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21776" w14:textId="66BCC807" w:rsidR="003022CA" w:rsidRPr="00157EF7" w:rsidRDefault="003022CA" w:rsidP="003022CA">
      <w:pPr>
        <w:pStyle w:val="TableContents"/>
        <w:jc w:val="center"/>
        <w:rPr>
          <w:rFonts w:ascii="Arial" w:hAnsi="Arial" w:cs="Arial"/>
          <w:b/>
          <w:kern w:val="2"/>
          <w:sz w:val="20"/>
          <w:szCs w:val="20"/>
        </w:rPr>
      </w:pPr>
      <w:r w:rsidRPr="00157EF7">
        <w:rPr>
          <w:rFonts w:ascii="Arial" w:hAnsi="Arial" w:cs="Arial"/>
          <w:b/>
          <w:sz w:val="20"/>
          <w:szCs w:val="20"/>
        </w:rPr>
        <w:t xml:space="preserve">PROCESSO Nº </w:t>
      </w:r>
      <w:r w:rsidR="0002522B">
        <w:rPr>
          <w:rFonts w:ascii="Arial" w:hAnsi="Arial" w:cs="Arial"/>
          <w:b/>
          <w:sz w:val="20"/>
          <w:szCs w:val="20"/>
        </w:rPr>
        <w:t>034</w:t>
      </w:r>
      <w:r>
        <w:rPr>
          <w:rFonts w:ascii="Arial" w:hAnsi="Arial" w:cs="Arial"/>
          <w:b/>
          <w:sz w:val="20"/>
          <w:szCs w:val="20"/>
        </w:rPr>
        <w:t>/202</w:t>
      </w:r>
      <w:r w:rsidR="00A45F5B">
        <w:rPr>
          <w:rFonts w:ascii="Arial" w:hAnsi="Arial" w:cs="Arial"/>
          <w:b/>
          <w:sz w:val="20"/>
          <w:szCs w:val="20"/>
        </w:rPr>
        <w:t>4</w:t>
      </w:r>
    </w:p>
    <w:p w14:paraId="168AC13E" w14:textId="164A7AC8" w:rsidR="003022CA" w:rsidRDefault="003022CA" w:rsidP="003022CA">
      <w:pPr>
        <w:pStyle w:val="TableContents"/>
        <w:jc w:val="center"/>
        <w:rPr>
          <w:rFonts w:ascii="Arial" w:hAnsi="Arial" w:cs="Arial"/>
          <w:b/>
          <w:bCs/>
          <w:sz w:val="20"/>
          <w:szCs w:val="20"/>
        </w:rPr>
      </w:pPr>
      <w:r>
        <w:rPr>
          <w:rFonts w:ascii="Arial" w:hAnsi="Arial" w:cs="Arial"/>
          <w:b/>
          <w:sz w:val="20"/>
          <w:szCs w:val="20"/>
        </w:rPr>
        <w:t>CREDENCIAMENTO PÚBLICO</w:t>
      </w:r>
      <w:r w:rsidRPr="00157EF7">
        <w:rPr>
          <w:rFonts w:ascii="Arial" w:hAnsi="Arial" w:cs="Arial"/>
          <w:b/>
          <w:sz w:val="20"/>
          <w:szCs w:val="20"/>
        </w:rPr>
        <w:t xml:space="preserve"> – Nº </w:t>
      </w:r>
      <w:r w:rsidR="0002522B">
        <w:rPr>
          <w:rFonts w:ascii="Arial" w:hAnsi="Arial" w:cs="Arial"/>
          <w:b/>
          <w:sz w:val="20"/>
          <w:szCs w:val="20"/>
        </w:rPr>
        <w:t>002</w:t>
      </w:r>
      <w:r w:rsidRPr="00157EF7">
        <w:rPr>
          <w:rFonts w:ascii="Arial" w:hAnsi="Arial" w:cs="Arial"/>
          <w:b/>
          <w:sz w:val="20"/>
          <w:szCs w:val="20"/>
        </w:rPr>
        <w:t>/</w:t>
      </w:r>
      <w:r w:rsidRPr="00157EF7">
        <w:rPr>
          <w:rFonts w:ascii="Arial" w:hAnsi="Arial" w:cs="Arial"/>
          <w:b/>
          <w:bCs/>
          <w:sz w:val="20"/>
          <w:szCs w:val="20"/>
        </w:rPr>
        <w:t>202</w:t>
      </w:r>
      <w:r w:rsidR="00A45F5B">
        <w:rPr>
          <w:rFonts w:ascii="Arial" w:hAnsi="Arial" w:cs="Arial"/>
          <w:b/>
          <w:bCs/>
          <w:sz w:val="20"/>
          <w:szCs w:val="20"/>
        </w:rPr>
        <w:t>4</w:t>
      </w:r>
      <w:r w:rsidR="00AA6F87">
        <w:rPr>
          <w:rFonts w:ascii="Arial" w:hAnsi="Arial" w:cs="Arial"/>
          <w:b/>
          <w:bCs/>
          <w:sz w:val="20"/>
          <w:szCs w:val="20"/>
        </w:rPr>
        <w:t xml:space="preserve"> </w:t>
      </w:r>
      <w:r w:rsidR="00AA6F87">
        <w:rPr>
          <w:rFonts w:ascii="Arial" w:hAnsi="Arial" w:cs="Arial"/>
          <w:b/>
          <w:sz w:val="20"/>
        </w:rPr>
        <w:t xml:space="preserve">– </w:t>
      </w:r>
      <w:r w:rsidR="00644AC2">
        <w:rPr>
          <w:rFonts w:ascii="Arial" w:hAnsi="Arial" w:cs="Arial"/>
          <w:b/>
          <w:sz w:val="20"/>
        </w:rPr>
        <w:t>FMS</w:t>
      </w:r>
      <w:r w:rsidR="00AA6F87">
        <w:rPr>
          <w:rFonts w:ascii="Arial" w:hAnsi="Arial" w:cs="Arial"/>
          <w:b/>
          <w:sz w:val="20"/>
        </w:rPr>
        <w:t xml:space="preserve">  </w:t>
      </w:r>
    </w:p>
    <w:p w14:paraId="23AD2648" w14:textId="067F9EC8" w:rsidR="00A45F5B" w:rsidRDefault="00644AC2" w:rsidP="003022CA">
      <w:pPr>
        <w:pStyle w:val="PADRAO"/>
        <w:ind w:left="0" w:right="-142" w:firstLine="0"/>
        <w:jc w:val="center"/>
        <w:rPr>
          <w:rFonts w:ascii="Arial" w:hAnsi="Arial" w:cs="Arial"/>
          <w:b/>
          <w:sz w:val="20"/>
        </w:rPr>
      </w:pPr>
      <w:r>
        <w:rPr>
          <w:rFonts w:ascii="Arial" w:hAnsi="Arial" w:cs="Arial"/>
          <w:b/>
          <w:sz w:val="20"/>
        </w:rPr>
        <w:t>FUNDO MUNICIPAL DE SAÚDE</w:t>
      </w:r>
    </w:p>
    <w:p w14:paraId="3E95954E" w14:textId="77777777" w:rsidR="001C00B3" w:rsidRPr="00FF2CA7" w:rsidRDefault="001C00B3" w:rsidP="000E1231">
      <w:pPr>
        <w:pStyle w:val="PADRAO"/>
        <w:ind w:left="0" w:right="-142" w:firstLine="0"/>
        <w:jc w:val="center"/>
        <w:rPr>
          <w:rFonts w:ascii="Arial" w:hAnsi="Arial" w:cs="Arial"/>
          <w:b/>
          <w:sz w:val="20"/>
        </w:rPr>
      </w:pPr>
    </w:p>
    <w:p w14:paraId="473ED2DB" w14:textId="74C999C7" w:rsidR="003022CA" w:rsidRPr="000650DC" w:rsidRDefault="001C00B3" w:rsidP="000E1231">
      <w:pPr>
        <w:pStyle w:val="PADRAO"/>
        <w:ind w:left="0" w:right="-142" w:firstLine="0"/>
        <w:rPr>
          <w:rFonts w:ascii="Arial" w:hAnsi="Arial" w:cs="Arial"/>
          <w:sz w:val="20"/>
        </w:rPr>
      </w:pPr>
      <w:r w:rsidRPr="000650DC">
        <w:rPr>
          <w:rFonts w:ascii="Arial" w:hAnsi="Arial" w:cs="Arial"/>
          <w:sz w:val="20"/>
        </w:rPr>
        <w:t>O MUNICÍPIO DE ILHOTA</w:t>
      </w:r>
      <w:r w:rsidR="00AA6F87" w:rsidRPr="00AA6F87">
        <w:rPr>
          <w:rFonts w:ascii="Arial" w:hAnsi="Arial" w:cs="Arial"/>
          <w:sz w:val="20"/>
        </w:rPr>
        <w:t xml:space="preserve"> </w:t>
      </w:r>
      <w:r w:rsidR="00AA6F87" w:rsidRPr="000650DC">
        <w:rPr>
          <w:rFonts w:ascii="Arial" w:hAnsi="Arial" w:cs="Arial"/>
          <w:sz w:val="20"/>
        </w:rPr>
        <w:t xml:space="preserve">inscrito no CNPJ nº </w:t>
      </w:r>
      <w:r w:rsidR="00AA6F87">
        <w:rPr>
          <w:rFonts w:ascii="Arial" w:hAnsi="Arial" w:cs="Arial"/>
          <w:sz w:val="20"/>
        </w:rPr>
        <w:t>83.102.301/0001-53,</w:t>
      </w:r>
      <w:r w:rsidRPr="000650DC">
        <w:rPr>
          <w:rFonts w:ascii="Arial" w:hAnsi="Arial" w:cs="Arial"/>
          <w:sz w:val="20"/>
        </w:rPr>
        <w:t xml:space="preserve"> através d</w:t>
      </w:r>
      <w:r w:rsidR="00A45F5B">
        <w:rPr>
          <w:rFonts w:ascii="Arial" w:hAnsi="Arial" w:cs="Arial"/>
          <w:sz w:val="20"/>
        </w:rPr>
        <w:t xml:space="preserve">a Secretaria de </w:t>
      </w:r>
      <w:r w:rsidR="00644AC2">
        <w:rPr>
          <w:rFonts w:ascii="Arial" w:hAnsi="Arial" w:cs="Arial"/>
          <w:sz w:val="20"/>
        </w:rPr>
        <w:t>Saúde</w:t>
      </w:r>
      <w:r w:rsidRPr="000650DC">
        <w:rPr>
          <w:rFonts w:ascii="Arial" w:hAnsi="Arial" w:cs="Arial"/>
          <w:sz w:val="20"/>
        </w:rPr>
        <w:t xml:space="preserve">, situado a </w:t>
      </w:r>
      <w:r w:rsidR="00AA6F87" w:rsidRPr="00684DD2">
        <w:rPr>
          <w:rFonts w:ascii="Arial" w:hAnsi="Arial" w:cs="Arial"/>
          <w:sz w:val="20"/>
        </w:rPr>
        <w:t>Rua Dr. Leoberto Leal, nº 160 – Centro – Ilhota/SC, pessoa jurídica de direito público interno</w:t>
      </w:r>
      <w:r w:rsidRPr="000650DC">
        <w:rPr>
          <w:rFonts w:ascii="Arial" w:hAnsi="Arial" w:cs="Arial"/>
          <w:sz w:val="20"/>
        </w:rPr>
        <w:t xml:space="preserve">, </w:t>
      </w:r>
      <w:r w:rsidR="003022CA" w:rsidRPr="000650DC">
        <w:rPr>
          <w:rFonts w:ascii="Arial" w:hAnsi="Arial" w:cs="Arial"/>
          <w:sz w:val="20"/>
        </w:rPr>
        <w:t>representado neste ato pela Secretári</w:t>
      </w:r>
      <w:r w:rsidR="004A4F14">
        <w:rPr>
          <w:rFonts w:ascii="Arial" w:hAnsi="Arial" w:cs="Arial"/>
          <w:sz w:val="20"/>
        </w:rPr>
        <w:t>o</w:t>
      </w:r>
      <w:r w:rsidR="003022CA" w:rsidRPr="000650DC">
        <w:rPr>
          <w:rFonts w:ascii="Arial" w:hAnsi="Arial" w:cs="Arial"/>
          <w:sz w:val="20"/>
        </w:rPr>
        <w:t xml:space="preserve"> de </w:t>
      </w:r>
      <w:r w:rsidR="00644AC2">
        <w:rPr>
          <w:rFonts w:ascii="Arial" w:hAnsi="Arial" w:cs="Arial"/>
          <w:sz w:val="20"/>
        </w:rPr>
        <w:t>Saúde,</w:t>
      </w:r>
      <w:r w:rsidR="003022CA" w:rsidRPr="000650DC">
        <w:rPr>
          <w:rFonts w:ascii="Arial" w:hAnsi="Arial" w:cs="Arial"/>
          <w:sz w:val="20"/>
        </w:rPr>
        <w:t xml:space="preserve"> Sr. </w:t>
      </w:r>
      <w:r w:rsidR="004A4F14">
        <w:rPr>
          <w:rFonts w:ascii="Arial" w:hAnsi="Arial" w:cs="Arial"/>
          <w:sz w:val="20"/>
        </w:rPr>
        <w:t>Roberto da Silva</w:t>
      </w:r>
      <w:r w:rsidR="003022CA" w:rsidRPr="000650DC">
        <w:rPr>
          <w:rFonts w:ascii="Arial" w:hAnsi="Arial" w:cs="Arial"/>
          <w:sz w:val="20"/>
        </w:rPr>
        <w:t>,</w:t>
      </w:r>
      <w:r w:rsidR="00FB17F2" w:rsidRPr="000650DC">
        <w:rPr>
          <w:rFonts w:ascii="Arial" w:hAnsi="Arial" w:cs="Arial"/>
          <w:sz w:val="20"/>
        </w:rPr>
        <w:t xml:space="preserve"> ratificado pelo Prefeito Municipal Erico de Oliveira,</w:t>
      </w:r>
      <w:r w:rsidR="003022CA" w:rsidRPr="000650DC">
        <w:rPr>
          <w:rFonts w:ascii="Arial" w:hAnsi="Arial" w:cs="Arial"/>
          <w:sz w:val="20"/>
        </w:rPr>
        <w:t xml:space="preserve"> no uso de suas atribuições, comunica aos interessados que estarão abertas as inscrições para o processo </w:t>
      </w:r>
      <w:r w:rsidR="00094374" w:rsidRPr="00AA6F87">
        <w:rPr>
          <w:rFonts w:ascii="Arial" w:hAnsi="Arial" w:cs="Arial"/>
          <w:b/>
          <w:bCs/>
          <w:sz w:val="20"/>
          <w:u w:val="single"/>
        </w:rPr>
        <w:t>CREDENCIAMENTO</w:t>
      </w:r>
      <w:r w:rsidRPr="00AA6F87">
        <w:rPr>
          <w:rFonts w:ascii="Arial" w:hAnsi="Arial" w:cs="Arial"/>
          <w:b/>
          <w:bCs/>
          <w:sz w:val="20"/>
          <w:u w:val="single"/>
        </w:rPr>
        <w:t xml:space="preserve"> PÚBLICO</w:t>
      </w:r>
      <w:r w:rsidR="00AA6F87">
        <w:rPr>
          <w:rFonts w:ascii="Arial" w:hAnsi="Arial" w:cs="Arial"/>
          <w:b/>
          <w:bCs/>
          <w:sz w:val="20"/>
        </w:rPr>
        <w:t xml:space="preserve"> </w:t>
      </w:r>
      <w:r w:rsidR="001A764D" w:rsidRPr="001A764D">
        <w:rPr>
          <w:rFonts w:ascii="Arial" w:hAnsi="Arial" w:cs="Arial"/>
          <w:b/>
          <w:bCs/>
          <w:sz w:val="20"/>
        </w:rPr>
        <w:t>DE ENTIDADE</w:t>
      </w:r>
      <w:r w:rsidR="001A764D">
        <w:rPr>
          <w:rFonts w:ascii="Arial" w:hAnsi="Arial" w:cs="Arial"/>
          <w:b/>
          <w:bCs/>
          <w:sz w:val="20"/>
        </w:rPr>
        <w:t>S</w:t>
      </w:r>
      <w:r w:rsidR="001A764D" w:rsidRPr="001A764D">
        <w:rPr>
          <w:rFonts w:ascii="Arial" w:hAnsi="Arial" w:cs="Arial"/>
          <w:b/>
          <w:bCs/>
          <w:sz w:val="20"/>
        </w:rPr>
        <w:t xml:space="preserve"> HOSPITALAR</w:t>
      </w:r>
      <w:r w:rsidR="001A764D">
        <w:rPr>
          <w:rFonts w:ascii="Arial" w:hAnsi="Arial" w:cs="Arial"/>
          <w:b/>
          <w:bCs/>
          <w:sz w:val="20"/>
        </w:rPr>
        <w:t>ES</w:t>
      </w:r>
      <w:r w:rsidR="001A764D" w:rsidRPr="001A764D">
        <w:rPr>
          <w:rFonts w:ascii="Arial" w:hAnsi="Arial" w:cs="Arial"/>
          <w:b/>
          <w:bCs/>
          <w:sz w:val="20"/>
        </w:rPr>
        <w:t xml:space="preserve"> PARA PRESTAÇÃO DE SERVIÇO EM ASSIST</w:t>
      </w:r>
      <w:r w:rsidR="001A764D">
        <w:rPr>
          <w:rFonts w:ascii="Arial" w:hAnsi="Arial" w:cs="Arial"/>
          <w:b/>
          <w:bCs/>
          <w:sz w:val="20"/>
        </w:rPr>
        <w:t>Ê</w:t>
      </w:r>
      <w:r w:rsidR="001A764D" w:rsidRPr="001A764D">
        <w:rPr>
          <w:rFonts w:ascii="Arial" w:hAnsi="Arial" w:cs="Arial"/>
          <w:b/>
          <w:bCs/>
          <w:sz w:val="20"/>
        </w:rPr>
        <w:t>NCIA EM SAÚDE PARA AMPLIAÇÃO DOS SERVI</w:t>
      </w:r>
      <w:r w:rsidR="005B01D9">
        <w:rPr>
          <w:rFonts w:ascii="Arial" w:hAnsi="Arial" w:cs="Arial"/>
          <w:b/>
          <w:bCs/>
          <w:sz w:val="20"/>
        </w:rPr>
        <w:t>Ç</w:t>
      </w:r>
      <w:r w:rsidR="001A764D" w:rsidRPr="001A764D">
        <w:rPr>
          <w:rFonts w:ascii="Arial" w:hAnsi="Arial" w:cs="Arial"/>
          <w:b/>
          <w:bCs/>
          <w:sz w:val="20"/>
        </w:rPr>
        <w:t>OS DE MÉDIA COMPLEXIDADE E ALTA COMPLEXIDADE</w:t>
      </w:r>
      <w:r w:rsidR="00AA6F87">
        <w:rPr>
          <w:rFonts w:ascii="Arial" w:hAnsi="Arial" w:cs="Arial"/>
          <w:b/>
          <w:bCs/>
          <w:sz w:val="20"/>
        </w:rPr>
        <w:t xml:space="preserve">, </w:t>
      </w:r>
      <w:r w:rsidRPr="000650DC">
        <w:rPr>
          <w:rFonts w:ascii="Arial" w:hAnsi="Arial" w:cs="Arial"/>
          <w:sz w:val="20"/>
        </w:rPr>
        <w:t>conforme especificado neste Edital e seus anexos</w:t>
      </w:r>
      <w:r w:rsidR="003022CA" w:rsidRPr="000650DC">
        <w:rPr>
          <w:rFonts w:ascii="Arial" w:hAnsi="Arial" w:cs="Arial"/>
          <w:sz w:val="20"/>
        </w:rPr>
        <w:t xml:space="preserve">, </w:t>
      </w:r>
      <w:r w:rsidR="00AA6F87">
        <w:rPr>
          <w:rFonts w:ascii="Arial" w:hAnsi="Arial" w:cs="Arial"/>
          <w:sz w:val="20"/>
        </w:rPr>
        <w:t xml:space="preserve"> e nos termos da L</w:t>
      </w:r>
      <w:r w:rsidR="003022CA" w:rsidRPr="000650DC">
        <w:rPr>
          <w:rFonts w:ascii="Arial" w:hAnsi="Arial" w:cs="Arial"/>
          <w:sz w:val="20"/>
        </w:rPr>
        <w:t xml:space="preserve">ei Federal nº </w:t>
      </w:r>
      <w:r w:rsidR="00AA6F87">
        <w:rPr>
          <w:rFonts w:ascii="Arial" w:hAnsi="Arial" w:cs="Arial"/>
          <w:sz w:val="20"/>
        </w:rPr>
        <w:t>14.133, de 1° de abril de 2021</w:t>
      </w:r>
      <w:r w:rsidR="003022CA" w:rsidRPr="000650DC">
        <w:rPr>
          <w:rFonts w:ascii="Arial" w:hAnsi="Arial" w:cs="Arial"/>
          <w:sz w:val="20"/>
        </w:rPr>
        <w:t xml:space="preserve">, com alterações posteriores e </w:t>
      </w:r>
      <w:r w:rsidR="00AA6F87" w:rsidRPr="002632C9">
        <w:rPr>
          <w:rFonts w:ascii="Arial" w:hAnsi="Arial" w:cs="Arial"/>
          <w:sz w:val="20"/>
        </w:rPr>
        <w:t>Decreto Municipal nº 1.103/2024</w:t>
      </w:r>
      <w:r w:rsidR="0079555A" w:rsidRPr="00C02C76">
        <w:rPr>
          <w:rFonts w:ascii="Arial" w:hAnsi="Arial" w:cs="Arial"/>
          <w:sz w:val="20"/>
        </w:rPr>
        <w:t>, Lei nº 8.080</w:t>
      </w:r>
      <w:r w:rsidR="002632C9" w:rsidRPr="00C02C76">
        <w:rPr>
          <w:rFonts w:ascii="Arial" w:hAnsi="Arial" w:cs="Arial"/>
          <w:sz w:val="20"/>
        </w:rPr>
        <w:t>/90</w:t>
      </w:r>
      <w:r w:rsidR="0079555A" w:rsidRPr="00C02C76">
        <w:rPr>
          <w:rFonts w:ascii="Arial" w:hAnsi="Arial" w:cs="Arial"/>
          <w:sz w:val="20"/>
        </w:rPr>
        <w:t>, Decreto nº 7.508</w:t>
      </w:r>
      <w:r w:rsidR="002632C9" w:rsidRPr="00C02C76">
        <w:rPr>
          <w:rFonts w:ascii="Arial" w:hAnsi="Arial" w:cs="Arial"/>
          <w:sz w:val="20"/>
        </w:rPr>
        <w:t xml:space="preserve"> e </w:t>
      </w:r>
      <w:r w:rsidR="0079555A" w:rsidRPr="00C02C76">
        <w:rPr>
          <w:rFonts w:ascii="Arial" w:hAnsi="Arial" w:cs="Arial"/>
          <w:sz w:val="20"/>
        </w:rPr>
        <w:t>Portaria</w:t>
      </w:r>
      <w:r w:rsidR="002632C9" w:rsidRPr="00C02C76">
        <w:rPr>
          <w:rFonts w:ascii="Arial" w:hAnsi="Arial" w:cs="Arial"/>
          <w:sz w:val="20"/>
        </w:rPr>
        <w:t>s</w:t>
      </w:r>
      <w:r w:rsidR="0079555A" w:rsidRPr="00C02C76">
        <w:rPr>
          <w:rFonts w:ascii="Arial" w:hAnsi="Arial" w:cs="Arial"/>
          <w:sz w:val="20"/>
        </w:rPr>
        <w:t xml:space="preserve"> de Consolidação nº 1 e 6/2017 do Ministério da Saúde</w:t>
      </w:r>
      <w:r w:rsidR="002632C9" w:rsidRPr="00C02C76">
        <w:rPr>
          <w:rFonts w:ascii="Arial" w:hAnsi="Arial" w:cs="Arial"/>
          <w:sz w:val="20"/>
        </w:rPr>
        <w:t>.</w:t>
      </w:r>
    </w:p>
    <w:p w14:paraId="2C23E4C5" w14:textId="77777777" w:rsidR="003022CA" w:rsidRPr="00FF2CA7" w:rsidRDefault="003022CA" w:rsidP="000E1231">
      <w:pPr>
        <w:pStyle w:val="PADRAO"/>
        <w:ind w:left="0" w:right="-142" w:firstLine="0"/>
        <w:rPr>
          <w:rFonts w:ascii="Arial" w:hAnsi="Arial" w:cs="Arial"/>
          <w:sz w:val="20"/>
        </w:rPr>
      </w:pPr>
    </w:p>
    <w:p w14:paraId="4082217D" w14:textId="70E9CEAF" w:rsidR="001C00B3" w:rsidRPr="00FF2CA7" w:rsidRDefault="0079555A" w:rsidP="0079555A">
      <w:pPr>
        <w:pStyle w:val="PADRAO"/>
        <w:ind w:left="0" w:right="-142" w:firstLine="0"/>
        <w:rPr>
          <w:rFonts w:ascii="Arial" w:hAnsi="Arial" w:cs="Arial"/>
          <w:b/>
          <w:sz w:val="20"/>
        </w:rPr>
      </w:pPr>
      <w:r>
        <w:rPr>
          <w:rFonts w:ascii="Arial" w:hAnsi="Arial" w:cs="Arial"/>
          <w:b/>
          <w:sz w:val="20"/>
        </w:rPr>
        <w:t>1.</w:t>
      </w:r>
      <w:r w:rsidR="001C00B3" w:rsidRPr="00FF2CA7">
        <w:rPr>
          <w:rFonts w:ascii="Arial" w:hAnsi="Arial" w:cs="Arial"/>
          <w:b/>
          <w:sz w:val="20"/>
        </w:rPr>
        <w:t xml:space="preserve"> DO OBJETO</w:t>
      </w:r>
    </w:p>
    <w:p w14:paraId="5B4B8DE7" w14:textId="77777777" w:rsidR="001C00B3" w:rsidRPr="00FF2CA7" w:rsidRDefault="001C00B3" w:rsidP="000E1231">
      <w:pPr>
        <w:pStyle w:val="PADRAO"/>
        <w:ind w:left="0" w:right="-142" w:firstLine="0"/>
        <w:rPr>
          <w:rFonts w:ascii="Arial" w:hAnsi="Arial" w:cs="Arial"/>
          <w:b/>
          <w:sz w:val="20"/>
        </w:rPr>
      </w:pPr>
    </w:p>
    <w:p w14:paraId="4C46D360" w14:textId="0CD35362" w:rsidR="001A764D" w:rsidRPr="001A764D" w:rsidRDefault="00AA6F87" w:rsidP="006F38D7">
      <w:pPr>
        <w:pStyle w:val="PADRAO"/>
        <w:numPr>
          <w:ilvl w:val="1"/>
          <w:numId w:val="14"/>
        </w:numPr>
        <w:tabs>
          <w:tab w:val="left" w:pos="426"/>
        </w:tabs>
        <w:ind w:left="0" w:right="-142" w:firstLine="0"/>
        <w:rPr>
          <w:rFonts w:ascii="Arial" w:hAnsi="Arial" w:cs="Arial"/>
          <w:sz w:val="20"/>
        </w:rPr>
      </w:pPr>
      <w:r w:rsidRPr="001A764D">
        <w:rPr>
          <w:rFonts w:ascii="Arial" w:hAnsi="Arial" w:cs="Arial"/>
          <w:sz w:val="20"/>
        </w:rPr>
        <w:t>É objeto do presente edital o credenciamento de</w:t>
      </w:r>
      <w:r w:rsidR="001A764D" w:rsidRPr="001A764D">
        <w:rPr>
          <w:rFonts w:ascii="Arial" w:hAnsi="Arial" w:cs="Arial"/>
          <w:sz w:val="20"/>
        </w:rPr>
        <w:t xml:space="preserve"> entidade hospitalar para prestação de serviço em assistência em saúde para ampliação dos servidos de média complexidade e alta complexidade, através de consultas médicas especializadas ambulatoriais e cirurgias nas especialidades, procedimentos ou cirurgias ortopédicas, gerais ou vasculares, podendo ser unilateral ou bilateral</w:t>
      </w:r>
      <w:r w:rsidR="001A764D" w:rsidRPr="001A764D">
        <w:rPr>
          <w:rFonts w:ascii="Arial" w:hAnsi="Arial" w:cs="Arial"/>
          <w:sz w:val="20"/>
          <w:szCs w:val="20"/>
        </w:rPr>
        <w:t>, cujos valores, descrições e condições estão detalhadas no Termo de Referência (Anexo I).</w:t>
      </w:r>
    </w:p>
    <w:p w14:paraId="16B07887" w14:textId="77777777" w:rsidR="00AA6F87" w:rsidRDefault="00AA6F87" w:rsidP="00AA6F87">
      <w:pPr>
        <w:pStyle w:val="PADRAO"/>
        <w:tabs>
          <w:tab w:val="left" w:pos="426"/>
        </w:tabs>
        <w:ind w:left="0" w:right="-142" w:firstLine="0"/>
        <w:rPr>
          <w:rFonts w:ascii="Arial" w:hAnsi="Arial" w:cs="Arial"/>
          <w:sz w:val="20"/>
        </w:rPr>
      </w:pPr>
    </w:p>
    <w:p w14:paraId="3D2A0819" w14:textId="44CFDC46" w:rsidR="00AA6F87" w:rsidRDefault="00AA6F87" w:rsidP="008B5EC9">
      <w:pPr>
        <w:pStyle w:val="PADRAO"/>
        <w:numPr>
          <w:ilvl w:val="1"/>
          <w:numId w:val="14"/>
        </w:numPr>
        <w:tabs>
          <w:tab w:val="left" w:pos="426"/>
        </w:tabs>
        <w:ind w:left="0" w:right="-142" w:firstLine="0"/>
        <w:rPr>
          <w:rFonts w:ascii="Arial" w:hAnsi="Arial" w:cs="Arial"/>
          <w:sz w:val="20"/>
        </w:rPr>
      </w:pPr>
      <w:r w:rsidRPr="00AA6F87">
        <w:rPr>
          <w:rFonts w:ascii="Arial" w:hAnsi="Arial" w:cs="Arial"/>
          <w:sz w:val="20"/>
          <w:szCs w:val="20"/>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2A3A74E1" w14:textId="77777777" w:rsidR="004908CD" w:rsidRDefault="004908CD" w:rsidP="004908CD">
      <w:pPr>
        <w:pStyle w:val="PargrafodaLista"/>
        <w:rPr>
          <w:rFonts w:ascii="Arial" w:hAnsi="Arial" w:cs="Arial"/>
          <w:sz w:val="20"/>
        </w:rPr>
      </w:pPr>
    </w:p>
    <w:p w14:paraId="510AE686" w14:textId="046A893D" w:rsidR="004908CD" w:rsidRDefault="004908CD" w:rsidP="008B5EC9">
      <w:pPr>
        <w:pStyle w:val="PADRAO"/>
        <w:numPr>
          <w:ilvl w:val="1"/>
          <w:numId w:val="14"/>
        </w:numPr>
        <w:tabs>
          <w:tab w:val="left" w:pos="426"/>
        </w:tabs>
        <w:ind w:left="0" w:right="-142" w:firstLine="0"/>
        <w:rPr>
          <w:rFonts w:ascii="Arial" w:hAnsi="Arial" w:cs="Arial"/>
          <w:sz w:val="20"/>
          <w:szCs w:val="20"/>
        </w:rPr>
      </w:pPr>
      <w:r w:rsidRPr="004908CD">
        <w:rPr>
          <w:rFonts w:ascii="Arial" w:hAnsi="Arial" w:cs="Arial"/>
          <w:sz w:val="20"/>
          <w:szCs w:val="20"/>
        </w:rPr>
        <w:t>O critério de seleção é o previsto no art. 79, inciso I, da Lei Federal nº 14.133/2021, ou seja, com seleção a critério de terceiros, caso em que a seleção do contratado ficará a cargo do contribuinte.</w:t>
      </w:r>
    </w:p>
    <w:p w14:paraId="1AEC1577" w14:textId="77777777" w:rsidR="00CC150F" w:rsidRDefault="00CC150F" w:rsidP="00CC150F">
      <w:pPr>
        <w:pStyle w:val="PargrafodaLista"/>
        <w:rPr>
          <w:rFonts w:ascii="Arial" w:hAnsi="Arial" w:cs="Arial"/>
          <w:sz w:val="20"/>
          <w:szCs w:val="20"/>
        </w:rPr>
      </w:pPr>
    </w:p>
    <w:p w14:paraId="4F279893" w14:textId="585DE008" w:rsidR="004A0E5A" w:rsidRPr="00402456" w:rsidRDefault="004A0E5A" w:rsidP="004A0E5A">
      <w:pPr>
        <w:jc w:val="both"/>
        <w:rPr>
          <w:rFonts w:ascii="Arial" w:hAnsi="Arial" w:cs="Arial"/>
          <w:sz w:val="20"/>
          <w:szCs w:val="20"/>
        </w:rPr>
      </w:pPr>
      <w:r w:rsidRPr="00402456">
        <w:rPr>
          <w:rFonts w:ascii="Arial" w:hAnsi="Arial" w:cs="Arial"/>
          <w:sz w:val="20"/>
          <w:szCs w:val="20"/>
        </w:rPr>
        <w:t xml:space="preserve">1.4 O recebimento dos documentos de habilitação do presente credenciamento será </w:t>
      </w:r>
      <w:r w:rsidR="00F75626" w:rsidRPr="00402456">
        <w:rPr>
          <w:rFonts w:ascii="Arial" w:hAnsi="Arial" w:cs="Arial"/>
          <w:sz w:val="20"/>
          <w:szCs w:val="20"/>
        </w:rPr>
        <w:t xml:space="preserve">pela </w:t>
      </w:r>
      <w:r w:rsidRPr="00402456">
        <w:rPr>
          <w:rFonts w:ascii="Arial" w:hAnsi="Arial" w:cs="Arial"/>
          <w:sz w:val="20"/>
          <w:szCs w:val="20"/>
        </w:rPr>
        <w:t>plataforma</w:t>
      </w:r>
      <w:r w:rsidR="00F75626" w:rsidRPr="00402456">
        <w:rPr>
          <w:rFonts w:ascii="Arial" w:hAnsi="Arial" w:cs="Arial"/>
          <w:sz w:val="20"/>
          <w:szCs w:val="20"/>
        </w:rPr>
        <w:t xml:space="preserve"> do</w:t>
      </w:r>
      <w:r w:rsidRPr="00402456">
        <w:rPr>
          <w:rFonts w:ascii="Arial" w:hAnsi="Arial" w:cs="Arial"/>
          <w:sz w:val="20"/>
          <w:szCs w:val="20"/>
        </w:rPr>
        <w:t xml:space="preserve"> Portal de Compras Públicas (www.portaldecompraspublicas.com.br), a partir do dia 21 de março de 2024 até 31 de dezembro de 2024, em caráter de prazo fixo, conforme especificações constantes do edital e seus anexos.</w:t>
      </w:r>
    </w:p>
    <w:p w14:paraId="4A21F069" w14:textId="77777777"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p>
    <w:p w14:paraId="41202ED7" w14:textId="110C5E70"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r w:rsidRPr="00402456">
        <w:rPr>
          <w:rFonts w:ascii="Arial" w:hAnsi="Arial" w:cs="Arial"/>
          <w:sz w:val="20"/>
          <w:szCs w:val="20"/>
        </w:rPr>
        <w:t xml:space="preserve">1.4.1 </w:t>
      </w:r>
      <w:r w:rsidR="00F75626" w:rsidRPr="00402456">
        <w:rPr>
          <w:rFonts w:ascii="Arial" w:hAnsi="Arial" w:cs="Arial"/>
          <w:sz w:val="20"/>
          <w:szCs w:val="20"/>
        </w:rPr>
        <w:t>O</w:t>
      </w:r>
      <w:r w:rsidRPr="00402456">
        <w:rPr>
          <w:rFonts w:ascii="Arial" w:hAnsi="Arial" w:cs="Arial"/>
          <w:sz w:val="20"/>
          <w:szCs w:val="20"/>
        </w:rPr>
        <w:t xml:space="preserve"> credenciamento, como início</w:t>
      </w:r>
      <w:r w:rsidR="00F75626" w:rsidRPr="00402456">
        <w:rPr>
          <w:rFonts w:ascii="Arial" w:hAnsi="Arial" w:cs="Arial"/>
          <w:sz w:val="20"/>
          <w:szCs w:val="20"/>
        </w:rPr>
        <w:t xml:space="preserve"> n</w:t>
      </w:r>
      <w:r w:rsidRPr="00402456">
        <w:rPr>
          <w:rFonts w:ascii="Arial" w:hAnsi="Arial" w:cs="Arial"/>
          <w:sz w:val="20"/>
          <w:szCs w:val="20"/>
        </w:rPr>
        <w:t>o dia 2</w:t>
      </w:r>
      <w:r w:rsidR="00402456">
        <w:rPr>
          <w:rFonts w:ascii="Arial" w:hAnsi="Arial" w:cs="Arial"/>
          <w:sz w:val="20"/>
          <w:szCs w:val="20"/>
        </w:rPr>
        <w:t>2</w:t>
      </w:r>
      <w:r w:rsidRPr="00402456">
        <w:rPr>
          <w:rFonts w:ascii="Arial" w:hAnsi="Arial" w:cs="Arial"/>
          <w:sz w:val="20"/>
          <w:szCs w:val="20"/>
        </w:rPr>
        <w:t xml:space="preserve"> de março de 2024, às 11h00min</w:t>
      </w:r>
      <w:r w:rsidR="00F75626" w:rsidRPr="00402456">
        <w:rPr>
          <w:rFonts w:ascii="Arial" w:hAnsi="Arial" w:cs="Arial"/>
          <w:sz w:val="20"/>
          <w:szCs w:val="20"/>
        </w:rPr>
        <w:t>,</w:t>
      </w:r>
      <w:r w:rsidRPr="00402456">
        <w:rPr>
          <w:rFonts w:ascii="Arial" w:hAnsi="Arial" w:cs="Arial"/>
          <w:sz w:val="20"/>
          <w:szCs w:val="20"/>
        </w:rPr>
        <w:t xml:space="preserve"> se encerrará para </w:t>
      </w:r>
      <w:r w:rsidR="00F75626" w:rsidRPr="00402456">
        <w:rPr>
          <w:rFonts w:ascii="Arial" w:hAnsi="Arial" w:cs="Arial"/>
          <w:sz w:val="20"/>
          <w:szCs w:val="20"/>
        </w:rPr>
        <w:t xml:space="preserve">a primeira etapa de </w:t>
      </w:r>
      <w:r w:rsidRPr="00402456">
        <w:rPr>
          <w:rFonts w:ascii="Arial" w:hAnsi="Arial" w:cs="Arial"/>
          <w:sz w:val="20"/>
          <w:szCs w:val="20"/>
        </w:rPr>
        <w:t>recebimento destes no dia 22 de abril de 2024, às 17h00min, sendo que os mesmos serão conferidos pela comissão no dia 23 de abril de 2024, a partir das 09h00min, tendo um prazo de 3 (três) dias</w:t>
      </w:r>
      <w:r w:rsidR="00F75626" w:rsidRPr="00402456">
        <w:rPr>
          <w:rFonts w:ascii="Arial" w:hAnsi="Arial" w:cs="Arial"/>
          <w:sz w:val="20"/>
          <w:szCs w:val="20"/>
        </w:rPr>
        <w:t xml:space="preserve"> úteis</w:t>
      </w:r>
      <w:r w:rsidRPr="00402456">
        <w:rPr>
          <w:rFonts w:ascii="Arial" w:hAnsi="Arial" w:cs="Arial"/>
          <w:sz w:val="20"/>
          <w:szCs w:val="20"/>
        </w:rPr>
        <w:t xml:space="preserve"> para concluir a análise e publicar. </w:t>
      </w:r>
    </w:p>
    <w:p w14:paraId="5447EC48" w14:textId="77777777"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p>
    <w:p w14:paraId="1E596626" w14:textId="357FCC46"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r w:rsidRPr="00402456">
        <w:rPr>
          <w:rFonts w:ascii="Arial" w:hAnsi="Arial" w:cs="Arial"/>
          <w:sz w:val="20"/>
          <w:szCs w:val="20"/>
        </w:rPr>
        <w:t xml:space="preserve">1.4.2 Tal forma </w:t>
      </w:r>
      <w:r w:rsidR="00F75626" w:rsidRPr="00402456">
        <w:rPr>
          <w:rFonts w:ascii="Arial" w:hAnsi="Arial" w:cs="Arial"/>
          <w:sz w:val="20"/>
          <w:szCs w:val="20"/>
        </w:rPr>
        <w:t>d</w:t>
      </w:r>
      <w:r w:rsidRPr="00402456">
        <w:rPr>
          <w:rFonts w:ascii="Arial" w:hAnsi="Arial" w:cs="Arial"/>
          <w:sz w:val="20"/>
          <w:szCs w:val="20"/>
        </w:rPr>
        <w:t>e processa</w:t>
      </w:r>
      <w:r w:rsidR="00F75626" w:rsidRPr="00402456">
        <w:rPr>
          <w:rFonts w:ascii="Arial" w:hAnsi="Arial" w:cs="Arial"/>
          <w:sz w:val="20"/>
          <w:szCs w:val="20"/>
        </w:rPr>
        <w:t>mento</w:t>
      </w:r>
      <w:r w:rsidRPr="00402456">
        <w:rPr>
          <w:rFonts w:ascii="Arial" w:hAnsi="Arial" w:cs="Arial"/>
          <w:sz w:val="20"/>
          <w:szCs w:val="20"/>
        </w:rPr>
        <w:t xml:space="preserve">, justifica-se para </w:t>
      </w:r>
      <w:r w:rsidR="00F75626" w:rsidRPr="00402456">
        <w:rPr>
          <w:rFonts w:ascii="Arial" w:hAnsi="Arial" w:cs="Arial"/>
          <w:sz w:val="20"/>
          <w:szCs w:val="20"/>
        </w:rPr>
        <w:t>o procedimento eficiente</w:t>
      </w:r>
      <w:r w:rsidRPr="00402456">
        <w:rPr>
          <w:rFonts w:ascii="Arial" w:hAnsi="Arial" w:cs="Arial"/>
          <w:sz w:val="20"/>
          <w:szCs w:val="20"/>
        </w:rPr>
        <w:t xml:space="preserve"> do credenciamento, como também</w:t>
      </w:r>
      <w:r w:rsidR="00F75626" w:rsidRPr="00402456">
        <w:rPr>
          <w:rFonts w:ascii="Arial" w:hAnsi="Arial" w:cs="Arial"/>
          <w:sz w:val="20"/>
          <w:szCs w:val="20"/>
        </w:rPr>
        <w:t>, a</w:t>
      </w:r>
      <w:r w:rsidRPr="00402456">
        <w:rPr>
          <w:rFonts w:ascii="Arial" w:hAnsi="Arial" w:cs="Arial"/>
          <w:sz w:val="20"/>
          <w:szCs w:val="20"/>
        </w:rPr>
        <w:t xml:space="preserve"> divisão de forma correta e </w:t>
      </w:r>
      <w:r w:rsidR="00F75626" w:rsidRPr="00402456">
        <w:rPr>
          <w:rFonts w:ascii="Arial" w:hAnsi="Arial" w:cs="Arial"/>
          <w:sz w:val="20"/>
          <w:szCs w:val="20"/>
        </w:rPr>
        <w:t>igualitária</w:t>
      </w:r>
      <w:r w:rsidRPr="00402456">
        <w:rPr>
          <w:rFonts w:ascii="Arial" w:hAnsi="Arial" w:cs="Arial"/>
          <w:sz w:val="20"/>
          <w:szCs w:val="20"/>
        </w:rPr>
        <w:t xml:space="preserve">, dando </w:t>
      </w:r>
      <w:r w:rsidR="003E0111" w:rsidRPr="00402456">
        <w:rPr>
          <w:rFonts w:ascii="Arial" w:hAnsi="Arial" w:cs="Arial"/>
          <w:sz w:val="20"/>
          <w:szCs w:val="20"/>
        </w:rPr>
        <w:t>p</w:t>
      </w:r>
      <w:r w:rsidRPr="00402456">
        <w:rPr>
          <w:rFonts w:ascii="Arial" w:hAnsi="Arial" w:cs="Arial"/>
          <w:sz w:val="20"/>
          <w:szCs w:val="20"/>
        </w:rPr>
        <w:t>referência aos credenciados dentro do prazo estipulado</w:t>
      </w:r>
      <w:r w:rsidR="00F75626" w:rsidRPr="00402456">
        <w:rPr>
          <w:rFonts w:ascii="Arial" w:hAnsi="Arial" w:cs="Arial"/>
          <w:sz w:val="20"/>
          <w:szCs w:val="20"/>
        </w:rPr>
        <w:t xml:space="preserve"> no item 1.4.1</w:t>
      </w:r>
      <w:r w:rsidRPr="00402456">
        <w:rPr>
          <w:rFonts w:ascii="Arial" w:hAnsi="Arial" w:cs="Arial"/>
          <w:sz w:val="20"/>
          <w:szCs w:val="20"/>
        </w:rPr>
        <w:t xml:space="preserve">, </w:t>
      </w:r>
      <w:r w:rsidR="00F75626" w:rsidRPr="00402456">
        <w:rPr>
          <w:rFonts w:ascii="Arial" w:hAnsi="Arial" w:cs="Arial"/>
          <w:sz w:val="20"/>
          <w:szCs w:val="20"/>
        </w:rPr>
        <w:t>posteriormente</w:t>
      </w:r>
      <w:r w:rsidRPr="00402456">
        <w:rPr>
          <w:rFonts w:ascii="Arial" w:hAnsi="Arial" w:cs="Arial"/>
          <w:sz w:val="20"/>
          <w:szCs w:val="20"/>
        </w:rPr>
        <w:t xml:space="preserve"> serão seguidos os próximos itens. </w:t>
      </w:r>
    </w:p>
    <w:p w14:paraId="4FE2FB42" w14:textId="77777777" w:rsidR="004A0E5A" w:rsidRPr="00402456" w:rsidRDefault="004A0E5A" w:rsidP="004A0E5A">
      <w:pPr>
        <w:pStyle w:val="PargrafodaLista"/>
        <w:rPr>
          <w:rFonts w:ascii="Arial" w:hAnsi="Arial" w:cs="Arial"/>
          <w:sz w:val="20"/>
          <w:szCs w:val="20"/>
        </w:rPr>
      </w:pPr>
    </w:p>
    <w:p w14:paraId="51CDEDB7" w14:textId="1A349A3E" w:rsidR="004A0E5A" w:rsidRPr="00402456" w:rsidRDefault="004A0E5A" w:rsidP="004A0E5A">
      <w:pPr>
        <w:widowControl w:val="0"/>
        <w:numPr>
          <w:ilvl w:val="1"/>
          <w:numId w:val="14"/>
        </w:numPr>
        <w:tabs>
          <w:tab w:val="left" w:pos="-284"/>
          <w:tab w:val="left" w:pos="426"/>
        </w:tabs>
        <w:suppressAutoHyphens w:val="0"/>
        <w:ind w:left="0" w:right="-142" w:firstLine="0"/>
        <w:jc w:val="both"/>
        <w:rPr>
          <w:rFonts w:ascii="Arial" w:hAnsi="Arial" w:cs="Arial"/>
          <w:sz w:val="20"/>
          <w:szCs w:val="20"/>
        </w:rPr>
      </w:pPr>
      <w:r w:rsidRPr="00402456">
        <w:rPr>
          <w:rFonts w:ascii="Arial" w:hAnsi="Arial" w:cs="Arial"/>
          <w:sz w:val="20"/>
          <w:szCs w:val="20"/>
        </w:rPr>
        <w:t xml:space="preserve">No caso de mais entidades hospitalares credenciadas, serão </w:t>
      </w:r>
      <w:r w:rsidR="00402456" w:rsidRPr="00402456">
        <w:rPr>
          <w:rFonts w:ascii="Arial" w:hAnsi="Arial" w:cs="Arial"/>
          <w:sz w:val="20"/>
          <w:szCs w:val="20"/>
        </w:rPr>
        <w:t>dívidas</w:t>
      </w:r>
      <w:r w:rsidRPr="00402456">
        <w:rPr>
          <w:rFonts w:ascii="Arial" w:hAnsi="Arial" w:cs="Arial"/>
          <w:sz w:val="20"/>
          <w:szCs w:val="20"/>
        </w:rPr>
        <w:t xml:space="preserve"> as quantidades, </w:t>
      </w:r>
      <w:r w:rsidR="00F75626" w:rsidRPr="00402456">
        <w:rPr>
          <w:rFonts w:ascii="Arial" w:hAnsi="Arial" w:cs="Arial"/>
          <w:sz w:val="20"/>
          <w:szCs w:val="20"/>
        </w:rPr>
        <w:t>se</w:t>
      </w:r>
      <w:r w:rsidRPr="00402456">
        <w:rPr>
          <w:rFonts w:ascii="Arial" w:hAnsi="Arial" w:cs="Arial"/>
          <w:sz w:val="20"/>
          <w:szCs w:val="20"/>
        </w:rPr>
        <w:t xml:space="preserve"> ainda persistir </w:t>
      </w:r>
      <w:r w:rsidR="00F75626" w:rsidRPr="00402456">
        <w:rPr>
          <w:rFonts w:ascii="Arial" w:hAnsi="Arial" w:cs="Arial"/>
          <w:sz w:val="20"/>
          <w:szCs w:val="20"/>
        </w:rPr>
        <w:t xml:space="preserve">o referido </w:t>
      </w:r>
      <w:r w:rsidRPr="00402456">
        <w:rPr>
          <w:rFonts w:ascii="Arial" w:hAnsi="Arial" w:cs="Arial"/>
          <w:sz w:val="20"/>
          <w:szCs w:val="20"/>
        </w:rPr>
        <w:t xml:space="preserve">empate será realizado sorteio. </w:t>
      </w:r>
    </w:p>
    <w:p w14:paraId="47FA944D" w14:textId="77777777"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p>
    <w:p w14:paraId="4B962E84" w14:textId="6B81F0CE" w:rsidR="003476CF" w:rsidRPr="00402456" w:rsidRDefault="003476CF" w:rsidP="004A0E5A">
      <w:pPr>
        <w:widowControl w:val="0"/>
        <w:numPr>
          <w:ilvl w:val="1"/>
          <w:numId w:val="14"/>
        </w:numPr>
        <w:tabs>
          <w:tab w:val="left" w:pos="-284"/>
          <w:tab w:val="left" w:pos="426"/>
        </w:tabs>
        <w:suppressAutoHyphens w:val="0"/>
        <w:ind w:left="0" w:right="-142" w:firstLine="0"/>
        <w:jc w:val="both"/>
        <w:rPr>
          <w:rFonts w:ascii="Arial" w:hAnsi="Arial" w:cs="Arial"/>
          <w:sz w:val="20"/>
          <w:szCs w:val="20"/>
        </w:rPr>
      </w:pPr>
      <w:bookmarkStart w:id="0" w:name="_Hlk161905475"/>
      <w:r w:rsidRPr="00402456">
        <w:rPr>
          <w:rFonts w:ascii="Arial" w:hAnsi="Arial" w:cs="Arial"/>
          <w:sz w:val="20"/>
          <w:szCs w:val="20"/>
        </w:rPr>
        <w:t>Na disponibilidade de quantidades parciais ou totais dos procedimentos, após a primeira etapa de abertura estipulada no item 1.4.1, haverá etapas mensais de abertura da documentação dos interessados em fila de espera, a data das etapas será fixada no dia 23 de cada mês ou data próxima a ele.</w:t>
      </w:r>
    </w:p>
    <w:bookmarkEnd w:id="0"/>
    <w:p w14:paraId="64255E0B" w14:textId="77777777"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p>
    <w:p w14:paraId="0895C0AA" w14:textId="01FFE292" w:rsidR="004A0E5A" w:rsidRPr="00402456" w:rsidRDefault="004A0E5A" w:rsidP="004A0E5A">
      <w:pPr>
        <w:widowControl w:val="0"/>
        <w:numPr>
          <w:ilvl w:val="1"/>
          <w:numId w:val="14"/>
        </w:numPr>
        <w:tabs>
          <w:tab w:val="left" w:pos="-284"/>
          <w:tab w:val="left" w:pos="426"/>
        </w:tabs>
        <w:suppressAutoHyphens w:val="0"/>
        <w:ind w:left="0" w:right="-142" w:firstLine="0"/>
        <w:jc w:val="both"/>
        <w:rPr>
          <w:rFonts w:ascii="Arial" w:hAnsi="Arial" w:cs="Arial"/>
          <w:bCs/>
          <w:sz w:val="20"/>
          <w:szCs w:val="20"/>
        </w:rPr>
      </w:pPr>
      <w:r w:rsidRPr="00402456">
        <w:rPr>
          <w:rFonts w:ascii="Arial" w:hAnsi="Arial" w:cs="Arial"/>
          <w:sz w:val="20"/>
          <w:szCs w:val="20"/>
        </w:rPr>
        <w:t>O credenciamento público</w:t>
      </w:r>
      <w:r w:rsidR="00F75626" w:rsidRPr="00402456">
        <w:rPr>
          <w:rFonts w:ascii="Arial" w:hAnsi="Arial" w:cs="Arial"/>
          <w:sz w:val="20"/>
          <w:szCs w:val="20"/>
        </w:rPr>
        <w:t>,</w:t>
      </w:r>
      <w:r w:rsidRPr="00402456">
        <w:rPr>
          <w:rFonts w:ascii="Arial" w:hAnsi="Arial" w:cs="Arial"/>
          <w:bCs/>
          <w:sz w:val="20"/>
          <w:szCs w:val="20"/>
        </w:rPr>
        <w:t xml:space="preserve"> após data de recebimento citado acima, </w:t>
      </w:r>
      <w:r w:rsidR="00F75626" w:rsidRPr="00402456">
        <w:rPr>
          <w:rFonts w:ascii="Arial" w:hAnsi="Arial" w:cs="Arial"/>
          <w:bCs/>
          <w:sz w:val="20"/>
          <w:szCs w:val="20"/>
        </w:rPr>
        <w:t>possibilita a</w:t>
      </w:r>
      <w:r w:rsidRPr="00402456">
        <w:rPr>
          <w:rFonts w:ascii="Arial" w:hAnsi="Arial" w:cs="Arial"/>
          <w:bCs/>
          <w:sz w:val="20"/>
          <w:szCs w:val="20"/>
        </w:rPr>
        <w:t>os demais interessados ficar</w:t>
      </w:r>
      <w:r w:rsidR="00F75626" w:rsidRPr="00402456">
        <w:rPr>
          <w:rFonts w:ascii="Arial" w:hAnsi="Arial" w:cs="Arial"/>
          <w:bCs/>
          <w:sz w:val="20"/>
          <w:szCs w:val="20"/>
        </w:rPr>
        <w:t>em</w:t>
      </w:r>
      <w:r w:rsidRPr="00402456">
        <w:rPr>
          <w:rFonts w:ascii="Arial" w:hAnsi="Arial" w:cs="Arial"/>
          <w:bCs/>
          <w:sz w:val="20"/>
          <w:szCs w:val="20"/>
        </w:rPr>
        <w:t xml:space="preserve"> em fila de espera, devidamente credenciados. </w:t>
      </w:r>
    </w:p>
    <w:p w14:paraId="600A5FD5" w14:textId="0AB1C21B"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p>
    <w:p w14:paraId="4E54AB3E" w14:textId="69F53628" w:rsidR="004A0E5A" w:rsidRPr="00402456" w:rsidRDefault="004A0E5A" w:rsidP="004A0E5A">
      <w:pPr>
        <w:jc w:val="both"/>
        <w:rPr>
          <w:rFonts w:ascii="Arial" w:hAnsi="Arial" w:cs="Arial"/>
          <w:sz w:val="20"/>
          <w:szCs w:val="20"/>
        </w:rPr>
      </w:pPr>
      <w:r w:rsidRPr="00402456">
        <w:rPr>
          <w:rFonts w:ascii="Arial" w:hAnsi="Arial" w:cs="Arial"/>
          <w:sz w:val="20"/>
          <w:szCs w:val="20"/>
        </w:rPr>
        <w:t>1.5 Todos os horários estabelecidos neste edital, aviso e sessão pública observarão, para todos os efeitos, o horário Brasília/DF.</w:t>
      </w:r>
    </w:p>
    <w:p w14:paraId="53C00288" w14:textId="77777777" w:rsidR="004A0E5A" w:rsidRPr="00402456" w:rsidRDefault="004A0E5A" w:rsidP="004A0E5A">
      <w:pPr>
        <w:widowControl w:val="0"/>
        <w:tabs>
          <w:tab w:val="left" w:pos="-284"/>
          <w:tab w:val="left" w:pos="426"/>
        </w:tabs>
        <w:suppressAutoHyphens w:val="0"/>
        <w:ind w:right="-142"/>
        <w:jc w:val="both"/>
        <w:rPr>
          <w:rFonts w:ascii="Arial" w:hAnsi="Arial" w:cs="Arial"/>
          <w:sz w:val="20"/>
          <w:szCs w:val="20"/>
        </w:rPr>
      </w:pPr>
    </w:p>
    <w:p w14:paraId="2B2E376D" w14:textId="77777777" w:rsidR="004A0E5A" w:rsidRPr="00402456" w:rsidRDefault="004A0E5A" w:rsidP="004A0E5A">
      <w:pPr>
        <w:jc w:val="both"/>
        <w:rPr>
          <w:rFonts w:ascii="Arial" w:hAnsi="Arial" w:cs="Arial"/>
          <w:sz w:val="20"/>
          <w:szCs w:val="20"/>
        </w:rPr>
      </w:pPr>
    </w:p>
    <w:p w14:paraId="2C2DE2CB" w14:textId="59D01001" w:rsidR="004A0E5A" w:rsidRPr="00402456" w:rsidRDefault="004A0E5A" w:rsidP="004A0E5A">
      <w:pPr>
        <w:jc w:val="both"/>
        <w:rPr>
          <w:rFonts w:ascii="Arial" w:hAnsi="Arial" w:cs="Arial"/>
          <w:sz w:val="20"/>
          <w:szCs w:val="20"/>
        </w:rPr>
      </w:pPr>
      <w:r w:rsidRPr="00402456">
        <w:rPr>
          <w:rFonts w:ascii="Arial" w:hAnsi="Arial" w:cs="Arial"/>
          <w:sz w:val="20"/>
          <w:szCs w:val="20"/>
        </w:rPr>
        <w:lastRenderedPageBreak/>
        <w:t xml:space="preserve">1.6 A partir da publicação do presente edital e durante a sua vigência, a Comissão de Licitação da Prefeitura Municipal de Ilhota - SC, poderá, a qualquer tempo, analisar a documentação de novos interessados. </w:t>
      </w:r>
    </w:p>
    <w:p w14:paraId="426BA08B" w14:textId="7762400A" w:rsidR="004A0E5A" w:rsidRPr="004A0E5A" w:rsidRDefault="004A0E5A" w:rsidP="004A0E5A">
      <w:pPr>
        <w:widowControl w:val="0"/>
        <w:tabs>
          <w:tab w:val="left" w:pos="-284"/>
          <w:tab w:val="left" w:pos="426"/>
        </w:tabs>
        <w:suppressAutoHyphens w:val="0"/>
        <w:ind w:right="-142"/>
        <w:jc w:val="both"/>
        <w:rPr>
          <w:rFonts w:ascii="Arial" w:hAnsi="Arial" w:cs="Arial"/>
          <w:sz w:val="20"/>
          <w:szCs w:val="20"/>
          <w:highlight w:val="yellow"/>
        </w:rPr>
      </w:pPr>
    </w:p>
    <w:p w14:paraId="74B8B3D9" w14:textId="77777777" w:rsidR="004908CD" w:rsidRPr="004908CD" w:rsidRDefault="004908CD" w:rsidP="004908CD">
      <w:pPr>
        <w:pStyle w:val="PADRAO"/>
        <w:tabs>
          <w:tab w:val="left" w:pos="426"/>
        </w:tabs>
        <w:ind w:left="0" w:right="-142" w:firstLine="0"/>
        <w:rPr>
          <w:rFonts w:ascii="Arial" w:hAnsi="Arial" w:cs="Arial"/>
          <w:b/>
          <w:bCs/>
          <w:sz w:val="20"/>
          <w:szCs w:val="20"/>
        </w:rPr>
      </w:pPr>
      <w:r w:rsidRPr="004908CD">
        <w:rPr>
          <w:rFonts w:ascii="Arial" w:hAnsi="Arial" w:cs="Arial"/>
          <w:b/>
          <w:bCs/>
          <w:sz w:val="20"/>
          <w:szCs w:val="20"/>
        </w:rPr>
        <w:t xml:space="preserve">2. DAS CONDIÇÕES DE PARTICIPAÇÃO </w:t>
      </w:r>
    </w:p>
    <w:p w14:paraId="468774CC" w14:textId="77777777" w:rsidR="004908CD" w:rsidRPr="004908CD" w:rsidRDefault="004908CD" w:rsidP="004908CD">
      <w:pPr>
        <w:pStyle w:val="PADRAO"/>
        <w:tabs>
          <w:tab w:val="left" w:pos="426"/>
        </w:tabs>
        <w:ind w:left="0" w:right="-142" w:firstLine="0"/>
        <w:rPr>
          <w:rFonts w:ascii="Arial" w:hAnsi="Arial" w:cs="Arial"/>
          <w:sz w:val="20"/>
          <w:szCs w:val="20"/>
        </w:rPr>
      </w:pPr>
    </w:p>
    <w:p w14:paraId="59FC61C2"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2.1 Poderão participar do presente processo e serão credenciadas todas as pessoas físicas ou jurídicas interessadas que comprovarem atender a todas as condições estabelecidas neste Edital e seus anexos. </w:t>
      </w:r>
    </w:p>
    <w:p w14:paraId="0C4ED808" w14:textId="77777777" w:rsidR="004908CD" w:rsidRPr="004908CD" w:rsidRDefault="004908CD" w:rsidP="004908CD">
      <w:pPr>
        <w:pStyle w:val="PADRAO"/>
        <w:tabs>
          <w:tab w:val="left" w:pos="426"/>
        </w:tabs>
        <w:ind w:left="0" w:right="-142" w:firstLine="0"/>
        <w:rPr>
          <w:rFonts w:ascii="Arial" w:hAnsi="Arial" w:cs="Arial"/>
          <w:sz w:val="20"/>
          <w:szCs w:val="20"/>
        </w:rPr>
      </w:pPr>
    </w:p>
    <w:p w14:paraId="0838556E"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2.2 Os dados informados na Solicitação de Credenciamento são de responsabilidade dos interessados, que deverão comprová-los através da apresentação da documentação. </w:t>
      </w:r>
    </w:p>
    <w:p w14:paraId="409EDF7F" w14:textId="77777777" w:rsidR="004908CD" w:rsidRPr="004908CD" w:rsidRDefault="004908CD" w:rsidP="004908CD">
      <w:pPr>
        <w:pStyle w:val="PADRAO"/>
        <w:tabs>
          <w:tab w:val="left" w:pos="426"/>
        </w:tabs>
        <w:ind w:left="0" w:right="-142" w:firstLine="0"/>
        <w:rPr>
          <w:rFonts w:ascii="Arial" w:hAnsi="Arial" w:cs="Arial"/>
          <w:sz w:val="20"/>
          <w:szCs w:val="20"/>
        </w:rPr>
      </w:pPr>
    </w:p>
    <w:p w14:paraId="195F1E90"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2.3 Não será admitida a participação: </w:t>
      </w:r>
    </w:p>
    <w:p w14:paraId="180E013E" w14:textId="77777777" w:rsidR="004908CD" w:rsidRPr="004908CD" w:rsidRDefault="004908CD" w:rsidP="004908CD">
      <w:pPr>
        <w:pStyle w:val="PADRAO"/>
        <w:tabs>
          <w:tab w:val="left" w:pos="426"/>
        </w:tabs>
        <w:ind w:left="0" w:right="-142" w:firstLine="0"/>
        <w:rPr>
          <w:rFonts w:ascii="Arial" w:hAnsi="Arial" w:cs="Arial"/>
          <w:sz w:val="20"/>
          <w:szCs w:val="20"/>
        </w:rPr>
      </w:pPr>
    </w:p>
    <w:p w14:paraId="2F0F59F3"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a) àquele que não atenda às condições deste edital e seus anexos; </w:t>
      </w:r>
    </w:p>
    <w:p w14:paraId="77670CE2"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b) pessoa física ou jurídica que se encontre, ao tempo do credenciamento, impossibilitada de participar em decorrência de sanção que lhe foi imposta; </w:t>
      </w:r>
    </w:p>
    <w:p w14:paraId="35D22B5D"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c) àquele que mantenha vínculo de natureza técnica, comercial, econômica, financeira, trabalhista ou civil com dirigente do órgão ou entidade contratante ou com agente público que desempenhe função no procedimento auxiliar de licitação ou atue na fiscalização ou na gestão do contrato, ou que deles seja cônjuge, companheiro ou parente em linha reta, colateral ou por afinidade, até o terceiro grau; </w:t>
      </w:r>
    </w:p>
    <w:p w14:paraId="6BA15484"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d) empresas controladoras, controladas ou coligadas, nos termos da Lei nº 6.404/17 concorrendo entre si; </w:t>
      </w:r>
    </w:p>
    <w:p w14:paraId="178F036E"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A6031CE"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f) agente público do Município, devendo ser observadas as situações que possam configurar conflito de interesses no exercício ou após o exercício do cargo ou emprego, nos termos da legislação que disciplina a matéria; </w:t>
      </w:r>
    </w:p>
    <w:p w14:paraId="1EC8E020" w14:textId="648340F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g) Demais impedimentos previstos no item 4.6 do Termo de Referência (Anexo I).</w:t>
      </w:r>
    </w:p>
    <w:p w14:paraId="23BF4A36" w14:textId="77777777" w:rsidR="004908CD" w:rsidRPr="004908CD" w:rsidRDefault="004908CD" w:rsidP="00AA6F87">
      <w:pPr>
        <w:pStyle w:val="PADRAO"/>
        <w:tabs>
          <w:tab w:val="left" w:pos="426"/>
        </w:tabs>
        <w:ind w:right="-142"/>
        <w:rPr>
          <w:rFonts w:ascii="Arial" w:hAnsi="Arial" w:cs="Arial"/>
          <w:sz w:val="20"/>
          <w:szCs w:val="20"/>
        </w:rPr>
      </w:pPr>
    </w:p>
    <w:p w14:paraId="78759844"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2.4 O impedimento de que trata a alínea “b” do item 2.3, supra,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credenciado. </w:t>
      </w:r>
    </w:p>
    <w:p w14:paraId="2DD02611" w14:textId="77777777" w:rsidR="004908CD" w:rsidRPr="004908CD" w:rsidRDefault="004908CD" w:rsidP="004908CD">
      <w:pPr>
        <w:pStyle w:val="PADRAO"/>
        <w:tabs>
          <w:tab w:val="left" w:pos="426"/>
        </w:tabs>
        <w:ind w:left="0" w:right="-142" w:firstLine="0"/>
        <w:rPr>
          <w:rFonts w:ascii="Arial" w:hAnsi="Arial" w:cs="Arial"/>
          <w:sz w:val="20"/>
          <w:szCs w:val="20"/>
        </w:rPr>
      </w:pPr>
    </w:p>
    <w:p w14:paraId="34A78D42"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2.5 Durante a vigência do contrato, é vedado à credenciada contratar cônjuge, companheiro ou parente em linha reta, colateral ou por afinidade, até o terceiro grau, de dirigente do órgão contratante ou de agente público que desempenhe função no procedimento auxiliar de licitação ou atue na fiscalização ou na gestão do contrato. </w:t>
      </w:r>
    </w:p>
    <w:p w14:paraId="103D6070" w14:textId="77777777" w:rsidR="004908CD" w:rsidRPr="004908CD" w:rsidRDefault="004908CD" w:rsidP="004908CD">
      <w:pPr>
        <w:pStyle w:val="PADRAO"/>
        <w:tabs>
          <w:tab w:val="left" w:pos="426"/>
        </w:tabs>
        <w:ind w:left="0" w:right="-142" w:firstLine="0"/>
        <w:rPr>
          <w:rFonts w:ascii="Arial" w:hAnsi="Arial" w:cs="Arial"/>
          <w:sz w:val="20"/>
          <w:szCs w:val="20"/>
        </w:rPr>
      </w:pPr>
    </w:p>
    <w:p w14:paraId="05612783" w14:textId="77777777"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 xml:space="preserve">2.6 Com exceção dos documentos que, por sua natureza, não possuem prazo de validade, os demais documentos deverão ser apresentados dentro da validade neles expressa ou com data de expedição não superior a 03 (três) meses da data da Solicitação de Credenciamento. </w:t>
      </w:r>
    </w:p>
    <w:p w14:paraId="4D624AA7" w14:textId="77777777" w:rsidR="004908CD" w:rsidRPr="004908CD" w:rsidRDefault="004908CD" w:rsidP="004908CD">
      <w:pPr>
        <w:pStyle w:val="PADRAO"/>
        <w:tabs>
          <w:tab w:val="left" w:pos="426"/>
        </w:tabs>
        <w:ind w:left="0" w:right="-142" w:firstLine="0"/>
        <w:rPr>
          <w:rFonts w:ascii="Arial" w:hAnsi="Arial" w:cs="Arial"/>
          <w:sz w:val="20"/>
          <w:szCs w:val="20"/>
        </w:rPr>
      </w:pPr>
    </w:p>
    <w:p w14:paraId="0D08700D" w14:textId="7B3578A5" w:rsidR="004908CD" w:rsidRPr="004908CD" w:rsidRDefault="004908CD" w:rsidP="004908CD">
      <w:pPr>
        <w:pStyle w:val="PADRAO"/>
        <w:tabs>
          <w:tab w:val="left" w:pos="426"/>
        </w:tabs>
        <w:ind w:left="0" w:right="-142" w:firstLine="0"/>
        <w:rPr>
          <w:rFonts w:ascii="Arial" w:hAnsi="Arial" w:cs="Arial"/>
          <w:sz w:val="20"/>
          <w:szCs w:val="20"/>
        </w:rPr>
      </w:pPr>
      <w:r w:rsidRPr="004908CD">
        <w:rPr>
          <w:rFonts w:ascii="Arial" w:hAnsi="Arial" w:cs="Arial"/>
          <w:sz w:val="20"/>
          <w:szCs w:val="20"/>
        </w:rPr>
        <w:t>2.7 Os interessados deverão atuar em ramo de atividade compatível com o objeto do credenciamento.</w:t>
      </w:r>
    </w:p>
    <w:p w14:paraId="24549D71" w14:textId="77777777" w:rsidR="004908CD" w:rsidRDefault="004908CD" w:rsidP="00AA6F87">
      <w:pPr>
        <w:pStyle w:val="PADRAO"/>
        <w:tabs>
          <w:tab w:val="left" w:pos="426"/>
        </w:tabs>
        <w:ind w:right="-142"/>
        <w:rPr>
          <w:rFonts w:ascii="Arial" w:hAnsi="Arial" w:cs="Arial"/>
          <w:sz w:val="20"/>
        </w:rPr>
      </w:pPr>
    </w:p>
    <w:p w14:paraId="0ADA7B22" w14:textId="77777777" w:rsidR="00D919E3" w:rsidRPr="00775082" w:rsidRDefault="00D919E3" w:rsidP="00D919E3">
      <w:pPr>
        <w:pStyle w:val="PADRAO"/>
        <w:tabs>
          <w:tab w:val="left" w:pos="426"/>
        </w:tabs>
        <w:ind w:left="0" w:right="-142" w:firstLine="0"/>
        <w:rPr>
          <w:rFonts w:ascii="Arial" w:hAnsi="Arial" w:cs="Arial"/>
          <w:b/>
          <w:bCs/>
          <w:sz w:val="20"/>
          <w:szCs w:val="20"/>
        </w:rPr>
      </w:pPr>
      <w:r w:rsidRPr="00775082">
        <w:rPr>
          <w:rFonts w:ascii="Arial" w:hAnsi="Arial" w:cs="Arial"/>
          <w:b/>
          <w:bCs/>
          <w:sz w:val="20"/>
          <w:szCs w:val="20"/>
        </w:rPr>
        <w:t xml:space="preserve">3. DA APRESENTAÇÃO DOS DOCUMENTOS DE HABILITAÇÃO </w:t>
      </w:r>
    </w:p>
    <w:p w14:paraId="2D4F9AFB" w14:textId="77777777" w:rsidR="00D919E3" w:rsidRPr="00D919E3" w:rsidRDefault="00D919E3" w:rsidP="00D919E3">
      <w:pPr>
        <w:pStyle w:val="PADRAO"/>
        <w:tabs>
          <w:tab w:val="left" w:pos="426"/>
        </w:tabs>
        <w:ind w:left="0" w:right="-142" w:firstLine="0"/>
        <w:rPr>
          <w:rFonts w:ascii="Arial" w:hAnsi="Arial" w:cs="Arial"/>
          <w:sz w:val="20"/>
          <w:szCs w:val="20"/>
        </w:rPr>
      </w:pPr>
    </w:p>
    <w:p w14:paraId="137326E9" w14:textId="77777777" w:rsidR="0079555A" w:rsidRPr="00455C7C" w:rsidRDefault="0079555A" w:rsidP="0079555A">
      <w:pPr>
        <w:pStyle w:val="PADRAO"/>
        <w:tabs>
          <w:tab w:val="left" w:pos="426"/>
        </w:tabs>
        <w:ind w:left="0" w:right="-142" w:firstLine="0"/>
        <w:rPr>
          <w:rFonts w:ascii="Arial" w:hAnsi="Arial" w:cs="Arial"/>
          <w:color w:val="4F81BD" w:themeColor="accent1"/>
          <w:sz w:val="20"/>
          <w:szCs w:val="20"/>
          <w:u w:val="single"/>
        </w:rPr>
      </w:pPr>
      <w:r w:rsidRPr="00455C7C">
        <w:rPr>
          <w:rFonts w:ascii="Arial" w:hAnsi="Arial" w:cs="Arial"/>
          <w:sz w:val="20"/>
          <w:szCs w:val="20"/>
        </w:rPr>
        <w:t xml:space="preserve">3.1 Para participar do credenciamento, o interessado deverá apresentar, exclusivamente por meio eletrônico, a documentação para avaliação pela comissão de contratação designada, através do site </w:t>
      </w:r>
      <w:hyperlink r:id="rId8" w:history="1">
        <w:r w:rsidRPr="00455C7C">
          <w:rPr>
            <w:rFonts w:ascii="Arial" w:hAnsi="Arial" w:cs="Arial"/>
            <w:color w:val="4F81BD" w:themeColor="accent1"/>
            <w:sz w:val="20"/>
            <w:szCs w:val="20"/>
            <w:u w:val="single"/>
          </w:rPr>
          <w:t>www.portaldecompraspublicas.com.br</w:t>
        </w:r>
      </w:hyperlink>
      <w:r w:rsidRPr="00455C7C">
        <w:rPr>
          <w:rFonts w:ascii="Arial" w:hAnsi="Arial" w:cs="Arial"/>
          <w:color w:val="4F81BD" w:themeColor="accent1"/>
          <w:sz w:val="20"/>
          <w:szCs w:val="20"/>
          <w:u w:val="single"/>
        </w:rPr>
        <w:t>;</w:t>
      </w:r>
    </w:p>
    <w:p w14:paraId="43A8867F" w14:textId="77777777" w:rsidR="0079555A" w:rsidRPr="00455C7C" w:rsidRDefault="0079555A" w:rsidP="0079555A">
      <w:pPr>
        <w:pStyle w:val="PADRAO"/>
        <w:tabs>
          <w:tab w:val="left" w:pos="426"/>
        </w:tabs>
        <w:ind w:left="0" w:right="-142" w:firstLine="0"/>
        <w:rPr>
          <w:rFonts w:ascii="Arial" w:hAnsi="Arial" w:cs="Arial"/>
          <w:sz w:val="16"/>
          <w:szCs w:val="16"/>
        </w:rPr>
      </w:pPr>
    </w:p>
    <w:p w14:paraId="333C8569" w14:textId="77777777" w:rsidR="0079555A" w:rsidRPr="00455C7C" w:rsidRDefault="0079555A" w:rsidP="0079555A">
      <w:pPr>
        <w:pStyle w:val="PADRAO"/>
        <w:tabs>
          <w:tab w:val="left" w:pos="426"/>
        </w:tabs>
        <w:ind w:left="0" w:right="-142" w:firstLine="0"/>
        <w:rPr>
          <w:rFonts w:ascii="Arial" w:hAnsi="Arial" w:cs="Arial"/>
          <w:sz w:val="20"/>
          <w:szCs w:val="20"/>
        </w:rPr>
      </w:pPr>
      <w:r w:rsidRPr="00455C7C">
        <w:rPr>
          <w:rFonts w:ascii="Arial" w:hAnsi="Arial" w:cs="Arial"/>
          <w:sz w:val="20"/>
          <w:szCs w:val="20"/>
        </w:rPr>
        <w:t xml:space="preserve">3.2 O credenciamento dar-se-á pela atribuição de chave de identificação e de senha pessoal e intransferível, para acesso ao sistema eletrônico. </w:t>
      </w:r>
    </w:p>
    <w:p w14:paraId="33D6EDBA" w14:textId="77777777" w:rsidR="0079555A" w:rsidRPr="00455C7C" w:rsidRDefault="0079555A" w:rsidP="0079555A">
      <w:pPr>
        <w:pStyle w:val="PADRAO"/>
        <w:tabs>
          <w:tab w:val="left" w:pos="426"/>
        </w:tabs>
        <w:ind w:left="0" w:right="-142" w:firstLine="0"/>
        <w:rPr>
          <w:rFonts w:ascii="Arial" w:hAnsi="Arial" w:cs="Arial"/>
          <w:sz w:val="16"/>
          <w:szCs w:val="16"/>
        </w:rPr>
      </w:pPr>
    </w:p>
    <w:p w14:paraId="576AD794" w14:textId="77777777" w:rsidR="0079555A" w:rsidRPr="00455C7C" w:rsidRDefault="0079555A" w:rsidP="0079555A">
      <w:pPr>
        <w:pStyle w:val="PADRAO"/>
        <w:tabs>
          <w:tab w:val="left" w:pos="426"/>
        </w:tabs>
        <w:ind w:left="0" w:right="-142" w:firstLine="0"/>
        <w:rPr>
          <w:rFonts w:ascii="Arial" w:hAnsi="Arial" w:cs="Arial"/>
          <w:sz w:val="20"/>
          <w:szCs w:val="20"/>
        </w:rPr>
      </w:pPr>
      <w:r w:rsidRPr="00455C7C">
        <w:rPr>
          <w:rFonts w:ascii="Arial" w:hAnsi="Arial" w:cs="Arial"/>
          <w:sz w:val="20"/>
          <w:szCs w:val="20"/>
        </w:rPr>
        <w:t xml:space="preserve">3.3. É de responsabilidade do cadastrado conferir a exatidão dos seus dados cadastrais no Sistema e mantê-los atualizados junto aos órgãos responsáveis pela informação, devendo proceder, imediatamente, à correção ou à alteração dos registros quando identificar incorreção ou aqueles que se tornem desatualizados. </w:t>
      </w:r>
    </w:p>
    <w:p w14:paraId="185CD0C6" w14:textId="77777777" w:rsidR="0079555A" w:rsidRPr="00455C7C" w:rsidRDefault="0079555A" w:rsidP="0079555A">
      <w:pPr>
        <w:pStyle w:val="PADRAO"/>
        <w:tabs>
          <w:tab w:val="left" w:pos="426"/>
        </w:tabs>
        <w:ind w:left="0" w:right="-142" w:firstLine="0"/>
        <w:rPr>
          <w:rFonts w:ascii="Arial" w:hAnsi="Arial" w:cs="Arial"/>
          <w:sz w:val="20"/>
          <w:szCs w:val="20"/>
        </w:rPr>
      </w:pPr>
      <w:r w:rsidRPr="00455C7C">
        <w:rPr>
          <w:rFonts w:ascii="Arial" w:hAnsi="Arial" w:cs="Arial"/>
          <w:sz w:val="20"/>
          <w:szCs w:val="20"/>
        </w:rPr>
        <w:lastRenderedPageBreak/>
        <w:t>3.4 O credenciamento junto ao provedor do sistema implica a responsabilidade do licitante ou de seu representante legal e a presunção de sua capacidade técnica para realização das transações inerentes a este Credenciamento/Chamamento Público.</w:t>
      </w:r>
    </w:p>
    <w:p w14:paraId="3BC1FDA4" w14:textId="77777777" w:rsidR="0079555A" w:rsidRPr="00455C7C" w:rsidRDefault="0079555A" w:rsidP="0079555A">
      <w:pPr>
        <w:pStyle w:val="PADRAO"/>
        <w:tabs>
          <w:tab w:val="left" w:pos="426"/>
        </w:tabs>
        <w:ind w:left="0" w:right="-142" w:firstLine="0"/>
        <w:rPr>
          <w:rFonts w:ascii="Arial" w:hAnsi="Arial" w:cs="Arial"/>
          <w:sz w:val="20"/>
          <w:szCs w:val="20"/>
        </w:rPr>
      </w:pPr>
    </w:p>
    <w:p w14:paraId="1C2C61E2" w14:textId="77777777" w:rsidR="0079555A" w:rsidRPr="00D919E3" w:rsidRDefault="0079555A" w:rsidP="0079555A">
      <w:pPr>
        <w:pStyle w:val="PADRAO"/>
        <w:tabs>
          <w:tab w:val="left" w:pos="426"/>
        </w:tabs>
        <w:ind w:left="0" w:right="-142" w:firstLine="0"/>
        <w:rPr>
          <w:rFonts w:ascii="Arial" w:hAnsi="Arial" w:cs="Arial"/>
          <w:sz w:val="20"/>
          <w:szCs w:val="20"/>
        </w:rPr>
      </w:pPr>
      <w:r w:rsidRPr="00455C7C">
        <w:rPr>
          <w:rFonts w:ascii="Arial" w:hAnsi="Arial" w:cs="Arial"/>
          <w:sz w:val="20"/>
          <w:szCs w:val="20"/>
        </w:rPr>
        <w:t xml:space="preserve">3.5 O uso da senha de acesso ao sistema eletrônico é de inteira e exclusiva responsabilidade do licitante, incluindo qualquer transação efetuada diretamente ou por seu representante, não cabendo ao provedor do sistema ou ao MUNICÍPIO DE </w:t>
      </w:r>
      <w:r>
        <w:rPr>
          <w:rFonts w:ascii="Arial" w:hAnsi="Arial" w:cs="Arial"/>
          <w:sz w:val="20"/>
          <w:szCs w:val="20"/>
        </w:rPr>
        <w:t>ILHOTA</w:t>
      </w:r>
      <w:r w:rsidRPr="00455C7C">
        <w:rPr>
          <w:rFonts w:ascii="Arial" w:hAnsi="Arial" w:cs="Arial"/>
          <w:sz w:val="20"/>
          <w:szCs w:val="20"/>
        </w:rPr>
        <w:t>, promotor da licitação, responsabilidade por eventuais danos decorrentes de uso indevido da senha, ainda que por terceiros.</w:t>
      </w:r>
    </w:p>
    <w:p w14:paraId="513B0F5A" w14:textId="77777777" w:rsidR="00D919E3" w:rsidRPr="00D919E3" w:rsidRDefault="00D919E3" w:rsidP="00D919E3">
      <w:pPr>
        <w:pStyle w:val="PADRAO"/>
        <w:tabs>
          <w:tab w:val="left" w:pos="426"/>
        </w:tabs>
        <w:ind w:left="0" w:right="-142" w:firstLine="0"/>
        <w:rPr>
          <w:rFonts w:ascii="Arial" w:hAnsi="Arial" w:cs="Arial"/>
          <w:sz w:val="20"/>
          <w:szCs w:val="20"/>
        </w:rPr>
      </w:pPr>
    </w:p>
    <w:p w14:paraId="70F946A5" w14:textId="70492AD5" w:rsidR="00D919E3" w:rsidRPr="00D919E3" w:rsidRDefault="00D919E3" w:rsidP="00D919E3">
      <w:pPr>
        <w:pStyle w:val="PADRAO"/>
        <w:tabs>
          <w:tab w:val="left" w:pos="426"/>
        </w:tabs>
        <w:ind w:left="0" w:right="-142" w:firstLine="0"/>
        <w:rPr>
          <w:rFonts w:ascii="Arial" w:hAnsi="Arial" w:cs="Arial"/>
          <w:sz w:val="20"/>
          <w:szCs w:val="20"/>
        </w:rPr>
      </w:pPr>
      <w:r w:rsidRPr="00D919E3">
        <w:rPr>
          <w:rFonts w:ascii="Arial" w:hAnsi="Arial" w:cs="Arial"/>
          <w:sz w:val="20"/>
          <w:szCs w:val="20"/>
        </w:rPr>
        <w:t>3.</w:t>
      </w:r>
      <w:r w:rsidR="00775082">
        <w:rPr>
          <w:rFonts w:ascii="Arial" w:hAnsi="Arial" w:cs="Arial"/>
          <w:sz w:val="20"/>
          <w:szCs w:val="20"/>
        </w:rPr>
        <w:t>6</w:t>
      </w:r>
      <w:r w:rsidRPr="00D919E3">
        <w:rPr>
          <w:rFonts w:ascii="Arial" w:hAnsi="Arial" w:cs="Arial"/>
          <w:sz w:val="20"/>
          <w:szCs w:val="20"/>
        </w:rPr>
        <w:t xml:space="preserve"> Na Solicitação de Credenciamento, o interessado declarará, que: </w:t>
      </w:r>
    </w:p>
    <w:p w14:paraId="0350D8AA" w14:textId="77777777" w:rsidR="00D919E3" w:rsidRPr="00D919E3" w:rsidRDefault="00D919E3" w:rsidP="00D919E3">
      <w:pPr>
        <w:pStyle w:val="PADRAO"/>
        <w:tabs>
          <w:tab w:val="left" w:pos="426"/>
        </w:tabs>
        <w:ind w:left="0" w:right="-142" w:firstLine="0"/>
        <w:rPr>
          <w:rFonts w:ascii="Arial" w:hAnsi="Arial" w:cs="Arial"/>
          <w:sz w:val="20"/>
          <w:szCs w:val="20"/>
        </w:rPr>
      </w:pPr>
    </w:p>
    <w:p w14:paraId="1423A585" w14:textId="77777777" w:rsidR="00D919E3" w:rsidRPr="00D919E3" w:rsidRDefault="00D919E3" w:rsidP="00D919E3">
      <w:pPr>
        <w:pStyle w:val="PADRAO"/>
        <w:tabs>
          <w:tab w:val="left" w:pos="426"/>
        </w:tabs>
        <w:ind w:left="0" w:right="-142" w:firstLine="0"/>
        <w:rPr>
          <w:rFonts w:ascii="Arial" w:hAnsi="Arial" w:cs="Arial"/>
          <w:sz w:val="20"/>
          <w:szCs w:val="20"/>
        </w:rPr>
      </w:pPr>
      <w:r w:rsidRPr="00D919E3">
        <w:rPr>
          <w:rFonts w:ascii="Arial" w:hAnsi="Arial" w:cs="Arial"/>
          <w:sz w:val="20"/>
          <w:szCs w:val="20"/>
        </w:rPr>
        <w:t xml:space="preserve">a) está ciente e concorda com as condições contidas no edital e seus anexos; </w:t>
      </w:r>
    </w:p>
    <w:p w14:paraId="0871962A" w14:textId="77777777" w:rsidR="00D919E3" w:rsidRPr="00D919E3" w:rsidRDefault="00D919E3" w:rsidP="00D919E3">
      <w:pPr>
        <w:pStyle w:val="PADRAO"/>
        <w:tabs>
          <w:tab w:val="left" w:pos="426"/>
        </w:tabs>
        <w:ind w:left="0" w:right="-142" w:firstLine="0"/>
        <w:rPr>
          <w:rFonts w:ascii="Arial" w:hAnsi="Arial" w:cs="Arial"/>
          <w:sz w:val="20"/>
          <w:szCs w:val="20"/>
        </w:rPr>
      </w:pPr>
      <w:r w:rsidRPr="00D919E3">
        <w:rPr>
          <w:rFonts w:ascii="Arial" w:hAnsi="Arial" w:cs="Arial"/>
          <w:sz w:val="20"/>
          <w:szCs w:val="20"/>
        </w:rPr>
        <w:t xml:space="preserve">b) não emprega menor de 18 anos em trabalho noturno, perigoso ou insalubre e não emprega menor de 16 anos, salvo menor, a partir de 14 anos, na condição de aprendiz, nos termos do artigo 7°, XXXIII, da Constituição Federal; </w:t>
      </w:r>
    </w:p>
    <w:p w14:paraId="2B08FA74" w14:textId="77777777" w:rsidR="00D919E3" w:rsidRPr="00D919E3" w:rsidRDefault="00D919E3" w:rsidP="00D919E3">
      <w:pPr>
        <w:pStyle w:val="PADRAO"/>
        <w:tabs>
          <w:tab w:val="left" w:pos="426"/>
        </w:tabs>
        <w:ind w:left="0" w:right="-142" w:firstLine="0"/>
        <w:rPr>
          <w:rFonts w:ascii="Arial" w:hAnsi="Arial" w:cs="Arial"/>
          <w:sz w:val="20"/>
          <w:szCs w:val="20"/>
        </w:rPr>
      </w:pPr>
      <w:r w:rsidRPr="00D919E3">
        <w:rPr>
          <w:rFonts w:ascii="Arial" w:hAnsi="Arial" w:cs="Arial"/>
          <w:sz w:val="20"/>
          <w:szCs w:val="20"/>
        </w:rPr>
        <w:t xml:space="preserve">c) não possui, em sua cadeia produtiva, empregados executando trabalho degradante ou forçado, observando o disposto nos incisos III e IV do art. 1º e no inciso III do art. 5º da Constituição Federal; </w:t>
      </w:r>
    </w:p>
    <w:p w14:paraId="5D5E239A" w14:textId="77777777" w:rsidR="00D919E3" w:rsidRPr="00D919E3" w:rsidRDefault="00D919E3" w:rsidP="00D919E3">
      <w:pPr>
        <w:pStyle w:val="PADRAO"/>
        <w:tabs>
          <w:tab w:val="left" w:pos="426"/>
        </w:tabs>
        <w:ind w:left="0" w:right="-142" w:firstLine="0"/>
        <w:rPr>
          <w:rFonts w:ascii="Arial" w:hAnsi="Arial" w:cs="Arial"/>
          <w:sz w:val="20"/>
          <w:szCs w:val="20"/>
        </w:rPr>
      </w:pPr>
      <w:r w:rsidRPr="00D919E3">
        <w:rPr>
          <w:rFonts w:ascii="Arial" w:hAnsi="Arial" w:cs="Arial"/>
          <w:sz w:val="20"/>
          <w:szCs w:val="20"/>
        </w:rPr>
        <w:t xml:space="preserve">d) cumpre as exigências de reserva de cargos para pessoa com deficiência e para reabilitado da Previdência Social, previstas em lei e em outras normas específicas. </w:t>
      </w:r>
    </w:p>
    <w:p w14:paraId="3B75C56A" w14:textId="77777777" w:rsidR="00D919E3" w:rsidRDefault="00D919E3" w:rsidP="00D919E3">
      <w:pPr>
        <w:pStyle w:val="PADRAO"/>
        <w:tabs>
          <w:tab w:val="left" w:pos="426"/>
        </w:tabs>
        <w:ind w:left="0" w:right="-142" w:firstLine="0"/>
        <w:rPr>
          <w:rFonts w:ascii="Arial" w:hAnsi="Arial" w:cs="Arial"/>
          <w:sz w:val="20"/>
        </w:rPr>
      </w:pPr>
    </w:p>
    <w:p w14:paraId="3BB2DBD3" w14:textId="1E851F60" w:rsidR="00D919E3" w:rsidRPr="00D919E3" w:rsidRDefault="00D919E3" w:rsidP="00D919E3">
      <w:pPr>
        <w:pStyle w:val="PADRAO"/>
        <w:tabs>
          <w:tab w:val="left" w:pos="426"/>
        </w:tabs>
        <w:ind w:left="0" w:right="-142" w:firstLine="0"/>
        <w:rPr>
          <w:rFonts w:ascii="Arial" w:hAnsi="Arial" w:cs="Arial"/>
          <w:sz w:val="20"/>
          <w:szCs w:val="20"/>
        </w:rPr>
      </w:pPr>
      <w:r w:rsidRPr="00D919E3">
        <w:rPr>
          <w:rFonts w:ascii="Arial" w:hAnsi="Arial" w:cs="Arial"/>
          <w:sz w:val="20"/>
          <w:szCs w:val="20"/>
        </w:rPr>
        <w:t>3.</w:t>
      </w:r>
      <w:r w:rsidR="00775082">
        <w:rPr>
          <w:rFonts w:ascii="Arial" w:hAnsi="Arial" w:cs="Arial"/>
          <w:sz w:val="20"/>
          <w:szCs w:val="20"/>
        </w:rPr>
        <w:t>7</w:t>
      </w:r>
      <w:r w:rsidR="00CE5266">
        <w:rPr>
          <w:rFonts w:ascii="Arial" w:hAnsi="Arial" w:cs="Arial"/>
          <w:sz w:val="20"/>
          <w:szCs w:val="20"/>
        </w:rPr>
        <w:t xml:space="preserve"> </w:t>
      </w:r>
      <w:r w:rsidRPr="00D919E3">
        <w:rPr>
          <w:rFonts w:ascii="Arial" w:hAnsi="Arial" w:cs="Arial"/>
          <w:sz w:val="20"/>
          <w:szCs w:val="20"/>
        </w:rPr>
        <w:t xml:space="preserve">O interessado organizado em cooperativa deverá declarar, ainda, que cumpre os requisitos estabelecidos no artigo 16 da Lei nº 14.133/21. </w:t>
      </w:r>
    </w:p>
    <w:p w14:paraId="528F6135" w14:textId="77777777" w:rsidR="00D919E3" w:rsidRDefault="00D919E3" w:rsidP="00D919E3">
      <w:pPr>
        <w:pStyle w:val="PADRAO"/>
        <w:tabs>
          <w:tab w:val="left" w:pos="426"/>
        </w:tabs>
        <w:ind w:left="0" w:right="-142" w:firstLine="0"/>
        <w:rPr>
          <w:rFonts w:ascii="Arial" w:hAnsi="Arial" w:cs="Arial"/>
          <w:sz w:val="20"/>
        </w:rPr>
      </w:pPr>
    </w:p>
    <w:p w14:paraId="2CC435D4" w14:textId="1D7B8210" w:rsidR="004908CD" w:rsidRDefault="00D919E3" w:rsidP="0036002A">
      <w:pPr>
        <w:pStyle w:val="PADRAO"/>
        <w:tabs>
          <w:tab w:val="left" w:pos="426"/>
        </w:tabs>
        <w:ind w:left="0" w:right="-142" w:firstLine="0"/>
        <w:rPr>
          <w:rFonts w:ascii="Arial" w:hAnsi="Arial" w:cs="Arial"/>
          <w:sz w:val="20"/>
          <w:szCs w:val="20"/>
        </w:rPr>
      </w:pPr>
      <w:r w:rsidRPr="00D919E3">
        <w:rPr>
          <w:rFonts w:ascii="Arial" w:hAnsi="Arial" w:cs="Arial"/>
          <w:sz w:val="20"/>
          <w:szCs w:val="20"/>
        </w:rPr>
        <w:t>3.</w:t>
      </w:r>
      <w:r w:rsidR="00775082">
        <w:rPr>
          <w:rFonts w:ascii="Arial" w:hAnsi="Arial" w:cs="Arial"/>
          <w:sz w:val="20"/>
          <w:szCs w:val="20"/>
        </w:rPr>
        <w:t>8</w:t>
      </w:r>
      <w:r w:rsidRPr="00D919E3">
        <w:rPr>
          <w:rFonts w:ascii="Arial" w:hAnsi="Arial" w:cs="Arial"/>
          <w:sz w:val="20"/>
          <w:szCs w:val="20"/>
        </w:rPr>
        <w:t xml:space="preserve"> A falsidade das declarações sujeitará o interessado às sanções previstas na Lei nº 14.133/21 e neste edital.</w:t>
      </w:r>
    </w:p>
    <w:p w14:paraId="0634633A" w14:textId="77777777" w:rsidR="002632C9" w:rsidRPr="00D919E3" w:rsidRDefault="002632C9" w:rsidP="0036002A">
      <w:pPr>
        <w:pStyle w:val="PADRAO"/>
        <w:tabs>
          <w:tab w:val="left" w:pos="426"/>
        </w:tabs>
        <w:ind w:left="0" w:right="-142" w:firstLine="0"/>
        <w:rPr>
          <w:rFonts w:ascii="Arial" w:hAnsi="Arial" w:cs="Arial"/>
          <w:sz w:val="20"/>
          <w:szCs w:val="20"/>
        </w:rPr>
      </w:pPr>
    </w:p>
    <w:p w14:paraId="7D655EFD" w14:textId="77777777" w:rsidR="00A03164" w:rsidRPr="00775082" w:rsidRDefault="00A03164" w:rsidP="00A03164">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4. DOCUMENTOS PARA CREDENCIAMENTO </w:t>
      </w:r>
    </w:p>
    <w:p w14:paraId="76073459" w14:textId="77777777" w:rsidR="00A03164" w:rsidRPr="00775082" w:rsidRDefault="00A03164" w:rsidP="00A03164">
      <w:pPr>
        <w:pStyle w:val="PADRAO"/>
        <w:tabs>
          <w:tab w:val="left" w:pos="426"/>
        </w:tabs>
        <w:ind w:left="0" w:right="-142" w:firstLine="0"/>
        <w:rPr>
          <w:rFonts w:ascii="Arial" w:hAnsi="Arial" w:cs="Arial"/>
          <w:b/>
          <w:bCs/>
          <w:sz w:val="20"/>
        </w:rPr>
      </w:pPr>
    </w:p>
    <w:p w14:paraId="252F0F58" w14:textId="77777777" w:rsidR="00A03164" w:rsidRPr="00775082" w:rsidRDefault="00A03164" w:rsidP="00A03164">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4.1 HABILITAÇÃO JURÍDICA </w:t>
      </w:r>
    </w:p>
    <w:p w14:paraId="6EEC262D" w14:textId="77777777" w:rsidR="00A03164" w:rsidRDefault="00A03164" w:rsidP="00A03164">
      <w:pPr>
        <w:pStyle w:val="PADRAO"/>
        <w:tabs>
          <w:tab w:val="left" w:pos="426"/>
        </w:tabs>
        <w:ind w:left="0" w:right="-142" w:firstLine="0"/>
        <w:rPr>
          <w:rFonts w:ascii="Arial" w:hAnsi="Arial" w:cs="Arial"/>
          <w:sz w:val="20"/>
        </w:rPr>
      </w:pPr>
    </w:p>
    <w:p w14:paraId="2508DC4A" w14:textId="77777777"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 xml:space="preserve">a) Cédula de identidade ou documento que a lei confere idêntica força do representante legal da empresa ou procurador constituído, acompanhada da procuração, quando for o caso; </w:t>
      </w:r>
    </w:p>
    <w:p w14:paraId="1C5862F2" w14:textId="77777777" w:rsidR="00A03164" w:rsidRDefault="00A03164" w:rsidP="00A03164">
      <w:pPr>
        <w:pStyle w:val="PADRAO"/>
        <w:tabs>
          <w:tab w:val="left" w:pos="426"/>
        </w:tabs>
        <w:ind w:left="0" w:right="-142" w:firstLine="0"/>
        <w:rPr>
          <w:rFonts w:ascii="Arial" w:hAnsi="Arial" w:cs="Arial"/>
          <w:sz w:val="20"/>
        </w:rPr>
      </w:pPr>
    </w:p>
    <w:p w14:paraId="411B0B0E" w14:textId="751AB32B"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 xml:space="preserve">b) Ato constitutivo, estatuto ou contrato social em vigor e devidamente registrado (no caso de sociedade comercial) ou registro comercial (no caso de empresa individual); </w:t>
      </w:r>
    </w:p>
    <w:p w14:paraId="649E4956" w14:textId="77777777" w:rsidR="00A03164" w:rsidRDefault="00A03164" w:rsidP="00A03164">
      <w:pPr>
        <w:pStyle w:val="PADRAO"/>
        <w:tabs>
          <w:tab w:val="left" w:pos="426"/>
        </w:tabs>
        <w:ind w:left="0" w:right="-142" w:firstLine="0"/>
        <w:rPr>
          <w:rFonts w:ascii="Arial" w:hAnsi="Arial" w:cs="Arial"/>
          <w:sz w:val="20"/>
        </w:rPr>
      </w:pPr>
    </w:p>
    <w:p w14:paraId="706F3394" w14:textId="05D8AE2B"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 xml:space="preserve">c) Ato constitutivo, estatuto ou contrato social em vigor, devidamente registrado e acompanhado de documentos de eleição de seus atuais administradores (no caso de sociedade por ações) ou inscrição do ato constitutivo acompanhado de prova da diretoria em exercício (no caso de sociedade civil); </w:t>
      </w:r>
    </w:p>
    <w:p w14:paraId="25C948F3" w14:textId="4583E82F" w:rsidR="004908CD"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d) Decreto de autorização, em se tratando de empresa ou sociedade estrangeira em funcionamento no País, expedido pelo órgão competente, quando assim o exigir;</w:t>
      </w:r>
    </w:p>
    <w:p w14:paraId="1CE2806B" w14:textId="77777777" w:rsidR="00A03164" w:rsidRDefault="00A03164" w:rsidP="00A03164">
      <w:pPr>
        <w:pStyle w:val="PADRAO"/>
        <w:tabs>
          <w:tab w:val="left" w:pos="426"/>
        </w:tabs>
        <w:ind w:left="0" w:right="-142" w:firstLine="0"/>
        <w:rPr>
          <w:rFonts w:ascii="Arial" w:hAnsi="Arial" w:cs="Arial"/>
          <w:sz w:val="20"/>
        </w:rPr>
      </w:pPr>
    </w:p>
    <w:p w14:paraId="6C5DE660" w14:textId="77777777" w:rsidR="00A03164" w:rsidRPr="00775082" w:rsidRDefault="00A03164" w:rsidP="00A03164">
      <w:pPr>
        <w:pStyle w:val="PADRAO"/>
        <w:tabs>
          <w:tab w:val="left" w:pos="426"/>
        </w:tabs>
        <w:ind w:left="0" w:right="-142" w:firstLine="0"/>
        <w:rPr>
          <w:rFonts w:ascii="Arial" w:hAnsi="Arial" w:cs="Arial"/>
          <w:b/>
          <w:bCs/>
          <w:sz w:val="20"/>
        </w:rPr>
      </w:pPr>
      <w:r w:rsidRPr="00775082">
        <w:rPr>
          <w:rFonts w:ascii="Arial" w:hAnsi="Arial" w:cs="Arial"/>
          <w:b/>
          <w:bCs/>
          <w:sz w:val="20"/>
        </w:rPr>
        <w:t xml:space="preserve">4.1 </w:t>
      </w:r>
      <w:r w:rsidRPr="00775082">
        <w:rPr>
          <w:rFonts w:ascii="Arial" w:hAnsi="Arial" w:cs="Arial"/>
          <w:b/>
          <w:bCs/>
          <w:sz w:val="20"/>
          <w:szCs w:val="20"/>
        </w:rPr>
        <w:t xml:space="preserve">HABILITAÇÃO FISCAL, SOCIAL E TRABALHISTA </w:t>
      </w:r>
    </w:p>
    <w:p w14:paraId="0311EDEC" w14:textId="77777777" w:rsidR="00A03164" w:rsidRDefault="00A03164" w:rsidP="00A03164">
      <w:pPr>
        <w:pStyle w:val="PADRAO"/>
        <w:tabs>
          <w:tab w:val="left" w:pos="426"/>
        </w:tabs>
        <w:ind w:left="0" w:right="-142" w:firstLine="0"/>
        <w:rPr>
          <w:rFonts w:ascii="Arial" w:hAnsi="Arial" w:cs="Arial"/>
          <w:sz w:val="20"/>
        </w:rPr>
      </w:pPr>
    </w:p>
    <w:p w14:paraId="153455C5" w14:textId="77777777"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 xml:space="preserve">a) Prova de regularidade para com a Fazenda Federal e Seguridade Social (portaria conjunta RFB/PGFN nº 1.751, de 02/10/2014) em vigor; </w:t>
      </w:r>
    </w:p>
    <w:p w14:paraId="735C5686" w14:textId="77777777" w:rsidR="00A03164" w:rsidRDefault="00A03164" w:rsidP="00A03164">
      <w:pPr>
        <w:pStyle w:val="PADRAO"/>
        <w:tabs>
          <w:tab w:val="left" w:pos="426"/>
        </w:tabs>
        <w:ind w:left="0" w:right="-142" w:firstLine="0"/>
        <w:rPr>
          <w:rFonts w:ascii="Arial" w:hAnsi="Arial" w:cs="Arial"/>
          <w:sz w:val="20"/>
        </w:rPr>
      </w:pPr>
    </w:p>
    <w:p w14:paraId="48ACB3E6" w14:textId="267EE605"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b) Prova de regularidade para com a Fazenda Estadual, emitida na jurisdição fiscal do licitante;</w:t>
      </w:r>
    </w:p>
    <w:p w14:paraId="1F623D3C" w14:textId="77777777" w:rsidR="00A03164" w:rsidRDefault="00A03164" w:rsidP="00A03164">
      <w:pPr>
        <w:pStyle w:val="PADRAO"/>
        <w:tabs>
          <w:tab w:val="left" w:pos="426"/>
        </w:tabs>
        <w:ind w:left="0" w:right="-142" w:firstLine="0"/>
        <w:rPr>
          <w:rFonts w:ascii="Arial" w:hAnsi="Arial" w:cs="Arial"/>
          <w:sz w:val="20"/>
        </w:rPr>
      </w:pPr>
    </w:p>
    <w:p w14:paraId="5AD3854C" w14:textId="77777777"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 xml:space="preserve">c) Prova de regularidade para com a Fazenda Municipal da sede do interessado e do município de Nova Petrópolis; </w:t>
      </w:r>
    </w:p>
    <w:p w14:paraId="3FA08A90" w14:textId="77777777" w:rsidR="00A03164" w:rsidRDefault="00A03164" w:rsidP="00A03164">
      <w:pPr>
        <w:pStyle w:val="PADRAO"/>
        <w:tabs>
          <w:tab w:val="left" w:pos="426"/>
        </w:tabs>
        <w:ind w:left="0" w:right="-142" w:firstLine="0"/>
        <w:rPr>
          <w:rFonts w:ascii="Arial" w:hAnsi="Arial" w:cs="Arial"/>
          <w:sz w:val="20"/>
        </w:rPr>
      </w:pPr>
    </w:p>
    <w:p w14:paraId="03418092" w14:textId="77777777" w:rsidR="00A03164" w:rsidRDefault="00A03164" w:rsidP="00A03164">
      <w:pPr>
        <w:pStyle w:val="PADRAO"/>
        <w:tabs>
          <w:tab w:val="left" w:pos="426"/>
        </w:tabs>
        <w:ind w:left="0" w:right="-142" w:firstLine="0"/>
        <w:rPr>
          <w:rFonts w:ascii="Arial" w:hAnsi="Arial" w:cs="Arial"/>
          <w:sz w:val="20"/>
        </w:rPr>
      </w:pPr>
      <w:r w:rsidRPr="00A03164">
        <w:rPr>
          <w:rFonts w:ascii="Arial" w:hAnsi="Arial" w:cs="Arial"/>
          <w:sz w:val="20"/>
          <w:szCs w:val="20"/>
        </w:rPr>
        <w:t xml:space="preserve">d) Prova de regularidade relativa ao Fundo de Garantia por Tempo de Serviço (FGTS) demonstrando situação regular no cumprimento dos encargos sociais instituídos por lei; </w:t>
      </w:r>
    </w:p>
    <w:p w14:paraId="002339D3" w14:textId="77777777" w:rsidR="00A03164" w:rsidRDefault="00A03164" w:rsidP="00A03164">
      <w:pPr>
        <w:pStyle w:val="PADRAO"/>
        <w:tabs>
          <w:tab w:val="left" w:pos="426"/>
        </w:tabs>
        <w:ind w:left="0" w:right="-142" w:firstLine="0"/>
        <w:rPr>
          <w:rFonts w:ascii="Arial" w:hAnsi="Arial" w:cs="Arial"/>
          <w:sz w:val="20"/>
        </w:rPr>
      </w:pPr>
    </w:p>
    <w:p w14:paraId="20FC5AA9" w14:textId="02EE042F" w:rsidR="00A03164" w:rsidRDefault="00A03164" w:rsidP="00A03164">
      <w:pPr>
        <w:pStyle w:val="PADRAO"/>
        <w:tabs>
          <w:tab w:val="left" w:pos="426"/>
        </w:tabs>
        <w:ind w:left="0" w:right="-142" w:firstLine="0"/>
        <w:rPr>
          <w:rFonts w:ascii="Arial" w:hAnsi="Arial" w:cs="Arial"/>
          <w:sz w:val="20"/>
          <w:szCs w:val="20"/>
        </w:rPr>
      </w:pPr>
      <w:r w:rsidRPr="00A03164">
        <w:rPr>
          <w:rFonts w:ascii="Arial" w:hAnsi="Arial" w:cs="Arial"/>
          <w:sz w:val="20"/>
          <w:szCs w:val="20"/>
        </w:rPr>
        <w:t>e) Certidão Negativa de Débito Trabalhista emitida pela Justiça do Trabalho, em vigor;</w:t>
      </w:r>
    </w:p>
    <w:p w14:paraId="5E2F7001" w14:textId="77777777" w:rsidR="0079555A" w:rsidRDefault="0079555A" w:rsidP="00A03164">
      <w:pPr>
        <w:pStyle w:val="PADRAO"/>
        <w:tabs>
          <w:tab w:val="left" w:pos="426"/>
        </w:tabs>
        <w:ind w:left="0" w:right="-142" w:firstLine="0"/>
        <w:rPr>
          <w:rFonts w:ascii="Arial" w:hAnsi="Arial" w:cs="Arial"/>
          <w:sz w:val="20"/>
          <w:szCs w:val="20"/>
        </w:rPr>
      </w:pPr>
    </w:p>
    <w:p w14:paraId="4091101A" w14:textId="77777777" w:rsidR="0079555A" w:rsidRDefault="0079555A" w:rsidP="0079555A">
      <w:pPr>
        <w:pStyle w:val="Corpodetexto"/>
        <w:rPr>
          <w:rFonts w:ascii="Arial" w:hAnsi="Arial" w:cs="Arial"/>
          <w:sz w:val="20"/>
          <w:szCs w:val="20"/>
        </w:rPr>
      </w:pPr>
      <w:r w:rsidRPr="00455C7C">
        <w:rPr>
          <w:rFonts w:ascii="Arial" w:hAnsi="Arial" w:cs="Arial"/>
          <w:sz w:val="20"/>
        </w:rPr>
        <w:lastRenderedPageBreak/>
        <w:t>f)</w:t>
      </w:r>
      <w:r w:rsidRPr="00455C7C">
        <w:rPr>
          <w:rFonts w:ascii="Arial" w:hAnsi="Arial" w:cs="Arial"/>
          <w:b/>
          <w:bCs/>
          <w:sz w:val="20"/>
        </w:rPr>
        <w:t xml:space="preserve"> </w:t>
      </w:r>
      <w:r w:rsidRPr="00455C7C">
        <w:rPr>
          <w:rFonts w:ascii="Arial" w:hAnsi="Arial" w:cs="Arial"/>
          <w:sz w:val="20"/>
          <w:szCs w:val="20"/>
        </w:rPr>
        <w:t>Certidão negativa de falência e concordata expedida pelo distribuidor da sede da pessoa jurídica, ou certidão negativa de recuperação judicial ou extrajudicial, de acordo com a Lei 11.101/2005.</w:t>
      </w:r>
      <w:r>
        <w:rPr>
          <w:rFonts w:ascii="Arial" w:hAnsi="Arial" w:cs="Arial"/>
          <w:sz w:val="20"/>
          <w:szCs w:val="20"/>
        </w:rPr>
        <w:t xml:space="preserve"> </w:t>
      </w:r>
    </w:p>
    <w:p w14:paraId="18239DD3" w14:textId="77777777" w:rsidR="0079555A" w:rsidRDefault="0079555A" w:rsidP="0079555A">
      <w:pPr>
        <w:pStyle w:val="Corpodetexto"/>
        <w:rPr>
          <w:rFonts w:ascii="Arial" w:hAnsi="Arial" w:cs="Arial"/>
          <w:sz w:val="20"/>
          <w:szCs w:val="20"/>
        </w:rPr>
      </w:pPr>
    </w:p>
    <w:p w14:paraId="296A5C1B" w14:textId="77777777" w:rsidR="0079555A" w:rsidRPr="009459BE" w:rsidRDefault="0079555A" w:rsidP="0079555A">
      <w:pPr>
        <w:pStyle w:val="Corpodetexto"/>
        <w:rPr>
          <w:rFonts w:ascii="Arial" w:hAnsi="Arial" w:cs="Arial"/>
          <w:sz w:val="20"/>
          <w:szCs w:val="20"/>
        </w:rPr>
      </w:pPr>
      <w:r w:rsidRPr="009459BE">
        <w:rPr>
          <w:rFonts w:ascii="Arial" w:hAnsi="Arial" w:cs="Arial"/>
          <w:sz w:val="20"/>
          <w:szCs w:val="20"/>
        </w:rPr>
        <w:t>g) As Microempresas ou Empresas de Pequeno Porte deverão anexar:</w:t>
      </w:r>
    </w:p>
    <w:p w14:paraId="705C30FA" w14:textId="77777777" w:rsidR="0079555A" w:rsidRPr="009459BE" w:rsidRDefault="0079555A" w:rsidP="0079555A">
      <w:pPr>
        <w:pStyle w:val="Corpodetexto"/>
        <w:rPr>
          <w:rFonts w:ascii="Arial" w:hAnsi="Arial" w:cs="Arial"/>
          <w:sz w:val="20"/>
          <w:szCs w:val="20"/>
        </w:rPr>
      </w:pPr>
    </w:p>
    <w:p w14:paraId="1BCFD75D" w14:textId="77777777" w:rsidR="0079555A" w:rsidRPr="009459BE" w:rsidRDefault="0079555A" w:rsidP="0079555A">
      <w:pPr>
        <w:pStyle w:val="Corpodetexto"/>
        <w:rPr>
          <w:rFonts w:ascii="Arial" w:hAnsi="Arial" w:cs="Arial"/>
          <w:sz w:val="20"/>
          <w:szCs w:val="20"/>
        </w:rPr>
      </w:pPr>
      <w:r>
        <w:rPr>
          <w:rFonts w:ascii="Arial" w:hAnsi="Arial" w:cs="Arial"/>
          <w:sz w:val="20"/>
          <w:szCs w:val="20"/>
        </w:rPr>
        <w:t xml:space="preserve">I- </w:t>
      </w:r>
      <w:r w:rsidRPr="009459BE">
        <w:rPr>
          <w:rFonts w:ascii="Arial" w:hAnsi="Arial" w:cs="Arial"/>
          <w:sz w:val="20"/>
          <w:szCs w:val="20"/>
        </w:rPr>
        <w:t>Declaração de que está enquadrada na condição de Microempresa ou Empresa de Pequeno Porte, não se incluindo nas situações de que trata o artigo 3º, parágrafo 4º, da Lei Complementar Federal nº 123/2006 e suas alterações.</w:t>
      </w:r>
    </w:p>
    <w:p w14:paraId="0F85DE09" w14:textId="77777777" w:rsidR="0079555A" w:rsidRPr="009459BE" w:rsidRDefault="0079555A" w:rsidP="0079555A">
      <w:pPr>
        <w:pStyle w:val="Corpodetexto"/>
        <w:rPr>
          <w:rFonts w:ascii="Arial" w:hAnsi="Arial" w:cs="Arial"/>
          <w:sz w:val="20"/>
          <w:szCs w:val="20"/>
        </w:rPr>
      </w:pPr>
    </w:p>
    <w:p w14:paraId="1DA3AB2E" w14:textId="77777777" w:rsidR="0079555A" w:rsidRPr="009459BE" w:rsidRDefault="0079555A" w:rsidP="0079555A">
      <w:pPr>
        <w:pStyle w:val="Corpodetexto"/>
        <w:rPr>
          <w:rFonts w:ascii="Arial" w:hAnsi="Arial" w:cs="Arial"/>
          <w:sz w:val="20"/>
          <w:szCs w:val="20"/>
        </w:rPr>
      </w:pPr>
      <w:r>
        <w:rPr>
          <w:rFonts w:ascii="Arial" w:hAnsi="Arial" w:cs="Arial"/>
          <w:sz w:val="20"/>
          <w:szCs w:val="20"/>
        </w:rPr>
        <w:t>II-</w:t>
      </w:r>
      <w:r w:rsidRPr="009459BE">
        <w:rPr>
          <w:rFonts w:ascii="Arial" w:hAnsi="Arial" w:cs="Arial"/>
          <w:sz w:val="20"/>
          <w:szCs w:val="20"/>
        </w:rPr>
        <w:t xml:space="preserve"> Certidão Simplificada da Junta Comercial ou documento equivalente com os benefícios da Lei Complementar Federal nº 123/2006 e suas alterações, emitida em até no máximo 60 (sessenta) dias antes da data prevista para a abertura da Licitação.</w:t>
      </w:r>
    </w:p>
    <w:p w14:paraId="2AEAC81F" w14:textId="77777777" w:rsidR="0079555A" w:rsidRPr="009459BE" w:rsidRDefault="0079555A" w:rsidP="0079555A">
      <w:pPr>
        <w:pStyle w:val="Corpodetexto"/>
        <w:rPr>
          <w:rFonts w:ascii="Arial" w:hAnsi="Arial" w:cs="Arial"/>
          <w:sz w:val="20"/>
          <w:szCs w:val="20"/>
        </w:rPr>
      </w:pPr>
    </w:p>
    <w:p w14:paraId="0C0C20E3" w14:textId="77777777" w:rsidR="0079555A" w:rsidRPr="009459BE" w:rsidRDefault="0079555A" w:rsidP="0079555A">
      <w:pPr>
        <w:pStyle w:val="Corpodetexto"/>
        <w:rPr>
          <w:rFonts w:ascii="Arial" w:hAnsi="Arial" w:cs="Arial"/>
          <w:sz w:val="20"/>
          <w:szCs w:val="20"/>
        </w:rPr>
      </w:pPr>
      <w:r>
        <w:rPr>
          <w:rFonts w:ascii="Arial" w:hAnsi="Arial" w:cs="Arial"/>
          <w:sz w:val="20"/>
          <w:szCs w:val="20"/>
        </w:rPr>
        <w:t>III-</w:t>
      </w:r>
      <w:r w:rsidRPr="009459BE">
        <w:rPr>
          <w:rFonts w:ascii="Arial" w:hAnsi="Arial" w:cs="Arial"/>
          <w:sz w:val="20"/>
          <w:szCs w:val="20"/>
        </w:rPr>
        <w:t xml:space="preserve">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 implicará na decadência do direito à contratação, passível de aplicação das sanções previstas no §5º do art. 90, da Lei 14.133/21.</w:t>
      </w:r>
    </w:p>
    <w:p w14:paraId="14747A2F" w14:textId="73EAD8AD" w:rsidR="00826C1B" w:rsidRDefault="00826C1B" w:rsidP="00A03164">
      <w:pPr>
        <w:pStyle w:val="PADRAO"/>
        <w:tabs>
          <w:tab w:val="left" w:pos="426"/>
        </w:tabs>
        <w:ind w:left="0" w:right="-142" w:firstLine="0"/>
        <w:rPr>
          <w:rFonts w:ascii="Arial" w:hAnsi="Arial" w:cs="Arial"/>
          <w:sz w:val="20"/>
        </w:rPr>
      </w:pPr>
    </w:p>
    <w:p w14:paraId="46EB53BF" w14:textId="0D407FC7" w:rsidR="00775082" w:rsidRPr="002C697C" w:rsidRDefault="00775082" w:rsidP="002C697C">
      <w:pPr>
        <w:pStyle w:val="Corpodetexto"/>
        <w:rPr>
          <w:rFonts w:ascii="Arial" w:hAnsi="Arial" w:cs="Arial"/>
          <w:b/>
          <w:bCs/>
          <w:sz w:val="20"/>
          <w:szCs w:val="20"/>
        </w:rPr>
      </w:pPr>
      <w:r w:rsidRPr="002C697C">
        <w:rPr>
          <w:rFonts w:ascii="Arial" w:hAnsi="Arial" w:cs="Arial"/>
          <w:b/>
          <w:bCs/>
          <w:sz w:val="20"/>
          <w:szCs w:val="20"/>
        </w:rPr>
        <w:t xml:space="preserve">4.2 QUALIFICAÇÃO TÉCNICA </w:t>
      </w:r>
    </w:p>
    <w:p w14:paraId="4CF8A9F7" w14:textId="77777777" w:rsidR="00775082" w:rsidRPr="002C697C" w:rsidRDefault="00775082" w:rsidP="002C697C">
      <w:pPr>
        <w:pStyle w:val="Corpodetexto"/>
        <w:rPr>
          <w:rFonts w:ascii="Arial" w:hAnsi="Arial" w:cs="Arial"/>
          <w:sz w:val="20"/>
          <w:szCs w:val="20"/>
        </w:rPr>
      </w:pPr>
    </w:p>
    <w:p w14:paraId="1A2B4B80" w14:textId="2E601793" w:rsidR="002C697C" w:rsidRPr="002C697C" w:rsidRDefault="0079555A" w:rsidP="002C697C">
      <w:pPr>
        <w:pStyle w:val="Corpodetexto"/>
        <w:rPr>
          <w:rFonts w:ascii="Arial" w:hAnsi="Arial" w:cs="Arial"/>
          <w:sz w:val="20"/>
          <w:szCs w:val="20"/>
        </w:rPr>
      </w:pPr>
      <w:r w:rsidRPr="002C697C">
        <w:rPr>
          <w:rFonts w:ascii="Arial" w:hAnsi="Arial" w:cs="Arial"/>
          <w:sz w:val="20"/>
          <w:szCs w:val="20"/>
        </w:rPr>
        <w:t>4.2.1 </w:t>
      </w:r>
      <w:r w:rsidR="002C697C" w:rsidRPr="002C697C">
        <w:rPr>
          <w:rFonts w:ascii="Arial" w:hAnsi="Arial" w:cs="Arial"/>
          <w:sz w:val="20"/>
          <w:szCs w:val="20"/>
        </w:rPr>
        <w:t xml:space="preserve">Alvará sanitário, expedido pelo Estado ou Município conforme lei, para o ramo de atividade. </w:t>
      </w:r>
    </w:p>
    <w:p w14:paraId="1FDF70DE" w14:textId="77777777" w:rsidR="002C697C" w:rsidRPr="002C697C" w:rsidRDefault="002C697C" w:rsidP="002C697C">
      <w:pPr>
        <w:pStyle w:val="Corpodetexto"/>
        <w:rPr>
          <w:rFonts w:ascii="Arial" w:hAnsi="Arial" w:cs="Arial"/>
          <w:sz w:val="20"/>
          <w:szCs w:val="20"/>
        </w:rPr>
      </w:pPr>
    </w:p>
    <w:p w14:paraId="09FC34C3" w14:textId="1BA7DF74" w:rsidR="002C697C" w:rsidRPr="002C697C" w:rsidRDefault="002C697C" w:rsidP="002C697C">
      <w:pPr>
        <w:pStyle w:val="Corpodetexto"/>
        <w:rPr>
          <w:rFonts w:ascii="Arial" w:hAnsi="Arial" w:cs="Arial"/>
          <w:sz w:val="20"/>
          <w:szCs w:val="20"/>
        </w:rPr>
      </w:pPr>
      <w:r w:rsidRPr="002C697C">
        <w:rPr>
          <w:rFonts w:ascii="Arial" w:hAnsi="Arial" w:cs="Arial"/>
          <w:sz w:val="20"/>
          <w:szCs w:val="20"/>
        </w:rPr>
        <w:t>4.2.</w:t>
      </w:r>
      <w:r>
        <w:rPr>
          <w:rFonts w:ascii="Arial" w:hAnsi="Arial" w:cs="Arial"/>
          <w:sz w:val="20"/>
          <w:szCs w:val="20"/>
        </w:rPr>
        <w:t>2</w:t>
      </w:r>
      <w:r w:rsidRPr="002C697C">
        <w:rPr>
          <w:rFonts w:ascii="Arial" w:hAnsi="Arial" w:cs="Arial"/>
          <w:sz w:val="20"/>
          <w:szCs w:val="20"/>
        </w:rPr>
        <w:t xml:space="preserve"> Certificado de Regularidade de Inscrição de Pessoa Jurídica emitido pela entidade profissional competente. </w:t>
      </w:r>
    </w:p>
    <w:p w14:paraId="5940AA78" w14:textId="77777777" w:rsidR="002C697C" w:rsidRPr="002C697C" w:rsidRDefault="002C697C" w:rsidP="002C697C">
      <w:pPr>
        <w:pStyle w:val="Corpodetexto"/>
        <w:rPr>
          <w:rFonts w:ascii="Arial" w:hAnsi="Arial" w:cs="Arial"/>
          <w:sz w:val="20"/>
          <w:szCs w:val="20"/>
        </w:rPr>
      </w:pPr>
    </w:p>
    <w:p w14:paraId="2B80C65A" w14:textId="7395B796" w:rsidR="002C697C" w:rsidRPr="002C697C" w:rsidRDefault="002C697C" w:rsidP="002C697C">
      <w:pPr>
        <w:pStyle w:val="Corpodetexto"/>
        <w:rPr>
          <w:rFonts w:ascii="Arial" w:hAnsi="Arial" w:cs="Arial"/>
          <w:sz w:val="20"/>
          <w:szCs w:val="20"/>
        </w:rPr>
      </w:pPr>
      <w:r w:rsidRPr="002C697C">
        <w:rPr>
          <w:rFonts w:ascii="Arial" w:hAnsi="Arial" w:cs="Arial"/>
          <w:sz w:val="20"/>
          <w:szCs w:val="20"/>
        </w:rPr>
        <w:t>4.2.</w:t>
      </w:r>
      <w:r>
        <w:rPr>
          <w:rFonts w:ascii="Arial" w:hAnsi="Arial" w:cs="Arial"/>
          <w:sz w:val="20"/>
          <w:szCs w:val="20"/>
        </w:rPr>
        <w:t>3</w:t>
      </w:r>
      <w:r w:rsidRPr="002C697C">
        <w:rPr>
          <w:rFonts w:ascii="Arial" w:hAnsi="Arial" w:cs="Arial"/>
          <w:sz w:val="20"/>
          <w:szCs w:val="20"/>
        </w:rPr>
        <w:t> Declaração que a entidade possui equipe técnica com os profissionais devidamente habilitados, capacitados e regularmente inscritos junto aos órgãos competentes (quando necessário) para a realização dos procedimentos ofertados, esta relação poderá ser solicitada em qualquer momento pela contratante;</w:t>
      </w:r>
    </w:p>
    <w:p w14:paraId="0646364D" w14:textId="0975E5F4" w:rsidR="002C697C" w:rsidRPr="002C697C" w:rsidRDefault="002C697C" w:rsidP="002C697C">
      <w:pPr>
        <w:pStyle w:val="Corpodetexto"/>
        <w:rPr>
          <w:rFonts w:ascii="Arial" w:hAnsi="Arial" w:cs="Arial"/>
          <w:sz w:val="20"/>
          <w:szCs w:val="20"/>
        </w:rPr>
      </w:pPr>
      <w:r w:rsidRPr="002C697C">
        <w:rPr>
          <w:rFonts w:ascii="Arial" w:hAnsi="Arial" w:cs="Arial"/>
          <w:sz w:val="20"/>
          <w:szCs w:val="20"/>
        </w:rPr>
        <w:t>4.2.</w:t>
      </w:r>
      <w:r>
        <w:rPr>
          <w:rFonts w:ascii="Arial" w:hAnsi="Arial" w:cs="Arial"/>
          <w:sz w:val="20"/>
          <w:szCs w:val="20"/>
        </w:rPr>
        <w:t>4</w:t>
      </w:r>
      <w:r w:rsidRPr="002C697C">
        <w:rPr>
          <w:rFonts w:ascii="Arial" w:hAnsi="Arial" w:cs="Arial"/>
          <w:sz w:val="20"/>
          <w:szCs w:val="20"/>
        </w:rPr>
        <w:t xml:space="preserve"> Certidão de Regularidade de Inscrição emitido pelo conselho profissional competente, do Médico Responsável Técnico e do Enfermeiro Responsável Técnico pela entidade e/ou de seus substitutos. </w:t>
      </w:r>
    </w:p>
    <w:p w14:paraId="72061B5D" w14:textId="77777777" w:rsidR="002C697C" w:rsidRPr="002C697C" w:rsidRDefault="002C697C" w:rsidP="002C697C">
      <w:pPr>
        <w:pStyle w:val="Corpodetexto"/>
        <w:rPr>
          <w:rFonts w:ascii="Arial" w:hAnsi="Arial" w:cs="Arial"/>
          <w:sz w:val="20"/>
          <w:szCs w:val="20"/>
        </w:rPr>
      </w:pPr>
    </w:p>
    <w:p w14:paraId="4E9DE603" w14:textId="1FBC258C" w:rsidR="002C697C" w:rsidRPr="002C697C" w:rsidRDefault="002C697C" w:rsidP="002C697C">
      <w:pPr>
        <w:pStyle w:val="Corpodetexto"/>
        <w:rPr>
          <w:rFonts w:ascii="Arial" w:hAnsi="Arial" w:cs="Arial"/>
          <w:sz w:val="20"/>
          <w:szCs w:val="20"/>
        </w:rPr>
      </w:pPr>
      <w:r w:rsidRPr="002C697C">
        <w:rPr>
          <w:rFonts w:ascii="Arial" w:hAnsi="Arial" w:cs="Arial"/>
          <w:sz w:val="20"/>
          <w:szCs w:val="20"/>
        </w:rPr>
        <w:t>4.2.</w:t>
      </w:r>
      <w:r>
        <w:rPr>
          <w:rFonts w:ascii="Arial" w:hAnsi="Arial" w:cs="Arial"/>
          <w:sz w:val="20"/>
          <w:szCs w:val="20"/>
        </w:rPr>
        <w:t>5</w:t>
      </w:r>
      <w:r w:rsidRPr="002C697C">
        <w:rPr>
          <w:rFonts w:ascii="Arial" w:hAnsi="Arial" w:cs="Arial"/>
          <w:sz w:val="20"/>
          <w:szCs w:val="20"/>
        </w:rPr>
        <w:t xml:space="preserve"> Documento de Identidade e CPF do responsável técnico e/ou seu substituto. </w:t>
      </w:r>
    </w:p>
    <w:p w14:paraId="0C5B811C" w14:textId="77777777" w:rsidR="002C697C" w:rsidRPr="002C697C" w:rsidRDefault="002C697C" w:rsidP="002C697C">
      <w:pPr>
        <w:pStyle w:val="Corpodetexto"/>
        <w:rPr>
          <w:rFonts w:ascii="Arial" w:hAnsi="Arial" w:cs="Arial"/>
          <w:sz w:val="20"/>
          <w:szCs w:val="20"/>
        </w:rPr>
      </w:pPr>
    </w:p>
    <w:p w14:paraId="1A8DEA38" w14:textId="6331180B" w:rsidR="002C697C" w:rsidRPr="002C697C" w:rsidRDefault="002C697C" w:rsidP="002C697C">
      <w:pPr>
        <w:pStyle w:val="Corpodetexto"/>
        <w:rPr>
          <w:rFonts w:ascii="Arial" w:hAnsi="Arial" w:cs="Arial"/>
          <w:sz w:val="20"/>
          <w:szCs w:val="20"/>
        </w:rPr>
      </w:pPr>
      <w:r w:rsidRPr="002C697C">
        <w:rPr>
          <w:rFonts w:ascii="Arial" w:hAnsi="Arial" w:cs="Arial"/>
          <w:sz w:val="20"/>
          <w:szCs w:val="20"/>
        </w:rPr>
        <w:t>4.2.</w:t>
      </w:r>
      <w:r>
        <w:rPr>
          <w:rFonts w:ascii="Arial" w:hAnsi="Arial" w:cs="Arial"/>
          <w:sz w:val="20"/>
          <w:szCs w:val="20"/>
        </w:rPr>
        <w:t>6</w:t>
      </w:r>
      <w:r w:rsidRPr="002C697C">
        <w:rPr>
          <w:rFonts w:ascii="Arial" w:hAnsi="Arial" w:cs="Arial"/>
          <w:sz w:val="20"/>
          <w:szCs w:val="20"/>
        </w:rPr>
        <w:t> Comprovante de cadastramento no Sistema de Cadastro Nacional de Estabelecimento de Saúde (SCNES) da entidade;</w:t>
      </w:r>
    </w:p>
    <w:p w14:paraId="528DF554" w14:textId="77777777" w:rsidR="0079555A" w:rsidRDefault="0079555A" w:rsidP="002C697C">
      <w:pPr>
        <w:pStyle w:val="Corpodetexto"/>
        <w:rPr>
          <w:rFonts w:ascii="Arial" w:hAnsi="Arial" w:cs="Arial"/>
          <w:sz w:val="20"/>
          <w:szCs w:val="20"/>
        </w:rPr>
      </w:pPr>
    </w:p>
    <w:p w14:paraId="33C45C30" w14:textId="1F1BB814" w:rsidR="004E3812" w:rsidRDefault="004E3812" w:rsidP="002C697C">
      <w:pPr>
        <w:pStyle w:val="Corpodetexto"/>
        <w:rPr>
          <w:rFonts w:ascii="Arial" w:hAnsi="Arial" w:cs="Arial"/>
          <w:sz w:val="20"/>
          <w:szCs w:val="20"/>
        </w:rPr>
      </w:pPr>
      <w:r w:rsidRPr="002C697C">
        <w:rPr>
          <w:rFonts w:ascii="Arial" w:hAnsi="Arial" w:cs="Arial"/>
          <w:sz w:val="20"/>
          <w:szCs w:val="20"/>
        </w:rPr>
        <w:t>4.2.</w:t>
      </w:r>
      <w:r w:rsidR="002C697C">
        <w:rPr>
          <w:rFonts w:ascii="Arial" w:hAnsi="Arial" w:cs="Arial"/>
          <w:sz w:val="20"/>
          <w:szCs w:val="20"/>
        </w:rPr>
        <w:t>7</w:t>
      </w:r>
      <w:r w:rsidRPr="002C697C">
        <w:rPr>
          <w:rFonts w:ascii="Arial" w:hAnsi="Arial" w:cs="Arial"/>
          <w:sz w:val="20"/>
          <w:szCs w:val="20"/>
        </w:rPr>
        <w:t> Declaração que a licitante tratará os Dados Pessoais única e exclusivamente para as finalidades estabelecidas neste instrumento, nos termos da Lei Federal nº 13.709/2018 (Lei Geral de Proteção de Dados).</w:t>
      </w:r>
    </w:p>
    <w:p w14:paraId="3347ECD1" w14:textId="77777777" w:rsidR="002C697C" w:rsidRPr="002C697C" w:rsidRDefault="002C697C" w:rsidP="002C697C">
      <w:pPr>
        <w:pStyle w:val="Corpodetexto"/>
        <w:rPr>
          <w:rFonts w:ascii="Arial" w:hAnsi="Arial" w:cs="Arial"/>
          <w:sz w:val="20"/>
          <w:szCs w:val="20"/>
        </w:rPr>
      </w:pPr>
    </w:p>
    <w:p w14:paraId="08C4672C" w14:textId="7411BC95" w:rsidR="00775082" w:rsidRPr="002C697C" w:rsidRDefault="004E3812" w:rsidP="002C697C">
      <w:pPr>
        <w:pStyle w:val="Corpodetexto"/>
        <w:rPr>
          <w:rFonts w:ascii="Arial" w:hAnsi="Arial" w:cs="Arial"/>
          <w:sz w:val="20"/>
          <w:szCs w:val="20"/>
        </w:rPr>
      </w:pPr>
      <w:r w:rsidRPr="002C697C">
        <w:rPr>
          <w:rFonts w:ascii="Arial" w:hAnsi="Arial" w:cs="Arial"/>
          <w:sz w:val="20"/>
          <w:szCs w:val="20"/>
        </w:rPr>
        <w:t>4.2.</w:t>
      </w:r>
      <w:r w:rsidR="002C697C">
        <w:rPr>
          <w:rFonts w:ascii="Arial" w:hAnsi="Arial" w:cs="Arial"/>
          <w:sz w:val="20"/>
          <w:szCs w:val="20"/>
        </w:rPr>
        <w:t>8</w:t>
      </w:r>
      <w:r w:rsidRPr="002C697C">
        <w:rPr>
          <w:rFonts w:ascii="Arial" w:hAnsi="Arial" w:cs="Arial"/>
          <w:sz w:val="20"/>
          <w:szCs w:val="20"/>
        </w:rPr>
        <w:t> Declaração que cumprirá todas as exigências do Termo de Referência e Estudo Técnico Preliminar. </w:t>
      </w:r>
    </w:p>
    <w:p w14:paraId="5A136895" w14:textId="77777777" w:rsidR="0079555A" w:rsidRPr="002C697C" w:rsidRDefault="0079555A" w:rsidP="002C697C">
      <w:pPr>
        <w:pStyle w:val="Corpodetexto"/>
        <w:rPr>
          <w:rFonts w:ascii="Arial" w:hAnsi="Arial" w:cs="Arial"/>
          <w:sz w:val="20"/>
          <w:szCs w:val="20"/>
        </w:rPr>
      </w:pPr>
    </w:p>
    <w:p w14:paraId="7E28883E" w14:textId="77777777" w:rsidR="00826C1B" w:rsidRPr="00775082" w:rsidRDefault="00826C1B" w:rsidP="00A03164">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4.3 MANIFESTAÇÃO DE INTERESSE </w:t>
      </w:r>
    </w:p>
    <w:p w14:paraId="3386BA99" w14:textId="77777777" w:rsidR="00826C1B" w:rsidRDefault="00826C1B" w:rsidP="00A03164">
      <w:pPr>
        <w:pStyle w:val="PADRAO"/>
        <w:tabs>
          <w:tab w:val="left" w:pos="426"/>
        </w:tabs>
        <w:ind w:left="0" w:right="-142" w:firstLine="0"/>
        <w:rPr>
          <w:rFonts w:ascii="Arial" w:hAnsi="Arial" w:cs="Arial"/>
          <w:sz w:val="20"/>
        </w:rPr>
      </w:pPr>
    </w:p>
    <w:p w14:paraId="495F765F" w14:textId="73FFB319"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a) Declaração do representante legal, ou do procurador devidamente constituído, da instituição financeira, manifestando interesse na contratação com o Município para serviços de recebimento de tributos e outras receitas através de guias, mediante a cobrança dos valores constantes no Edital a ser praticado durante o prazo do contrato.</w:t>
      </w:r>
    </w:p>
    <w:p w14:paraId="759B7A1D" w14:textId="77777777" w:rsidR="00826C1B" w:rsidRDefault="00826C1B" w:rsidP="00A03164">
      <w:pPr>
        <w:pStyle w:val="PADRAO"/>
        <w:tabs>
          <w:tab w:val="left" w:pos="426"/>
        </w:tabs>
        <w:ind w:left="0" w:right="-142" w:firstLine="0"/>
        <w:rPr>
          <w:rFonts w:ascii="Arial" w:hAnsi="Arial" w:cs="Arial"/>
          <w:sz w:val="20"/>
        </w:rPr>
      </w:pPr>
    </w:p>
    <w:p w14:paraId="05D1278F" w14:textId="77777777" w:rsidR="00826C1B" w:rsidRPr="00775082" w:rsidRDefault="00826C1B" w:rsidP="00A03164">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5. DO PERÍODO DE HABILITAÇÃO E VERIFICAÇÃO DOS DOCUMENTOS </w:t>
      </w:r>
    </w:p>
    <w:p w14:paraId="19D0B5C4" w14:textId="77777777" w:rsidR="00826C1B" w:rsidRDefault="00826C1B" w:rsidP="00A03164">
      <w:pPr>
        <w:pStyle w:val="PADRAO"/>
        <w:tabs>
          <w:tab w:val="left" w:pos="426"/>
        </w:tabs>
        <w:ind w:left="0" w:right="-142" w:firstLine="0"/>
        <w:rPr>
          <w:rFonts w:ascii="Arial" w:hAnsi="Arial" w:cs="Arial"/>
          <w:sz w:val="20"/>
        </w:rPr>
      </w:pPr>
    </w:p>
    <w:p w14:paraId="1F9D14BC" w14:textId="15501626" w:rsidR="00826C1B" w:rsidRPr="000107A7" w:rsidRDefault="00826C1B" w:rsidP="00A03164">
      <w:pPr>
        <w:pStyle w:val="PADRAO"/>
        <w:tabs>
          <w:tab w:val="left" w:pos="426"/>
        </w:tabs>
        <w:ind w:left="0" w:right="-142" w:firstLine="0"/>
        <w:rPr>
          <w:rFonts w:ascii="Arial" w:hAnsi="Arial" w:cs="Arial"/>
          <w:sz w:val="20"/>
          <w:szCs w:val="20"/>
        </w:rPr>
      </w:pPr>
      <w:r w:rsidRPr="00826C1B">
        <w:rPr>
          <w:rFonts w:ascii="Arial" w:hAnsi="Arial" w:cs="Arial"/>
          <w:sz w:val="20"/>
          <w:szCs w:val="20"/>
        </w:rPr>
        <w:t xml:space="preserve">5.1 Aberto o período para solicitações de </w:t>
      </w:r>
      <w:r w:rsidRPr="0079555A">
        <w:rPr>
          <w:rFonts w:ascii="Arial" w:hAnsi="Arial" w:cs="Arial"/>
          <w:sz w:val="20"/>
          <w:szCs w:val="20"/>
        </w:rPr>
        <w:t xml:space="preserve">credenciamento, os interessados deverão </w:t>
      </w:r>
      <w:r w:rsidR="000107A7" w:rsidRPr="0079555A">
        <w:rPr>
          <w:rFonts w:ascii="Arial" w:hAnsi="Arial" w:cs="Arial"/>
          <w:sz w:val="20"/>
          <w:szCs w:val="20"/>
        </w:rPr>
        <w:t>anexar junto ao sistema eletrônico toda a documentação de habilitação prevista no item 4</w:t>
      </w:r>
      <w:r w:rsidRPr="0079555A">
        <w:rPr>
          <w:rFonts w:ascii="Arial" w:hAnsi="Arial" w:cs="Arial"/>
          <w:sz w:val="20"/>
          <w:szCs w:val="20"/>
        </w:rPr>
        <w:t>.</w:t>
      </w:r>
      <w:r w:rsidRPr="00826C1B">
        <w:rPr>
          <w:rFonts w:ascii="Arial" w:hAnsi="Arial" w:cs="Arial"/>
          <w:sz w:val="20"/>
          <w:szCs w:val="20"/>
        </w:rPr>
        <w:t xml:space="preserve"> </w:t>
      </w:r>
    </w:p>
    <w:p w14:paraId="4497422A" w14:textId="77777777" w:rsidR="00826C1B" w:rsidRPr="000107A7" w:rsidRDefault="00826C1B" w:rsidP="00A03164">
      <w:pPr>
        <w:pStyle w:val="PADRAO"/>
        <w:tabs>
          <w:tab w:val="left" w:pos="426"/>
        </w:tabs>
        <w:ind w:left="0" w:right="-142" w:firstLine="0"/>
        <w:rPr>
          <w:rFonts w:ascii="Arial" w:hAnsi="Arial" w:cs="Arial"/>
          <w:sz w:val="20"/>
          <w:szCs w:val="20"/>
        </w:rPr>
      </w:pPr>
    </w:p>
    <w:p w14:paraId="0D89CD8D" w14:textId="77777777"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5.2 A análise dos documentos de habilitação será realizada pela comissão de contratação em prazo não superior a 10 (dez) dias úteis, contados a partir do requerimento acompanhado dos documentos. </w:t>
      </w:r>
    </w:p>
    <w:p w14:paraId="4B832890" w14:textId="77777777" w:rsidR="00826C1B" w:rsidRDefault="00826C1B" w:rsidP="00A03164">
      <w:pPr>
        <w:pStyle w:val="PADRAO"/>
        <w:tabs>
          <w:tab w:val="left" w:pos="426"/>
        </w:tabs>
        <w:ind w:left="0" w:right="-142" w:firstLine="0"/>
        <w:rPr>
          <w:rFonts w:ascii="Arial" w:hAnsi="Arial" w:cs="Arial"/>
          <w:sz w:val="20"/>
        </w:rPr>
      </w:pPr>
    </w:p>
    <w:p w14:paraId="098206CF" w14:textId="77777777"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lastRenderedPageBreak/>
        <w:t xml:space="preserve">5.3 Os documentos de habilitação serão examinados pela comissão de contratação que verificará a autenticidade das certidões junto aos sítios eletrônicos oficiais de órgãos e entidades emissores. </w:t>
      </w:r>
    </w:p>
    <w:p w14:paraId="679B1AFA" w14:textId="77777777" w:rsidR="00826C1B" w:rsidRDefault="00826C1B" w:rsidP="00A03164">
      <w:pPr>
        <w:pStyle w:val="PADRAO"/>
        <w:tabs>
          <w:tab w:val="left" w:pos="426"/>
        </w:tabs>
        <w:ind w:left="0" w:right="-142" w:firstLine="0"/>
        <w:rPr>
          <w:rFonts w:ascii="Arial" w:hAnsi="Arial" w:cs="Arial"/>
          <w:sz w:val="20"/>
        </w:rPr>
      </w:pPr>
    </w:p>
    <w:p w14:paraId="36CAAD9C" w14:textId="591A53BC"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5.4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w:t>
      </w:r>
    </w:p>
    <w:p w14:paraId="0ECC5C47" w14:textId="77777777" w:rsidR="00826C1B" w:rsidRDefault="00826C1B" w:rsidP="00A03164">
      <w:pPr>
        <w:pStyle w:val="PADRAO"/>
        <w:tabs>
          <w:tab w:val="left" w:pos="426"/>
        </w:tabs>
        <w:ind w:left="0" w:right="-142" w:firstLine="0"/>
        <w:rPr>
          <w:rFonts w:ascii="Arial" w:hAnsi="Arial" w:cs="Arial"/>
          <w:sz w:val="20"/>
        </w:rPr>
      </w:pPr>
    </w:p>
    <w:p w14:paraId="27347CE4" w14:textId="19FB6599"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5.5 Somente haverá a necessidade de comprovação do preenchimento de requisitos mediante apresentação dos documentos originais </w:t>
      </w:r>
      <w:r w:rsidRPr="00826C1B">
        <w:rPr>
          <w:rFonts w:ascii="Arial" w:hAnsi="Arial" w:cs="Arial"/>
          <w:sz w:val="20"/>
        </w:rPr>
        <w:t>não digitais</w:t>
      </w:r>
      <w:r w:rsidRPr="00826C1B">
        <w:rPr>
          <w:rFonts w:ascii="Arial" w:hAnsi="Arial" w:cs="Arial"/>
          <w:sz w:val="20"/>
          <w:szCs w:val="20"/>
        </w:rPr>
        <w:t xml:space="preserve"> quando houver dúvida em relação à integridade do documento digital ou quando a lei expressamente o exigir</w:t>
      </w:r>
      <w:r>
        <w:rPr>
          <w:rStyle w:val="Refdenotaderodap"/>
          <w:rFonts w:ascii="Arial" w:hAnsi="Arial" w:cs="Arial"/>
          <w:sz w:val="20"/>
        </w:rPr>
        <w:footnoteReference w:id="1"/>
      </w:r>
      <w:r>
        <w:rPr>
          <w:rFonts w:ascii="Arial" w:hAnsi="Arial" w:cs="Arial"/>
          <w:sz w:val="20"/>
        </w:rPr>
        <w:t xml:space="preserve">. </w:t>
      </w:r>
    </w:p>
    <w:p w14:paraId="7DCB8D5F" w14:textId="77777777" w:rsidR="00826C1B" w:rsidRDefault="00826C1B" w:rsidP="00A03164">
      <w:pPr>
        <w:pStyle w:val="PADRAO"/>
        <w:tabs>
          <w:tab w:val="left" w:pos="426"/>
        </w:tabs>
        <w:ind w:left="0" w:right="-142" w:firstLine="0"/>
        <w:rPr>
          <w:rFonts w:ascii="Arial" w:hAnsi="Arial" w:cs="Arial"/>
          <w:sz w:val="20"/>
        </w:rPr>
      </w:pPr>
    </w:p>
    <w:p w14:paraId="3EF6929C" w14:textId="77777777"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5.6 Serão considerados habilitados e credenciados os interessados que cumprirem todas as exigências deste edital, sendo inabilitados e não credenciados aqueles que não cumprirem e não manifestarem interesse em complementar a documentação necessária. </w:t>
      </w:r>
    </w:p>
    <w:p w14:paraId="3CCCE3D8" w14:textId="77777777" w:rsidR="00826C1B" w:rsidRDefault="00826C1B" w:rsidP="00A03164">
      <w:pPr>
        <w:pStyle w:val="PADRAO"/>
        <w:tabs>
          <w:tab w:val="left" w:pos="426"/>
        </w:tabs>
        <w:ind w:left="0" w:right="-142" w:firstLine="0"/>
        <w:rPr>
          <w:rFonts w:ascii="Arial" w:hAnsi="Arial" w:cs="Arial"/>
          <w:sz w:val="20"/>
        </w:rPr>
      </w:pPr>
    </w:p>
    <w:p w14:paraId="7B9D120C" w14:textId="77777777"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5.7 O prazo de vigência do credenciamento será de 1 (um) ano, contado da data de sua publicação, prorrogável por iguais e sucessivos períodos, a critério da Administração</w:t>
      </w:r>
      <w:r>
        <w:rPr>
          <w:rFonts w:ascii="Arial" w:hAnsi="Arial" w:cs="Arial"/>
          <w:sz w:val="20"/>
        </w:rPr>
        <w:t xml:space="preserve"> </w:t>
      </w:r>
      <w:r w:rsidRPr="00826C1B">
        <w:rPr>
          <w:rFonts w:ascii="Arial" w:hAnsi="Arial" w:cs="Arial"/>
          <w:sz w:val="20"/>
          <w:szCs w:val="20"/>
        </w:rPr>
        <w:t xml:space="preserve">Pública, pelo prazo de até 05 (cinco) anos, tendo em vista o disposto no art. 106 da Lei n.º 14.133/2021. </w:t>
      </w:r>
    </w:p>
    <w:p w14:paraId="143C85ED" w14:textId="77777777" w:rsidR="00826C1B" w:rsidRDefault="00826C1B" w:rsidP="00A03164">
      <w:pPr>
        <w:pStyle w:val="PADRAO"/>
        <w:tabs>
          <w:tab w:val="left" w:pos="426"/>
        </w:tabs>
        <w:ind w:left="0" w:right="-142" w:firstLine="0"/>
        <w:rPr>
          <w:rFonts w:ascii="Arial" w:hAnsi="Arial" w:cs="Arial"/>
          <w:sz w:val="20"/>
        </w:rPr>
      </w:pPr>
    </w:p>
    <w:p w14:paraId="486B4225" w14:textId="73F8B95E"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5.8 A todo tempo, enquanto persistirem as necessidades da Administração, qualquer interessado que preencha os requisitos para o credenciamento, poderá habilitar-se.</w:t>
      </w:r>
    </w:p>
    <w:p w14:paraId="2F24CCAB" w14:textId="77777777" w:rsidR="00826C1B" w:rsidRDefault="00826C1B" w:rsidP="00A03164">
      <w:pPr>
        <w:pStyle w:val="PADRAO"/>
        <w:tabs>
          <w:tab w:val="left" w:pos="426"/>
        </w:tabs>
        <w:ind w:left="0" w:right="-142" w:firstLine="0"/>
        <w:rPr>
          <w:rFonts w:ascii="Arial" w:hAnsi="Arial" w:cs="Arial"/>
          <w:sz w:val="20"/>
        </w:rPr>
      </w:pPr>
    </w:p>
    <w:p w14:paraId="26F9B570" w14:textId="77777777" w:rsidR="00826C1B" w:rsidRPr="00775082" w:rsidRDefault="00826C1B" w:rsidP="00A03164">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6. DA DIVULGAÇÃO DO RESULTADO </w:t>
      </w:r>
    </w:p>
    <w:p w14:paraId="5A7E8544" w14:textId="77777777" w:rsidR="00826C1B" w:rsidRDefault="00826C1B" w:rsidP="00A03164">
      <w:pPr>
        <w:pStyle w:val="PADRAO"/>
        <w:tabs>
          <w:tab w:val="left" w:pos="426"/>
        </w:tabs>
        <w:ind w:left="0" w:right="-142" w:firstLine="0"/>
        <w:rPr>
          <w:rFonts w:ascii="Arial" w:hAnsi="Arial" w:cs="Arial"/>
          <w:sz w:val="20"/>
        </w:rPr>
      </w:pPr>
    </w:p>
    <w:p w14:paraId="101BE2CF" w14:textId="77777777"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6.1 Após a análise documental, a comissão de contratação apresentará a relação geral dos credenciados, assim como a complementará sempre que novos interessados se credenciarem. </w:t>
      </w:r>
    </w:p>
    <w:p w14:paraId="4F901A1B" w14:textId="77777777" w:rsidR="00826C1B" w:rsidRDefault="00826C1B" w:rsidP="00A03164">
      <w:pPr>
        <w:pStyle w:val="PADRAO"/>
        <w:tabs>
          <w:tab w:val="left" w:pos="426"/>
        </w:tabs>
        <w:ind w:left="0" w:right="-142" w:firstLine="0"/>
        <w:rPr>
          <w:rFonts w:ascii="Arial" w:hAnsi="Arial" w:cs="Arial"/>
          <w:sz w:val="20"/>
        </w:rPr>
      </w:pPr>
    </w:p>
    <w:p w14:paraId="370CE567" w14:textId="5B88A3A9"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6.2 O processo de análise e o </w:t>
      </w:r>
      <w:r w:rsidRPr="00826C1B">
        <w:rPr>
          <w:rFonts w:ascii="Arial" w:hAnsi="Arial" w:cs="Arial"/>
          <w:sz w:val="20"/>
        </w:rPr>
        <w:t>resultado</w:t>
      </w:r>
      <w:r w:rsidRPr="00826C1B">
        <w:rPr>
          <w:rFonts w:ascii="Arial" w:hAnsi="Arial" w:cs="Arial"/>
          <w:sz w:val="20"/>
          <w:szCs w:val="20"/>
        </w:rPr>
        <w:t xml:space="preserve"> serão homologados pel</w:t>
      </w:r>
      <w:r>
        <w:rPr>
          <w:rFonts w:ascii="Arial" w:hAnsi="Arial" w:cs="Arial"/>
          <w:sz w:val="20"/>
        </w:rPr>
        <w:t xml:space="preserve">a Secretária de Finanças. </w:t>
      </w:r>
    </w:p>
    <w:p w14:paraId="41107FE4" w14:textId="77777777" w:rsidR="00826C1B" w:rsidRDefault="00826C1B" w:rsidP="00A03164">
      <w:pPr>
        <w:pStyle w:val="PADRAO"/>
        <w:tabs>
          <w:tab w:val="left" w:pos="426"/>
        </w:tabs>
        <w:ind w:left="0" w:right="-142" w:firstLine="0"/>
        <w:rPr>
          <w:rFonts w:ascii="Arial" w:hAnsi="Arial" w:cs="Arial"/>
          <w:sz w:val="20"/>
        </w:rPr>
      </w:pPr>
    </w:p>
    <w:p w14:paraId="77E8FB0D" w14:textId="77777777"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6.3 Após o deferimento do credenciamento, o interessado será comunicado via correio eletrônico e publicação no Diário Oficial do Município, quando então será comunicado a assinar o Contrato, no prazo de 05 (cinco) dias úteis, sob pena de cancelamento. </w:t>
      </w:r>
    </w:p>
    <w:p w14:paraId="147E4A92" w14:textId="77777777" w:rsidR="00826C1B" w:rsidRDefault="00826C1B" w:rsidP="00A03164">
      <w:pPr>
        <w:pStyle w:val="PADRAO"/>
        <w:tabs>
          <w:tab w:val="left" w:pos="426"/>
        </w:tabs>
        <w:ind w:left="0" w:right="-142" w:firstLine="0"/>
        <w:rPr>
          <w:rFonts w:ascii="Arial" w:hAnsi="Arial" w:cs="Arial"/>
          <w:sz w:val="20"/>
        </w:rPr>
      </w:pPr>
    </w:p>
    <w:p w14:paraId="3E935DCE" w14:textId="690CA1EC" w:rsidR="00826C1B"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6.4 A lista dos credenciados, segundo os critérios do edital, será divulgada e mantida atualizada por meio dos sítios eletrônicos </w:t>
      </w:r>
      <w:hyperlink r:id="rId9" w:history="1">
        <w:r w:rsidRPr="00315FDA">
          <w:rPr>
            <w:rStyle w:val="Hyperlink"/>
            <w:rFonts w:ascii="Arial" w:hAnsi="Arial" w:cs="Arial"/>
            <w:sz w:val="20"/>
          </w:rPr>
          <w:t>https://ilhota.sc.gov.br/licitacoes-2/</w:t>
        </w:r>
      </w:hyperlink>
      <w:r>
        <w:rPr>
          <w:rFonts w:ascii="Arial" w:hAnsi="Arial" w:cs="Arial"/>
          <w:sz w:val="20"/>
        </w:rPr>
        <w:t xml:space="preserve">, </w:t>
      </w:r>
      <w:hyperlink r:id="rId10" w:history="1">
        <w:r w:rsidRPr="00315FDA">
          <w:rPr>
            <w:rStyle w:val="Hyperlink"/>
            <w:rFonts w:ascii="Arial" w:hAnsi="Arial" w:cs="Arial"/>
            <w:sz w:val="20"/>
          </w:rPr>
          <w:t>https://www.gov.br/pncp/pt-br</w:t>
        </w:r>
      </w:hyperlink>
      <w:r>
        <w:rPr>
          <w:rFonts w:ascii="Arial" w:hAnsi="Arial" w:cs="Arial"/>
          <w:sz w:val="20"/>
        </w:rPr>
        <w:t xml:space="preserve">, </w:t>
      </w:r>
      <w:hyperlink r:id="rId11" w:history="1">
        <w:r w:rsidRPr="00315FDA">
          <w:rPr>
            <w:rStyle w:val="Hyperlink"/>
            <w:rFonts w:ascii="Arial" w:hAnsi="Arial" w:cs="Arial"/>
            <w:sz w:val="20"/>
          </w:rPr>
          <w:t>https://www.portaldecompraspublicas.com.br/</w:t>
        </w:r>
      </w:hyperlink>
      <w:r>
        <w:rPr>
          <w:rFonts w:ascii="Arial" w:hAnsi="Arial" w:cs="Arial"/>
          <w:sz w:val="20"/>
        </w:rPr>
        <w:t xml:space="preserve">   </w:t>
      </w:r>
    </w:p>
    <w:p w14:paraId="4970479A" w14:textId="77777777" w:rsidR="00826C1B" w:rsidRDefault="00826C1B" w:rsidP="00A03164">
      <w:pPr>
        <w:pStyle w:val="PADRAO"/>
        <w:tabs>
          <w:tab w:val="left" w:pos="426"/>
        </w:tabs>
        <w:ind w:left="0" w:right="-142" w:firstLine="0"/>
        <w:rPr>
          <w:rFonts w:ascii="Arial" w:hAnsi="Arial" w:cs="Arial"/>
          <w:sz w:val="20"/>
        </w:rPr>
      </w:pPr>
    </w:p>
    <w:p w14:paraId="2131F37C" w14:textId="77777777" w:rsidR="008B6481" w:rsidRDefault="00826C1B" w:rsidP="00A03164">
      <w:pPr>
        <w:pStyle w:val="PADRAO"/>
        <w:tabs>
          <w:tab w:val="left" w:pos="426"/>
        </w:tabs>
        <w:ind w:left="0" w:right="-142" w:firstLine="0"/>
        <w:rPr>
          <w:rFonts w:ascii="Arial" w:hAnsi="Arial" w:cs="Arial"/>
          <w:sz w:val="20"/>
        </w:rPr>
      </w:pPr>
      <w:r w:rsidRPr="00826C1B">
        <w:rPr>
          <w:rFonts w:ascii="Arial" w:hAnsi="Arial" w:cs="Arial"/>
          <w:sz w:val="20"/>
          <w:szCs w:val="20"/>
        </w:rPr>
        <w:t xml:space="preserve"> 6.5 A homologação do requerimento vincula o credenciado, sujeitando-o, integralmente, às condições estabelecidas neste edital. </w:t>
      </w:r>
    </w:p>
    <w:p w14:paraId="5B5C105B" w14:textId="77777777" w:rsidR="008B6481" w:rsidRDefault="008B6481" w:rsidP="00A03164">
      <w:pPr>
        <w:pStyle w:val="PADRAO"/>
        <w:tabs>
          <w:tab w:val="left" w:pos="426"/>
        </w:tabs>
        <w:ind w:left="0" w:right="-142" w:firstLine="0"/>
        <w:rPr>
          <w:rFonts w:ascii="Arial" w:hAnsi="Arial" w:cs="Arial"/>
          <w:sz w:val="20"/>
        </w:rPr>
      </w:pPr>
    </w:p>
    <w:p w14:paraId="0DE74F78" w14:textId="1456A747" w:rsidR="00826C1B" w:rsidRPr="00826C1B" w:rsidRDefault="00826C1B" w:rsidP="00A03164">
      <w:pPr>
        <w:pStyle w:val="PADRAO"/>
        <w:tabs>
          <w:tab w:val="left" w:pos="426"/>
        </w:tabs>
        <w:ind w:left="0" w:right="-142" w:firstLine="0"/>
        <w:rPr>
          <w:rFonts w:ascii="Arial" w:hAnsi="Arial" w:cs="Arial"/>
          <w:sz w:val="20"/>
          <w:szCs w:val="20"/>
        </w:rPr>
      </w:pPr>
      <w:r w:rsidRPr="00826C1B">
        <w:rPr>
          <w:rFonts w:ascii="Arial" w:hAnsi="Arial" w:cs="Arial"/>
          <w:sz w:val="20"/>
          <w:szCs w:val="20"/>
        </w:rPr>
        <w:t>6.6 A adesão de credenciados ao longo da vigência do credenciamento terá efeitos em relação apenas ao período remanescente de vigência.</w:t>
      </w:r>
    </w:p>
    <w:p w14:paraId="44EAFE7D" w14:textId="77777777" w:rsidR="004908CD" w:rsidRPr="00826C1B" w:rsidRDefault="004908CD" w:rsidP="00AA6F87">
      <w:pPr>
        <w:pStyle w:val="PADRAO"/>
        <w:tabs>
          <w:tab w:val="left" w:pos="426"/>
        </w:tabs>
        <w:ind w:right="-142"/>
        <w:rPr>
          <w:rFonts w:ascii="Arial" w:hAnsi="Arial" w:cs="Arial"/>
          <w:sz w:val="20"/>
          <w:szCs w:val="20"/>
        </w:rPr>
      </w:pPr>
    </w:p>
    <w:p w14:paraId="23D2D848" w14:textId="77777777" w:rsidR="008B6481" w:rsidRPr="00775082" w:rsidRDefault="008B6481" w:rsidP="008B6481">
      <w:pPr>
        <w:pStyle w:val="PADRAO"/>
        <w:tabs>
          <w:tab w:val="left" w:pos="426"/>
        </w:tabs>
        <w:ind w:left="0" w:right="-142" w:firstLine="0"/>
        <w:rPr>
          <w:rFonts w:ascii="Arial" w:hAnsi="Arial" w:cs="Arial"/>
          <w:b/>
          <w:bCs/>
          <w:sz w:val="20"/>
          <w:szCs w:val="20"/>
        </w:rPr>
      </w:pPr>
      <w:r w:rsidRPr="00775082">
        <w:rPr>
          <w:rFonts w:ascii="Arial" w:hAnsi="Arial" w:cs="Arial"/>
          <w:b/>
          <w:bCs/>
          <w:sz w:val="20"/>
          <w:szCs w:val="20"/>
        </w:rPr>
        <w:t xml:space="preserve">7. RECURSO </w:t>
      </w:r>
    </w:p>
    <w:p w14:paraId="636700B1" w14:textId="77777777" w:rsidR="008B6481" w:rsidRPr="008B6481" w:rsidRDefault="008B6481" w:rsidP="008B6481">
      <w:pPr>
        <w:pStyle w:val="PADRAO"/>
        <w:tabs>
          <w:tab w:val="left" w:pos="426"/>
        </w:tabs>
        <w:ind w:left="0" w:right="-142" w:firstLine="0"/>
        <w:rPr>
          <w:rFonts w:ascii="Arial" w:hAnsi="Arial" w:cs="Arial"/>
          <w:sz w:val="20"/>
          <w:szCs w:val="20"/>
        </w:rPr>
      </w:pPr>
    </w:p>
    <w:p w14:paraId="6995BEB1" w14:textId="77777777" w:rsidR="008B6481" w:rsidRPr="008B6481" w:rsidRDefault="008B6481" w:rsidP="008B6481">
      <w:pPr>
        <w:pStyle w:val="PADRAO"/>
        <w:tabs>
          <w:tab w:val="left" w:pos="426"/>
        </w:tabs>
        <w:ind w:left="0" w:right="-142" w:firstLine="0"/>
        <w:rPr>
          <w:rFonts w:ascii="Arial" w:hAnsi="Arial" w:cs="Arial"/>
          <w:sz w:val="20"/>
          <w:szCs w:val="20"/>
        </w:rPr>
      </w:pPr>
      <w:r w:rsidRPr="008B6481">
        <w:rPr>
          <w:rFonts w:ascii="Arial" w:hAnsi="Arial" w:cs="Arial"/>
          <w:sz w:val="20"/>
          <w:szCs w:val="20"/>
        </w:rPr>
        <w:t xml:space="preserve">7.1 A interposição de recurso referente à habilitação ou inabilitação, à anulação ou revogação do credenciamento, observará o disposto no art. 165 da Lei nº 14.133/21. </w:t>
      </w:r>
    </w:p>
    <w:p w14:paraId="0C438D7C" w14:textId="77777777" w:rsidR="008B6481" w:rsidRPr="008B6481" w:rsidRDefault="008B6481" w:rsidP="008B6481">
      <w:pPr>
        <w:pStyle w:val="PADRAO"/>
        <w:tabs>
          <w:tab w:val="left" w:pos="426"/>
        </w:tabs>
        <w:ind w:left="0" w:right="-142" w:firstLine="0"/>
        <w:rPr>
          <w:rFonts w:ascii="Arial" w:hAnsi="Arial" w:cs="Arial"/>
          <w:sz w:val="20"/>
          <w:szCs w:val="20"/>
        </w:rPr>
      </w:pPr>
    </w:p>
    <w:p w14:paraId="4F534C34" w14:textId="77777777" w:rsidR="008B6481" w:rsidRPr="008B6481" w:rsidRDefault="008B6481" w:rsidP="008B6481">
      <w:pPr>
        <w:pStyle w:val="PADRAO"/>
        <w:tabs>
          <w:tab w:val="left" w:pos="426"/>
        </w:tabs>
        <w:ind w:left="0" w:right="-142" w:firstLine="0"/>
        <w:rPr>
          <w:rFonts w:ascii="Arial" w:hAnsi="Arial" w:cs="Arial"/>
          <w:sz w:val="20"/>
          <w:szCs w:val="20"/>
        </w:rPr>
      </w:pPr>
      <w:r w:rsidRPr="008B6481">
        <w:rPr>
          <w:rFonts w:ascii="Arial" w:hAnsi="Arial" w:cs="Arial"/>
          <w:sz w:val="20"/>
          <w:szCs w:val="20"/>
        </w:rPr>
        <w:t xml:space="preserve">7.2 O prazo recursal é de 3 (três) dias úteis, contados da data de intimação ou de lavratura da ata. </w:t>
      </w:r>
    </w:p>
    <w:p w14:paraId="7C218782" w14:textId="77777777" w:rsidR="008B6481" w:rsidRPr="008B6481" w:rsidRDefault="008B6481" w:rsidP="008B6481">
      <w:pPr>
        <w:pStyle w:val="PADRAO"/>
        <w:tabs>
          <w:tab w:val="left" w:pos="426"/>
        </w:tabs>
        <w:ind w:left="0" w:right="-142" w:firstLine="0"/>
        <w:rPr>
          <w:rFonts w:ascii="Arial" w:hAnsi="Arial" w:cs="Arial"/>
          <w:sz w:val="20"/>
          <w:szCs w:val="20"/>
        </w:rPr>
      </w:pPr>
    </w:p>
    <w:p w14:paraId="6FB94179" w14:textId="77777777" w:rsidR="00B66C0E" w:rsidRDefault="00B66C0E" w:rsidP="00B66C0E">
      <w:pPr>
        <w:pStyle w:val="PADRAO"/>
        <w:tabs>
          <w:tab w:val="left" w:pos="426"/>
        </w:tabs>
        <w:ind w:left="0" w:right="-142" w:firstLine="0"/>
        <w:rPr>
          <w:rFonts w:ascii="Arial" w:hAnsi="Arial" w:cs="Arial"/>
          <w:sz w:val="20"/>
        </w:rPr>
      </w:pPr>
      <w:r w:rsidRPr="008B6481">
        <w:rPr>
          <w:rFonts w:ascii="Arial" w:hAnsi="Arial" w:cs="Arial"/>
          <w:sz w:val="20"/>
          <w:szCs w:val="20"/>
        </w:rPr>
        <w:t xml:space="preserve">7.3 Os recursos deverão ser encaminhados por meio de protocolo eletrônico, disponível pelo endereço </w:t>
      </w:r>
      <w:r w:rsidRPr="008B6481">
        <w:rPr>
          <w:rFonts w:ascii="Arial" w:hAnsi="Arial" w:cs="Arial"/>
          <w:sz w:val="20"/>
          <w:szCs w:val="20"/>
        </w:rPr>
        <w:lastRenderedPageBreak/>
        <w:t xml:space="preserve">eletrônico </w:t>
      </w:r>
      <w:hyperlink r:id="rId12" w:history="1">
        <w:r w:rsidRPr="00315FDA">
          <w:rPr>
            <w:rStyle w:val="Hyperlink"/>
            <w:rFonts w:ascii="Arial" w:hAnsi="Arial" w:cs="Arial"/>
            <w:sz w:val="20"/>
          </w:rPr>
          <w:t>https://www.portaldecompraspublicas.com.br/</w:t>
        </w:r>
      </w:hyperlink>
      <w:r>
        <w:rPr>
          <w:rStyle w:val="Hyperlink"/>
          <w:rFonts w:ascii="Arial" w:hAnsi="Arial" w:cs="Arial"/>
          <w:sz w:val="20"/>
        </w:rPr>
        <w:t>.</w:t>
      </w:r>
      <w:r>
        <w:rPr>
          <w:rFonts w:ascii="Arial" w:hAnsi="Arial" w:cs="Arial"/>
          <w:sz w:val="20"/>
        </w:rPr>
        <w:t xml:space="preserve">   </w:t>
      </w:r>
    </w:p>
    <w:p w14:paraId="12AFB289" w14:textId="77777777" w:rsidR="008B6481" w:rsidRPr="008B6481" w:rsidRDefault="008B6481" w:rsidP="008B6481">
      <w:pPr>
        <w:pStyle w:val="PADRAO"/>
        <w:tabs>
          <w:tab w:val="left" w:pos="426"/>
        </w:tabs>
        <w:ind w:left="0" w:right="-142" w:firstLine="0"/>
        <w:rPr>
          <w:rFonts w:ascii="Arial" w:hAnsi="Arial" w:cs="Arial"/>
          <w:sz w:val="20"/>
          <w:szCs w:val="20"/>
        </w:rPr>
      </w:pPr>
    </w:p>
    <w:p w14:paraId="1510D605" w14:textId="77777777" w:rsidR="008B6481" w:rsidRPr="008B6481" w:rsidRDefault="008B6481" w:rsidP="008B6481">
      <w:pPr>
        <w:pStyle w:val="PADRAO"/>
        <w:tabs>
          <w:tab w:val="left" w:pos="426"/>
        </w:tabs>
        <w:ind w:left="0" w:right="-142" w:firstLine="0"/>
        <w:rPr>
          <w:rFonts w:ascii="Arial" w:hAnsi="Arial" w:cs="Arial"/>
          <w:sz w:val="20"/>
          <w:szCs w:val="20"/>
        </w:rPr>
      </w:pPr>
      <w:r w:rsidRPr="008B6481">
        <w:rPr>
          <w:rFonts w:ascii="Arial" w:hAnsi="Arial" w:cs="Arial"/>
          <w:sz w:val="20"/>
          <w:szCs w:val="20"/>
        </w:rPr>
        <w:t>7.4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70D9DA" w14:textId="77777777" w:rsidR="008B6481" w:rsidRPr="008B6481" w:rsidRDefault="008B6481" w:rsidP="008B6481">
      <w:pPr>
        <w:pStyle w:val="PADRAO"/>
        <w:tabs>
          <w:tab w:val="left" w:pos="426"/>
        </w:tabs>
        <w:ind w:left="0" w:right="-142" w:firstLine="0"/>
        <w:rPr>
          <w:rFonts w:ascii="Arial" w:hAnsi="Arial" w:cs="Arial"/>
          <w:sz w:val="20"/>
          <w:szCs w:val="20"/>
        </w:rPr>
      </w:pPr>
    </w:p>
    <w:p w14:paraId="725E2FD4" w14:textId="77777777" w:rsidR="008B6481" w:rsidRPr="008B6481" w:rsidRDefault="008B6481" w:rsidP="008B6481">
      <w:pPr>
        <w:pStyle w:val="PADRAO"/>
        <w:tabs>
          <w:tab w:val="left" w:pos="426"/>
        </w:tabs>
        <w:ind w:left="0" w:right="-142" w:firstLine="0"/>
        <w:rPr>
          <w:rFonts w:ascii="Arial" w:hAnsi="Arial" w:cs="Arial"/>
          <w:sz w:val="20"/>
          <w:szCs w:val="20"/>
        </w:rPr>
      </w:pPr>
      <w:r w:rsidRPr="008B6481">
        <w:rPr>
          <w:rFonts w:ascii="Arial" w:hAnsi="Arial" w:cs="Arial"/>
          <w:sz w:val="20"/>
          <w:szCs w:val="20"/>
        </w:rPr>
        <w:t xml:space="preserve">7.5 Os recursos interpostos fora do prazo não serão conhecidos. </w:t>
      </w:r>
    </w:p>
    <w:p w14:paraId="057ECB32" w14:textId="77777777" w:rsidR="008B6481" w:rsidRPr="008B6481" w:rsidRDefault="008B6481" w:rsidP="008B6481">
      <w:pPr>
        <w:pStyle w:val="PADRAO"/>
        <w:tabs>
          <w:tab w:val="left" w:pos="426"/>
        </w:tabs>
        <w:ind w:left="0" w:right="-142" w:firstLine="0"/>
        <w:rPr>
          <w:rFonts w:ascii="Arial" w:hAnsi="Arial" w:cs="Arial"/>
          <w:sz w:val="20"/>
          <w:szCs w:val="20"/>
        </w:rPr>
      </w:pPr>
    </w:p>
    <w:p w14:paraId="7C9CF545" w14:textId="225DD9F2" w:rsidR="008B6481" w:rsidRPr="008B6481" w:rsidRDefault="008B6481" w:rsidP="008B6481">
      <w:pPr>
        <w:pStyle w:val="PADRAO"/>
        <w:tabs>
          <w:tab w:val="left" w:pos="426"/>
        </w:tabs>
        <w:ind w:left="0" w:right="-142" w:firstLine="0"/>
        <w:rPr>
          <w:rFonts w:ascii="Arial" w:hAnsi="Arial" w:cs="Arial"/>
          <w:sz w:val="20"/>
          <w:szCs w:val="20"/>
        </w:rPr>
      </w:pPr>
      <w:r w:rsidRPr="008B6481">
        <w:rPr>
          <w:rFonts w:ascii="Arial" w:hAnsi="Arial" w:cs="Arial"/>
          <w:sz w:val="20"/>
          <w:szCs w:val="20"/>
        </w:rPr>
        <w:t>7.6 O prazo para apresentação de contrarrazões ao recurso pelos demais interessados/credenciados será de 3 (três) dias úteis, contados da data da intimação pessoal ou da divulgação da interposição do recurso, através do sistema eletrônico, assegurada a vista imediata dos elementos indispensáveis à defesa de seus interesses.</w:t>
      </w:r>
    </w:p>
    <w:p w14:paraId="18B3918D" w14:textId="77777777" w:rsidR="004908CD" w:rsidRDefault="004908CD" w:rsidP="00AA6F87">
      <w:pPr>
        <w:pStyle w:val="PADRAO"/>
        <w:tabs>
          <w:tab w:val="left" w:pos="426"/>
        </w:tabs>
        <w:ind w:right="-142"/>
        <w:rPr>
          <w:rFonts w:ascii="Arial" w:hAnsi="Arial" w:cs="Arial"/>
          <w:sz w:val="20"/>
        </w:rPr>
      </w:pPr>
    </w:p>
    <w:p w14:paraId="5C01AAF9" w14:textId="089EB6AF" w:rsidR="00AA6F87"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7.7 O recurso e o pedido de reconsideração terão efeito suspensivo do ato ou da decisão recorrida até que sobrevenha decisão final da autoridade competente.</w:t>
      </w:r>
    </w:p>
    <w:p w14:paraId="16A36B83" w14:textId="77777777" w:rsidR="00914066" w:rsidRDefault="00914066" w:rsidP="00914066">
      <w:pPr>
        <w:pStyle w:val="PADRAO"/>
        <w:tabs>
          <w:tab w:val="left" w:pos="426"/>
        </w:tabs>
        <w:ind w:left="0" w:right="-142" w:firstLine="0"/>
        <w:rPr>
          <w:rFonts w:ascii="Arial" w:hAnsi="Arial" w:cs="Arial"/>
          <w:sz w:val="20"/>
        </w:rPr>
      </w:pPr>
    </w:p>
    <w:p w14:paraId="54E41D99" w14:textId="77777777" w:rsidR="00914066" w:rsidRPr="00775082" w:rsidRDefault="00914066" w:rsidP="00914066">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8. ENCERRAMENTO DO CREDENCIAMENTO </w:t>
      </w:r>
    </w:p>
    <w:p w14:paraId="7BD65DA2" w14:textId="77777777" w:rsidR="00914066" w:rsidRDefault="00914066" w:rsidP="00914066">
      <w:pPr>
        <w:pStyle w:val="PADRAO"/>
        <w:tabs>
          <w:tab w:val="left" w:pos="426"/>
        </w:tabs>
        <w:ind w:left="0" w:right="-142" w:firstLine="0"/>
        <w:rPr>
          <w:rFonts w:ascii="Arial" w:hAnsi="Arial" w:cs="Arial"/>
          <w:sz w:val="20"/>
        </w:rPr>
      </w:pPr>
    </w:p>
    <w:p w14:paraId="6101DC12"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8.1 Encerrada a habilitação e exauridos os recursos administrativos, o credenciamento será encaminhado à autoridade superior, que poderá: </w:t>
      </w:r>
    </w:p>
    <w:p w14:paraId="4EB96E8C" w14:textId="616C295D"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a) determinar o retorno dos autos para </w:t>
      </w:r>
      <w:r w:rsidRPr="00914066">
        <w:rPr>
          <w:rFonts w:ascii="Arial" w:hAnsi="Arial" w:cs="Arial"/>
          <w:sz w:val="20"/>
        </w:rPr>
        <w:t>saneamento</w:t>
      </w:r>
      <w:r w:rsidRPr="00914066">
        <w:rPr>
          <w:rFonts w:ascii="Arial" w:hAnsi="Arial" w:cs="Arial"/>
          <w:sz w:val="20"/>
          <w:szCs w:val="20"/>
        </w:rPr>
        <w:t xml:space="preserve"> de irregularidades; </w:t>
      </w:r>
    </w:p>
    <w:p w14:paraId="41D13C8E"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b) revogar o credenciamento por motivo de conveniência e oportunidade; </w:t>
      </w:r>
    </w:p>
    <w:p w14:paraId="72CF16D3"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c) proceder à anulação do credenciamento, de ofício ou mediante provocação de terceiros, sempre que presente ilegalidade insanável; </w:t>
      </w:r>
    </w:p>
    <w:p w14:paraId="03024A21" w14:textId="130CF2E6" w:rsidR="00914066" w:rsidRPr="00914066" w:rsidRDefault="00914066" w:rsidP="00914066">
      <w:pPr>
        <w:pStyle w:val="PADRAO"/>
        <w:tabs>
          <w:tab w:val="left" w:pos="426"/>
        </w:tabs>
        <w:ind w:left="0" w:right="-142" w:firstLine="0"/>
        <w:rPr>
          <w:rFonts w:ascii="Arial" w:hAnsi="Arial" w:cs="Arial"/>
          <w:sz w:val="20"/>
          <w:szCs w:val="20"/>
        </w:rPr>
      </w:pPr>
      <w:r w:rsidRPr="00914066">
        <w:rPr>
          <w:rFonts w:ascii="Arial" w:hAnsi="Arial" w:cs="Arial"/>
          <w:sz w:val="20"/>
          <w:szCs w:val="20"/>
        </w:rPr>
        <w:t>d) adjudicar o objeto e homologar o credenciamento.</w:t>
      </w:r>
    </w:p>
    <w:p w14:paraId="51AA7AF5" w14:textId="77777777" w:rsidR="00914066" w:rsidRPr="00914066" w:rsidRDefault="00914066" w:rsidP="00914066">
      <w:pPr>
        <w:pStyle w:val="PADRAO"/>
        <w:tabs>
          <w:tab w:val="left" w:pos="426"/>
        </w:tabs>
        <w:ind w:left="0" w:right="-142" w:firstLine="0"/>
        <w:rPr>
          <w:rFonts w:ascii="Arial" w:hAnsi="Arial" w:cs="Arial"/>
          <w:sz w:val="20"/>
          <w:szCs w:val="20"/>
        </w:rPr>
      </w:pPr>
    </w:p>
    <w:p w14:paraId="0C060A5C" w14:textId="77777777" w:rsidR="00914066" w:rsidRPr="00775082" w:rsidRDefault="00914066" w:rsidP="00914066">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9. SANÇÕES ADMINISTRATIVAS </w:t>
      </w:r>
    </w:p>
    <w:p w14:paraId="3F22460B" w14:textId="77777777" w:rsidR="00914066" w:rsidRDefault="00914066" w:rsidP="00914066">
      <w:pPr>
        <w:pStyle w:val="PADRAO"/>
        <w:tabs>
          <w:tab w:val="left" w:pos="426"/>
        </w:tabs>
        <w:ind w:left="0" w:right="-142" w:firstLine="0"/>
        <w:rPr>
          <w:rFonts w:ascii="Arial" w:hAnsi="Arial" w:cs="Arial"/>
          <w:sz w:val="20"/>
        </w:rPr>
      </w:pPr>
    </w:p>
    <w:p w14:paraId="31F5C47D"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9.1 Comete infração administrativa, nos termos da lei, o interessado ou credenciado que, com dolo ou culpa: </w:t>
      </w:r>
    </w:p>
    <w:p w14:paraId="74D25D5F" w14:textId="77777777" w:rsidR="00914066" w:rsidRDefault="00914066" w:rsidP="00914066">
      <w:pPr>
        <w:pStyle w:val="PADRAO"/>
        <w:tabs>
          <w:tab w:val="left" w:pos="426"/>
        </w:tabs>
        <w:ind w:left="0" w:right="-142" w:firstLine="0"/>
        <w:rPr>
          <w:rFonts w:ascii="Arial" w:hAnsi="Arial" w:cs="Arial"/>
          <w:sz w:val="20"/>
        </w:rPr>
      </w:pPr>
    </w:p>
    <w:p w14:paraId="0E02064C" w14:textId="63595302"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I. apresentar declaração ou documentação falsa exigida para o certame ou prestar declaração falsa durante o credenciamento; </w:t>
      </w:r>
    </w:p>
    <w:p w14:paraId="7C3CA5CF"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II. fraudar o credenciamento; </w:t>
      </w:r>
    </w:p>
    <w:p w14:paraId="21B7F48F"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III. comportar-se de modo inidôneo ou cometer fraude de qualquer natureza, em especial quando:</w:t>
      </w:r>
    </w:p>
    <w:p w14:paraId="5DB6045C" w14:textId="45550A0F"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a) agir em conluio ou em desconformidade com a lei;</w:t>
      </w:r>
    </w:p>
    <w:p w14:paraId="09ADA853" w14:textId="5D156B98"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b) induzir deliberadamente a erro no julgamento; </w:t>
      </w:r>
    </w:p>
    <w:p w14:paraId="7E5CF299"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c) apresentar amostra falsificada ou deteriorada; </w:t>
      </w:r>
    </w:p>
    <w:p w14:paraId="1133D7CD" w14:textId="77777777" w:rsidR="0079555A" w:rsidRDefault="0079555A" w:rsidP="00914066">
      <w:pPr>
        <w:pStyle w:val="PADRAO"/>
        <w:tabs>
          <w:tab w:val="left" w:pos="426"/>
        </w:tabs>
        <w:ind w:left="0" w:right="-142" w:firstLine="0"/>
        <w:rPr>
          <w:rFonts w:ascii="Arial" w:hAnsi="Arial" w:cs="Arial"/>
          <w:sz w:val="20"/>
          <w:szCs w:val="20"/>
        </w:rPr>
      </w:pPr>
    </w:p>
    <w:p w14:paraId="2DF363D3" w14:textId="6AD1E465"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IV. praticar atos ilícitos com vistas a frustrar os objetivos do credenciamento; </w:t>
      </w:r>
    </w:p>
    <w:p w14:paraId="30649EB4"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V. praticar ato lesivo previsto no art. 5º da Lei n.º 12.846/13. 9.2 Com fulcro na Lei nº 14.133/21, a Administração poderá, garantida a prévia defesa, aplicar aos interessados e/ou credenciados as seguintes sanções, sem prejuízo das responsabilidades civil e criminal: </w:t>
      </w:r>
    </w:p>
    <w:p w14:paraId="09E770BB" w14:textId="5D4E0216"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a) advertência; </w:t>
      </w:r>
    </w:p>
    <w:p w14:paraId="3B65548E"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b) multa; </w:t>
      </w:r>
    </w:p>
    <w:p w14:paraId="2421A21A"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c) impedimento de licitar e contratar pelo prazo máximo de 3 (três) anos e</w:t>
      </w:r>
    </w:p>
    <w:p w14:paraId="258347A5"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d) declaração de inidoneidade para licitar ou contratar, no âmbito da Administração Pública direta e indireta de todos os entes federativos, pelo prazo mínimo de 3 (três) anos e máximo de 6 (seis) anos, enquanto perdurarem os motivos determinantes da punição ou até que seja promovida sua reabilitação perante a própria autoridade que aplicou a penalidade. </w:t>
      </w:r>
    </w:p>
    <w:p w14:paraId="1A023FE1" w14:textId="77777777" w:rsidR="00914066" w:rsidRDefault="00914066" w:rsidP="00914066">
      <w:pPr>
        <w:pStyle w:val="PADRAO"/>
        <w:tabs>
          <w:tab w:val="left" w:pos="426"/>
        </w:tabs>
        <w:ind w:left="0" w:right="-142" w:firstLine="0"/>
        <w:rPr>
          <w:rFonts w:ascii="Arial" w:hAnsi="Arial" w:cs="Arial"/>
          <w:sz w:val="20"/>
        </w:rPr>
      </w:pPr>
    </w:p>
    <w:p w14:paraId="61079405" w14:textId="36313D1D"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9.3 Na aplicação das sanções serão considerados:</w:t>
      </w:r>
    </w:p>
    <w:p w14:paraId="44BBF623"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a) a natureza e a gravidade da infração cometida; </w:t>
      </w:r>
    </w:p>
    <w:p w14:paraId="65C79F25"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b) as peculiaridades do caso concreto; </w:t>
      </w:r>
    </w:p>
    <w:p w14:paraId="59180704" w14:textId="79DE71FB" w:rsidR="00914066" w:rsidRPr="00914066" w:rsidRDefault="00914066" w:rsidP="00914066">
      <w:pPr>
        <w:pStyle w:val="PADRAO"/>
        <w:tabs>
          <w:tab w:val="left" w:pos="426"/>
        </w:tabs>
        <w:ind w:left="0" w:right="-142" w:firstLine="0"/>
        <w:rPr>
          <w:rFonts w:ascii="Arial" w:hAnsi="Arial" w:cs="Arial"/>
          <w:sz w:val="20"/>
          <w:szCs w:val="20"/>
        </w:rPr>
      </w:pPr>
      <w:r w:rsidRPr="00914066">
        <w:rPr>
          <w:rFonts w:ascii="Arial" w:hAnsi="Arial" w:cs="Arial"/>
          <w:sz w:val="20"/>
          <w:szCs w:val="20"/>
        </w:rPr>
        <w:t>c) as circunstâncias agravantes ou atenuantes;</w:t>
      </w:r>
    </w:p>
    <w:p w14:paraId="4DE1AD8F"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d) os danos que dela provierem para a Administração Pública; </w:t>
      </w:r>
    </w:p>
    <w:p w14:paraId="639CB0D8"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e) a implantação ou o aperfeiçoamento de programa de integridade, conforme normas e orientações dos órgãos de controle. </w:t>
      </w:r>
    </w:p>
    <w:p w14:paraId="6994B947" w14:textId="77777777" w:rsidR="00914066" w:rsidRDefault="00914066" w:rsidP="00914066">
      <w:pPr>
        <w:pStyle w:val="PADRAO"/>
        <w:tabs>
          <w:tab w:val="left" w:pos="426"/>
        </w:tabs>
        <w:ind w:left="0" w:right="-142" w:firstLine="0"/>
        <w:rPr>
          <w:rFonts w:ascii="Arial" w:hAnsi="Arial" w:cs="Arial"/>
          <w:sz w:val="20"/>
        </w:rPr>
      </w:pPr>
    </w:p>
    <w:p w14:paraId="29E33386"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lastRenderedPageBreak/>
        <w:t xml:space="preserve">9.4 A multa será em percentual de 0,5% a 30% incidente sobre o valor do item do qual o credenciado participa: a) Para as infrações previstas no item 10.1, a multa será de 15% a 30% do valor do item. b) Multa de 0,50%, por dia, limitada a 30% do valor do item, no caso de atraso na execução do objeto do contrato ou pelo descumprimento de quaisquer das condições estabelecidas no edital e seu anexo, caso não haja previsão de multa específica. </w:t>
      </w:r>
    </w:p>
    <w:p w14:paraId="03BDA04A" w14:textId="77777777" w:rsidR="00914066" w:rsidRDefault="00914066" w:rsidP="00914066">
      <w:pPr>
        <w:pStyle w:val="PADRAO"/>
        <w:tabs>
          <w:tab w:val="left" w:pos="426"/>
        </w:tabs>
        <w:ind w:left="0" w:right="-142" w:firstLine="0"/>
        <w:rPr>
          <w:rFonts w:ascii="Arial" w:hAnsi="Arial" w:cs="Arial"/>
          <w:sz w:val="20"/>
        </w:rPr>
      </w:pPr>
    </w:p>
    <w:p w14:paraId="49A69E21"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9.5 As sanções de advertência, impedimento de licitar e contratar e declaração de inidoneidade para licitar ou contratar poderão ser aplicadas, cumulativamente ou não, à penalidade de multa. </w:t>
      </w:r>
    </w:p>
    <w:p w14:paraId="4C5D2DC6" w14:textId="77777777" w:rsidR="00914066" w:rsidRDefault="00914066" w:rsidP="00914066">
      <w:pPr>
        <w:pStyle w:val="PADRAO"/>
        <w:tabs>
          <w:tab w:val="left" w:pos="426"/>
        </w:tabs>
        <w:ind w:left="0" w:right="-142" w:firstLine="0"/>
        <w:rPr>
          <w:rFonts w:ascii="Arial" w:hAnsi="Arial" w:cs="Arial"/>
          <w:sz w:val="20"/>
        </w:rPr>
      </w:pPr>
    </w:p>
    <w:p w14:paraId="1DD864ED"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9.6 Na aplicação da sanção de multa será facultada a defesa do interessado no prazo de 15 (quinze) dias úteis, contado da data de sua intimação. </w:t>
      </w:r>
    </w:p>
    <w:p w14:paraId="751A6391" w14:textId="77777777" w:rsidR="00914066" w:rsidRDefault="00914066" w:rsidP="00914066">
      <w:pPr>
        <w:pStyle w:val="PADRAO"/>
        <w:tabs>
          <w:tab w:val="left" w:pos="426"/>
        </w:tabs>
        <w:ind w:left="0" w:right="-142" w:firstLine="0"/>
        <w:rPr>
          <w:rFonts w:ascii="Arial" w:hAnsi="Arial" w:cs="Arial"/>
          <w:sz w:val="20"/>
        </w:rPr>
      </w:pPr>
    </w:p>
    <w:p w14:paraId="4094AC92"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9.7 A sanção de impedimento de licitar e contratar será aplicada ao responsável em decorrência das infrações administrativas relacionadas no item 9.</w:t>
      </w:r>
      <w:r>
        <w:rPr>
          <w:rFonts w:ascii="Arial" w:hAnsi="Arial" w:cs="Arial"/>
          <w:sz w:val="20"/>
        </w:rPr>
        <w:t xml:space="preserve">1, </w:t>
      </w:r>
      <w:r w:rsidRPr="00914066">
        <w:rPr>
          <w:rFonts w:ascii="Arial" w:hAnsi="Arial" w:cs="Arial"/>
          <w:sz w:val="20"/>
          <w:szCs w:val="2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696FCF4C"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9.8 Poderá ser aplicada ao responsável a sanção de declaração de inidoneidade para licitar ou contratar, em decorrência da prática das infrações dispostas no item 9.1. </w:t>
      </w:r>
    </w:p>
    <w:p w14:paraId="54B2F9A0" w14:textId="77777777" w:rsidR="00914066" w:rsidRDefault="00914066" w:rsidP="00914066">
      <w:pPr>
        <w:pStyle w:val="PADRAO"/>
        <w:tabs>
          <w:tab w:val="left" w:pos="426"/>
        </w:tabs>
        <w:ind w:left="0" w:right="-142" w:firstLine="0"/>
        <w:rPr>
          <w:rFonts w:ascii="Arial" w:hAnsi="Arial" w:cs="Arial"/>
          <w:sz w:val="20"/>
        </w:rPr>
      </w:pPr>
    </w:p>
    <w:p w14:paraId="5995197A"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24F3F191" w14:textId="77777777" w:rsidR="00914066" w:rsidRDefault="00914066" w:rsidP="00914066">
      <w:pPr>
        <w:pStyle w:val="PADRAO"/>
        <w:tabs>
          <w:tab w:val="left" w:pos="426"/>
        </w:tabs>
        <w:ind w:left="0" w:right="-142" w:firstLine="0"/>
        <w:rPr>
          <w:rFonts w:ascii="Arial" w:hAnsi="Arial" w:cs="Arial"/>
          <w:sz w:val="20"/>
        </w:rPr>
      </w:pPr>
    </w:p>
    <w:p w14:paraId="6881D62B"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9.10</w:t>
      </w:r>
      <w:r>
        <w:rPr>
          <w:rFonts w:ascii="Arial" w:hAnsi="Arial" w:cs="Arial"/>
          <w:sz w:val="20"/>
        </w:rPr>
        <w:t xml:space="preserve"> </w:t>
      </w:r>
      <w:r w:rsidRPr="00914066">
        <w:rPr>
          <w:rFonts w:ascii="Arial" w:hAnsi="Arial" w:cs="Arial"/>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Na hipótese de deferimento de pedido de produção de novas provas ou de juntada de provas julgadas indispensáveis pela comissão, o interessado/credenciado poderá apresentar alegações finais no prazo de 15 (quinze) dias úteis, contado da data da intimação. </w:t>
      </w:r>
    </w:p>
    <w:p w14:paraId="64DDBB3F" w14:textId="77777777" w:rsidR="00914066" w:rsidRDefault="00914066" w:rsidP="00914066">
      <w:pPr>
        <w:pStyle w:val="PADRAO"/>
        <w:tabs>
          <w:tab w:val="left" w:pos="426"/>
        </w:tabs>
        <w:ind w:left="0" w:right="-142" w:firstLine="0"/>
        <w:rPr>
          <w:rFonts w:ascii="Arial" w:hAnsi="Arial" w:cs="Arial"/>
          <w:sz w:val="20"/>
        </w:rPr>
      </w:pPr>
    </w:p>
    <w:p w14:paraId="30580D36" w14:textId="0E3D9034"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9.11</w:t>
      </w:r>
      <w:r w:rsidR="0079555A">
        <w:rPr>
          <w:rFonts w:ascii="Arial" w:hAnsi="Arial" w:cs="Arial"/>
          <w:sz w:val="20"/>
          <w:szCs w:val="20"/>
        </w:rPr>
        <w:t xml:space="preserve"> </w:t>
      </w:r>
      <w:r w:rsidRPr="00914066">
        <w:rPr>
          <w:rFonts w:ascii="Arial" w:hAnsi="Arial" w:cs="Arial"/>
          <w:sz w:val="20"/>
          <w:szCs w:val="20"/>
        </w:rPr>
        <w:t xml:space="preserve">Serão indeferidas pela comissão, mediante decisão fundamentada, provas ilícitas, impertinentes, desnecessárias, protelatórias ou intempestivas. </w:t>
      </w:r>
    </w:p>
    <w:p w14:paraId="3504D5A7" w14:textId="77777777" w:rsidR="00914066" w:rsidRDefault="00914066" w:rsidP="00914066">
      <w:pPr>
        <w:pStyle w:val="PADRAO"/>
        <w:tabs>
          <w:tab w:val="left" w:pos="426"/>
        </w:tabs>
        <w:ind w:left="0" w:right="-142" w:firstLine="0"/>
        <w:rPr>
          <w:rFonts w:ascii="Arial" w:hAnsi="Arial" w:cs="Arial"/>
          <w:sz w:val="20"/>
        </w:rPr>
      </w:pPr>
    </w:p>
    <w:p w14:paraId="7D82CE5D" w14:textId="57876BE0"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9.12</w:t>
      </w:r>
      <w:r w:rsidR="00775082">
        <w:rPr>
          <w:rFonts w:ascii="Arial" w:hAnsi="Arial" w:cs="Arial"/>
          <w:sz w:val="20"/>
          <w:szCs w:val="20"/>
        </w:rPr>
        <w:t xml:space="preserve"> </w:t>
      </w:r>
      <w:r w:rsidRPr="00914066">
        <w:rPr>
          <w:rFonts w:ascii="Arial" w:hAnsi="Arial" w:cs="Arial"/>
          <w:sz w:val="20"/>
          <w:szCs w:val="2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w:t>
      </w:r>
      <w:r>
        <w:rPr>
          <w:rFonts w:ascii="Arial" w:hAnsi="Arial" w:cs="Arial"/>
          <w:sz w:val="20"/>
        </w:rPr>
        <w:t xml:space="preserve"> </w:t>
      </w:r>
      <w:r w:rsidRPr="00914066">
        <w:rPr>
          <w:rFonts w:ascii="Arial" w:hAnsi="Arial" w:cs="Arial"/>
          <w:sz w:val="20"/>
          <w:szCs w:val="20"/>
        </w:rPr>
        <w:t xml:space="preserve">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FC434C0" w14:textId="77777777" w:rsidR="00914066" w:rsidRDefault="00914066" w:rsidP="00914066">
      <w:pPr>
        <w:pStyle w:val="PADRAO"/>
        <w:tabs>
          <w:tab w:val="left" w:pos="426"/>
        </w:tabs>
        <w:ind w:left="0" w:right="-142" w:firstLine="0"/>
        <w:rPr>
          <w:rFonts w:ascii="Arial" w:hAnsi="Arial" w:cs="Arial"/>
          <w:sz w:val="20"/>
        </w:rPr>
      </w:pPr>
    </w:p>
    <w:p w14:paraId="5B420C93" w14:textId="01424533"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9.13</w:t>
      </w:r>
      <w:r w:rsidR="00775082">
        <w:rPr>
          <w:rFonts w:ascii="Arial" w:hAnsi="Arial" w:cs="Arial"/>
          <w:sz w:val="20"/>
          <w:szCs w:val="20"/>
        </w:rPr>
        <w:t xml:space="preserve"> </w:t>
      </w:r>
      <w:r w:rsidRPr="00914066">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 ao Município. </w:t>
      </w:r>
    </w:p>
    <w:p w14:paraId="0271DE9B" w14:textId="77777777" w:rsidR="00914066" w:rsidRDefault="00914066" w:rsidP="00914066">
      <w:pPr>
        <w:pStyle w:val="PADRAO"/>
        <w:tabs>
          <w:tab w:val="left" w:pos="426"/>
        </w:tabs>
        <w:ind w:left="0" w:right="-142" w:firstLine="0"/>
        <w:rPr>
          <w:rFonts w:ascii="Arial" w:hAnsi="Arial" w:cs="Arial"/>
          <w:sz w:val="20"/>
        </w:rPr>
      </w:pPr>
    </w:p>
    <w:p w14:paraId="67E1D827" w14:textId="66655A51"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9.14</w:t>
      </w:r>
      <w:r w:rsidR="00775082">
        <w:rPr>
          <w:rFonts w:ascii="Arial" w:hAnsi="Arial" w:cs="Arial"/>
          <w:sz w:val="20"/>
          <w:szCs w:val="20"/>
        </w:rPr>
        <w:t xml:space="preserve"> </w:t>
      </w:r>
      <w:r w:rsidRPr="00914066">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w:t>
      </w:r>
    </w:p>
    <w:p w14:paraId="2F38FBEE" w14:textId="77777777" w:rsidR="00914066" w:rsidRDefault="00914066" w:rsidP="00914066">
      <w:pPr>
        <w:pStyle w:val="PADRAO"/>
        <w:tabs>
          <w:tab w:val="left" w:pos="426"/>
        </w:tabs>
        <w:ind w:left="0" w:right="-142" w:firstLine="0"/>
        <w:rPr>
          <w:rFonts w:ascii="Arial" w:hAnsi="Arial" w:cs="Arial"/>
          <w:sz w:val="20"/>
        </w:rPr>
      </w:pPr>
    </w:p>
    <w:p w14:paraId="179BF6D2" w14:textId="5946B662"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9.15</w:t>
      </w:r>
      <w:r w:rsidR="00775082">
        <w:rPr>
          <w:rFonts w:ascii="Arial" w:hAnsi="Arial" w:cs="Arial"/>
          <w:sz w:val="20"/>
          <w:szCs w:val="20"/>
        </w:rPr>
        <w:t xml:space="preserve"> </w:t>
      </w:r>
      <w:r w:rsidRPr="00914066">
        <w:rPr>
          <w:rFonts w:ascii="Arial" w:hAnsi="Arial" w:cs="Arial"/>
          <w:sz w:val="20"/>
          <w:szCs w:val="20"/>
        </w:rPr>
        <w:t xml:space="preserve">Se a multa aplicada e as indenizações cabíveis forem superiores ao valor de pagamento eventualmente </w:t>
      </w:r>
      <w:r w:rsidRPr="00914066">
        <w:rPr>
          <w:rFonts w:ascii="Arial" w:hAnsi="Arial" w:cs="Arial"/>
          <w:sz w:val="20"/>
          <w:szCs w:val="20"/>
        </w:rPr>
        <w:lastRenderedPageBreak/>
        <w:t xml:space="preserve">devido pela Administração ao credenciado, além da perda desse valor, a diferença será descontada da garantia prestada ou será cobrada administrativa ou judicialmente. 9.16É admitida a reabilitação do credenciado perante a própria autoridade que aplicou a penalidade, exigidos, cumulativamente: </w:t>
      </w:r>
    </w:p>
    <w:p w14:paraId="44F40479" w14:textId="77777777" w:rsidR="00914066" w:rsidRDefault="00914066" w:rsidP="00914066">
      <w:pPr>
        <w:pStyle w:val="PADRAO"/>
        <w:tabs>
          <w:tab w:val="left" w:pos="426"/>
        </w:tabs>
        <w:ind w:left="0" w:right="-142" w:firstLine="0"/>
        <w:rPr>
          <w:rFonts w:ascii="Arial" w:hAnsi="Arial" w:cs="Arial"/>
          <w:sz w:val="20"/>
        </w:rPr>
      </w:pPr>
    </w:p>
    <w:p w14:paraId="54F4B9E2"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a) reparação integral do dano causado à Administração Pública; </w:t>
      </w:r>
    </w:p>
    <w:p w14:paraId="5D327763"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b) pagamento da multa;</w:t>
      </w:r>
    </w:p>
    <w:p w14:paraId="4AB9AF76"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c) transcurso do prazo mínimo de 1 (um) ano da aplicação da penalidade, no caso de impedimento de licitar e contratar, ou de 3 (três) anos da aplicação da penalidade, no caso de declaração de inidoneidade; </w:t>
      </w:r>
    </w:p>
    <w:p w14:paraId="4FBA8871"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d) cumprimento das condições de reabilitação definidas no ato punitivo; </w:t>
      </w:r>
    </w:p>
    <w:p w14:paraId="2C47C191" w14:textId="77777777"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 xml:space="preserve">e) análise jurídica prévia, com posicionamento conclusivo quanto ao cumprimento dos requisitos definidos neste artigo. </w:t>
      </w:r>
    </w:p>
    <w:p w14:paraId="5199535F" w14:textId="1ABC329C" w:rsidR="00914066" w:rsidRDefault="00914066" w:rsidP="00914066">
      <w:pPr>
        <w:pStyle w:val="PADRAO"/>
        <w:tabs>
          <w:tab w:val="left" w:pos="426"/>
        </w:tabs>
        <w:ind w:left="0" w:right="-142" w:firstLine="0"/>
        <w:rPr>
          <w:rFonts w:ascii="Arial" w:hAnsi="Arial" w:cs="Arial"/>
          <w:sz w:val="20"/>
        </w:rPr>
      </w:pPr>
      <w:r w:rsidRPr="00914066">
        <w:rPr>
          <w:rFonts w:ascii="Arial" w:hAnsi="Arial" w:cs="Arial"/>
          <w:sz w:val="20"/>
          <w:szCs w:val="20"/>
        </w:rPr>
        <w:t>9.17</w:t>
      </w:r>
      <w:r w:rsidR="0079555A">
        <w:rPr>
          <w:rFonts w:ascii="Arial" w:hAnsi="Arial" w:cs="Arial"/>
          <w:sz w:val="20"/>
          <w:szCs w:val="20"/>
        </w:rPr>
        <w:t xml:space="preserve"> </w:t>
      </w:r>
      <w:r w:rsidRPr="00914066">
        <w:rPr>
          <w:rFonts w:ascii="Arial" w:hAnsi="Arial" w:cs="Arial"/>
          <w:sz w:val="20"/>
          <w:szCs w:val="20"/>
        </w:rPr>
        <w:t xml:space="preserve">Como condição de reabilitação do credenciado, deverá apresentar a implantação ou aperfeiçoamento de programa de integridade pelo responsável, quando pertinente. </w:t>
      </w:r>
    </w:p>
    <w:p w14:paraId="5CA2DDB3" w14:textId="770BCCC9" w:rsidR="00914066" w:rsidRPr="00914066" w:rsidRDefault="00914066" w:rsidP="00914066">
      <w:pPr>
        <w:pStyle w:val="PADRAO"/>
        <w:tabs>
          <w:tab w:val="left" w:pos="426"/>
        </w:tabs>
        <w:ind w:left="0" w:right="-142" w:firstLine="0"/>
        <w:rPr>
          <w:rFonts w:ascii="Arial" w:hAnsi="Arial" w:cs="Arial"/>
          <w:sz w:val="20"/>
          <w:szCs w:val="20"/>
        </w:rPr>
      </w:pPr>
      <w:r w:rsidRPr="00914066">
        <w:rPr>
          <w:rFonts w:ascii="Arial" w:hAnsi="Arial" w:cs="Arial"/>
          <w:sz w:val="20"/>
          <w:szCs w:val="20"/>
        </w:rPr>
        <w:t>9.18</w:t>
      </w:r>
      <w:r w:rsidR="0079555A">
        <w:rPr>
          <w:rFonts w:ascii="Arial" w:hAnsi="Arial" w:cs="Arial"/>
          <w:sz w:val="20"/>
          <w:szCs w:val="20"/>
        </w:rPr>
        <w:t xml:space="preserve"> </w:t>
      </w:r>
      <w:r w:rsidRPr="00914066">
        <w:rPr>
          <w:rFonts w:ascii="Arial" w:hAnsi="Arial" w:cs="Arial"/>
          <w:sz w:val="20"/>
          <w:szCs w:val="20"/>
        </w:rPr>
        <w:t>As infrações e penalidades dispostas nesse item se referem especialmente às disposições do credenciamento, ficando no contrato os regramentos complementares inerentes à fase contratual.</w:t>
      </w:r>
    </w:p>
    <w:p w14:paraId="05B39B34" w14:textId="77777777" w:rsidR="00914066" w:rsidRDefault="00914066" w:rsidP="00112212">
      <w:pPr>
        <w:pStyle w:val="PADRAO"/>
        <w:tabs>
          <w:tab w:val="left" w:pos="426"/>
        </w:tabs>
        <w:ind w:left="0" w:right="-142" w:firstLine="0"/>
        <w:rPr>
          <w:rFonts w:hint="eastAsia"/>
        </w:rPr>
      </w:pPr>
    </w:p>
    <w:p w14:paraId="125EE4C0" w14:textId="77777777" w:rsidR="00914066" w:rsidRPr="00775082" w:rsidRDefault="00914066" w:rsidP="00112212">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10. CONDIÇÕES DE CONTRATAÇÃO </w:t>
      </w:r>
    </w:p>
    <w:p w14:paraId="0CF108F6" w14:textId="77777777" w:rsidR="005B01D9" w:rsidRDefault="005B01D9" w:rsidP="00112212">
      <w:pPr>
        <w:pStyle w:val="PADRAO"/>
        <w:tabs>
          <w:tab w:val="left" w:pos="426"/>
        </w:tabs>
        <w:ind w:left="0" w:right="-142" w:firstLine="0"/>
        <w:rPr>
          <w:rFonts w:ascii="Arial" w:hAnsi="Arial" w:cs="Arial"/>
          <w:sz w:val="20"/>
          <w:szCs w:val="20"/>
        </w:rPr>
      </w:pPr>
    </w:p>
    <w:p w14:paraId="1DA2551C" w14:textId="55ED555F" w:rsidR="00914066" w:rsidRDefault="00914066" w:rsidP="00112212">
      <w:pPr>
        <w:pStyle w:val="PADRAO"/>
        <w:tabs>
          <w:tab w:val="left" w:pos="426"/>
        </w:tabs>
        <w:ind w:left="0" w:right="-142" w:firstLine="0"/>
        <w:rPr>
          <w:rFonts w:ascii="Arial" w:hAnsi="Arial" w:cs="Arial"/>
          <w:sz w:val="20"/>
        </w:rPr>
      </w:pPr>
      <w:r w:rsidRPr="00914066">
        <w:rPr>
          <w:rFonts w:ascii="Arial" w:hAnsi="Arial" w:cs="Arial"/>
          <w:sz w:val="20"/>
          <w:szCs w:val="20"/>
        </w:rPr>
        <w:t>10.1</w:t>
      </w:r>
      <w:r w:rsidR="00775082">
        <w:rPr>
          <w:rFonts w:ascii="Arial" w:hAnsi="Arial" w:cs="Arial"/>
          <w:sz w:val="20"/>
          <w:szCs w:val="20"/>
        </w:rPr>
        <w:t xml:space="preserve"> </w:t>
      </w:r>
      <w:r w:rsidRPr="00914066">
        <w:rPr>
          <w:rFonts w:ascii="Arial" w:hAnsi="Arial" w:cs="Arial"/>
          <w:sz w:val="20"/>
          <w:szCs w:val="20"/>
        </w:rPr>
        <w:t xml:space="preserve">O credenciamento terá vigência de 1 (um) ano, podendo ser prorrogado nas hipóteses legais, até o limite de 5 (cinco) anos, tendo eficácia legal após a publicação do seu extrato no Diário Oficial do Município. </w:t>
      </w:r>
    </w:p>
    <w:p w14:paraId="7C540AC4" w14:textId="77777777" w:rsidR="00914066" w:rsidRDefault="00914066" w:rsidP="00112212">
      <w:pPr>
        <w:pStyle w:val="PADRAO"/>
        <w:tabs>
          <w:tab w:val="left" w:pos="426"/>
        </w:tabs>
        <w:ind w:left="0" w:right="-142" w:firstLine="0"/>
        <w:rPr>
          <w:rFonts w:ascii="Arial" w:hAnsi="Arial" w:cs="Arial"/>
          <w:sz w:val="20"/>
        </w:rPr>
      </w:pPr>
    </w:p>
    <w:p w14:paraId="5F60EDE9" w14:textId="08CFB48F" w:rsidR="00914066" w:rsidRDefault="00914066" w:rsidP="00112212">
      <w:pPr>
        <w:pStyle w:val="PADRAO"/>
        <w:tabs>
          <w:tab w:val="left" w:pos="426"/>
        </w:tabs>
        <w:ind w:left="0" w:right="-142" w:firstLine="0"/>
        <w:rPr>
          <w:rFonts w:ascii="Arial" w:hAnsi="Arial" w:cs="Arial"/>
          <w:sz w:val="20"/>
        </w:rPr>
      </w:pPr>
      <w:r w:rsidRPr="0079555A">
        <w:rPr>
          <w:rFonts w:ascii="Arial" w:hAnsi="Arial" w:cs="Arial"/>
          <w:sz w:val="20"/>
          <w:szCs w:val="20"/>
        </w:rPr>
        <w:t>10.2</w:t>
      </w:r>
      <w:r w:rsidR="00775082" w:rsidRPr="0079555A">
        <w:rPr>
          <w:rFonts w:ascii="Arial" w:hAnsi="Arial" w:cs="Arial"/>
          <w:sz w:val="20"/>
          <w:szCs w:val="20"/>
        </w:rPr>
        <w:t xml:space="preserve"> </w:t>
      </w:r>
      <w:r w:rsidRPr="0079555A">
        <w:rPr>
          <w:rFonts w:ascii="Arial" w:hAnsi="Arial" w:cs="Arial"/>
          <w:sz w:val="20"/>
          <w:szCs w:val="20"/>
        </w:rPr>
        <w:t>Ao final de cada período de 1 (um) ano e durante a vigência deste credenciamento, será republicado o aviso do edital para credenciamento de novos interessados, sem prejuízo dos credenciamentos já homologados.</w:t>
      </w:r>
      <w:r w:rsidRPr="00914066">
        <w:rPr>
          <w:rFonts w:ascii="Arial" w:hAnsi="Arial" w:cs="Arial"/>
          <w:sz w:val="20"/>
          <w:szCs w:val="20"/>
        </w:rPr>
        <w:t xml:space="preserve"> </w:t>
      </w:r>
    </w:p>
    <w:p w14:paraId="5AC6ABA3" w14:textId="77777777" w:rsidR="00914066" w:rsidRDefault="00914066" w:rsidP="00112212">
      <w:pPr>
        <w:pStyle w:val="PADRAO"/>
        <w:tabs>
          <w:tab w:val="left" w:pos="426"/>
        </w:tabs>
        <w:ind w:left="0" w:right="-142" w:firstLine="0"/>
        <w:rPr>
          <w:rFonts w:ascii="Arial" w:hAnsi="Arial" w:cs="Arial"/>
          <w:sz w:val="20"/>
        </w:rPr>
      </w:pPr>
    </w:p>
    <w:p w14:paraId="27B2F2DD" w14:textId="13EED477" w:rsidR="00914066" w:rsidRDefault="00914066" w:rsidP="00112212">
      <w:pPr>
        <w:pStyle w:val="PADRAO"/>
        <w:tabs>
          <w:tab w:val="left" w:pos="426"/>
        </w:tabs>
        <w:ind w:left="0" w:right="-142" w:firstLine="0"/>
        <w:rPr>
          <w:rFonts w:ascii="Arial" w:hAnsi="Arial" w:cs="Arial"/>
          <w:sz w:val="20"/>
        </w:rPr>
      </w:pPr>
      <w:r w:rsidRPr="00914066">
        <w:rPr>
          <w:rFonts w:ascii="Arial" w:hAnsi="Arial" w:cs="Arial"/>
          <w:sz w:val="20"/>
          <w:szCs w:val="20"/>
        </w:rPr>
        <w:t>10.3</w:t>
      </w:r>
      <w:r w:rsidR="00775082">
        <w:rPr>
          <w:rFonts w:ascii="Arial" w:hAnsi="Arial" w:cs="Arial"/>
          <w:sz w:val="20"/>
          <w:szCs w:val="20"/>
        </w:rPr>
        <w:t xml:space="preserve"> </w:t>
      </w:r>
      <w:r w:rsidRPr="00914066">
        <w:rPr>
          <w:rFonts w:ascii="Arial" w:hAnsi="Arial" w:cs="Arial"/>
          <w:sz w:val="20"/>
          <w:szCs w:val="20"/>
        </w:rPr>
        <w:t xml:space="preserve">A convocação para a assinatura do Contrato se dará após efetivada a habilitação do interessado, segundo os critérios deste Edital, dentro do prazo de 5 (cinco) dias úteis, sob pena de decair o direito à contratação, sem prejuízo das sanções previstas neste Edital. </w:t>
      </w:r>
    </w:p>
    <w:p w14:paraId="2223A9CB" w14:textId="77777777" w:rsidR="00914066" w:rsidRDefault="00914066" w:rsidP="00112212">
      <w:pPr>
        <w:pStyle w:val="PADRAO"/>
        <w:tabs>
          <w:tab w:val="left" w:pos="426"/>
        </w:tabs>
        <w:ind w:left="0" w:right="-142" w:firstLine="0"/>
        <w:rPr>
          <w:rFonts w:ascii="Arial" w:hAnsi="Arial" w:cs="Arial"/>
          <w:sz w:val="20"/>
        </w:rPr>
      </w:pPr>
    </w:p>
    <w:p w14:paraId="3C95AC46" w14:textId="4C599C4A" w:rsidR="00A47DDC" w:rsidRDefault="00914066" w:rsidP="00112212">
      <w:pPr>
        <w:pStyle w:val="PADRAO"/>
        <w:tabs>
          <w:tab w:val="left" w:pos="426"/>
        </w:tabs>
        <w:ind w:left="0" w:right="-142" w:firstLine="0"/>
        <w:rPr>
          <w:rFonts w:ascii="Arial" w:hAnsi="Arial" w:cs="Arial"/>
          <w:sz w:val="20"/>
        </w:rPr>
      </w:pPr>
      <w:r w:rsidRPr="00914066">
        <w:rPr>
          <w:rFonts w:ascii="Arial" w:hAnsi="Arial" w:cs="Arial"/>
          <w:sz w:val="20"/>
          <w:szCs w:val="20"/>
        </w:rPr>
        <w:t>10.4</w:t>
      </w:r>
      <w:r w:rsidR="00775082">
        <w:rPr>
          <w:rFonts w:ascii="Arial" w:hAnsi="Arial" w:cs="Arial"/>
          <w:sz w:val="20"/>
          <w:szCs w:val="20"/>
        </w:rPr>
        <w:t xml:space="preserve"> </w:t>
      </w:r>
      <w:r w:rsidRPr="00914066">
        <w:rPr>
          <w:rFonts w:ascii="Arial" w:hAnsi="Arial" w:cs="Arial"/>
          <w:sz w:val="20"/>
          <w:szCs w:val="20"/>
        </w:rPr>
        <w:t xml:space="preserve">O prazo de convocação poderá ser prorrogado 1 (uma) vez, por igual período, mediante solicitação da parte, durante seu transcurso, devidamente justificada, e desde que o motivo apresentado seja aceito pela Administração. </w:t>
      </w:r>
    </w:p>
    <w:p w14:paraId="4D9A3FA5" w14:textId="77777777" w:rsidR="00A47DDC" w:rsidRDefault="00A47DDC" w:rsidP="00112212">
      <w:pPr>
        <w:pStyle w:val="PADRAO"/>
        <w:tabs>
          <w:tab w:val="left" w:pos="426"/>
        </w:tabs>
        <w:ind w:left="0" w:right="-142" w:firstLine="0"/>
        <w:rPr>
          <w:rFonts w:ascii="Arial" w:hAnsi="Arial" w:cs="Arial"/>
          <w:sz w:val="20"/>
        </w:rPr>
      </w:pPr>
    </w:p>
    <w:p w14:paraId="1B20D93B" w14:textId="24CDB287" w:rsidR="00914066" w:rsidRDefault="00914066" w:rsidP="00112212">
      <w:pPr>
        <w:pStyle w:val="PADRAO"/>
        <w:tabs>
          <w:tab w:val="left" w:pos="426"/>
        </w:tabs>
        <w:ind w:left="0" w:right="-142" w:firstLine="0"/>
        <w:rPr>
          <w:rFonts w:ascii="Arial" w:hAnsi="Arial" w:cs="Arial"/>
          <w:sz w:val="20"/>
        </w:rPr>
      </w:pPr>
      <w:r w:rsidRPr="00914066">
        <w:rPr>
          <w:rFonts w:ascii="Arial" w:hAnsi="Arial" w:cs="Arial"/>
          <w:sz w:val="20"/>
          <w:szCs w:val="20"/>
        </w:rPr>
        <w:t>10.5</w:t>
      </w:r>
      <w:r w:rsidR="00775082">
        <w:rPr>
          <w:rFonts w:ascii="Arial" w:hAnsi="Arial" w:cs="Arial"/>
          <w:sz w:val="20"/>
          <w:szCs w:val="20"/>
        </w:rPr>
        <w:t xml:space="preserve"> </w:t>
      </w:r>
      <w:r w:rsidRPr="00914066">
        <w:rPr>
          <w:rFonts w:ascii="Arial" w:hAnsi="Arial" w:cs="Arial"/>
          <w:sz w:val="20"/>
          <w:szCs w:val="20"/>
        </w:rPr>
        <w:t xml:space="preserve">A minuta do contrato a ser celebrado consta como anexo deste Edital. </w:t>
      </w:r>
    </w:p>
    <w:p w14:paraId="1CDC6D03" w14:textId="77777777" w:rsidR="00914066" w:rsidRDefault="00914066" w:rsidP="00112212">
      <w:pPr>
        <w:pStyle w:val="PADRAO"/>
        <w:tabs>
          <w:tab w:val="left" w:pos="426"/>
        </w:tabs>
        <w:ind w:left="0" w:right="-142" w:firstLine="0"/>
        <w:rPr>
          <w:rFonts w:ascii="Arial" w:hAnsi="Arial" w:cs="Arial"/>
          <w:sz w:val="20"/>
        </w:rPr>
      </w:pPr>
    </w:p>
    <w:p w14:paraId="40EBAD6F" w14:textId="0246B140" w:rsidR="00112212" w:rsidRDefault="00914066" w:rsidP="00112212">
      <w:pPr>
        <w:pStyle w:val="PADRAO"/>
        <w:tabs>
          <w:tab w:val="left" w:pos="426"/>
        </w:tabs>
        <w:ind w:left="0" w:right="-142" w:firstLine="0"/>
        <w:rPr>
          <w:rFonts w:ascii="Arial" w:hAnsi="Arial" w:cs="Arial"/>
          <w:sz w:val="20"/>
          <w:szCs w:val="20"/>
        </w:rPr>
      </w:pPr>
      <w:r w:rsidRPr="00914066">
        <w:rPr>
          <w:rFonts w:ascii="Arial" w:hAnsi="Arial" w:cs="Arial"/>
          <w:sz w:val="20"/>
          <w:szCs w:val="20"/>
        </w:rPr>
        <w:t>10.6</w:t>
      </w:r>
      <w:r w:rsidR="00775082">
        <w:rPr>
          <w:rFonts w:ascii="Arial" w:hAnsi="Arial" w:cs="Arial"/>
          <w:sz w:val="20"/>
          <w:szCs w:val="20"/>
        </w:rPr>
        <w:t xml:space="preserve"> </w:t>
      </w:r>
      <w:r w:rsidRPr="00914066">
        <w:rPr>
          <w:rFonts w:ascii="Arial" w:hAnsi="Arial" w:cs="Arial"/>
          <w:sz w:val="20"/>
          <w:szCs w:val="20"/>
        </w:rPr>
        <w:t>As despesas oriundas deste credenciamento correrão por conta da dotação orçamentária constante no Termo de Referência.</w:t>
      </w:r>
    </w:p>
    <w:p w14:paraId="01F44C19" w14:textId="77777777" w:rsidR="002D24DC" w:rsidRDefault="002D24DC" w:rsidP="00112212">
      <w:pPr>
        <w:pStyle w:val="PADRAO"/>
        <w:tabs>
          <w:tab w:val="left" w:pos="426"/>
        </w:tabs>
        <w:ind w:left="0" w:right="-142" w:firstLine="0"/>
        <w:rPr>
          <w:rFonts w:ascii="Arial" w:hAnsi="Arial" w:cs="Arial"/>
          <w:bCs/>
          <w:sz w:val="20"/>
          <w:szCs w:val="20"/>
        </w:rPr>
      </w:pPr>
    </w:p>
    <w:p w14:paraId="248ABFFB" w14:textId="77777777" w:rsidR="002D24DC" w:rsidRPr="00A96F8A" w:rsidRDefault="002D24DC" w:rsidP="002D24DC">
      <w:pPr>
        <w:ind w:right="-142"/>
        <w:jc w:val="both"/>
        <w:rPr>
          <w:rFonts w:ascii="Arial" w:hAnsi="Arial" w:cs="Arial"/>
          <w:b/>
          <w:bCs/>
          <w:kern w:val="0"/>
          <w:sz w:val="20"/>
          <w:szCs w:val="20"/>
          <w:lang w:eastAsia="pt-BR" w:bidi="ar-SA"/>
        </w:rPr>
      </w:pPr>
      <w:r w:rsidRPr="00A96F8A">
        <w:rPr>
          <w:rFonts w:ascii="Arial" w:hAnsi="Arial" w:cs="Arial"/>
          <w:sz w:val="20"/>
          <w:szCs w:val="20"/>
        </w:rPr>
        <w:t xml:space="preserve">10.7 </w:t>
      </w:r>
      <w:r w:rsidRPr="00A96F8A">
        <w:rPr>
          <w:rFonts w:ascii="Arial" w:hAnsi="Arial" w:cs="Arial"/>
          <w:b/>
          <w:bCs/>
          <w:sz w:val="20"/>
          <w:szCs w:val="20"/>
        </w:rPr>
        <w:t>DA INEXIGIBILIDADE DE LICITAÇÃO</w:t>
      </w:r>
    </w:p>
    <w:p w14:paraId="79F3CD35" w14:textId="77777777" w:rsidR="002D24DC" w:rsidRPr="00A96F8A" w:rsidRDefault="002D24DC" w:rsidP="002D24DC">
      <w:pPr>
        <w:ind w:right="-142"/>
        <w:jc w:val="both"/>
        <w:rPr>
          <w:rFonts w:ascii="Arial" w:hAnsi="Arial" w:cs="Arial"/>
          <w:sz w:val="20"/>
          <w:szCs w:val="20"/>
        </w:rPr>
      </w:pPr>
    </w:p>
    <w:p w14:paraId="19145FF8" w14:textId="77777777" w:rsidR="002D24DC" w:rsidRPr="00A96F8A" w:rsidRDefault="002D24DC" w:rsidP="002D24DC">
      <w:pPr>
        <w:pStyle w:val="NormalWeb"/>
        <w:shd w:val="clear" w:color="auto" w:fill="FFFFFF"/>
        <w:spacing w:before="0" w:beforeAutospacing="0" w:after="144" w:afterAutospacing="0" w:line="278" w:lineRule="atLeast"/>
        <w:jc w:val="both"/>
        <w:rPr>
          <w:rFonts w:ascii="Arial" w:hAnsi="Arial" w:cs="Arial"/>
          <w:sz w:val="20"/>
          <w:szCs w:val="20"/>
        </w:rPr>
      </w:pPr>
      <w:r w:rsidRPr="00A96F8A">
        <w:rPr>
          <w:rFonts w:ascii="Arial" w:hAnsi="Arial" w:cs="Arial"/>
          <w:sz w:val="20"/>
          <w:szCs w:val="20"/>
        </w:rPr>
        <w:t>12.1. Estando a empresa apta a contratar com o Município o processo será encaminhado setor de Procuradoria do Município de Ilhota, que verificará a regularidade do procedimento, visando a realização do procedimento de inexigibilidade de licitação, que tomando por base Art. 74. É inexigível a licitação quando inviável a competição, em especial nos casos de IV - objetos que devam ou possam ser contratados por meio de credenciamento, como também artigo 66, do Decreto 1.103/2024 do Município de Ilhota</w:t>
      </w:r>
      <w:r>
        <w:rPr>
          <w:rFonts w:ascii="Arial" w:hAnsi="Arial" w:cs="Arial"/>
          <w:sz w:val="20"/>
          <w:szCs w:val="20"/>
        </w:rPr>
        <w:t xml:space="preserve">. </w:t>
      </w:r>
    </w:p>
    <w:p w14:paraId="2AC46D06" w14:textId="77777777" w:rsidR="00914066" w:rsidRPr="00914066" w:rsidRDefault="00914066" w:rsidP="00112212">
      <w:pPr>
        <w:pStyle w:val="PADRAO"/>
        <w:tabs>
          <w:tab w:val="left" w:pos="426"/>
        </w:tabs>
        <w:ind w:left="0" w:right="-142" w:firstLine="0"/>
        <w:rPr>
          <w:rFonts w:ascii="Arial" w:hAnsi="Arial" w:cs="Arial"/>
          <w:bCs/>
          <w:sz w:val="20"/>
          <w:szCs w:val="20"/>
        </w:rPr>
      </w:pPr>
    </w:p>
    <w:p w14:paraId="58249AD9" w14:textId="77777777" w:rsidR="005B01D9" w:rsidRPr="00775082" w:rsidRDefault="005B01D9" w:rsidP="005B01D9">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11. DOS PREÇOS E DO PAGAMENTO </w:t>
      </w:r>
    </w:p>
    <w:p w14:paraId="0F555FBC" w14:textId="77777777" w:rsidR="005B01D9" w:rsidRDefault="005B01D9" w:rsidP="005B01D9">
      <w:pPr>
        <w:pStyle w:val="PADRAO"/>
        <w:tabs>
          <w:tab w:val="left" w:pos="426"/>
        </w:tabs>
        <w:ind w:left="0" w:right="-142" w:firstLine="0"/>
        <w:rPr>
          <w:rFonts w:ascii="Arial" w:hAnsi="Arial" w:cs="Arial"/>
          <w:sz w:val="20"/>
        </w:rPr>
      </w:pPr>
    </w:p>
    <w:p w14:paraId="59466E29" w14:textId="41CEF51A" w:rsidR="005B01D9" w:rsidRDefault="005B01D9" w:rsidP="005B01D9">
      <w:pPr>
        <w:pStyle w:val="PADRAO"/>
        <w:tabs>
          <w:tab w:val="left" w:pos="426"/>
        </w:tabs>
        <w:ind w:left="0" w:right="-142" w:firstLine="0"/>
        <w:rPr>
          <w:rFonts w:ascii="Arial" w:hAnsi="Arial" w:cs="Arial"/>
          <w:sz w:val="20"/>
        </w:rPr>
      </w:pPr>
      <w:r w:rsidRPr="00A47DDC">
        <w:rPr>
          <w:rFonts w:ascii="Arial" w:hAnsi="Arial" w:cs="Arial"/>
          <w:sz w:val="20"/>
          <w:szCs w:val="20"/>
        </w:rPr>
        <w:t>11.1</w:t>
      </w:r>
      <w:r>
        <w:rPr>
          <w:rFonts w:ascii="Arial" w:hAnsi="Arial" w:cs="Arial"/>
          <w:sz w:val="20"/>
        </w:rPr>
        <w:t xml:space="preserve"> </w:t>
      </w:r>
      <w:r w:rsidRPr="00A47DDC">
        <w:rPr>
          <w:rFonts w:ascii="Arial" w:hAnsi="Arial" w:cs="Arial"/>
          <w:sz w:val="20"/>
          <w:szCs w:val="20"/>
        </w:rPr>
        <w:t xml:space="preserve">O valor a ser pago </w:t>
      </w:r>
      <w:r>
        <w:rPr>
          <w:rFonts w:ascii="Arial" w:hAnsi="Arial" w:cs="Arial"/>
          <w:sz w:val="20"/>
        </w:rPr>
        <w:t xml:space="preserve">conforme tabela abaixo, </w:t>
      </w:r>
      <w:r w:rsidRPr="00A47DDC">
        <w:rPr>
          <w:rFonts w:ascii="Arial" w:hAnsi="Arial" w:cs="Arial"/>
          <w:sz w:val="20"/>
          <w:szCs w:val="20"/>
        </w:rPr>
        <w:t xml:space="preserve">levantamento de preços </w:t>
      </w:r>
      <w:r w:rsidRPr="001E0574">
        <w:rPr>
          <w:rFonts w:ascii="Arial" w:hAnsi="Arial" w:cs="Arial"/>
          <w:sz w:val="20"/>
          <w:szCs w:val="20"/>
        </w:rPr>
        <w:t>constante do Estudo Técnico Preliminar (Anexo II)</w:t>
      </w:r>
      <w:r w:rsidR="001E0574" w:rsidRPr="001E0574">
        <w:rPr>
          <w:rFonts w:ascii="Arial" w:hAnsi="Arial" w:cs="Arial"/>
          <w:sz w:val="20"/>
          <w:szCs w:val="20"/>
        </w:rPr>
        <w:t xml:space="preserve"> e no Termo de Referência (Anexo I)</w:t>
      </w:r>
      <w:r w:rsidRPr="001E0574">
        <w:rPr>
          <w:rFonts w:ascii="Arial" w:hAnsi="Arial" w:cs="Arial"/>
          <w:sz w:val="20"/>
          <w:szCs w:val="20"/>
        </w:rPr>
        <w:t>.</w:t>
      </w:r>
      <w:r w:rsidRPr="00A47DDC">
        <w:rPr>
          <w:rFonts w:ascii="Arial" w:hAnsi="Arial" w:cs="Arial"/>
          <w:sz w:val="20"/>
          <w:szCs w:val="20"/>
        </w:rPr>
        <w:t xml:space="preserve"> </w:t>
      </w:r>
    </w:p>
    <w:p w14:paraId="7DFD03F1" w14:textId="77777777" w:rsidR="005B01D9" w:rsidRDefault="005B01D9" w:rsidP="005B01D9">
      <w:pPr>
        <w:pStyle w:val="PADRAO"/>
        <w:tabs>
          <w:tab w:val="left" w:pos="426"/>
        </w:tabs>
        <w:ind w:left="0" w:right="-142" w:firstLine="0"/>
        <w:rPr>
          <w:rFonts w:ascii="Arial" w:hAnsi="Arial" w:cs="Arial"/>
          <w:sz w:val="20"/>
        </w:rPr>
      </w:pPr>
    </w:p>
    <w:p w14:paraId="6E8D27B7" w14:textId="77777777" w:rsidR="005B01D9" w:rsidRDefault="005B01D9" w:rsidP="005B01D9">
      <w:pPr>
        <w:pStyle w:val="PADRAO"/>
        <w:tabs>
          <w:tab w:val="left" w:pos="426"/>
        </w:tabs>
        <w:ind w:left="0" w:right="-142" w:firstLine="0"/>
        <w:rPr>
          <w:rFonts w:ascii="Arial" w:hAnsi="Arial" w:cs="Arial"/>
          <w:sz w:val="20"/>
        </w:rPr>
      </w:pPr>
      <w:r>
        <w:rPr>
          <w:rFonts w:ascii="Arial" w:hAnsi="Arial" w:cs="Arial"/>
          <w:sz w:val="20"/>
        </w:rPr>
        <w:t xml:space="preserve">11.1.1 Tabela: </w:t>
      </w:r>
    </w:p>
    <w:p w14:paraId="0FDDD36F" w14:textId="77777777" w:rsidR="001E0574" w:rsidRDefault="001E0574" w:rsidP="005B01D9">
      <w:pPr>
        <w:pStyle w:val="PADRAO"/>
        <w:tabs>
          <w:tab w:val="left" w:pos="426"/>
        </w:tabs>
        <w:ind w:left="0" w:right="-142" w:firstLine="0"/>
        <w:rPr>
          <w:rFonts w:ascii="Arial" w:hAnsi="Arial" w:cs="Arial"/>
          <w:sz w:val="20"/>
        </w:rPr>
      </w:pPr>
    </w:p>
    <w:tbl>
      <w:tblPr>
        <w:tblW w:w="10040" w:type="dxa"/>
        <w:tblCellMar>
          <w:left w:w="70" w:type="dxa"/>
          <w:right w:w="70" w:type="dxa"/>
        </w:tblCellMar>
        <w:tblLook w:val="04A0" w:firstRow="1" w:lastRow="0" w:firstColumn="1" w:lastColumn="0" w:noHBand="0" w:noVBand="1"/>
      </w:tblPr>
      <w:tblGrid>
        <w:gridCol w:w="469"/>
        <w:gridCol w:w="3260"/>
        <w:gridCol w:w="772"/>
        <w:gridCol w:w="460"/>
        <w:gridCol w:w="1075"/>
        <w:gridCol w:w="976"/>
        <w:gridCol w:w="950"/>
        <w:gridCol w:w="919"/>
        <w:gridCol w:w="1159"/>
      </w:tblGrid>
      <w:tr w:rsidR="001E0574" w:rsidRPr="001E0574" w14:paraId="63BCBC23" w14:textId="77777777" w:rsidTr="001E0574">
        <w:trPr>
          <w:trHeight w:val="675"/>
        </w:trPr>
        <w:tc>
          <w:tcPr>
            <w:tcW w:w="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EFBCC6"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Item</w:t>
            </w:r>
          </w:p>
        </w:tc>
        <w:tc>
          <w:tcPr>
            <w:tcW w:w="3340" w:type="dxa"/>
            <w:tcBorders>
              <w:top w:val="single" w:sz="4" w:space="0" w:color="auto"/>
              <w:left w:val="nil"/>
              <w:bottom w:val="single" w:sz="4" w:space="0" w:color="auto"/>
              <w:right w:val="single" w:sz="4" w:space="0" w:color="auto"/>
            </w:tcBorders>
            <w:shd w:val="clear" w:color="000000" w:fill="D9D9D9"/>
            <w:vAlign w:val="center"/>
            <w:hideMark/>
          </w:tcPr>
          <w:p w14:paraId="0229BF0A"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Tipo de Procedimento</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1692A493" w14:textId="77777777" w:rsidR="001E0574" w:rsidRPr="001E0574" w:rsidRDefault="001E0574" w:rsidP="001E0574">
            <w:pPr>
              <w:suppressAutoHyphens w:val="0"/>
              <w:jc w:val="center"/>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Unid.</w:t>
            </w:r>
          </w:p>
        </w:tc>
        <w:tc>
          <w:tcPr>
            <w:tcW w:w="420" w:type="dxa"/>
            <w:tcBorders>
              <w:top w:val="single" w:sz="4" w:space="0" w:color="auto"/>
              <w:left w:val="nil"/>
              <w:bottom w:val="single" w:sz="4" w:space="0" w:color="auto"/>
              <w:right w:val="single" w:sz="4" w:space="0" w:color="auto"/>
            </w:tcBorders>
            <w:shd w:val="clear" w:color="000000" w:fill="D9D9D9"/>
            <w:vAlign w:val="center"/>
            <w:hideMark/>
          </w:tcPr>
          <w:p w14:paraId="12C048E4"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Qnt.</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14:paraId="75B900C2"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Cód. Tabela SUS</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555EF994"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SIGTAP</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37997A35"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Adicional</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15F21C1F" w14:textId="77777777" w:rsidR="001E0574" w:rsidRPr="001E0574" w:rsidRDefault="001E0574" w:rsidP="001E0574">
            <w:pPr>
              <w:suppressAutoHyphens w:val="0"/>
              <w:ind w:left="-29"/>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Total</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14:paraId="042D9513" w14:textId="77777777" w:rsidR="001E0574" w:rsidRPr="001E0574" w:rsidRDefault="001E0574" w:rsidP="001E0574">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Total</w:t>
            </w:r>
          </w:p>
        </w:tc>
      </w:tr>
      <w:tr w:rsidR="001E0574" w:rsidRPr="001E0574" w14:paraId="574D993C"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A8A7A6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1</w:t>
            </w:r>
          </w:p>
        </w:tc>
        <w:tc>
          <w:tcPr>
            <w:tcW w:w="3340" w:type="dxa"/>
            <w:tcBorders>
              <w:top w:val="nil"/>
              <w:left w:val="nil"/>
              <w:bottom w:val="single" w:sz="4" w:space="0" w:color="auto"/>
              <w:right w:val="single" w:sz="4" w:space="0" w:color="auto"/>
            </w:tcBorders>
            <w:shd w:val="clear" w:color="auto" w:fill="auto"/>
            <w:vAlign w:val="center"/>
            <w:hideMark/>
          </w:tcPr>
          <w:p w14:paraId="0D87C77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 MEDICA EM ATENÇÃO ESPECIALIZADA EM CIRURGIAS DE  ORTOPEDIA, GERAL E VASCULAR</w:t>
            </w:r>
          </w:p>
        </w:tc>
        <w:tc>
          <w:tcPr>
            <w:tcW w:w="700" w:type="dxa"/>
            <w:tcBorders>
              <w:top w:val="nil"/>
              <w:left w:val="nil"/>
              <w:bottom w:val="single" w:sz="4" w:space="0" w:color="auto"/>
              <w:right w:val="single" w:sz="4" w:space="0" w:color="auto"/>
            </w:tcBorders>
            <w:shd w:val="clear" w:color="auto" w:fill="auto"/>
            <w:vAlign w:val="center"/>
            <w:hideMark/>
          </w:tcPr>
          <w:p w14:paraId="2CFD1E7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w:t>
            </w:r>
          </w:p>
        </w:tc>
        <w:tc>
          <w:tcPr>
            <w:tcW w:w="420" w:type="dxa"/>
            <w:tcBorders>
              <w:top w:val="nil"/>
              <w:left w:val="nil"/>
              <w:bottom w:val="single" w:sz="4" w:space="0" w:color="auto"/>
              <w:right w:val="single" w:sz="4" w:space="0" w:color="auto"/>
            </w:tcBorders>
            <w:shd w:val="clear" w:color="auto" w:fill="auto"/>
            <w:vAlign w:val="center"/>
            <w:hideMark/>
          </w:tcPr>
          <w:p w14:paraId="05859D9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200</w:t>
            </w:r>
          </w:p>
        </w:tc>
        <w:tc>
          <w:tcPr>
            <w:tcW w:w="1060" w:type="dxa"/>
            <w:tcBorders>
              <w:top w:val="nil"/>
              <w:left w:val="nil"/>
              <w:bottom w:val="single" w:sz="4" w:space="0" w:color="auto"/>
              <w:right w:val="single" w:sz="4" w:space="0" w:color="auto"/>
            </w:tcBorders>
            <w:shd w:val="clear" w:color="auto" w:fill="auto"/>
            <w:vAlign w:val="center"/>
            <w:hideMark/>
          </w:tcPr>
          <w:p w14:paraId="71FB305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301010072</w:t>
            </w:r>
          </w:p>
        </w:tc>
        <w:tc>
          <w:tcPr>
            <w:tcW w:w="1000" w:type="dxa"/>
            <w:tcBorders>
              <w:top w:val="nil"/>
              <w:left w:val="nil"/>
              <w:bottom w:val="single" w:sz="4" w:space="0" w:color="auto"/>
              <w:right w:val="single" w:sz="4" w:space="0" w:color="auto"/>
            </w:tcBorders>
            <w:shd w:val="clear" w:color="auto" w:fill="auto"/>
            <w:vAlign w:val="center"/>
            <w:hideMark/>
          </w:tcPr>
          <w:p w14:paraId="4C7BA52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R$ 10,00</w:t>
            </w:r>
          </w:p>
        </w:tc>
        <w:tc>
          <w:tcPr>
            <w:tcW w:w="960" w:type="dxa"/>
            <w:tcBorders>
              <w:top w:val="nil"/>
              <w:left w:val="nil"/>
              <w:bottom w:val="single" w:sz="4" w:space="0" w:color="auto"/>
              <w:right w:val="single" w:sz="4" w:space="0" w:color="auto"/>
            </w:tcBorders>
            <w:shd w:val="clear" w:color="auto" w:fill="auto"/>
            <w:vAlign w:val="center"/>
            <w:hideMark/>
          </w:tcPr>
          <w:p w14:paraId="3E7B675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R$ 60,00</w:t>
            </w:r>
          </w:p>
        </w:tc>
        <w:tc>
          <w:tcPr>
            <w:tcW w:w="940" w:type="dxa"/>
            <w:tcBorders>
              <w:top w:val="nil"/>
              <w:left w:val="nil"/>
              <w:bottom w:val="single" w:sz="4" w:space="0" w:color="auto"/>
              <w:right w:val="single" w:sz="4" w:space="0" w:color="auto"/>
            </w:tcBorders>
            <w:shd w:val="clear" w:color="auto" w:fill="auto"/>
            <w:vAlign w:val="center"/>
            <w:hideMark/>
          </w:tcPr>
          <w:p w14:paraId="1F393C58"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R$ 70,00</w:t>
            </w:r>
          </w:p>
        </w:tc>
        <w:tc>
          <w:tcPr>
            <w:tcW w:w="1160" w:type="dxa"/>
            <w:tcBorders>
              <w:top w:val="nil"/>
              <w:left w:val="nil"/>
              <w:bottom w:val="single" w:sz="4" w:space="0" w:color="auto"/>
              <w:right w:val="single" w:sz="4" w:space="0" w:color="auto"/>
            </w:tcBorders>
            <w:shd w:val="clear" w:color="auto" w:fill="auto"/>
            <w:vAlign w:val="center"/>
            <w:hideMark/>
          </w:tcPr>
          <w:p w14:paraId="71CCC27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R$ 14.000,00</w:t>
            </w:r>
          </w:p>
        </w:tc>
      </w:tr>
      <w:tr w:rsidR="001E0574" w:rsidRPr="001E0574" w14:paraId="6538B369"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6FC879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3340" w:type="dxa"/>
            <w:tcBorders>
              <w:top w:val="nil"/>
              <w:left w:val="nil"/>
              <w:bottom w:val="single" w:sz="4" w:space="0" w:color="auto"/>
              <w:right w:val="single" w:sz="4" w:space="0" w:color="auto"/>
            </w:tcBorders>
            <w:shd w:val="clear" w:color="auto" w:fill="auto"/>
            <w:vAlign w:val="center"/>
            <w:hideMark/>
          </w:tcPr>
          <w:p w14:paraId="30EB4C5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 MEDICA EM ATENÇÃO ESPECIALIZADA EM ANESTESIOLOGIA</w:t>
            </w:r>
          </w:p>
        </w:tc>
        <w:tc>
          <w:tcPr>
            <w:tcW w:w="700" w:type="dxa"/>
            <w:tcBorders>
              <w:top w:val="nil"/>
              <w:left w:val="nil"/>
              <w:bottom w:val="single" w:sz="4" w:space="0" w:color="auto"/>
              <w:right w:val="single" w:sz="4" w:space="0" w:color="auto"/>
            </w:tcBorders>
            <w:shd w:val="clear" w:color="auto" w:fill="auto"/>
            <w:vAlign w:val="center"/>
            <w:hideMark/>
          </w:tcPr>
          <w:p w14:paraId="4DDC187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w:t>
            </w:r>
          </w:p>
        </w:tc>
        <w:tc>
          <w:tcPr>
            <w:tcW w:w="420" w:type="dxa"/>
            <w:tcBorders>
              <w:top w:val="nil"/>
              <w:left w:val="nil"/>
              <w:bottom w:val="single" w:sz="4" w:space="0" w:color="auto"/>
              <w:right w:val="single" w:sz="4" w:space="0" w:color="auto"/>
            </w:tcBorders>
            <w:shd w:val="clear" w:color="auto" w:fill="auto"/>
            <w:vAlign w:val="center"/>
            <w:hideMark/>
          </w:tcPr>
          <w:p w14:paraId="0FA47BC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150</w:t>
            </w:r>
          </w:p>
        </w:tc>
        <w:tc>
          <w:tcPr>
            <w:tcW w:w="1060" w:type="dxa"/>
            <w:tcBorders>
              <w:top w:val="nil"/>
              <w:left w:val="nil"/>
              <w:bottom w:val="single" w:sz="4" w:space="0" w:color="auto"/>
              <w:right w:val="single" w:sz="4" w:space="0" w:color="auto"/>
            </w:tcBorders>
            <w:shd w:val="clear" w:color="auto" w:fill="auto"/>
            <w:vAlign w:val="center"/>
            <w:hideMark/>
          </w:tcPr>
          <w:p w14:paraId="342D719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301010072</w:t>
            </w:r>
          </w:p>
        </w:tc>
        <w:tc>
          <w:tcPr>
            <w:tcW w:w="1000" w:type="dxa"/>
            <w:tcBorders>
              <w:top w:val="nil"/>
              <w:left w:val="nil"/>
              <w:bottom w:val="single" w:sz="4" w:space="0" w:color="auto"/>
              <w:right w:val="single" w:sz="4" w:space="0" w:color="auto"/>
            </w:tcBorders>
            <w:shd w:val="clear" w:color="auto" w:fill="auto"/>
            <w:vAlign w:val="center"/>
            <w:hideMark/>
          </w:tcPr>
          <w:p w14:paraId="4E6C523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R$ 10,00</w:t>
            </w:r>
          </w:p>
        </w:tc>
        <w:tc>
          <w:tcPr>
            <w:tcW w:w="960" w:type="dxa"/>
            <w:tcBorders>
              <w:top w:val="nil"/>
              <w:left w:val="nil"/>
              <w:bottom w:val="single" w:sz="4" w:space="0" w:color="auto"/>
              <w:right w:val="single" w:sz="4" w:space="0" w:color="auto"/>
            </w:tcBorders>
            <w:shd w:val="clear" w:color="auto" w:fill="auto"/>
            <w:vAlign w:val="center"/>
            <w:hideMark/>
          </w:tcPr>
          <w:p w14:paraId="2C9B4BC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R$ 60,00</w:t>
            </w:r>
          </w:p>
        </w:tc>
        <w:tc>
          <w:tcPr>
            <w:tcW w:w="940" w:type="dxa"/>
            <w:tcBorders>
              <w:top w:val="nil"/>
              <w:left w:val="nil"/>
              <w:bottom w:val="single" w:sz="4" w:space="0" w:color="auto"/>
              <w:right w:val="single" w:sz="4" w:space="0" w:color="auto"/>
            </w:tcBorders>
            <w:shd w:val="clear" w:color="auto" w:fill="auto"/>
            <w:vAlign w:val="center"/>
            <w:hideMark/>
          </w:tcPr>
          <w:p w14:paraId="5CB69018"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R$ 70,00</w:t>
            </w:r>
          </w:p>
        </w:tc>
        <w:tc>
          <w:tcPr>
            <w:tcW w:w="1160" w:type="dxa"/>
            <w:tcBorders>
              <w:top w:val="nil"/>
              <w:left w:val="nil"/>
              <w:bottom w:val="single" w:sz="4" w:space="0" w:color="auto"/>
              <w:right w:val="single" w:sz="4" w:space="0" w:color="auto"/>
            </w:tcBorders>
            <w:shd w:val="clear" w:color="auto" w:fill="auto"/>
            <w:vAlign w:val="center"/>
            <w:hideMark/>
          </w:tcPr>
          <w:p w14:paraId="62C2C62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R$ 10.500,00</w:t>
            </w:r>
          </w:p>
        </w:tc>
      </w:tr>
      <w:tr w:rsidR="001E0574" w:rsidRPr="001E0574" w14:paraId="3F82B59E" w14:textId="77777777" w:rsidTr="001E0574">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B47BCE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3340" w:type="dxa"/>
            <w:tcBorders>
              <w:top w:val="nil"/>
              <w:left w:val="nil"/>
              <w:bottom w:val="single" w:sz="4" w:space="0" w:color="auto"/>
              <w:right w:val="single" w:sz="4" w:space="0" w:color="auto"/>
            </w:tcBorders>
            <w:shd w:val="clear" w:color="auto" w:fill="auto"/>
            <w:vAlign w:val="center"/>
            <w:hideMark/>
          </w:tcPr>
          <w:p w14:paraId="1A26CA2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BURSECTOMIA, OSTEOTOMIA DA CLAVÍCULA OU DA ESCÁPULA, TENODESE E REPARO DE ROTURA DO MANGUITO ROTADOR (INCLUI PROCEDIMENTOS DESCOMPRESSIVOS)</w:t>
            </w:r>
          </w:p>
        </w:tc>
        <w:tc>
          <w:tcPr>
            <w:tcW w:w="700" w:type="dxa"/>
            <w:tcBorders>
              <w:top w:val="nil"/>
              <w:left w:val="nil"/>
              <w:bottom w:val="single" w:sz="4" w:space="0" w:color="auto"/>
              <w:right w:val="single" w:sz="4" w:space="0" w:color="auto"/>
            </w:tcBorders>
            <w:shd w:val="clear" w:color="auto" w:fill="auto"/>
            <w:vAlign w:val="center"/>
            <w:hideMark/>
          </w:tcPr>
          <w:p w14:paraId="5D25102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1E9A2E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B1B3FA0"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0408060085, 0408010118, 0408060433, 0408010142 </w:t>
            </w:r>
          </w:p>
        </w:tc>
        <w:tc>
          <w:tcPr>
            <w:tcW w:w="1000" w:type="dxa"/>
            <w:tcBorders>
              <w:top w:val="nil"/>
              <w:left w:val="nil"/>
              <w:bottom w:val="single" w:sz="4" w:space="0" w:color="auto"/>
              <w:right w:val="single" w:sz="4" w:space="0" w:color="auto"/>
            </w:tcBorders>
            <w:shd w:val="clear" w:color="auto" w:fill="auto"/>
            <w:vAlign w:val="center"/>
            <w:hideMark/>
          </w:tcPr>
          <w:p w14:paraId="4F64B08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R$ 1.125,50</w:t>
            </w:r>
          </w:p>
        </w:tc>
        <w:tc>
          <w:tcPr>
            <w:tcW w:w="960" w:type="dxa"/>
            <w:tcBorders>
              <w:top w:val="nil"/>
              <w:left w:val="nil"/>
              <w:bottom w:val="single" w:sz="4" w:space="0" w:color="auto"/>
              <w:right w:val="single" w:sz="4" w:space="0" w:color="auto"/>
            </w:tcBorders>
            <w:shd w:val="clear" w:color="auto" w:fill="auto"/>
            <w:vAlign w:val="center"/>
            <w:hideMark/>
          </w:tcPr>
          <w:p w14:paraId="64D4BE8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R$ 337,65</w:t>
            </w:r>
          </w:p>
        </w:tc>
        <w:tc>
          <w:tcPr>
            <w:tcW w:w="940" w:type="dxa"/>
            <w:tcBorders>
              <w:top w:val="nil"/>
              <w:left w:val="nil"/>
              <w:bottom w:val="single" w:sz="4" w:space="0" w:color="auto"/>
              <w:right w:val="single" w:sz="4" w:space="0" w:color="auto"/>
            </w:tcBorders>
            <w:shd w:val="clear" w:color="auto" w:fill="auto"/>
            <w:vAlign w:val="center"/>
            <w:hideMark/>
          </w:tcPr>
          <w:p w14:paraId="509DFD36"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R$ 1.463,15</w:t>
            </w:r>
          </w:p>
        </w:tc>
        <w:tc>
          <w:tcPr>
            <w:tcW w:w="1160" w:type="dxa"/>
            <w:tcBorders>
              <w:top w:val="nil"/>
              <w:left w:val="nil"/>
              <w:bottom w:val="single" w:sz="4" w:space="0" w:color="auto"/>
              <w:right w:val="single" w:sz="4" w:space="0" w:color="auto"/>
            </w:tcBorders>
            <w:shd w:val="clear" w:color="auto" w:fill="auto"/>
            <w:vAlign w:val="center"/>
            <w:hideMark/>
          </w:tcPr>
          <w:p w14:paraId="5807D4F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R$ 1.463,15</w:t>
            </w:r>
          </w:p>
        </w:tc>
      </w:tr>
      <w:tr w:rsidR="001E0574" w:rsidRPr="001E0574" w14:paraId="58585519"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47E41B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3340" w:type="dxa"/>
            <w:tcBorders>
              <w:top w:val="nil"/>
              <w:left w:val="nil"/>
              <w:bottom w:val="single" w:sz="4" w:space="0" w:color="auto"/>
              <w:right w:val="single" w:sz="4" w:space="0" w:color="auto"/>
            </w:tcBorders>
            <w:shd w:val="clear" w:color="auto" w:fill="auto"/>
            <w:vAlign w:val="center"/>
            <w:hideMark/>
          </w:tcPr>
          <w:p w14:paraId="4AAC091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CERVICAL ANTERIOR DOIS NÍVEIS E DISCECTOMIA CERVICAL POR VIA ANTERIOR (2 OU MAIS NÍVEIS)</w:t>
            </w:r>
          </w:p>
        </w:tc>
        <w:tc>
          <w:tcPr>
            <w:tcW w:w="700" w:type="dxa"/>
            <w:tcBorders>
              <w:top w:val="nil"/>
              <w:left w:val="nil"/>
              <w:bottom w:val="single" w:sz="4" w:space="0" w:color="auto"/>
              <w:right w:val="single" w:sz="4" w:space="0" w:color="auto"/>
            </w:tcBorders>
            <w:shd w:val="clear" w:color="auto" w:fill="auto"/>
            <w:vAlign w:val="center"/>
            <w:hideMark/>
          </w:tcPr>
          <w:p w14:paraId="44E5514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C6C0B2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7F4A26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0408030070, 0408030445 </w:t>
            </w:r>
          </w:p>
        </w:tc>
        <w:tc>
          <w:tcPr>
            <w:tcW w:w="1000" w:type="dxa"/>
            <w:tcBorders>
              <w:top w:val="nil"/>
              <w:left w:val="nil"/>
              <w:bottom w:val="single" w:sz="4" w:space="0" w:color="auto"/>
              <w:right w:val="single" w:sz="4" w:space="0" w:color="auto"/>
            </w:tcBorders>
            <w:shd w:val="clear" w:color="auto" w:fill="auto"/>
            <w:vAlign w:val="center"/>
            <w:hideMark/>
          </w:tcPr>
          <w:p w14:paraId="0F06E49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R$ 3.139,52</w:t>
            </w:r>
          </w:p>
        </w:tc>
        <w:tc>
          <w:tcPr>
            <w:tcW w:w="960" w:type="dxa"/>
            <w:tcBorders>
              <w:top w:val="nil"/>
              <w:left w:val="nil"/>
              <w:bottom w:val="single" w:sz="4" w:space="0" w:color="auto"/>
              <w:right w:val="single" w:sz="4" w:space="0" w:color="auto"/>
            </w:tcBorders>
            <w:shd w:val="clear" w:color="auto" w:fill="auto"/>
            <w:vAlign w:val="center"/>
            <w:hideMark/>
          </w:tcPr>
          <w:p w14:paraId="167D58C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R$ 941,85</w:t>
            </w:r>
          </w:p>
        </w:tc>
        <w:tc>
          <w:tcPr>
            <w:tcW w:w="940" w:type="dxa"/>
            <w:tcBorders>
              <w:top w:val="nil"/>
              <w:left w:val="nil"/>
              <w:bottom w:val="single" w:sz="4" w:space="0" w:color="auto"/>
              <w:right w:val="single" w:sz="4" w:space="0" w:color="auto"/>
            </w:tcBorders>
            <w:shd w:val="clear" w:color="auto" w:fill="auto"/>
            <w:vAlign w:val="center"/>
            <w:hideMark/>
          </w:tcPr>
          <w:p w14:paraId="61C32919"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R$ 4.081,37</w:t>
            </w:r>
          </w:p>
        </w:tc>
        <w:tc>
          <w:tcPr>
            <w:tcW w:w="1160" w:type="dxa"/>
            <w:tcBorders>
              <w:top w:val="nil"/>
              <w:left w:val="nil"/>
              <w:bottom w:val="single" w:sz="4" w:space="0" w:color="auto"/>
              <w:right w:val="single" w:sz="4" w:space="0" w:color="auto"/>
            </w:tcBorders>
            <w:shd w:val="clear" w:color="auto" w:fill="auto"/>
            <w:vAlign w:val="center"/>
            <w:hideMark/>
          </w:tcPr>
          <w:p w14:paraId="170C926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R$ 4.081,37</w:t>
            </w:r>
          </w:p>
        </w:tc>
      </w:tr>
      <w:tr w:rsidR="001E0574" w:rsidRPr="001E0574" w14:paraId="1822C23A"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FC5935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3340" w:type="dxa"/>
            <w:tcBorders>
              <w:top w:val="nil"/>
              <w:left w:val="nil"/>
              <w:bottom w:val="single" w:sz="4" w:space="0" w:color="auto"/>
              <w:right w:val="single" w:sz="4" w:space="0" w:color="auto"/>
            </w:tcBorders>
            <w:shd w:val="clear" w:color="auto" w:fill="auto"/>
            <w:vAlign w:val="center"/>
            <w:hideMark/>
          </w:tcPr>
          <w:p w14:paraId="69B19890"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TRANSPOSIÇÃO / TRANSFERÊNCIA MIOTENDINOSA MÚLTIPLA</w:t>
            </w:r>
          </w:p>
        </w:tc>
        <w:tc>
          <w:tcPr>
            <w:tcW w:w="700" w:type="dxa"/>
            <w:tcBorders>
              <w:top w:val="nil"/>
              <w:left w:val="nil"/>
              <w:bottom w:val="single" w:sz="4" w:space="0" w:color="auto"/>
              <w:right w:val="single" w:sz="4" w:space="0" w:color="auto"/>
            </w:tcBorders>
            <w:shd w:val="clear" w:color="auto" w:fill="auto"/>
            <w:vAlign w:val="center"/>
            <w:hideMark/>
          </w:tcPr>
          <w:p w14:paraId="5D36BC1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7DB31F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F17FE7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408060530</w:t>
            </w:r>
          </w:p>
        </w:tc>
        <w:tc>
          <w:tcPr>
            <w:tcW w:w="1000" w:type="dxa"/>
            <w:tcBorders>
              <w:top w:val="nil"/>
              <w:left w:val="nil"/>
              <w:bottom w:val="single" w:sz="4" w:space="0" w:color="auto"/>
              <w:right w:val="single" w:sz="4" w:space="0" w:color="auto"/>
            </w:tcBorders>
            <w:shd w:val="clear" w:color="auto" w:fill="auto"/>
            <w:vAlign w:val="center"/>
            <w:hideMark/>
          </w:tcPr>
          <w:p w14:paraId="6689BDC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R$ 346,53</w:t>
            </w:r>
          </w:p>
        </w:tc>
        <w:tc>
          <w:tcPr>
            <w:tcW w:w="960" w:type="dxa"/>
            <w:tcBorders>
              <w:top w:val="nil"/>
              <w:left w:val="nil"/>
              <w:bottom w:val="single" w:sz="4" w:space="0" w:color="auto"/>
              <w:right w:val="single" w:sz="4" w:space="0" w:color="auto"/>
            </w:tcBorders>
            <w:shd w:val="clear" w:color="auto" w:fill="auto"/>
            <w:vAlign w:val="center"/>
            <w:hideMark/>
          </w:tcPr>
          <w:p w14:paraId="4D4224A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R$ 103,95</w:t>
            </w:r>
          </w:p>
        </w:tc>
        <w:tc>
          <w:tcPr>
            <w:tcW w:w="940" w:type="dxa"/>
            <w:tcBorders>
              <w:top w:val="nil"/>
              <w:left w:val="nil"/>
              <w:bottom w:val="single" w:sz="4" w:space="0" w:color="auto"/>
              <w:right w:val="single" w:sz="4" w:space="0" w:color="auto"/>
            </w:tcBorders>
            <w:shd w:val="clear" w:color="auto" w:fill="auto"/>
            <w:vAlign w:val="center"/>
            <w:hideMark/>
          </w:tcPr>
          <w:p w14:paraId="7D84FEB2"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R$ 450,48</w:t>
            </w:r>
          </w:p>
        </w:tc>
        <w:tc>
          <w:tcPr>
            <w:tcW w:w="1160" w:type="dxa"/>
            <w:tcBorders>
              <w:top w:val="nil"/>
              <w:left w:val="nil"/>
              <w:bottom w:val="single" w:sz="4" w:space="0" w:color="auto"/>
              <w:right w:val="single" w:sz="4" w:space="0" w:color="auto"/>
            </w:tcBorders>
            <w:shd w:val="clear" w:color="auto" w:fill="auto"/>
            <w:vAlign w:val="center"/>
            <w:hideMark/>
          </w:tcPr>
          <w:p w14:paraId="722BDF4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R$ 450,48</w:t>
            </w:r>
          </w:p>
        </w:tc>
      </w:tr>
      <w:tr w:rsidR="001E0574" w:rsidRPr="001E0574" w14:paraId="157B9E46"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881ED8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3340" w:type="dxa"/>
            <w:tcBorders>
              <w:top w:val="nil"/>
              <w:left w:val="nil"/>
              <w:bottom w:val="single" w:sz="4" w:space="0" w:color="auto"/>
              <w:right w:val="single" w:sz="4" w:space="0" w:color="auto"/>
            </w:tcBorders>
            <w:shd w:val="clear" w:color="auto" w:fill="auto"/>
            <w:vAlign w:val="center"/>
            <w:hideMark/>
          </w:tcPr>
          <w:p w14:paraId="7B8258A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TORACO-LOMBO-SACRA POSTERIOR, QUATRO NÍVEIS.</w:t>
            </w:r>
          </w:p>
        </w:tc>
        <w:tc>
          <w:tcPr>
            <w:tcW w:w="700" w:type="dxa"/>
            <w:tcBorders>
              <w:top w:val="nil"/>
              <w:left w:val="nil"/>
              <w:bottom w:val="single" w:sz="4" w:space="0" w:color="auto"/>
              <w:right w:val="single" w:sz="4" w:space="0" w:color="auto"/>
            </w:tcBorders>
            <w:shd w:val="clear" w:color="auto" w:fill="auto"/>
            <w:vAlign w:val="center"/>
            <w:hideMark/>
          </w:tcPr>
          <w:p w14:paraId="52905EE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7969CF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81074A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408030305</w:t>
            </w:r>
          </w:p>
        </w:tc>
        <w:tc>
          <w:tcPr>
            <w:tcW w:w="1000" w:type="dxa"/>
            <w:tcBorders>
              <w:top w:val="nil"/>
              <w:left w:val="nil"/>
              <w:bottom w:val="single" w:sz="4" w:space="0" w:color="auto"/>
              <w:right w:val="single" w:sz="4" w:space="0" w:color="auto"/>
            </w:tcBorders>
            <w:shd w:val="clear" w:color="auto" w:fill="auto"/>
            <w:vAlign w:val="center"/>
            <w:hideMark/>
          </w:tcPr>
          <w:p w14:paraId="6A587BC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R$ 2.781,70</w:t>
            </w:r>
          </w:p>
        </w:tc>
        <w:tc>
          <w:tcPr>
            <w:tcW w:w="960" w:type="dxa"/>
            <w:tcBorders>
              <w:top w:val="nil"/>
              <w:left w:val="nil"/>
              <w:bottom w:val="single" w:sz="4" w:space="0" w:color="auto"/>
              <w:right w:val="single" w:sz="4" w:space="0" w:color="auto"/>
            </w:tcBorders>
            <w:shd w:val="clear" w:color="auto" w:fill="auto"/>
            <w:vAlign w:val="center"/>
            <w:hideMark/>
          </w:tcPr>
          <w:p w14:paraId="5F91F303"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R$ 834,51</w:t>
            </w:r>
          </w:p>
        </w:tc>
        <w:tc>
          <w:tcPr>
            <w:tcW w:w="940" w:type="dxa"/>
            <w:tcBorders>
              <w:top w:val="nil"/>
              <w:left w:val="nil"/>
              <w:bottom w:val="single" w:sz="4" w:space="0" w:color="auto"/>
              <w:right w:val="single" w:sz="4" w:space="0" w:color="auto"/>
            </w:tcBorders>
            <w:shd w:val="clear" w:color="auto" w:fill="auto"/>
            <w:vAlign w:val="center"/>
            <w:hideMark/>
          </w:tcPr>
          <w:p w14:paraId="7D2492E0"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R$ 3.616,21</w:t>
            </w:r>
          </w:p>
        </w:tc>
        <w:tc>
          <w:tcPr>
            <w:tcW w:w="1160" w:type="dxa"/>
            <w:tcBorders>
              <w:top w:val="nil"/>
              <w:left w:val="nil"/>
              <w:bottom w:val="single" w:sz="4" w:space="0" w:color="auto"/>
              <w:right w:val="single" w:sz="4" w:space="0" w:color="auto"/>
            </w:tcBorders>
            <w:shd w:val="clear" w:color="auto" w:fill="auto"/>
            <w:vAlign w:val="center"/>
            <w:hideMark/>
          </w:tcPr>
          <w:p w14:paraId="7F23A4F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R$ 3.616,21</w:t>
            </w:r>
          </w:p>
        </w:tc>
      </w:tr>
      <w:tr w:rsidR="001E0574" w:rsidRPr="001E0574" w14:paraId="6B66CCDF"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273AC7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7</w:t>
            </w:r>
          </w:p>
        </w:tc>
        <w:tc>
          <w:tcPr>
            <w:tcW w:w="3340" w:type="dxa"/>
            <w:tcBorders>
              <w:top w:val="nil"/>
              <w:left w:val="nil"/>
              <w:bottom w:val="single" w:sz="4" w:space="0" w:color="auto"/>
              <w:right w:val="single" w:sz="4" w:space="0" w:color="auto"/>
            </w:tcBorders>
            <w:shd w:val="clear" w:color="auto" w:fill="auto"/>
            <w:vAlign w:val="center"/>
            <w:hideMark/>
          </w:tcPr>
          <w:p w14:paraId="6AACEEB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PLACA E/OU PARAFUSOS</w:t>
            </w:r>
          </w:p>
        </w:tc>
        <w:tc>
          <w:tcPr>
            <w:tcW w:w="700" w:type="dxa"/>
            <w:tcBorders>
              <w:top w:val="nil"/>
              <w:left w:val="nil"/>
              <w:bottom w:val="single" w:sz="4" w:space="0" w:color="auto"/>
              <w:right w:val="single" w:sz="4" w:space="0" w:color="auto"/>
            </w:tcBorders>
            <w:shd w:val="clear" w:color="auto" w:fill="auto"/>
            <w:vAlign w:val="center"/>
            <w:hideMark/>
          </w:tcPr>
          <w:p w14:paraId="074E718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766A88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685C245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408060379</w:t>
            </w:r>
          </w:p>
        </w:tc>
        <w:tc>
          <w:tcPr>
            <w:tcW w:w="1000" w:type="dxa"/>
            <w:tcBorders>
              <w:top w:val="nil"/>
              <w:left w:val="nil"/>
              <w:bottom w:val="single" w:sz="4" w:space="0" w:color="auto"/>
              <w:right w:val="single" w:sz="4" w:space="0" w:color="auto"/>
            </w:tcBorders>
            <w:shd w:val="clear" w:color="auto" w:fill="auto"/>
            <w:vAlign w:val="center"/>
            <w:hideMark/>
          </w:tcPr>
          <w:p w14:paraId="31EC4ED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R$ 225,16</w:t>
            </w:r>
          </w:p>
        </w:tc>
        <w:tc>
          <w:tcPr>
            <w:tcW w:w="960" w:type="dxa"/>
            <w:tcBorders>
              <w:top w:val="nil"/>
              <w:left w:val="nil"/>
              <w:bottom w:val="single" w:sz="4" w:space="0" w:color="auto"/>
              <w:right w:val="single" w:sz="4" w:space="0" w:color="auto"/>
            </w:tcBorders>
            <w:shd w:val="clear" w:color="auto" w:fill="auto"/>
            <w:vAlign w:val="center"/>
            <w:hideMark/>
          </w:tcPr>
          <w:p w14:paraId="5199716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R$ 67,54</w:t>
            </w:r>
          </w:p>
        </w:tc>
        <w:tc>
          <w:tcPr>
            <w:tcW w:w="940" w:type="dxa"/>
            <w:tcBorders>
              <w:top w:val="nil"/>
              <w:left w:val="nil"/>
              <w:bottom w:val="single" w:sz="4" w:space="0" w:color="auto"/>
              <w:right w:val="single" w:sz="4" w:space="0" w:color="auto"/>
            </w:tcBorders>
            <w:shd w:val="clear" w:color="auto" w:fill="auto"/>
            <w:vAlign w:val="center"/>
            <w:hideMark/>
          </w:tcPr>
          <w:p w14:paraId="069FB04B"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R$ 292,70</w:t>
            </w:r>
          </w:p>
        </w:tc>
        <w:tc>
          <w:tcPr>
            <w:tcW w:w="1160" w:type="dxa"/>
            <w:tcBorders>
              <w:top w:val="nil"/>
              <w:left w:val="nil"/>
              <w:bottom w:val="single" w:sz="4" w:space="0" w:color="auto"/>
              <w:right w:val="single" w:sz="4" w:space="0" w:color="auto"/>
            </w:tcBorders>
            <w:shd w:val="clear" w:color="auto" w:fill="auto"/>
            <w:vAlign w:val="center"/>
            <w:hideMark/>
          </w:tcPr>
          <w:p w14:paraId="373AF21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R$ 292,70</w:t>
            </w:r>
          </w:p>
        </w:tc>
      </w:tr>
      <w:tr w:rsidR="001E0574" w:rsidRPr="001E0574" w14:paraId="70ABBF3A" w14:textId="77777777" w:rsidTr="001E0574">
        <w:trPr>
          <w:trHeight w:val="9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1CE89C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8</w:t>
            </w:r>
          </w:p>
        </w:tc>
        <w:tc>
          <w:tcPr>
            <w:tcW w:w="3340" w:type="dxa"/>
            <w:tcBorders>
              <w:top w:val="nil"/>
              <w:left w:val="nil"/>
              <w:bottom w:val="single" w:sz="4" w:space="0" w:color="auto"/>
              <w:right w:val="single" w:sz="4" w:space="0" w:color="auto"/>
            </w:tcBorders>
            <w:shd w:val="clear" w:color="auto" w:fill="auto"/>
            <w:vAlign w:val="center"/>
            <w:hideMark/>
          </w:tcPr>
          <w:p w14:paraId="4B87D65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ENXERTO AUTÓGENO DE ILÍACO E TRATAMENTO CIRÚRGICO DE PSEUDARTROSE / RETARDO DE CONSOLIDAÇÃO / PERDA ÓSSEA DA MÃO</w:t>
            </w:r>
          </w:p>
        </w:tc>
        <w:tc>
          <w:tcPr>
            <w:tcW w:w="700" w:type="dxa"/>
            <w:tcBorders>
              <w:top w:val="nil"/>
              <w:left w:val="nil"/>
              <w:bottom w:val="single" w:sz="4" w:space="0" w:color="auto"/>
              <w:right w:val="single" w:sz="4" w:space="0" w:color="auto"/>
            </w:tcBorders>
            <w:shd w:val="clear" w:color="auto" w:fill="auto"/>
            <w:vAlign w:val="center"/>
            <w:hideMark/>
          </w:tcPr>
          <w:p w14:paraId="3536423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D96E87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160BE5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0408040211, 0408020555</w:t>
            </w:r>
          </w:p>
        </w:tc>
        <w:tc>
          <w:tcPr>
            <w:tcW w:w="1000" w:type="dxa"/>
            <w:tcBorders>
              <w:top w:val="nil"/>
              <w:left w:val="nil"/>
              <w:bottom w:val="single" w:sz="4" w:space="0" w:color="auto"/>
              <w:right w:val="single" w:sz="4" w:space="0" w:color="auto"/>
            </w:tcBorders>
            <w:shd w:val="clear" w:color="auto" w:fill="auto"/>
            <w:vAlign w:val="center"/>
            <w:hideMark/>
          </w:tcPr>
          <w:p w14:paraId="17734143"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R$ 260,73</w:t>
            </w:r>
          </w:p>
        </w:tc>
        <w:tc>
          <w:tcPr>
            <w:tcW w:w="960" w:type="dxa"/>
            <w:tcBorders>
              <w:top w:val="nil"/>
              <w:left w:val="nil"/>
              <w:bottom w:val="single" w:sz="4" w:space="0" w:color="auto"/>
              <w:right w:val="single" w:sz="4" w:space="0" w:color="auto"/>
            </w:tcBorders>
            <w:shd w:val="clear" w:color="auto" w:fill="auto"/>
            <w:vAlign w:val="center"/>
            <w:hideMark/>
          </w:tcPr>
          <w:p w14:paraId="3B9B748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R$ 78,22</w:t>
            </w:r>
          </w:p>
        </w:tc>
        <w:tc>
          <w:tcPr>
            <w:tcW w:w="940" w:type="dxa"/>
            <w:tcBorders>
              <w:top w:val="nil"/>
              <w:left w:val="nil"/>
              <w:bottom w:val="single" w:sz="4" w:space="0" w:color="auto"/>
              <w:right w:val="single" w:sz="4" w:space="0" w:color="auto"/>
            </w:tcBorders>
            <w:shd w:val="clear" w:color="auto" w:fill="auto"/>
            <w:vAlign w:val="center"/>
            <w:hideMark/>
          </w:tcPr>
          <w:p w14:paraId="55D1C93D"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R$ 338,95</w:t>
            </w:r>
          </w:p>
        </w:tc>
        <w:tc>
          <w:tcPr>
            <w:tcW w:w="1160" w:type="dxa"/>
            <w:tcBorders>
              <w:top w:val="nil"/>
              <w:left w:val="nil"/>
              <w:bottom w:val="single" w:sz="4" w:space="0" w:color="auto"/>
              <w:right w:val="single" w:sz="4" w:space="0" w:color="auto"/>
            </w:tcBorders>
            <w:shd w:val="clear" w:color="auto" w:fill="auto"/>
            <w:vAlign w:val="center"/>
            <w:hideMark/>
          </w:tcPr>
          <w:p w14:paraId="6C22087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R$ 338,95</w:t>
            </w:r>
          </w:p>
        </w:tc>
      </w:tr>
      <w:tr w:rsidR="001E0574" w:rsidRPr="001E0574" w14:paraId="49FEE518" w14:textId="77777777" w:rsidTr="001E0574">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7D419F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9</w:t>
            </w:r>
          </w:p>
        </w:tc>
        <w:tc>
          <w:tcPr>
            <w:tcW w:w="3340" w:type="dxa"/>
            <w:tcBorders>
              <w:top w:val="nil"/>
              <w:left w:val="nil"/>
              <w:bottom w:val="single" w:sz="4" w:space="0" w:color="auto"/>
              <w:right w:val="single" w:sz="4" w:space="0" w:color="auto"/>
            </w:tcBorders>
            <w:shd w:val="clear" w:color="auto" w:fill="auto"/>
            <w:vAlign w:val="center"/>
            <w:hideMark/>
          </w:tcPr>
          <w:p w14:paraId="6EF5095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REPARO DE ROTURA DO MANGUITO ROTADOR (INCLUI PROCEDIMENTOS DESCOMPRESSIVOS), OSTECTOMIA DA CLAVÍCULA OU DA ESCÁPULA, BURSECTOMIA E TENODESE</w:t>
            </w:r>
          </w:p>
        </w:tc>
        <w:tc>
          <w:tcPr>
            <w:tcW w:w="700" w:type="dxa"/>
            <w:tcBorders>
              <w:top w:val="nil"/>
              <w:left w:val="nil"/>
              <w:bottom w:val="single" w:sz="4" w:space="0" w:color="auto"/>
              <w:right w:val="single" w:sz="4" w:space="0" w:color="auto"/>
            </w:tcBorders>
            <w:shd w:val="clear" w:color="auto" w:fill="auto"/>
            <w:vAlign w:val="center"/>
            <w:hideMark/>
          </w:tcPr>
          <w:p w14:paraId="4974756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3C88A6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1060" w:type="dxa"/>
            <w:tcBorders>
              <w:top w:val="nil"/>
              <w:left w:val="nil"/>
              <w:bottom w:val="single" w:sz="4" w:space="0" w:color="auto"/>
              <w:right w:val="single" w:sz="4" w:space="0" w:color="auto"/>
            </w:tcBorders>
            <w:shd w:val="clear" w:color="auto" w:fill="auto"/>
            <w:vAlign w:val="center"/>
            <w:hideMark/>
          </w:tcPr>
          <w:p w14:paraId="0F7305D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0408010142, 0408010100, 0408060085, 0408060433</w:t>
            </w:r>
          </w:p>
        </w:tc>
        <w:tc>
          <w:tcPr>
            <w:tcW w:w="1000" w:type="dxa"/>
            <w:tcBorders>
              <w:top w:val="nil"/>
              <w:left w:val="nil"/>
              <w:bottom w:val="single" w:sz="4" w:space="0" w:color="auto"/>
              <w:right w:val="single" w:sz="4" w:space="0" w:color="auto"/>
            </w:tcBorders>
            <w:shd w:val="clear" w:color="auto" w:fill="auto"/>
            <w:vAlign w:val="center"/>
            <w:hideMark/>
          </w:tcPr>
          <w:p w14:paraId="4AB3A9D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R$ 1.138,35</w:t>
            </w:r>
          </w:p>
        </w:tc>
        <w:tc>
          <w:tcPr>
            <w:tcW w:w="960" w:type="dxa"/>
            <w:tcBorders>
              <w:top w:val="nil"/>
              <w:left w:val="nil"/>
              <w:bottom w:val="single" w:sz="4" w:space="0" w:color="auto"/>
              <w:right w:val="single" w:sz="4" w:space="0" w:color="auto"/>
            </w:tcBorders>
            <w:shd w:val="clear" w:color="auto" w:fill="auto"/>
            <w:vAlign w:val="center"/>
            <w:hideMark/>
          </w:tcPr>
          <w:p w14:paraId="6987D22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R$ 341,50</w:t>
            </w:r>
          </w:p>
        </w:tc>
        <w:tc>
          <w:tcPr>
            <w:tcW w:w="940" w:type="dxa"/>
            <w:tcBorders>
              <w:top w:val="nil"/>
              <w:left w:val="nil"/>
              <w:bottom w:val="single" w:sz="4" w:space="0" w:color="auto"/>
              <w:right w:val="single" w:sz="4" w:space="0" w:color="auto"/>
            </w:tcBorders>
            <w:shd w:val="clear" w:color="auto" w:fill="auto"/>
            <w:vAlign w:val="center"/>
            <w:hideMark/>
          </w:tcPr>
          <w:p w14:paraId="1A953633"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R$ 1.479,85</w:t>
            </w:r>
          </w:p>
        </w:tc>
        <w:tc>
          <w:tcPr>
            <w:tcW w:w="1160" w:type="dxa"/>
            <w:tcBorders>
              <w:top w:val="nil"/>
              <w:left w:val="nil"/>
              <w:bottom w:val="single" w:sz="4" w:space="0" w:color="auto"/>
              <w:right w:val="single" w:sz="4" w:space="0" w:color="auto"/>
            </w:tcBorders>
            <w:shd w:val="clear" w:color="auto" w:fill="auto"/>
            <w:vAlign w:val="center"/>
            <w:hideMark/>
          </w:tcPr>
          <w:p w14:paraId="694CFFD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R$ 8.879,10</w:t>
            </w:r>
          </w:p>
        </w:tc>
      </w:tr>
      <w:tr w:rsidR="001E0574" w:rsidRPr="001E0574" w14:paraId="168FC10F"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2A7A05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10</w:t>
            </w:r>
          </w:p>
        </w:tc>
        <w:tc>
          <w:tcPr>
            <w:tcW w:w="3340" w:type="dxa"/>
            <w:tcBorders>
              <w:top w:val="nil"/>
              <w:left w:val="nil"/>
              <w:bottom w:val="single" w:sz="4" w:space="0" w:color="auto"/>
              <w:right w:val="single" w:sz="4" w:space="0" w:color="auto"/>
            </w:tcBorders>
            <w:shd w:val="clear" w:color="auto" w:fill="auto"/>
            <w:vAlign w:val="center"/>
            <w:hideMark/>
          </w:tcPr>
          <w:p w14:paraId="03BEDC30"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ARTROPLASTIA TOTAL PRIMARIA DO JOELHO</w:t>
            </w:r>
          </w:p>
        </w:tc>
        <w:tc>
          <w:tcPr>
            <w:tcW w:w="700" w:type="dxa"/>
            <w:tcBorders>
              <w:top w:val="nil"/>
              <w:left w:val="nil"/>
              <w:bottom w:val="single" w:sz="4" w:space="0" w:color="auto"/>
              <w:right w:val="single" w:sz="4" w:space="0" w:color="auto"/>
            </w:tcBorders>
            <w:shd w:val="clear" w:color="auto" w:fill="auto"/>
            <w:vAlign w:val="center"/>
            <w:hideMark/>
          </w:tcPr>
          <w:p w14:paraId="4C11C1D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046ACA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9</w:t>
            </w:r>
          </w:p>
        </w:tc>
        <w:tc>
          <w:tcPr>
            <w:tcW w:w="1060" w:type="dxa"/>
            <w:tcBorders>
              <w:top w:val="nil"/>
              <w:left w:val="nil"/>
              <w:bottom w:val="single" w:sz="4" w:space="0" w:color="auto"/>
              <w:right w:val="single" w:sz="4" w:space="0" w:color="auto"/>
            </w:tcBorders>
            <w:shd w:val="clear" w:color="auto" w:fill="auto"/>
            <w:vAlign w:val="center"/>
            <w:hideMark/>
          </w:tcPr>
          <w:p w14:paraId="125B329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408050063</w:t>
            </w:r>
          </w:p>
        </w:tc>
        <w:tc>
          <w:tcPr>
            <w:tcW w:w="1000" w:type="dxa"/>
            <w:tcBorders>
              <w:top w:val="nil"/>
              <w:left w:val="nil"/>
              <w:bottom w:val="single" w:sz="4" w:space="0" w:color="auto"/>
              <w:right w:val="single" w:sz="4" w:space="0" w:color="auto"/>
            </w:tcBorders>
            <w:shd w:val="clear" w:color="auto" w:fill="auto"/>
            <w:vAlign w:val="center"/>
            <w:hideMark/>
          </w:tcPr>
          <w:p w14:paraId="4FB0276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R$ 1.653,73</w:t>
            </w:r>
          </w:p>
        </w:tc>
        <w:tc>
          <w:tcPr>
            <w:tcW w:w="960" w:type="dxa"/>
            <w:tcBorders>
              <w:top w:val="nil"/>
              <w:left w:val="nil"/>
              <w:bottom w:val="single" w:sz="4" w:space="0" w:color="auto"/>
              <w:right w:val="single" w:sz="4" w:space="0" w:color="auto"/>
            </w:tcBorders>
            <w:shd w:val="clear" w:color="auto" w:fill="auto"/>
            <w:vAlign w:val="center"/>
            <w:hideMark/>
          </w:tcPr>
          <w:p w14:paraId="33E4EA9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R$ 496,11</w:t>
            </w:r>
          </w:p>
        </w:tc>
        <w:tc>
          <w:tcPr>
            <w:tcW w:w="940" w:type="dxa"/>
            <w:tcBorders>
              <w:top w:val="nil"/>
              <w:left w:val="nil"/>
              <w:bottom w:val="single" w:sz="4" w:space="0" w:color="auto"/>
              <w:right w:val="single" w:sz="4" w:space="0" w:color="auto"/>
            </w:tcBorders>
            <w:shd w:val="clear" w:color="auto" w:fill="auto"/>
            <w:vAlign w:val="center"/>
            <w:hideMark/>
          </w:tcPr>
          <w:p w14:paraId="7007AD71"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R$ 2.149,84</w:t>
            </w:r>
          </w:p>
        </w:tc>
        <w:tc>
          <w:tcPr>
            <w:tcW w:w="1160" w:type="dxa"/>
            <w:tcBorders>
              <w:top w:val="nil"/>
              <w:left w:val="nil"/>
              <w:bottom w:val="single" w:sz="4" w:space="0" w:color="auto"/>
              <w:right w:val="single" w:sz="4" w:space="0" w:color="auto"/>
            </w:tcBorders>
            <w:shd w:val="clear" w:color="auto" w:fill="auto"/>
            <w:vAlign w:val="center"/>
            <w:hideMark/>
          </w:tcPr>
          <w:p w14:paraId="7195B00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R$ 19.348,56</w:t>
            </w:r>
          </w:p>
        </w:tc>
      </w:tr>
      <w:tr w:rsidR="001E0574" w:rsidRPr="001E0574" w14:paraId="620179ED"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3EE2A4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11</w:t>
            </w:r>
          </w:p>
        </w:tc>
        <w:tc>
          <w:tcPr>
            <w:tcW w:w="3340" w:type="dxa"/>
            <w:tcBorders>
              <w:top w:val="nil"/>
              <w:left w:val="nil"/>
              <w:bottom w:val="single" w:sz="4" w:space="0" w:color="auto"/>
              <w:right w:val="single" w:sz="4" w:space="0" w:color="auto"/>
            </w:tcBorders>
            <w:shd w:val="clear" w:color="auto" w:fill="auto"/>
            <w:vAlign w:val="center"/>
            <w:hideMark/>
          </w:tcPr>
          <w:p w14:paraId="02D99B40"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DE MÉDIAS / GRANDES ARTICULAÇÕES DE MEMBRO</w:t>
            </w:r>
            <w:r w:rsidRPr="001E0574">
              <w:rPr>
                <w:rFonts w:ascii="Arial" w:eastAsia="Times New Roman" w:hAnsi="Arial" w:cs="Arial"/>
                <w:color w:val="000000"/>
                <w:kern w:val="0"/>
                <w:sz w:val="16"/>
                <w:szCs w:val="16"/>
                <w:lang w:eastAsia="pt-BR" w:bidi="ar-SA"/>
              </w:rPr>
              <w:br/>
              <w:t>SUPERIOR</w:t>
            </w:r>
          </w:p>
        </w:tc>
        <w:tc>
          <w:tcPr>
            <w:tcW w:w="700" w:type="dxa"/>
            <w:tcBorders>
              <w:top w:val="nil"/>
              <w:left w:val="nil"/>
              <w:bottom w:val="single" w:sz="4" w:space="0" w:color="auto"/>
              <w:right w:val="single" w:sz="4" w:space="0" w:color="auto"/>
            </w:tcBorders>
            <w:shd w:val="clear" w:color="auto" w:fill="auto"/>
            <w:vAlign w:val="center"/>
            <w:hideMark/>
          </w:tcPr>
          <w:p w14:paraId="7125A07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B89FA9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075FE32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408020032</w:t>
            </w:r>
          </w:p>
        </w:tc>
        <w:tc>
          <w:tcPr>
            <w:tcW w:w="1000" w:type="dxa"/>
            <w:tcBorders>
              <w:top w:val="nil"/>
              <w:left w:val="nil"/>
              <w:bottom w:val="single" w:sz="4" w:space="0" w:color="auto"/>
              <w:right w:val="single" w:sz="4" w:space="0" w:color="auto"/>
            </w:tcBorders>
            <w:shd w:val="clear" w:color="auto" w:fill="auto"/>
            <w:vAlign w:val="center"/>
            <w:hideMark/>
          </w:tcPr>
          <w:p w14:paraId="049A16A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R$ 203,37</w:t>
            </w:r>
          </w:p>
        </w:tc>
        <w:tc>
          <w:tcPr>
            <w:tcW w:w="960" w:type="dxa"/>
            <w:tcBorders>
              <w:top w:val="nil"/>
              <w:left w:val="nil"/>
              <w:bottom w:val="single" w:sz="4" w:space="0" w:color="auto"/>
              <w:right w:val="single" w:sz="4" w:space="0" w:color="auto"/>
            </w:tcBorders>
            <w:shd w:val="clear" w:color="auto" w:fill="auto"/>
            <w:vAlign w:val="center"/>
            <w:hideMark/>
          </w:tcPr>
          <w:p w14:paraId="2663C31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R$ 69,11</w:t>
            </w:r>
          </w:p>
        </w:tc>
        <w:tc>
          <w:tcPr>
            <w:tcW w:w="940" w:type="dxa"/>
            <w:tcBorders>
              <w:top w:val="nil"/>
              <w:left w:val="nil"/>
              <w:bottom w:val="single" w:sz="4" w:space="0" w:color="auto"/>
              <w:right w:val="single" w:sz="4" w:space="0" w:color="auto"/>
            </w:tcBorders>
            <w:shd w:val="clear" w:color="auto" w:fill="auto"/>
            <w:vAlign w:val="center"/>
            <w:hideMark/>
          </w:tcPr>
          <w:p w14:paraId="5C3FE23B"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R$ 272,48</w:t>
            </w:r>
          </w:p>
        </w:tc>
        <w:tc>
          <w:tcPr>
            <w:tcW w:w="1160" w:type="dxa"/>
            <w:tcBorders>
              <w:top w:val="nil"/>
              <w:left w:val="nil"/>
              <w:bottom w:val="single" w:sz="4" w:space="0" w:color="auto"/>
              <w:right w:val="single" w:sz="4" w:space="0" w:color="auto"/>
            </w:tcBorders>
            <w:shd w:val="clear" w:color="auto" w:fill="auto"/>
            <w:vAlign w:val="center"/>
            <w:hideMark/>
          </w:tcPr>
          <w:p w14:paraId="19D6D6F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R$ 272,48</w:t>
            </w:r>
          </w:p>
        </w:tc>
      </w:tr>
      <w:tr w:rsidR="001E0574" w:rsidRPr="001E0574" w14:paraId="0CB03411"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DAF5BC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12</w:t>
            </w:r>
          </w:p>
        </w:tc>
        <w:tc>
          <w:tcPr>
            <w:tcW w:w="3340" w:type="dxa"/>
            <w:tcBorders>
              <w:top w:val="nil"/>
              <w:left w:val="nil"/>
              <w:bottom w:val="single" w:sz="4" w:space="0" w:color="auto"/>
              <w:right w:val="single" w:sz="4" w:space="0" w:color="auto"/>
            </w:tcBorders>
            <w:shd w:val="clear" w:color="auto" w:fill="auto"/>
            <w:vAlign w:val="center"/>
            <w:hideMark/>
          </w:tcPr>
          <w:p w14:paraId="7B60C39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ARTROPLASTIA TOTAL PRIMARIA DO QUADRIL NÃO CIMENTADA / HÍBRIDA</w:t>
            </w:r>
          </w:p>
        </w:tc>
        <w:tc>
          <w:tcPr>
            <w:tcW w:w="700" w:type="dxa"/>
            <w:tcBorders>
              <w:top w:val="nil"/>
              <w:left w:val="nil"/>
              <w:bottom w:val="single" w:sz="4" w:space="0" w:color="auto"/>
              <w:right w:val="single" w:sz="4" w:space="0" w:color="auto"/>
            </w:tcBorders>
            <w:shd w:val="clear" w:color="auto" w:fill="auto"/>
            <w:vAlign w:val="center"/>
            <w:hideMark/>
          </w:tcPr>
          <w:p w14:paraId="4A3CAA6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462524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1AFBBA0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408040092</w:t>
            </w:r>
          </w:p>
        </w:tc>
        <w:tc>
          <w:tcPr>
            <w:tcW w:w="1000" w:type="dxa"/>
            <w:tcBorders>
              <w:top w:val="nil"/>
              <w:left w:val="nil"/>
              <w:bottom w:val="single" w:sz="4" w:space="0" w:color="auto"/>
              <w:right w:val="single" w:sz="4" w:space="0" w:color="auto"/>
            </w:tcBorders>
            <w:shd w:val="clear" w:color="auto" w:fill="auto"/>
            <w:vAlign w:val="center"/>
            <w:hideMark/>
          </w:tcPr>
          <w:p w14:paraId="461D3E0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R$ 1.739,48</w:t>
            </w:r>
          </w:p>
        </w:tc>
        <w:tc>
          <w:tcPr>
            <w:tcW w:w="960" w:type="dxa"/>
            <w:tcBorders>
              <w:top w:val="nil"/>
              <w:left w:val="nil"/>
              <w:bottom w:val="single" w:sz="4" w:space="0" w:color="auto"/>
              <w:right w:val="single" w:sz="4" w:space="0" w:color="auto"/>
            </w:tcBorders>
            <w:shd w:val="clear" w:color="auto" w:fill="auto"/>
            <w:vAlign w:val="center"/>
            <w:hideMark/>
          </w:tcPr>
          <w:p w14:paraId="6AE2041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R$ 521,84</w:t>
            </w:r>
          </w:p>
        </w:tc>
        <w:tc>
          <w:tcPr>
            <w:tcW w:w="940" w:type="dxa"/>
            <w:tcBorders>
              <w:top w:val="nil"/>
              <w:left w:val="nil"/>
              <w:bottom w:val="single" w:sz="4" w:space="0" w:color="auto"/>
              <w:right w:val="single" w:sz="4" w:space="0" w:color="auto"/>
            </w:tcBorders>
            <w:shd w:val="clear" w:color="auto" w:fill="auto"/>
            <w:vAlign w:val="center"/>
            <w:hideMark/>
          </w:tcPr>
          <w:p w14:paraId="7BC49763"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R$ 2.261,32</w:t>
            </w:r>
          </w:p>
        </w:tc>
        <w:tc>
          <w:tcPr>
            <w:tcW w:w="1160" w:type="dxa"/>
            <w:tcBorders>
              <w:top w:val="nil"/>
              <w:left w:val="nil"/>
              <w:bottom w:val="single" w:sz="4" w:space="0" w:color="auto"/>
              <w:right w:val="single" w:sz="4" w:space="0" w:color="auto"/>
            </w:tcBorders>
            <w:shd w:val="clear" w:color="auto" w:fill="auto"/>
            <w:vAlign w:val="center"/>
            <w:hideMark/>
          </w:tcPr>
          <w:p w14:paraId="3FF09C7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R$ 4.522,64</w:t>
            </w:r>
          </w:p>
        </w:tc>
      </w:tr>
      <w:tr w:rsidR="001E0574" w:rsidRPr="001E0574" w14:paraId="69909D01" w14:textId="77777777" w:rsidTr="001E0574">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ECA1CA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13</w:t>
            </w:r>
          </w:p>
        </w:tc>
        <w:tc>
          <w:tcPr>
            <w:tcW w:w="3340" w:type="dxa"/>
            <w:tcBorders>
              <w:top w:val="nil"/>
              <w:left w:val="nil"/>
              <w:bottom w:val="single" w:sz="4" w:space="0" w:color="auto"/>
              <w:right w:val="single" w:sz="4" w:space="0" w:color="auto"/>
            </w:tcBorders>
            <w:shd w:val="clear" w:color="auto" w:fill="auto"/>
            <w:vAlign w:val="center"/>
            <w:hideMark/>
          </w:tcPr>
          <w:p w14:paraId="0ABB3B5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PLACA E/OU PARAFUSOS, ARTRODESE DE MÉDIAS / GRANDES ARTICULAÇÕES DE MEMBRO SUPERIOR E RETIRADA DE ENXERTO AUTÓGENO DE ILÍACO</w:t>
            </w:r>
          </w:p>
        </w:tc>
        <w:tc>
          <w:tcPr>
            <w:tcW w:w="700" w:type="dxa"/>
            <w:tcBorders>
              <w:top w:val="nil"/>
              <w:left w:val="nil"/>
              <w:bottom w:val="single" w:sz="4" w:space="0" w:color="auto"/>
              <w:right w:val="single" w:sz="4" w:space="0" w:color="auto"/>
            </w:tcBorders>
            <w:shd w:val="clear" w:color="auto" w:fill="auto"/>
            <w:vAlign w:val="center"/>
            <w:hideMark/>
          </w:tcPr>
          <w:p w14:paraId="4BE15E2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FE6430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FA55DB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0408060379, 0408020032, 0408040211 </w:t>
            </w:r>
          </w:p>
        </w:tc>
        <w:tc>
          <w:tcPr>
            <w:tcW w:w="1000" w:type="dxa"/>
            <w:tcBorders>
              <w:top w:val="nil"/>
              <w:left w:val="nil"/>
              <w:bottom w:val="single" w:sz="4" w:space="0" w:color="auto"/>
              <w:right w:val="single" w:sz="4" w:space="0" w:color="auto"/>
            </w:tcBorders>
            <w:shd w:val="clear" w:color="auto" w:fill="auto"/>
            <w:vAlign w:val="center"/>
            <w:hideMark/>
          </w:tcPr>
          <w:p w14:paraId="66094C4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R$ 513,14</w:t>
            </w:r>
          </w:p>
        </w:tc>
        <w:tc>
          <w:tcPr>
            <w:tcW w:w="960" w:type="dxa"/>
            <w:tcBorders>
              <w:top w:val="nil"/>
              <w:left w:val="nil"/>
              <w:bottom w:val="single" w:sz="4" w:space="0" w:color="auto"/>
              <w:right w:val="single" w:sz="4" w:space="0" w:color="auto"/>
            </w:tcBorders>
            <w:shd w:val="clear" w:color="auto" w:fill="auto"/>
            <w:vAlign w:val="center"/>
            <w:hideMark/>
          </w:tcPr>
          <w:p w14:paraId="0DC1653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R$ 153,94</w:t>
            </w:r>
          </w:p>
        </w:tc>
        <w:tc>
          <w:tcPr>
            <w:tcW w:w="940" w:type="dxa"/>
            <w:tcBorders>
              <w:top w:val="nil"/>
              <w:left w:val="nil"/>
              <w:bottom w:val="single" w:sz="4" w:space="0" w:color="auto"/>
              <w:right w:val="single" w:sz="4" w:space="0" w:color="auto"/>
            </w:tcBorders>
            <w:shd w:val="clear" w:color="auto" w:fill="auto"/>
            <w:vAlign w:val="center"/>
            <w:hideMark/>
          </w:tcPr>
          <w:p w14:paraId="4F53D141"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R$ 667,08</w:t>
            </w:r>
          </w:p>
        </w:tc>
        <w:tc>
          <w:tcPr>
            <w:tcW w:w="1160" w:type="dxa"/>
            <w:tcBorders>
              <w:top w:val="nil"/>
              <w:left w:val="nil"/>
              <w:bottom w:val="single" w:sz="4" w:space="0" w:color="auto"/>
              <w:right w:val="single" w:sz="4" w:space="0" w:color="auto"/>
            </w:tcBorders>
            <w:shd w:val="clear" w:color="auto" w:fill="auto"/>
            <w:vAlign w:val="center"/>
            <w:hideMark/>
          </w:tcPr>
          <w:p w14:paraId="5D8F9D4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R$ 667,08</w:t>
            </w:r>
          </w:p>
        </w:tc>
      </w:tr>
      <w:tr w:rsidR="001E0574" w:rsidRPr="001E0574" w14:paraId="7966423C"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BE419C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14</w:t>
            </w:r>
          </w:p>
        </w:tc>
        <w:tc>
          <w:tcPr>
            <w:tcW w:w="3340" w:type="dxa"/>
            <w:tcBorders>
              <w:top w:val="nil"/>
              <w:left w:val="nil"/>
              <w:bottom w:val="single" w:sz="4" w:space="0" w:color="auto"/>
              <w:right w:val="single" w:sz="4" w:space="0" w:color="auto"/>
            </w:tcBorders>
            <w:shd w:val="clear" w:color="auto" w:fill="auto"/>
            <w:vAlign w:val="center"/>
            <w:hideMark/>
          </w:tcPr>
          <w:p w14:paraId="28BD24F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TORACO-LOMBO-SACRA POSTERIOR UM NÍVEL</w:t>
            </w:r>
          </w:p>
        </w:tc>
        <w:tc>
          <w:tcPr>
            <w:tcW w:w="700" w:type="dxa"/>
            <w:tcBorders>
              <w:top w:val="nil"/>
              <w:left w:val="nil"/>
              <w:bottom w:val="single" w:sz="4" w:space="0" w:color="auto"/>
              <w:right w:val="single" w:sz="4" w:space="0" w:color="auto"/>
            </w:tcBorders>
            <w:shd w:val="clear" w:color="auto" w:fill="auto"/>
            <w:vAlign w:val="center"/>
            <w:hideMark/>
          </w:tcPr>
          <w:p w14:paraId="7B40949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792264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CD414B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408030267</w:t>
            </w:r>
          </w:p>
        </w:tc>
        <w:tc>
          <w:tcPr>
            <w:tcW w:w="1000" w:type="dxa"/>
            <w:tcBorders>
              <w:top w:val="nil"/>
              <w:left w:val="nil"/>
              <w:bottom w:val="single" w:sz="4" w:space="0" w:color="auto"/>
              <w:right w:val="single" w:sz="4" w:space="0" w:color="auto"/>
            </w:tcBorders>
            <w:shd w:val="clear" w:color="auto" w:fill="auto"/>
            <w:vAlign w:val="center"/>
            <w:hideMark/>
          </w:tcPr>
          <w:p w14:paraId="2F2C7C7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R$ 1.722,37</w:t>
            </w:r>
          </w:p>
        </w:tc>
        <w:tc>
          <w:tcPr>
            <w:tcW w:w="960" w:type="dxa"/>
            <w:tcBorders>
              <w:top w:val="nil"/>
              <w:left w:val="nil"/>
              <w:bottom w:val="single" w:sz="4" w:space="0" w:color="auto"/>
              <w:right w:val="single" w:sz="4" w:space="0" w:color="auto"/>
            </w:tcBorders>
            <w:shd w:val="clear" w:color="auto" w:fill="auto"/>
            <w:vAlign w:val="center"/>
            <w:hideMark/>
          </w:tcPr>
          <w:p w14:paraId="58B09B7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R$ 516,71</w:t>
            </w:r>
          </w:p>
        </w:tc>
        <w:tc>
          <w:tcPr>
            <w:tcW w:w="940" w:type="dxa"/>
            <w:tcBorders>
              <w:top w:val="nil"/>
              <w:left w:val="nil"/>
              <w:bottom w:val="single" w:sz="4" w:space="0" w:color="auto"/>
              <w:right w:val="single" w:sz="4" w:space="0" w:color="auto"/>
            </w:tcBorders>
            <w:shd w:val="clear" w:color="auto" w:fill="auto"/>
            <w:vAlign w:val="center"/>
            <w:hideMark/>
          </w:tcPr>
          <w:p w14:paraId="0A498FE2"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R$ 2.239,08</w:t>
            </w:r>
          </w:p>
        </w:tc>
        <w:tc>
          <w:tcPr>
            <w:tcW w:w="1160" w:type="dxa"/>
            <w:tcBorders>
              <w:top w:val="nil"/>
              <w:left w:val="nil"/>
              <w:bottom w:val="single" w:sz="4" w:space="0" w:color="auto"/>
              <w:right w:val="single" w:sz="4" w:space="0" w:color="auto"/>
            </w:tcBorders>
            <w:shd w:val="clear" w:color="auto" w:fill="auto"/>
            <w:vAlign w:val="center"/>
            <w:hideMark/>
          </w:tcPr>
          <w:p w14:paraId="43218E8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R$ 2.239,08</w:t>
            </w:r>
          </w:p>
        </w:tc>
      </w:tr>
      <w:tr w:rsidR="001E0574" w:rsidRPr="001E0574" w14:paraId="2E9F0389" w14:textId="77777777" w:rsidTr="001E0574">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307EC8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15</w:t>
            </w:r>
          </w:p>
        </w:tc>
        <w:tc>
          <w:tcPr>
            <w:tcW w:w="3340" w:type="dxa"/>
            <w:tcBorders>
              <w:top w:val="nil"/>
              <w:left w:val="nil"/>
              <w:bottom w:val="single" w:sz="4" w:space="0" w:color="auto"/>
              <w:right w:val="single" w:sz="4" w:space="0" w:color="auto"/>
            </w:tcBorders>
            <w:shd w:val="clear" w:color="auto" w:fill="auto"/>
            <w:vAlign w:val="center"/>
            <w:hideMark/>
          </w:tcPr>
          <w:p w14:paraId="420A1D9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LUXAÇÃO RECIDIVANTE / HABITUAL DE ARTICULAÇÃO ESCAPULO-UMERAL E TRANSPOSIÇÃO / TRANSFERÊNCIA MIOTENDINOSA ÚNICA</w:t>
            </w:r>
          </w:p>
        </w:tc>
        <w:tc>
          <w:tcPr>
            <w:tcW w:w="700" w:type="dxa"/>
            <w:tcBorders>
              <w:top w:val="nil"/>
              <w:left w:val="nil"/>
              <w:bottom w:val="single" w:sz="4" w:space="0" w:color="auto"/>
              <w:right w:val="single" w:sz="4" w:space="0" w:color="auto"/>
            </w:tcBorders>
            <w:shd w:val="clear" w:color="auto" w:fill="auto"/>
            <w:vAlign w:val="center"/>
            <w:hideMark/>
          </w:tcPr>
          <w:p w14:paraId="191EBB5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B05F85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F15AFA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0408010215, 0408060549</w:t>
            </w:r>
          </w:p>
        </w:tc>
        <w:tc>
          <w:tcPr>
            <w:tcW w:w="1000" w:type="dxa"/>
            <w:tcBorders>
              <w:top w:val="nil"/>
              <w:left w:val="nil"/>
              <w:bottom w:val="single" w:sz="4" w:space="0" w:color="auto"/>
              <w:right w:val="single" w:sz="4" w:space="0" w:color="auto"/>
            </w:tcBorders>
            <w:shd w:val="clear" w:color="auto" w:fill="auto"/>
            <w:vAlign w:val="center"/>
            <w:hideMark/>
          </w:tcPr>
          <w:p w14:paraId="3E003F0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R$ 593,36</w:t>
            </w:r>
          </w:p>
        </w:tc>
        <w:tc>
          <w:tcPr>
            <w:tcW w:w="960" w:type="dxa"/>
            <w:tcBorders>
              <w:top w:val="nil"/>
              <w:left w:val="nil"/>
              <w:bottom w:val="single" w:sz="4" w:space="0" w:color="auto"/>
              <w:right w:val="single" w:sz="4" w:space="0" w:color="auto"/>
            </w:tcBorders>
            <w:shd w:val="clear" w:color="auto" w:fill="auto"/>
            <w:vAlign w:val="center"/>
            <w:hideMark/>
          </w:tcPr>
          <w:p w14:paraId="2A7FEE6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R$ 178,00</w:t>
            </w:r>
          </w:p>
        </w:tc>
        <w:tc>
          <w:tcPr>
            <w:tcW w:w="940" w:type="dxa"/>
            <w:tcBorders>
              <w:top w:val="nil"/>
              <w:left w:val="nil"/>
              <w:bottom w:val="single" w:sz="4" w:space="0" w:color="auto"/>
              <w:right w:val="single" w:sz="4" w:space="0" w:color="auto"/>
            </w:tcBorders>
            <w:shd w:val="clear" w:color="auto" w:fill="auto"/>
            <w:vAlign w:val="center"/>
            <w:hideMark/>
          </w:tcPr>
          <w:p w14:paraId="08EAAC7C"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R$ 771,36</w:t>
            </w:r>
          </w:p>
        </w:tc>
        <w:tc>
          <w:tcPr>
            <w:tcW w:w="1160" w:type="dxa"/>
            <w:tcBorders>
              <w:top w:val="nil"/>
              <w:left w:val="nil"/>
              <w:bottom w:val="single" w:sz="4" w:space="0" w:color="auto"/>
              <w:right w:val="single" w:sz="4" w:space="0" w:color="auto"/>
            </w:tcBorders>
            <w:shd w:val="clear" w:color="auto" w:fill="auto"/>
            <w:vAlign w:val="center"/>
            <w:hideMark/>
          </w:tcPr>
          <w:p w14:paraId="2DE7BF3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R$ 771,36</w:t>
            </w:r>
          </w:p>
        </w:tc>
      </w:tr>
      <w:tr w:rsidR="001E0574" w:rsidRPr="001E0574" w14:paraId="21007F58" w14:textId="77777777" w:rsidTr="001E0574">
        <w:trPr>
          <w:trHeight w:val="9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55769D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16</w:t>
            </w:r>
          </w:p>
        </w:tc>
        <w:tc>
          <w:tcPr>
            <w:tcW w:w="3340" w:type="dxa"/>
            <w:tcBorders>
              <w:top w:val="nil"/>
              <w:left w:val="nil"/>
              <w:bottom w:val="single" w:sz="4" w:space="0" w:color="auto"/>
              <w:right w:val="single" w:sz="4" w:space="0" w:color="auto"/>
            </w:tcBorders>
            <w:shd w:val="clear" w:color="auto" w:fill="auto"/>
            <w:vAlign w:val="center"/>
            <w:hideMark/>
          </w:tcPr>
          <w:p w14:paraId="258483D3"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PSEUDARTROSE / RETARDO DE CONSOLIDAÇÃO/ PERDA ÓSSEA DA METÁFISE TIBIAL</w:t>
            </w:r>
          </w:p>
        </w:tc>
        <w:tc>
          <w:tcPr>
            <w:tcW w:w="700" w:type="dxa"/>
            <w:tcBorders>
              <w:top w:val="nil"/>
              <w:left w:val="nil"/>
              <w:bottom w:val="single" w:sz="4" w:space="0" w:color="auto"/>
              <w:right w:val="single" w:sz="4" w:space="0" w:color="auto"/>
            </w:tcBorders>
            <w:shd w:val="clear" w:color="auto" w:fill="auto"/>
            <w:vAlign w:val="center"/>
            <w:hideMark/>
          </w:tcPr>
          <w:p w14:paraId="67C1EEE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5F6BEB4"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5FECE5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408050870</w:t>
            </w:r>
          </w:p>
        </w:tc>
        <w:tc>
          <w:tcPr>
            <w:tcW w:w="1000" w:type="dxa"/>
            <w:tcBorders>
              <w:top w:val="nil"/>
              <w:left w:val="nil"/>
              <w:bottom w:val="single" w:sz="4" w:space="0" w:color="auto"/>
              <w:right w:val="single" w:sz="4" w:space="0" w:color="auto"/>
            </w:tcBorders>
            <w:shd w:val="clear" w:color="auto" w:fill="auto"/>
            <w:vAlign w:val="center"/>
            <w:hideMark/>
          </w:tcPr>
          <w:p w14:paraId="0B3FB0D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R$ 598,61</w:t>
            </w:r>
          </w:p>
        </w:tc>
        <w:tc>
          <w:tcPr>
            <w:tcW w:w="960" w:type="dxa"/>
            <w:tcBorders>
              <w:top w:val="nil"/>
              <w:left w:val="nil"/>
              <w:bottom w:val="single" w:sz="4" w:space="0" w:color="auto"/>
              <w:right w:val="single" w:sz="4" w:space="0" w:color="auto"/>
            </w:tcBorders>
            <w:shd w:val="clear" w:color="auto" w:fill="auto"/>
            <w:vAlign w:val="center"/>
            <w:hideMark/>
          </w:tcPr>
          <w:p w14:paraId="2570B10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R$ 179,58</w:t>
            </w:r>
          </w:p>
        </w:tc>
        <w:tc>
          <w:tcPr>
            <w:tcW w:w="940" w:type="dxa"/>
            <w:tcBorders>
              <w:top w:val="nil"/>
              <w:left w:val="nil"/>
              <w:bottom w:val="single" w:sz="4" w:space="0" w:color="auto"/>
              <w:right w:val="single" w:sz="4" w:space="0" w:color="auto"/>
            </w:tcBorders>
            <w:shd w:val="clear" w:color="auto" w:fill="auto"/>
            <w:vAlign w:val="center"/>
            <w:hideMark/>
          </w:tcPr>
          <w:p w14:paraId="6F452459"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R$ 778,19</w:t>
            </w:r>
          </w:p>
        </w:tc>
        <w:tc>
          <w:tcPr>
            <w:tcW w:w="1160" w:type="dxa"/>
            <w:tcBorders>
              <w:top w:val="nil"/>
              <w:left w:val="nil"/>
              <w:bottom w:val="single" w:sz="4" w:space="0" w:color="auto"/>
              <w:right w:val="single" w:sz="4" w:space="0" w:color="auto"/>
            </w:tcBorders>
            <w:shd w:val="clear" w:color="auto" w:fill="auto"/>
            <w:vAlign w:val="center"/>
            <w:hideMark/>
          </w:tcPr>
          <w:p w14:paraId="4A90685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R$ 778,19</w:t>
            </w:r>
          </w:p>
        </w:tc>
      </w:tr>
      <w:tr w:rsidR="001E0574" w:rsidRPr="001E0574" w14:paraId="7AB70EE7" w14:textId="77777777" w:rsidTr="001E0574">
        <w:trPr>
          <w:trHeight w:val="252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B22185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17</w:t>
            </w:r>
          </w:p>
        </w:tc>
        <w:tc>
          <w:tcPr>
            <w:tcW w:w="3340" w:type="dxa"/>
            <w:tcBorders>
              <w:top w:val="nil"/>
              <w:left w:val="nil"/>
              <w:bottom w:val="single" w:sz="4" w:space="0" w:color="auto"/>
              <w:right w:val="single" w:sz="4" w:space="0" w:color="auto"/>
            </w:tcBorders>
            <w:shd w:val="clear" w:color="auto" w:fill="auto"/>
            <w:vAlign w:val="center"/>
            <w:hideMark/>
          </w:tcPr>
          <w:p w14:paraId="560D162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 (CRUZADO ANTERIOR), TRATAMENTO CIRÚRGICO DE ROTURA DO MENISCO COM MENISCECTOMIA PARCIAL / TOTAL, TRATAMENTO CIRÚRGICO DE ROTURA DE MENISCO COM SUTURA MENISCAL UNI / BICOMPATIMENTAL, TRANSPOSIÇÃO / TRANSFERÊNCIA MIOTENDINOSA MÚLTIPLA E RECONSTRUÇÃO LIGAMENTAR EXTRA-ARTICULAR DO JOELHO</w:t>
            </w:r>
          </w:p>
        </w:tc>
        <w:tc>
          <w:tcPr>
            <w:tcW w:w="700" w:type="dxa"/>
            <w:tcBorders>
              <w:top w:val="nil"/>
              <w:left w:val="nil"/>
              <w:bottom w:val="single" w:sz="4" w:space="0" w:color="auto"/>
              <w:right w:val="single" w:sz="4" w:space="0" w:color="auto"/>
            </w:tcBorders>
            <w:shd w:val="clear" w:color="auto" w:fill="auto"/>
            <w:vAlign w:val="center"/>
            <w:hideMark/>
          </w:tcPr>
          <w:p w14:paraId="4F18A240"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F154C4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6F1C80F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0408050160, 0408050896, 0408050888, 0408060530, 0408050152</w:t>
            </w:r>
          </w:p>
        </w:tc>
        <w:tc>
          <w:tcPr>
            <w:tcW w:w="1000" w:type="dxa"/>
            <w:tcBorders>
              <w:top w:val="nil"/>
              <w:left w:val="nil"/>
              <w:bottom w:val="single" w:sz="4" w:space="0" w:color="auto"/>
              <w:right w:val="single" w:sz="4" w:space="0" w:color="auto"/>
            </w:tcBorders>
            <w:shd w:val="clear" w:color="auto" w:fill="auto"/>
            <w:vAlign w:val="center"/>
            <w:hideMark/>
          </w:tcPr>
          <w:p w14:paraId="338C1B5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R$ 4.274,41</w:t>
            </w:r>
          </w:p>
        </w:tc>
        <w:tc>
          <w:tcPr>
            <w:tcW w:w="960" w:type="dxa"/>
            <w:tcBorders>
              <w:top w:val="nil"/>
              <w:left w:val="nil"/>
              <w:bottom w:val="single" w:sz="4" w:space="0" w:color="auto"/>
              <w:right w:val="single" w:sz="4" w:space="0" w:color="auto"/>
            </w:tcBorders>
            <w:shd w:val="clear" w:color="auto" w:fill="auto"/>
            <w:vAlign w:val="center"/>
            <w:hideMark/>
          </w:tcPr>
          <w:p w14:paraId="21016E1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R$ 1.282,32</w:t>
            </w:r>
          </w:p>
        </w:tc>
        <w:tc>
          <w:tcPr>
            <w:tcW w:w="940" w:type="dxa"/>
            <w:tcBorders>
              <w:top w:val="nil"/>
              <w:left w:val="nil"/>
              <w:bottom w:val="single" w:sz="4" w:space="0" w:color="auto"/>
              <w:right w:val="single" w:sz="4" w:space="0" w:color="auto"/>
            </w:tcBorders>
            <w:shd w:val="clear" w:color="auto" w:fill="auto"/>
            <w:vAlign w:val="center"/>
            <w:hideMark/>
          </w:tcPr>
          <w:p w14:paraId="4EEA0708"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R$ 5.556,73</w:t>
            </w:r>
          </w:p>
        </w:tc>
        <w:tc>
          <w:tcPr>
            <w:tcW w:w="1160" w:type="dxa"/>
            <w:tcBorders>
              <w:top w:val="nil"/>
              <w:left w:val="nil"/>
              <w:bottom w:val="single" w:sz="4" w:space="0" w:color="auto"/>
              <w:right w:val="single" w:sz="4" w:space="0" w:color="auto"/>
            </w:tcBorders>
            <w:shd w:val="clear" w:color="auto" w:fill="auto"/>
            <w:vAlign w:val="center"/>
            <w:hideMark/>
          </w:tcPr>
          <w:p w14:paraId="031C961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R$ 16.670,19</w:t>
            </w:r>
          </w:p>
        </w:tc>
      </w:tr>
      <w:tr w:rsidR="001E0574" w:rsidRPr="001E0574" w14:paraId="218F15E9"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BC39B3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18</w:t>
            </w:r>
          </w:p>
        </w:tc>
        <w:tc>
          <w:tcPr>
            <w:tcW w:w="3340" w:type="dxa"/>
            <w:tcBorders>
              <w:top w:val="nil"/>
              <w:left w:val="nil"/>
              <w:bottom w:val="single" w:sz="4" w:space="0" w:color="auto"/>
              <w:right w:val="single" w:sz="4" w:space="0" w:color="auto"/>
            </w:tcBorders>
            <w:shd w:val="clear" w:color="auto" w:fill="auto"/>
            <w:vAlign w:val="center"/>
            <w:hideMark/>
          </w:tcPr>
          <w:p w14:paraId="7A279CD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MICRONEUROLISE DE NERVO PERIFERICO E RESSECÇÃO DE TUMOR ÓSSEO E RECONSTRUÇÃO POR DESLIZAMENTO</w:t>
            </w:r>
          </w:p>
        </w:tc>
        <w:tc>
          <w:tcPr>
            <w:tcW w:w="700" w:type="dxa"/>
            <w:tcBorders>
              <w:top w:val="nil"/>
              <w:left w:val="nil"/>
              <w:bottom w:val="single" w:sz="4" w:space="0" w:color="auto"/>
              <w:right w:val="single" w:sz="4" w:space="0" w:color="auto"/>
            </w:tcBorders>
            <w:shd w:val="clear" w:color="auto" w:fill="auto"/>
            <w:vAlign w:val="center"/>
            <w:hideMark/>
          </w:tcPr>
          <w:p w14:paraId="5CBA00C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6BDF15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FDFB4C0"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0403020050, 0408060298</w:t>
            </w:r>
          </w:p>
        </w:tc>
        <w:tc>
          <w:tcPr>
            <w:tcW w:w="1000" w:type="dxa"/>
            <w:tcBorders>
              <w:top w:val="nil"/>
              <w:left w:val="nil"/>
              <w:bottom w:val="single" w:sz="4" w:space="0" w:color="auto"/>
              <w:right w:val="single" w:sz="4" w:space="0" w:color="auto"/>
            </w:tcBorders>
            <w:shd w:val="clear" w:color="auto" w:fill="auto"/>
            <w:vAlign w:val="center"/>
            <w:hideMark/>
          </w:tcPr>
          <w:p w14:paraId="6425FB0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R$ 1.098,17</w:t>
            </w:r>
          </w:p>
        </w:tc>
        <w:tc>
          <w:tcPr>
            <w:tcW w:w="960" w:type="dxa"/>
            <w:tcBorders>
              <w:top w:val="nil"/>
              <w:left w:val="nil"/>
              <w:bottom w:val="single" w:sz="4" w:space="0" w:color="auto"/>
              <w:right w:val="single" w:sz="4" w:space="0" w:color="auto"/>
            </w:tcBorders>
            <w:shd w:val="clear" w:color="auto" w:fill="auto"/>
            <w:vAlign w:val="center"/>
            <w:hideMark/>
          </w:tcPr>
          <w:p w14:paraId="201CD84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R$ 329,45</w:t>
            </w:r>
          </w:p>
        </w:tc>
        <w:tc>
          <w:tcPr>
            <w:tcW w:w="940" w:type="dxa"/>
            <w:tcBorders>
              <w:top w:val="nil"/>
              <w:left w:val="nil"/>
              <w:bottom w:val="single" w:sz="4" w:space="0" w:color="auto"/>
              <w:right w:val="single" w:sz="4" w:space="0" w:color="auto"/>
            </w:tcBorders>
            <w:shd w:val="clear" w:color="auto" w:fill="auto"/>
            <w:vAlign w:val="center"/>
            <w:hideMark/>
          </w:tcPr>
          <w:p w14:paraId="0DA1B1E6"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R$ 1.427,62</w:t>
            </w:r>
          </w:p>
        </w:tc>
        <w:tc>
          <w:tcPr>
            <w:tcW w:w="1160" w:type="dxa"/>
            <w:tcBorders>
              <w:top w:val="nil"/>
              <w:left w:val="nil"/>
              <w:bottom w:val="single" w:sz="4" w:space="0" w:color="auto"/>
              <w:right w:val="single" w:sz="4" w:space="0" w:color="auto"/>
            </w:tcBorders>
            <w:shd w:val="clear" w:color="auto" w:fill="auto"/>
            <w:vAlign w:val="center"/>
            <w:hideMark/>
          </w:tcPr>
          <w:p w14:paraId="0F328E70"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R$ 1.427,62</w:t>
            </w:r>
          </w:p>
        </w:tc>
      </w:tr>
      <w:tr w:rsidR="001E0574" w:rsidRPr="001E0574" w14:paraId="6586FE5E" w14:textId="77777777" w:rsidTr="001E0574">
        <w:trPr>
          <w:trHeight w:val="27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948607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19</w:t>
            </w:r>
          </w:p>
        </w:tc>
        <w:tc>
          <w:tcPr>
            <w:tcW w:w="3340" w:type="dxa"/>
            <w:tcBorders>
              <w:top w:val="nil"/>
              <w:left w:val="nil"/>
              <w:bottom w:val="single" w:sz="4" w:space="0" w:color="auto"/>
              <w:right w:val="single" w:sz="4" w:space="0" w:color="auto"/>
            </w:tcBorders>
            <w:shd w:val="clear" w:color="auto" w:fill="auto"/>
            <w:vAlign w:val="center"/>
            <w:hideMark/>
          </w:tcPr>
          <w:p w14:paraId="38A9806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DAS LESÕES OSTEO-CONDRAIS POR FIXAÇÃO OU MOSAICOPLASTIA JOELHO/TORNOZELO, OSTECTOMIA DE OSSOS LONGOS EXCETO DA MÃO E DO PÉ, TENOPLASTIA OU ENXERTO DE TENDÃO ÚNICO, TRATAMENTO CIRÚRGICO DE DEFORMIDADE ARTICULAR POR RETRACAO TENO- CAPSULO-LIGAMENTAR E TRATAMENTO CIRÚRGICO DE ROTURA DE MENISCO COM SUTURA MENISCAL UNI / BICOMPATIMENTAL.</w:t>
            </w:r>
          </w:p>
        </w:tc>
        <w:tc>
          <w:tcPr>
            <w:tcW w:w="700" w:type="dxa"/>
            <w:tcBorders>
              <w:top w:val="nil"/>
              <w:left w:val="nil"/>
              <w:bottom w:val="single" w:sz="4" w:space="0" w:color="auto"/>
              <w:right w:val="single" w:sz="4" w:space="0" w:color="auto"/>
            </w:tcBorders>
            <w:shd w:val="clear" w:color="auto" w:fill="auto"/>
            <w:vAlign w:val="center"/>
            <w:hideMark/>
          </w:tcPr>
          <w:p w14:paraId="59AF108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C1B1970"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6ABAF3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0408050926, 0408060174, 0408060476, 0408060581, 0408050888</w:t>
            </w:r>
          </w:p>
        </w:tc>
        <w:tc>
          <w:tcPr>
            <w:tcW w:w="1000" w:type="dxa"/>
            <w:tcBorders>
              <w:top w:val="nil"/>
              <w:left w:val="nil"/>
              <w:bottom w:val="single" w:sz="4" w:space="0" w:color="auto"/>
              <w:right w:val="single" w:sz="4" w:space="0" w:color="auto"/>
            </w:tcBorders>
            <w:shd w:val="clear" w:color="auto" w:fill="auto"/>
            <w:vAlign w:val="center"/>
            <w:hideMark/>
          </w:tcPr>
          <w:p w14:paraId="236D761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R$ 3.616,13</w:t>
            </w:r>
          </w:p>
        </w:tc>
        <w:tc>
          <w:tcPr>
            <w:tcW w:w="960" w:type="dxa"/>
            <w:tcBorders>
              <w:top w:val="nil"/>
              <w:left w:val="nil"/>
              <w:bottom w:val="single" w:sz="4" w:space="0" w:color="auto"/>
              <w:right w:val="single" w:sz="4" w:space="0" w:color="auto"/>
            </w:tcBorders>
            <w:shd w:val="clear" w:color="auto" w:fill="auto"/>
            <w:vAlign w:val="center"/>
            <w:hideMark/>
          </w:tcPr>
          <w:p w14:paraId="3957670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R$ 1.084,83</w:t>
            </w:r>
          </w:p>
        </w:tc>
        <w:tc>
          <w:tcPr>
            <w:tcW w:w="940" w:type="dxa"/>
            <w:tcBorders>
              <w:top w:val="nil"/>
              <w:left w:val="nil"/>
              <w:bottom w:val="single" w:sz="4" w:space="0" w:color="auto"/>
              <w:right w:val="single" w:sz="4" w:space="0" w:color="auto"/>
            </w:tcBorders>
            <w:shd w:val="clear" w:color="auto" w:fill="auto"/>
            <w:vAlign w:val="center"/>
            <w:hideMark/>
          </w:tcPr>
          <w:p w14:paraId="691782BA"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R$ 4.700,96</w:t>
            </w:r>
          </w:p>
        </w:tc>
        <w:tc>
          <w:tcPr>
            <w:tcW w:w="1160" w:type="dxa"/>
            <w:tcBorders>
              <w:top w:val="nil"/>
              <w:left w:val="nil"/>
              <w:bottom w:val="single" w:sz="4" w:space="0" w:color="auto"/>
              <w:right w:val="single" w:sz="4" w:space="0" w:color="auto"/>
            </w:tcBorders>
            <w:shd w:val="clear" w:color="auto" w:fill="auto"/>
            <w:vAlign w:val="center"/>
            <w:hideMark/>
          </w:tcPr>
          <w:p w14:paraId="45FF12F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R$ 4.700,96</w:t>
            </w:r>
          </w:p>
        </w:tc>
      </w:tr>
      <w:tr w:rsidR="001E0574" w:rsidRPr="001E0574" w14:paraId="679316F7" w14:textId="77777777" w:rsidTr="001E0574">
        <w:trPr>
          <w:trHeight w:val="27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6D9534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20</w:t>
            </w:r>
          </w:p>
        </w:tc>
        <w:tc>
          <w:tcPr>
            <w:tcW w:w="3340" w:type="dxa"/>
            <w:tcBorders>
              <w:top w:val="nil"/>
              <w:left w:val="nil"/>
              <w:bottom w:val="single" w:sz="4" w:space="0" w:color="auto"/>
              <w:right w:val="single" w:sz="4" w:space="0" w:color="auto"/>
            </w:tcBorders>
            <w:shd w:val="clear" w:color="auto" w:fill="auto"/>
            <w:vAlign w:val="center"/>
            <w:hideMark/>
          </w:tcPr>
          <w:p w14:paraId="5A5CEA0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DAS LESÕES OSTEO-CONDRAIS POR FIXAÇÃO OU MOSAICOPLASTIA JOELHO/TORNOZELO, OSTECTOMIA DE OSSOS LONGOS EXCETO DA MÃO E DO PÉ, TENOPLASTIA OU ENXERTO DE TENDÃO ÚNICO, TRATAMENTO CIRÚRGICO DE DEFORMIDADE ARTICULAR POR RETRACAO TENO- CAPSULO-LIGAMENTAR E TRATAMENTO CIRÚRGICO DE ROTURA DO MENISCO COM MENISCECTOMIA PARCIAL / TOTAL</w:t>
            </w:r>
          </w:p>
        </w:tc>
        <w:tc>
          <w:tcPr>
            <w:tcW w:w="700" w:type="dxa"/>
            <w:tcBorders>
              <w:top w:val="nil"/>
              <w:left w:val="nil"/>
              <w:bottom w:val="single" w:sz="4" w:space="0" w:color="auto"/>
              <w:right w:val="single" w:sz="4" w:space="0" w:color="auto"/>
            </w:tcBorders>
            <w:shd w:val="clear" w:color="auto" w:fill="auto"/>
            <w:vAlign w:val="center"/>
            <w:hideMark/>
          </w:tcPr>
          <w:p w14:paraId="398A74C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FAE70D4"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322B1E8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0408050926, 0408060174, 0408060476, 0408060581, 0408050896</w:t>
            </w:r>
          </w:p>
        </w:tc>
        <w:tc>
          <w:tcPr>
            <w:tcW w:w="1000" w:type="dxa"/>
            <w:tcBorders>
              <w:top w:val="nil"/>
              <w:left w:val="nil"/>
              <w:bottom w:val="single" w:sz="4" w:space="0" w:color="auto"/>
              <w:right w:val="single" w:sz="4" w:space="0" w:color="auto"/>
            </w:tcBorders>
            <w:shd w:val="clear" w:color="auto" w:fill="auto"/>
            <w:vAlign w:val="center"/>
            <w:hideMark/>
          </w:tcPr>
          <w:p w14:paraId="3B3EECA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R$ 3.513,11</w:t>
            </w:r>
          </w:p>
        </w:tc>
        <w:tc>
          <w:tcPr>
            <w:tcW w:w="960" w:type="dxa"/>
            <w:tcBorders>
              <w:top w:val="nil"/>
              <w:left w:val="nil"/>
              <w:bottom w:val="single" w:sz="4" w:space="0" w:color="auto"/>
              <w:right w:val="single" w:sz="4" w:space="0" w:color="auto"/>
            </w:tcBorders>
            <w:shd w:val="clear" w:color="auto" w:fill="auto"/>
            <w:vAlign w:val="center"/>
            <w:hideMark/>
          </w:tcPr>
          <w:p w14:paraId="78095A5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R$ 1.053,93</w:t>
            </w:r>
          </w:p>
        </w:tc>
        <w:tc>
          <w:tcPr>
            <w:tcW w:w="940" w:type="dxa"/>
            <w:tcBorders>
              <w:top w:val="nil"/>
              <w:left w:val="nil"/>
              <w:bottom w:val="single" w:sz="4" w:space="0" w:color="auto"/>
              <w:right w:val="single" w:sz="4" w:space="0" w:color="auto"/>
            </w:tcBorders>
            <w:shd w:val="clear" w:color="auto" w:fill="auto"/>
            <w:vAlign w:val="center"/>
            <w:hideMark/>
          </w:tcPr>
          <w:p w14:paraId="19DBCB19"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R$ 4.567,04</w:t>
            </w:r>
          </w:p>
        </w:tc>
        <w:tc>
          <w:tcPr>
            <w:tcW w:w="1160" w:type="dxa"/>
            <w:tcBorders>
              <w:top w:val="nil"/>
              <w:left w:val="nil"/>
              <w:bottom w:val="single" w:sz="4" w:space="0" w:color="auto"/>
              <w:right w:val="single" w:sz="4" w:space="0" w:color="auto"/>
            </w:tcBorders>
            <w:shd w:val="clear" w:color="auto" w:fill="auto"/>
            <w:vAlign w:val="center"/>
            <w:hideMark/>
          </w:tcPr>
          <w:p w14:paraId="200B2B9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R$ 9.134,08</w:t>
            </w:r>
          </w:p>
        </w:tc>
      </w:tr>
      <w:tr w:rsidR="001E0574" w:rsidRPr="001E0574" w14:paraId="2CE40061" w14:textId="77777777" w:rsidTr="001E0574">
        <w:trPr>
          <w:trHeight w:val="100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0E4F1E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21</w:t>
            </w:r>
          </w:p>
        </w:tc>
        <w:tc>
          <w:tcPr>
            <w:tcW w:w="3340" w:type="dxa"/>
            <w:tcBorders>
              <w:top w:val="nil"/>
              <w:left w:val="nil"/>
              <w:bottom w:val="single" w:sz="4" w:space="0" w:color="auto"/>
              <w:right w:val="single" w:sz="4" w:space="0" w:color="auto"/>
            </w:tcBorders>
            <w:shd w:val="clear" w:color="auto" w:fill="auto"/>
            <w:vAlign w:val="center"/>
            <w:hideMark/>
          </w:tcPr>
          <w:p w14:paraId="3A20DB2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SINDROME COMPRESSIVA EM TUNEL OSTEO- FIBROSO AO NIVEL DO CARPO, MICRONEUROLISE DE NERVO PERIFERICO E TENÓLISE</w:t>
            </w:r>
          </w:p>
        </w:tc>
        <w:tc>
          <w:tcPr>
            <w:tcW w:w="700" w:type="dxa"/>
            <w:tcBorders>
              <w:top w:val="nil"/>
              <w:left w:val="nil"/>
              <w:bottom w:val="single" w:sz="4" w:space="0" w:color="auto"/>
              <w:right w:val="single" w:sz="4" w:space="0" w:color="auto"/>
            </w:tcBorders>
            <w:shd w:val="clear" w:color="auto" w:fill="auto"/>
            <w:vAlign w:val="center"/>
            <w:hideMark/>
          </w:tcPr>
          <w:p w14:paraId="1984FFE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E5AF1E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1FE02D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0403020123, 0403020050, 0408060441</w:t>
            </w:r>
          </w:p>
        </w:tc>
        <w:tc>
          <w:tcPr>
            <w:tcW w:w="1000" w:type="dxa"/>
            <w:tcBorders>
              <w:top w:val="nil"/>
              <w:left w:val="nil"/>
              <w:bottom w:val="single" w:sz="4" w:space="0" w:color="auto"/>
              <w:right w:val="single" w:sz="4" w:space="0" w:color="auto"/>
            </w:tcBorders>
            <w:shd w:val="clear" w:color="auto" w:fill="auto"/>
            <w:vAlign w:val="center"/>
            <w:hideMark/>
          </w:tcPr>
          <w:p w14:paraId="28C0554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R$ 1.362,06</w:t>
            </w:r>
          </w:p>
        </w:tc>
        <w:tc>
          <w:tcPr>
            <w:tcW w:w="960" w:type="dxa"/>
            <w:tcBorders>
              <w:top w:val="nil"/>
              <w:left w:val="nil"/>
              <w:bottom w:val="single" w:sz="4" w:space="0" w:color="auto"/>
              <w:right w:val="single" w:sz="4" w:space="0" w:color="auto"/>
            </w:tcBorders>
            <w:shd w:val="clear" w:color="auto" w:fill="auto"/>
            <w:vAlign w:val="center"/>
            <w:hideMark/>
          </w:tcPr>
          <w:p w14:paraId="7594C78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R$ 408,61</w:t>
            </w:r>
          </w:p>
        </w:tc>
        <w:tc>
          <w:tcPr>
            <w:tcW w:w="940" w:type="dxa"/>
            <w:tcBorders>
              <w:top w:val="nil"/>
              <w:left w:val="nil"/>
              <w:bottom w:val="single" w:sz="4" w:space="0" w:color="auto"/>
              <w:right w:val="single" w:sz="4" w:space="0" w:color="auto"/>
            </w:tcBorders>
            <w:shd w:val="clear" w:color="auto" w:fill="auto"/>
            <w:vAlign w:val="center"/>
            <w:hideMark/>
          </w:tcPr>
          <w:p w14:paraId="67B78977"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R$ 1.770,67</w:t>
            </w:r>
          </w:p>
        </w:tc>
        <w:tc>
          <w:tcPr>
            <w:tcW w:w="1160" w:type="dxa"/>
            <w:tcBorders>
              <w:top w:val="nil"/>
              <w:left w:val="nil"/>
              <w:bottom w:val="single" w:sz="4" w:space="0" w:color="auto"/>
              <w:right w:val="single" w:sz="4" w:space="0" w:color="auto"/>
            </w:tcBorders>
            <w:shd w:val="clear" w:color="auto" w:fill="auto"/>
            <w:vAlign w:val="center"/>
            <w:hideMark/>
          </w:tcPr>
          <w:p w14:paraId="07218B2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R$ 1.770,67</w:t>
            </w:r>
          </w:p>
        </w:tc>
      </w:tr>
      <w:tr w:rsidR="001E0574" w:rsidRPr="001E0574" w14:paraId="750CEF6E"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1EF5F5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22</w:t>
            </w:r>
          </w:p>
        </w:tc>
        <w:tc>
          <w:tcPr>
            <w:tcW w:w="3340" w:type="dxa"/>
            <w:tcBorders>
              <w:top w:val="nil"/>
              <w:left w:val="nil"/>
              <w:bottom w:val="single" w:sz="4" w:space="0" w:color="auto"/>
              <w:right w:val="single" w:sz="4" w:space="0" w:color="auto"/>
            </w:tcBorders>
            <w:shd w:val="clear" w:color="auto" w:fill="auto"/>
            <w:vAlign w:val="center"/>
            <w:hideMark/>
          </w:tcPr>
          <w:p w14:paraId="17290E6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w:t>
            </w:r>
            <w:r w:rsidRPr="001E0574">
              <w:rPr>
                <w:rFonts w:ascii="Arial" w:eastAsia="Times New Roman" w:hAnsi="Arial" w:cs="Arial"/>
                <w:color w:val="000000"/>
                <w:kern w:val="0"/>
                <w:sz w:val="16"/>
                <w:szCs w:val="16"/>
                <w:lang w:eastAsia="pt-BR" w:bidi="ar-SA"/>
              </w:rPr>
              <w:br/>
              <w:t>(CRUZADO ANTERIOR)</w:t>
            </w:r>
          </w:p>
        </w:tc>
        <w:tc>
          <w:tcPr>
            <w:tcW w:w="700" w:type="dxa"/>
            <w:tcBorders>
              <w:top w:val="nil"/>
              <w:left w:val="nil"/>
              <w:bottom w:val="single" w:sz="4" w:space="0" w:color="auto"/>
              <w:right w:val="single" w:sz="4" w:space="0" w:color="auto"/>
            </w:tcBorders>
            <w:shd w:val="clear" w:color="auto" w:fill="auto"/>
            <w:vAlign w:val="center"/>
            <w:hideMark/>
          </w:tcPr>
          <w:p w14:paraId="1D1A6D0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9D620D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6B72D9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408050160</w:t>
            </w:r>
          </w:p>
        </w:tc>
        <w:tc>
          <w:tcPr>
            <w:tcW w:w="1000" w:type="dxa"/>
            <w:tcBorders>
              <w:top w:val="nil"/>
              <w:left w:val="nil"/>
              <w:bottom w:val="single" w:sz="4" w:space="0" w:color="auto"/>
              <w:right w:val="single" w:sz="4" w:space="0" w:color="auto"/>
            </w:tcBorders>
            <w:shd w:val="clear" w:color="auto" w:fill="auto"/>
            <w:vAlign w:val="center"/>
            <w:hideMark/>
          </w:tcPr>
          <w:p w14:paraId="7C5C4D3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R$ 2.294,32</w:t>
            </w:r>
          </w:p>
        </w:tc>
        <w:tc>
          <w:tcPr>
            <w:tcW w:w="960" w:type="dxa"/>
            <w:tcBorders>
              <w:top w:val="nil"/>
              <w:left w:val="nil"/>
              <w:bottom w:val="single" w:sz="4" w:space="0" w:color="auto"/>
              <w:right w:val="single" w:sz="4" w:space="0" w:color="auto"/>
            </w:tcBorders>
            <w:shd w:val="clear" w:color="auto" w:fill="auto"/>
            <w:vAlign w:val="center"/>
            <w:hideMark/>
          </w:tcPr>
          <w:p w14:paraId="7C0A6D7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R$ 688,29</w:t>
            </w:r>
          </w:p>
        </w:tc>
        <w:tc>
          <w:tcPr>
            <w:tcW w:w="940" w:type="dxa"/>
            <w:tcBorders>
              <w:top w:val="nil"/>
              <w:left w:val="nil"/>
              <w:bottom w:val="single" w:sz="4" w:space="0" w:color="auto"/>
              <w:right w:val="single" w:sz="4" w:space="0" w:color="auto"/>
            </w:tcBorders>
            <w:shd w:val="clear" w:color="auto" w:fill="auto"/>
            <w:vAlign w:val="center"/>
            <w:hideMark/>
          </w:tcPr>
          <w:p w14:paraId="3716B3F8"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R$ 2.982,61</w:t>
            </w:r>
          </w:p>
        </w:tc>
        <w:tc>
          <w:tcPr>
            <w:tcW w:w="1160" w:type="dxa"/>
            <w:tcBorders>
              <w:top w:val="nil"/>
              <w:left w:val="nil"/>
              <w:bottom w:val="single" w:sz="4" w:space="0" w:color="auto"/>
              <w:right w:val="single" w:sz="4" w:space="0" w:color="auto"/>
            </w:tcBorders>
            <w:shd w:val="clear" w:color="auto" w:fill="auto"/>
            <w:vAlign w:val="center"/>
            <w:hideMark/>
          </w:tcPr>
          <w:p w14:paraId="7D02F20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R$ 2.982,61</w:t>
            </w:r>
          </w:p>
        </w:tc>
      </w:tr>
      <w:tr w:rsidR="001E0574" w:rsidRPr="001E0574" w14:paraId="537A8390"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C4A41F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23</w:t>
            </w:r>
          </w:p>
        </w:tc>
        <w:tc>
          <w:tcPr>
            <w:tcW w:w="3340" w:type="dxa"/>
            <w:tcBorders>
              <w:top w:val="nil"/>
              <w:left w:val="nil"/>
              <w:bottom w:val="single" w:sz="4" w:space="0" w:color="auto"/>
              <w:right w:val="single" w:sz="4" w:space="0" w:color="auto"/>
            </w:tcBorders>
            <w:shd w:val="clear" w:color="auto" w:fill="auto"/>
            <w:vAlign w:val="center"/>
            <w:hideMark/>
          </w:tcPr>
          <w:p w14:paraId="17D1E6C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SINDROME COMPRESSIVA EM TUNEL OSTEO- FIBROSO AO NIVEL DE CARPO</w:t>
            </w:r>
          </w:p>
        </w:tc>
        <w:tc>
          <w:tcPr>
            <w:tcW w:w="700" w:type="dxa"/>
            <w:tcBorders>
              <w:top w:val="nil"/>
              <w:left w:val="nil"/>
              <w:bottom w:val="single" w:sz="4" w:space="0" w:color="auto"/>
              <w:right w:val="single" w:sz="4" w:space="0" w:color="auto"/>
            </w:tcBorders>
            <w:shd w:val="clear" w:color="auto" w:fill="auto"/>
            <w:vAlign w:val="center"/>
            <w:hideMark/>
          </w:tcPr>
          <w:p w14:paraId="6A8EC9F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2E6DDA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6DD1153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403020123</w:t>
            </w:r>
          </w:p>
        </w:tc>
        <w:tc>
          <w:tcPr>
            <w:tcW w:w="1000" w:type="dxa"/>
            <w:tcBorders>
              <w:top w:val="nil"/>
              <w:left w:val="nil"/>
              <w:bottom w:val="single" w:sz="4" w:space="0" w:color="auto"/>
              <w:right w:val="single" w:sz="4" w:space="0" w:color="auto"/>
            </w:tcBorders>
            <w:shd w:val="clear" w:color="auto" w:fill="auto"/>
            <w:vAlign w:val="center"/>
            <w:hideMark/>
          </w:tcPr>
          <w:p w14:paraId="0928EEB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R$ 347,62</w:t>
            </w:r>
          </w:p>
        </w:tc>
        <w:tc>
          <w:tcPr>
            <w:tcW w:w="960" w:type="dxa"/>
            <w:tcBorders>
              <w:top w:val="nil"/>
              <w:left w:val="nil"/>
              <w:bottom w:val="single" w:sz="4" w:space="0" w:color="auto"/>
              <w:right w:val="single" w:sz="4" w:space="0" w:color="auto"/>
            </w:tcBorders>
            <w:shd w:val="clear" w:color="auto" w:fill="auto"/>
            <w:vAlign w:val="center"/>
            <w:hideMark/>
          </w:tcPr>
          <w:p w14:paraId="025B221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R$ 104,28</w:t>
            </w:r>
          </w:p>
        </w:tc>
        <w:tc>
          <w:tcPr>
            <w:tcW w:w="940" w:type="dxa"/>
            <w:tcBorders>
              <w:top w:val="nil"/>
              <w:left w:val="nil"/>
              <w:bottom w:val="single" w:sz="4" w:space="0" w:color="auto"/>
              <w:right w:val="single" w:sz="4" w:space="0" w:color="auto"/>
            </w:tcBorders>
            <w:shd w:val="clear" w:color="auto" w:fill="auto"/>
            <w:vAlign w:val="center"/>
            <w:hideMark/>
          </w:tcPr>
          <w:p w14:paraId="7D36F7D5"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R$ 451,90</w:t>
            </w:r>
          </w:p>
        </w:tc>
        <w:tc>
          <w:tcPr>
            <w:tcW w:w="1160" w:type="dxa"/>
            <w:tcBorders>
              <w:top w:val="nil"/>
              <w:left w:val="nil"/>
              <w:bottom w:val="single" w:sz="4" w:space="0" w:color="auto"/>
              <w:right w:val="single" w:sz="4" w:space="0" w:color="auto"/>
            </w:tcBorders>
            <w:shd w:val="clear" w:color="auto" w:fill="auto"/>
            <w:vAlign w:val="center"/>
            <w:hideMark/>
          </w:tcPr>
          <w:p w14:paraId="40CEAAC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R$ 451,90</w:t>
            </w:r>
          </w:p>
        </w:tc>
      </w:tr>
      <w:tr w:rsidR="001E0574" w:rsidRPr="001E0574" w14:paraId="513E7CBE" w14:textId="77777777" w:rsidTr="001E0574">
        <w:trPr>
          <w:trHeight w:val="94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E15FB0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24</w:t>
            </w:r>
          </w:p>
        </w:tc>
        <w:tc>
          <w:tcPr>
            <w:tcW w:w="3340" w:type="dxa"/>
            <w:tcBorders>
              <w:top w:val="nil"/>
              <w:left w:val="nil"/>
              <w:bottom w:val="single" w:sz="4" w:space="0" w:color="auto"/>
              <w:right w:val="single" w:sz="4" w:space="0" w:color="auto"/>
            </w:tcBorders>
            <w:shd w:val="clear" w:color="auto" w:fill="auto"/>
            <w:vAlign w:val="center"/>
            <w:hideMark/>
          </w:tcPr>
          <w:p w14:paraId="4C4C6C4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PAEUDARTROSE/ RETARDO DE CONSOLIDAÇÃO / PERDA ÓSSEA DA DIÁFISE DO FÊMUR E QUADRICEPSPLASTIA</w:t>
            </w:r>
          </w:p>
        </w:tc>
        <w:tc>
          <w:tcPr>
            <w:tcW w:w="700" w:type="dxa"/>
            <w:tcBorders>
              <w:top w:val="nil"/>
              <w:left w:val="nil"/>
              <w:bottom w:val="single" w:sz="4" w:space="0" w:color="auto"/>
              <w:right w:val="single" w:sz="4" w:space="0" w:color="auto"/>
            </w:tcBorders>
            <w:shd w:val="clear" w:color="auto" w:fill="auto"/>
            <w:vAlign w:val="center"/>
            <w:hideMark/>
          </w:tcPr>
          <w:p w14:paraId="2AE38C4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68881F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6DEFA1B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0408050799, 0408050110</w:t>
            </w:r>
          </w:p>
        </w:tc>
        <w:tc>
          <w:tcPr>
            <w:tcW w:w="1000" w:type="dxa"/>
            <w:tcBorders>
              <w:top w:val="nil"/>
              <w:left w:val="nil"/>
              <w:bottom w:val="single" w:sz="4" w:space="0" w:color="auto"/>
              <w:right w:val="single" w:sz="4" w:space="0" w:color="auto"/>
            </w:tcBorders>
            <w:shd w:val="clear" w:color="auto" w:fill="auto"/>
            <w:vAlign w:val="center"/>
            <w:hideMark/>
          </w:tcPr>
          <w:p w14:paraId="1D1C15B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R$ 2.361,60</w:t>
            </w:r>
          </w:p>
        </w:tc>
        <w:tc>
          <w:tcPr>
            <w:tcW w:w="960" w:type="dxa"/>
            <w:tcBorders>
              <w:top w:val="nil"/>
              <w:left w:val="nil"/>
              <w:bottom w:val="single" w:sz="4" w:space="0" w:color="auto"/>
              <w:right w:val="single" w:sz="4" w:space="0" w:color="auto"/>
            </w:tcBorders>
            <w:shd w:val="clear" w:color="auto" w:fill="auto"/>
            <w:vAlign w:val="center"/>
            <w:hideMark/>
          </w:tcPr>
          <w:p w14:paraId="597AE44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R$ 708,48</w:t>
            </w:r>
          </w:p>
        </w:tc>
        <w:tc>
          <w:tcPr>
            <w:tcW w:w="940" w:type="dxa"/>
            <w:tcBorders>
              <w:top w:val="nil"/>
              <w:left w:val="nil"/>
              <w:bottom w:val="single" w:sz="4" w:space="0" w:color="auto"/>
              <w:right w:val="single" w:sz="4" w:space="0" w:color="auto"/>
            </w:tcBorders>
            <w:shd w:val="clear" w:color="auto" w:fill="auto"/>
            <w:vAlign w:val="center"/>
            <w:hideMark/>
          </w:tcPr>
          <w:p w14:paraId="5A9451DB"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R$ 3.070,08</w:t>
            </w:r>
          </w:p>
        </w:tc>
        <w:tc>
          <w:tcPr>
            <w:tcW w:w="1160" w:type="dxa"/>
            <w:tcBorders>
              <w:top w:val="nil"/>
              <w:left w:val="nil"/>
              <w:bottom w:val="single" w:sz="4" w:space="0" w:color="auto"/>
              <w:right w:val="single" w:sz="4" w:space="0" w:color="auto"/>
            </w:tcBorders>
            <w:shd w:val="clear" w:color="auto" w:fill="auto"/>
            <w:vAlign w:val="center"/>
            <w:hideMark/>
          </w:tcPr>
          <w:p w14:paraId="0715252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R$ 3.070,08</w:t>
            </w:r>
          </w:p>
        </w:tc>
      </w:tr>
      <w:tr w:rsidR="001E0574" w:rsidRPr="001E0574" w14:paraId="117FE367" w14:textId="77777777" w:rsidTr="001E0574">
        <w:trPr>
          <w:trHeight w:val="15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544545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25</w:t>
            </w:r>
          </w:p>
        </w:tc>
        <w:tc>
          <w:tcPr>
            <w:tcW w:w="3340" w:type="dxa"/>
            <w:tcBorders>
              <w:top w:val="nil"/>
              <w:left w:val="nil"/>
              <w:bottom w:val="single" w:sz="4" w:space="0" w:color="auto"/>
              <w:right w:val="single" w:sz="4" w:space="0" w:color="auto"/>
            </w:tcBorders>
            <w:shd w:val="clear" w:color="auto" w:fill="auto"/>
            <w:vAlign w:val="center"/>
            <w:hideMark/>
          </w:tcPr>
          <w:p w14:paraId="0965A81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PSEUDARTROSE / RETARDO DE CONSOLIDAÇÃO / PERDA ÓSSEA DA DIÁFISE TIBIAL, RETIRADA DE PLACA E/OU PARAFUSOS E ALONGAMENTO E/OU TRANSPORTE ÓSSEO DE OSSOS LONGOS (EXCETO DA MÃO E DO PÉ)</w:t>
            </w:r>
          </w:p>
        </w:tc>
        <w:tc>
          <w:tcPr>
            <w:tcW w:w="700" w:type="dxa"/>
            <w:tcBorders>
              <w:top w:val="nil"/>
              <w:left w:val="nil"/>
              <w:bottom w:val="single" w:sz="4" w:space="0" w:color="auto"/>
              <w:right w:val="single" w:sz="4" w:space="0" w:color="auto"/>
            </w:tcBorders>
            <w:shd w:val="clear" w:color="auto" w:fill="auto"/>
            <w:vAlign w:val="center"/>
            <w:hideMark/>
          </w:tcPr>
          <w:p w14:paraId="1BED48B4"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90AE18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17AE47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0408050861, 0408060379, 0408060034</w:t>
            </w:r>
          </w:p>
        </w:tc>
        <w:tc>
          <w:tcPr>
            <w:tcW w:w="1000" w:type="dxa"/>
            <w:tcBorders>
              <w:top w:val="nil"/>
              <w:left w:val="nil"/>
              <w:bottom w:val="single" w:sz="4" w:space="0" w:color="auto"/>
              <w:right w:val="single" w:sz="4" w:space="0" w:color="auto"/>
            </w:tcBorders>
            <w:shd w:val="clear" w:color="auto" w:fill="auto"/>
            <w:vAlign w:val="center"/>
            <w:hideMark/>
          </w:tcPr>
          <w:p w14:paraId="529B7CC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R$ 1.804,31</w:t>
            </w:r>
          </w:p>
        </w:tc>
        <w:tc>
          <w:tcPr>
            <w:tcW w:w="960" w:type="dxa"/>
            <w:tcBorders>
              <w:top w:val="nil"/>
              <w:left w:val="nil"/>
              <w:bottom w:val="single" w:sz="4" w:space="0" w:color="auto"/>
              <w:right w:val="single" w:sz="4" w:space="0" w:color="auto"/>
            </w:tcBorders>
            <w:shd w:val="clear" w:color="auto" w:fill="auto"/>
            <w:vAlign w:val="center"/>
            <w:hideMark/>
          </w:tcPr>
          <w:p w14:paraId="320EA613"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R$ 541,28</w:t>
            </w:r>
          </w:p>
        </w:tc>
        <w:tc>
          <w:tcPr>
            <w:tcW w:w="940" w:type="dxa"/>
            <w:tcBorders>
              <w:top w:val="nil"/>
              <w:left w:val="nil"/>
              <w:bottom w:val="single" w:sz="4" w:space="0" w:color="auto"/>
              <w:right w:val="single" w:sz="4" w:space="0" w:color="auto"/>
            </w:tcBorders>
            <w:shd w:val="clear" w:color="auto" w:fill="auto"/>
            <w:vAlign w:val="center"/>
            <w:hideMark/>
          </w:tcPr>
          <w:p w14:paraId="77060130"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R$ 2.345,59</w:t>
            </w:r>
          </w:p>
        </w:tc>
        <w:tc>
          <w:tcPr>
            <w:tcW w:w="1160" w:type="dxa"/>
            <w:tcBorders>
              <w:top w:val="nil"/>
              <w:left w:val="nil"/>
              <w:bottom w:val="single" w:sz="4" w:space="0" w:color="auto"/>
              <w:right w:val="single" w:sz="4" w:space="0" w:color="auto"/>
            </w:tcBorders>
            <w:shd w:val="clear" w:color="auto" w:fill="auto"/>
            <w:vAlign w:val="center"/>
            <w:hideMark/>
          </w:tcPr>
          <w:p w14:paraId="3C6889E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R$ 2.345,59</w:t>
            </w:r>
          </w:p>
        </w:tc>
      </w:tr>
      <w:tr w:rsidR="001E0574" w:rsidRPr="001E0574" w14:paraId="716CE764" w14:textId="77777777" w:rsidTr="001E0574">
        <w:trPr>
          <w:trHeight w:val="13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243908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26</w:t>
            </w:r>
          </w:p>
        </w:tc>
        <w:tc>
          <w:tcPr>
            <w:tcW w:w="3340" w:type="dxa"/>
            <w:tcBorders>
              <w:top w:val="nil"/>
              <w:left w:val="nil"/>
              <w:bottom w:val="single" w:sz="4" w:space="0" w:color="auto"/>
              <w:right w:val="single" w:sz="4" w:space="0" w:color="auto"/>
            </w:tcBorders>
            <w:shd w:val="clear" w:color="auto" w:fill="auto"/>
            <w:vAlign w:val="center"/>
            <w:hideMark/>
          </w:tcPr>
          <w:p w14:paraId="250C680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 (CRUZADO ANTERIOR), TRATAMENTO CIRÚRGICO DE ROTURA DO MENISCO COM MENISCECTOMIA PARCIAL / TOTAL, OSTEOTOMIA DE OSSOS LONGOS EXCETO DA MÃO E DO PÉ, TRANSPOSIÇÃO / TRANSFERÊNCIA MIOTENDINOSA MÚLTIPLA E RECONSTRUÇÃO LIGAMENTAR EXTRA-ARTICULAR DO JOELHO</w:t>
            </w:r>
          </w:p>
        </w:tc>
        <w:tc>
          <w:tcPr>
            <w:tcW w:w="700" w:type="dxa"/>
            <w:tcBorders>
              <w:top w:val="nil"/>
              <w:left w:val="nil"/>
              <w:bottom w:val="single" w:sz="4" w:space="0" w:color="auto"/>
              <w:right w:val="single" w:sz="4" w:space="0" w:color="auto"/>
            </w:tcBorders>
            <w:shd w:val="clear" w:color="auto" w:fill="auto"/>
            <w:vAlign w:val="center"/>
            <w:hideMark/>
          </w:tcPr>
          <w:p w14:paraId="67FFBE6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938DB9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754D566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0408050160, 0408050896, 0408060190, 0408060530, 0408050152</w:t>
            </w:r>
          </w:p>
        </w:tc>
        <w:tc>
          <w:tcPr>
            <w:tcW w:w="1000" w:type="dxa"/>
            <w:tcBorders>
              <w:top w:val="nil"/>
              <w:left w:val="nil"/>
              <w:bottom w:val="single" w:sz="4" w:space="0" w:color="auto"/>
              <w:right w:val="single" w:sz="4" w:space="0" w:color="auto"/>
            </w:tcBorders>
            <w:shd w:val="clear" w:color="auto" w:fill="auto"/>
            <w:vAlign w:val="center"/>
            <w:hideMark/>
          </w:tcPr>
          <w:p w14:paraId="32F93EE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R$ 4.341,22</w:t>
            </w:r>
          </w:p>
        </w:tc>
        <w:tc>
          <w:tcPr>
            <w:tcW w:w="960" w:type="dxa"/>
            <w:tcBorders>
              <w:top w:val="nil"/>
              <w:left w:val="nil"/>
              <w:bottom w:val="single" w:sz="4" w:space="0" w:color="auto"/>
              <w:right w:val="single" w:sz="4" w:space="0" w:color="auto"/>
            </w:tcBorders>
            <w:shd w:val="clear" w:color="auto" w:fill="auto"/>
            <w:vAlign w:val="center"/>
            <w:hideMark/>
          </w:tcPr>
          <w:p w14:paraId="1EEF23D3"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R$ 1.302,36</w:t>
            </w:r>
          </w:p>
        </w:tc>
        <w:tc>
          <w:tcPr>
            <w:tcW w:w="940" w:type="dxa"/>
            <w:tcBorders>
              <w:top w:val="nil"/>
              <w:left w:val="nil"/>
              <w:bottom w:val="single" w:sz="4" w:space="0" w:color="auto"/>
              <w:right w:val="single" w:sz="4" w:space="0" w:color="auto"/>
            </w:tcBorders>
            <w:shd w:val="clear" w:color="auto" w:fill="auto"/>
            <w:vAlign w:val="center"/>
            <w:hideMark/>
          </w:tcPr>
          <w:p w14:paraId="573E0B73"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R$ 5.643,58</w:t>
            </w:r>
          </w:p>
        </w:tc>
        <w:tc>
          <w:tcPr>
            <w:tcW w:w="1160" w:type="dxa"/>
            <w:tcBorders>
              <w:top w:val="nil"/>
              <w:left w:val="nil"/>
              <w:bottom w:val="single" w:sz="4" w:space="0" w:color="auto"/>
              <w:right w:val="single" w:sz="4" w:space="0" w:color="auto"/>
            </w:tcBorders>
            <w:shd w:val="clear" w:color="auto" w:fill="auto"/>
            <w:vAlign w:val="center"/>
            <w:hideMark/>
          </w:tcPr>
          <w:p w14:paraId="024A24A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R$ 16.930,74</w:t>
            </w:r>
          </w:p>
        </w:tc>
      </w:tr>
      <w:tr w:rsidR="001E0574" w:rsidRPr="001E0574" w14:paraId="26910359"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9F5E78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27</w:t>
            </w:r>
          </w:p>
        </w:tc>
        <w:tc>
          <w:tcPr>
            <w:tcW w:w="3340" w:type="dxa"/>
            <w:tcBorders>
              <w:top w:val="nil"/>
              <w:left w:val="nil"/>
              <w:bottom w:val="single" w:sz="4" w:space="0" w:color="auto"/>
              <w:right w:val="single" w:sz="4" w:space="0" w:color="auto"/>
            </w:tcBorders>
            <w:shd w:val="clear" w:color="auto" w:fill="auto"/>
            <w:vAlign w:val="center"/>
            <w:hideMark/>
          </w:tcPr>
          <w:p w14:paraId="69C0351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EPIGASTRICA</w:t>
            </w:r>
          </w:p>
        </w:tc>
        <w:tc>
          <w:tcPr>
            <w:tcW w:w="700" w:type="dxa"/>
            <w:tcBorders>
              <w:top w:val="nil"/>
              <w:left w:val="nil"/>
              <w:bottom w:val="single" w:sz="4" w:space="0" w:color="auto"/>
              <w:right w:val="single" w:sz="4" w:space="0" w:color="auto"/>
            </w:tcBorders>
            <w:shd w:val="clear" w:color="auto" w:fill="auto"/>
            <w:vAlign w:val="center"/>
            <w:hideMark/>
          </w:tcPr>
          <w:p w14:paraId="0DC1370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868DD8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7A08A4D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407040064</w:t>
            </w:r>
          </w:p>
        </w:tc>
        <w:tc>
          <w:tcPr>
            <w:tcW w:w="1000" w:type="dxa"/>
            <w:tcBorders>
              <w:top w:val="nil"/>
              <w:left w:val="nil"/>
              <w:bottom w:val="single" w:sz="4" w:space="0" w:color="auto"/>
              <w:right w:val="single" w:sz="4" w:space="0" w:color="auto"/>
            </w:tcBorders>
            <w:shd w:val="clear" w:color="auto" w:fill="auto"/>
            <w:vAlign w:val="center"/>
            <w:hideMark/>
          </w:tcPr>
          <w:p w14:paraId="38A9C46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R$ 801,73</w:t>
            </w:r>
          </w:p>
        </w:tc>
        <w:tc>
          <w:tcPr>
            <w:tcW w:w="960" w:type="dxa"/>
            <w:tcBorders>
              <w:top w:val="nil"/>
              <w:left w:val="nil"/>
              <w:bottom w:val="single" w:sz="4" w:space="0" w:color="auto"/>
              <w:right w:val="single" w:sz="4" w:space="0" w:color="auto"/>
            </w:tcBorders>
            <w:shd w:val="clear" w:color="auto" w:fill="auto"/>
            <w:vAlign w:val="center"/>
            <w:hideMark/>
          </w:tcPr>
          <w:p w14:paraId="63E0385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R$ 240,51</w:t>
            </w:r>
          </w:p>
        </w:tc>
        <w:tc>
          <w:tcPr>
            <w:tcW w:w="940" w:type="dxa"/>
            <w:tcBorders>
              <w:top w:val="nil"/>
              <w:left w:val="nil"/>
              <w:bottom w:val="single" w:sz="4" w:space="0" w:color="auto"/>
              <w:right w:val="single" w:sz="4" w:space="0" w:color="auto"/>
            </w:tcBorders>
            <w:shd w:val="clear" w:color="auto" w:fill="auto"/>
            <w:vAlign w:val="center"/>
            <w:hideMark/>
          </w:tcPr>
          <w:p w14:paraId="2BDD95A1"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R$ 1.042,24</w:t>
            </w:r>
          </w:p>
        </w:tc>
        <w:tc>
          <w:tcPr>
            <w:tcW w:w="1160" w:type="dxa"/>
            <w:tcBorders>
              <w:top w:val="nil"/>
              <w:left w:val="nil"/>
              <w:bottom w:val="single" w:sz="4" w:space="0" w:color="auto"/>
              <w:right w:val="single" w:sz="4" w:space="0" w:color="auto"/>
            </w:tcBorders>
            <w:shd w:val="clear" w:color="auto" w:fill="auto"/>
            <w:vAlign w:val="center"/>
            <w:hideMark/>
          </w:tcPr>
          <w:p w14:paraId="6EC2144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R$ 3.126,72</w:t>
            </w:r>
          </w:p>
        </w:tc>
      </w:tr>
      <w:tr w:rsidR="001E0574" w:rsidRPr="001E0574" w14:paraId="26E766AC"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43A241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28</w:t>
            </w:r>
          </w:p>
        </w:tc>
        <w:tc>
          <w:tcPr>
            <w:tcW w:w="3340" w:type="dxa"/>
            <w:tcBorders>
              <w:top w:val="nil"/>
              <w:left w:val="nil"/>
              <w:bottom w:val="single" w:sz="4" w:space="0" w:color="auto"/>
              <w:right w:val="single" w:sz="4" w:space="0" w:color="auto"/>
            </w:tcBorders>
            <w:shd w:val="clear" w:color="auto" w:fill="auto"/>
            <w:vAlign w:val="center"/>
            <w:hideMark/>
          </w:tcPr>
          <w:p w14:paraId="6587F12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INCISIONAL</w:t>
            </w:r>
          </w:p>
        </w:tc>
        <w:tc>
          <w:tcPr>
            <w:tcW w:w="700" w:type="dxa"/>
            <w:tcBorders>
              <w:top w:val="nil"/>
              <w:left w:val="nil"/>
              <w:bottom w:val="single" w:sz="4" w:space="0" w:color="auto"/>
              <w:right w:val="single" w:sz="4" w:space="0" w:color="auto"/>
            </w:tcBorders>
            <w:shd w:val="clear" w:color="auto" w:fill="auto"/>
            <w:vAlign w:val="center"/>
            <w:hideMark/>
          </w:tcPr>
          <w:p w14:paraId="2B3C559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4AC609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240164E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407040080</w:t>
            </w:r>
          </w:p>
        </w:tc>
        <w:tc>
          <w:tcPr>
            <w:tcW w:w="1000" w:type="dxa"/>
            <w:tcBorders>
              <w:top w:val="nil"/>
              <w:left w:val="nil"/>
              <w:bottom w:val="single" w:sz="4" w:space="0" w:color="auto"/>
              <w:right w:val="single" w:sz="4" w:space="0" w:color="auto"/>
            </w:tcBorders>
            <w:shd w:val="clear" w:color="auto" w:fill="auto"/>
            <w:vAlign w:val="center"/>
            <w:hideMark/>
          </w:tcPr>
          <w:p w14:paraId="6489D88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R$ 539,92</w:t>
            </w:r>
          </w:p>
        </w:tc>
        <w:tc>
          <w:tcPr>
            <w:tcW w:w="960" w:type="dxa"/>
            <w:tcBorders>
              <w:top w:val="nil"/>
              <w:left w:val="nil"/>
              <w:bottom w:val="single" w:sz="4" w:space="0" w:color="auto"/>
              <w:right w:val="single" w:sz="4" w:space="0" w:color="auto"/>
            </w:tcBorders>
            <w:shd w:val="clear" w:color="auto" w:fill="auto"/>
            <w:vAlign w:val="center"/>
            <w:hideMark/>
          </w:tcPr>
          <w:p w14:paraId="1744734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R$ 161,97</w:t>
            </w:r>
          </w:p>
        </w:tc>
        <w:tc>
          <w:tcPr>
            <w:tcW w:w="940" w:type="dxa"/>
            <w:tcBorders>
              <w:top w:val="nil"/>
              <w:left w:val="nil"/>
              <w:bottom w:val="single" w:sz="4" w:space="0" w:color="auto"/>
              <w:right w:val="single" w:sz="4" w:space="0" w:color="auto"/>
            </w:tcBorders>
            <w:shd w:val="clear" w:color="auto" w:fill="auto"/>
            <w:vAlign w:val="center"/>
            <w:hideMark/>
          </w:tcPr>
          <w:p w14:paraId="38067801"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R$ 701,89</w:t>
            </w:r>
          </w:p>
        </w:tc>
        <w:tc>
          <w:tcPr>
            <w:tcW w:w="1160" w:type="dxa"/>
            <w:tcBorders>
              <w:top w:val="nil"/>
              <w:left w:val="nil"/>
              <w:bottom w:val="single" w:sz="4" w:space="0" w:color="auto"/>
              <w:right w:val="single" w:sz="4" w:space="0" w:color="auto"/>
            </w:tcBorders>
            <w:shd w:val="clear" w:color="auto" w:fill="auto"/>
            <w:vAlign w:val="center"/>
            <w:hideMark/>
          </w:tcPr>
          <w:p w14:paraId="6B368DB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R$ 2.105,67</w:t>
            </w:r>
          </w:p>
        </w:tc>
      </w:tr>
      <w:tr w:rsidR="001E0574" w:rsidRPr="001E0574" w14:paraId="1B21F94B"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65A892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29</w:t>
            </w:r>
          </w:p>
        </w:tc>
        <w:tc>
          <w:tcPr>
            <w:tcW w:w="3340" w:type="dxa"/>
            <w:tcBorders>
              <w:top w:val="nil"/>
              <w:left w:val="nil"/>
              <w:bottom w:val="single" w:sz="4" w:space="0" w:color="auto"/>
              <w:right w:val="single" w:sz="4" w:space="0" w:color="auto"/>
            </w:tcBorders>
            <w:shd w:val="clear" w:color="auto" w:fill="auto"/>
            <w:vAlign w:val="center"/>
            <w:hideMark/>
          </w:tcPr>
          <w:p w14:paraId="2A4CB7F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INGUINAL/ CRURAL (UNILATERAL)</w:t>
            </w:r>
          </w:p>
        </w:tc>
        <w:tc>
          <w:tcPr>
            <w:tcW w:w="700" w:type="dxa"/>
            <w:tcBorders>
              <w:top w:val="nil"/>
              <w:left w:val="nil"/>
              <w:bottom w:val="single" w:sz="4" w:space="0" w:color="auto"/>
              <w:right w:val="single" w:sz="4" w:space="0" w:color="auto"/>
            </w:tcBorders>
            <w:shd w:val="clear" w:color="auto" w:fill="auto"/>
            <w:vAlign w:val="center"/>
            <w:hideMark/>
          </w:tcPr>
          <w:p w14:paraId="5C3A894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CB116A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13</w:t>
            </w:r>
          </w:p>
        </w:tc>
        <w:tc>
          <w:tcPr>
            <w:tcW w:w="1060" w:type="dxa"/>
            <w:tcBorders>
              <w:top w:val="nil"/>
              <w:left w:val="nil"/>
              <w:bottom w:val="single" w:sz="4" w:space="0" w:color="auto"/>
              <w:right w:val="single" w:sz="4" w:space="0" w:color="auto"/>
            </w:tcBorders>
            <w:shd w:val="clear" w:color="auto" w:fill="auto"/>
            <w:vAlign w:val="center"/>
            <w:hideMark/>
          </w:tcPr>
          <w:p w14:paraId="40BEBE70"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407040102</w:t>
            </w:r>
          </w:p>
        </w:tc>
        <w:tc>
          <w:tcPr>
            <w:tcW w:w="1000" w:type="dxa"/>
            <w:tcBorders>
              <w:top w:val="nil"/>
              <w:left w:val="nil"/>
              <w:bottom w:val="single" w:sz="4" w:space="0" w:color="auto"/>
              <w:right w:val="single" w:sz="4" w:space="0" w:color="auto"/>
            </w:tcBorders>
            <w:shd w:val="clear" w:color="auto" w:fill="auto"/>
            <w:vAlign w:val="center"/>
            <w:hideMark/>
          </w:tcPr>
          <w:p w14:paraId="709CAA3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R$ 637,97</w:t>
            </w:r>
          </w:p>
        </w:tc>
        <w:tc>
          <w:tcPr>
            <w:tcW w:w="960" w:type="dxa"/>
            <w:tcBorders>
              <w:top w:val="nil"/>
              <w:left w:val="nil"/>
              <w:bottom w:val="single" w:sz="4" w:space="0" w:color="auto"/>
              <w:right w:val="single" w:sz="4" w:space="0" w:color="auto"/>
            </w:tcBorders>
            <w:shd w:val="clear" w:color="auto" w:fill="auto"/>
            <w:vAlign w:val="center"/>
            <w:hideMark/>
          </w:tcPr>
          <w:p w14:paraId="453C31B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R$ 191,39</w:t>
            </w:r>
          </w:p>
        </w:tc>
        <w:tc>
          <w:tcPr>
            <w:tcW w:w="940" w:type="dxa"/>
            <w:tcBorders>
              <w:top w:val="nil"/>
              <w:left w:val="nil"/>
              <w:bottom w:val="single" w:sz="4" w:space="0" w:color="auto"/>
              <w:right w:val="single" w:sz="4" w:space="0" w:color="auto"/>
            </w:tcBorders>
            <w:shd w:val="clear" w:color="auto" w:fill="auto"/>
            <w:vAlign w:val="center"/>
            <w:hideMark/>
          </w:tcPr>
          <w:p w14:paraId="314D0D6E"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R$ 829,36</w:t>
            </w:r>
          </w:p>
        </w:tc>
        <w:tc>
          <w:tcPr>
            <w:tcW w:w="1160" w:type="dxa"/>
            <w:tcBorders>
              <w:top w:val="nil"/>
              <w:left w:val="nil"/>
              <w:bottom w:val="single" w:sz="4" w:space="0" w:color="auto"/>
              <w:right w:val="single" w:sz="4" w:space="0" w:color="auto"/>
            </w:tcBorders>
            <w:shd w:val="clear" w:color="auto" w:fill="auto"/>
            <w:vAlign w:val="center"/>
            <w:hideMark/>
          </w:tcPr>
          <w:p w14:paraId="740912C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R$ 10.781,68</w:t>
            </w:r>
          </w:p>
        </w:tc>
      </w:tr>
      <w:tr w:rsidR="001E0574" w:rsidRPr="001E0574" w14:paraId="6245A6BA"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165711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w:t>
            </w:r>
          </w:p>
        </w:tc>
        <w:tc>
          <w:tcPr>
            <w:tcW w:w="3340" w:type="dxa"/>
            <w:tcBorders>
              <w:top w:val="nil"/>
              <w:left w:val="nil"/>
              <w:bottom w:val="single" w:sz="4" w:space="0" w:color="auto"/>
              <w:right w:val="single" w:sz="4" w:space="0" w:color="auto"/>
            </w:tcBorders>
            <w:shd w:val="clear" w:color="auto" w:fill="auto"/>
            <w:vAlign w:val="center"/>
            <w:hideMark/>
          </w:tcPr>
          <w:p w14:paraId="2BB1283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UMBILICAL</w:t>
            </w:r>
          </w:p>
        </w:tc>
        <w:tc>
          <w:tcPr>
            <w:tcW w:w="700" w:type="dxa"/>
            <w:tcBorders>
              <w:top w:val="nil"/>
              <w:left w:val="nil"/>
              <w:bottom w:val="single" w:sz="4" w:space="0" w:color="auto"/>
              <w:right w:val="single" w:sz="4" w:space="0" w:color="auto"/>
            </w:tcBorders>
            <w:shd w:val="clear" w:color="auto" w:fill="auto"/>
            <w:vAlign w:val="center"/>
            <w:hideMark/>
          </w:tcPr>
          <w:p w14:paraId="4660DF8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D6B6A8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7</w:t>
            </w:r>
          </w:p>
        </w:tc>
        <w:tc>
          <w:tcPr>
            <w:tcW w:w="1060" w:type="dxa"/>
            <w:tcBorders>
              <w:top w:val="nil"/>
              <w:left w:val="nil"/>
              <w:bottom w:val="single" w:sz="4" w:space="0" w:color="auto"/>
              <w:right w:val="single" w:sz="4" w:space="0" w:color="auto"/>
            </w:tcBorders>
            <w:shd w:val="clear" w:color="auto" w:fill="auto"/>
            <w:vAlign w:val="center"/>
            <w:hideMark/>
          </w:tcPr>
          <w:p w14:paraId="6CE2E5EE"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407040129</w:t>
            </w:r>
          </w:p>
        </w:tc>
        <w:tc>
          <w:tcPr>
            <w:tcW w:w="1000" w:type="dxa"/>
            <w:tcBorders>
              <w:top w:val="nil"/>
              <w:left w:val="nil"/>
              <w:bottom w:val="single" w:sz="4" w:space="0" w:color="auto"/>
              <w:right w:val="single" w:sz="4" w:space="0" w:color="auto"/>
            </w:tcBorders>
            <w:shd w:val="clear" w:color="auto" w:fill="auto"/>
            <w:vAlign w:val="center"/>
            <w:hideMark/>
          </w:tcPr>
          <w:p w14:paraId="579BC55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R$ 434,99</w:t>
            </w:r>
          </w:p>
        </w:tc>
        <w:tc>
          <w:tcPr>
            <w:tcW w:w="960" w:type="dxa"/>
            <w:tcBorders>
              <w:top w:val="nil"/>
              <w:left w:val="nil"/>
              <w:bottom w:val="single" w:sz="4" w:space="0" w:color="auto"/>
              <w:right w:val="single" w:sz="4" w:space="0" w:color="auto"/>
            </w:tcBorders>
            <w:shd w:val="clear" w:color="auto" w:fill="auto"/>
            <w:vAlign w:val="center"/>
            <w:hideMark/>
          </w:tcPr>
          <w:p w14:paraId="0DEE410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R$ 130,49</w:t>
            </w:r>
          </w:p>
        </w:tc>
        <w:tc>
          <w:tcPr>
            <w:tcW w:w="940" w:type="dxa"/>
            <w:tcBorders>
              <w:top w:val="nil"/>
              <w:left w:val="nil"/>
              <w:bottom w:val="single" w:sz="4" w:space="0" w:color="auto"/>
              <w:right w:val="single" w:sz="4" w:space="0" w:color="auto"/>
            </w:tcBorders>
            <w:shd w:val="clear" w:color="auto" w:fill="auto"/>
            <w:vAlign w:val="center"/>
            <w:hideMark/>
          </w:tcPr>
          <w:p w14:paraId="084223CF"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R$ 565,48</w:t>
            </w:r>
          </w:p>
        </w:tc>
        <w:tc>
          <w:tcPr>
            <w:tcW w:w="1160" w:type="dxa"/>
            <w:tcBorders>
              <w:top w:val="nil"/>
              <w:left w:val="nil"/>
              <w:bottom w:val="single" w:sz="4" w:space="0" w:color="auto"/>
              <w:right w:val="single" w:sz="4" w:space="0" w:color="auto"/>
            </w:tcBorders>
            <w:shd w:val="clear" w:color="auto" w:fill="auto"/>
            <w:vAlign w:val="center"/>
            <w:hideMark/>
          </w:tcPr>
          <w:p w14:paraId="6C64636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R$ 3.958,36</w:t>
            </w:r>
          </w:p>
        </w:tc>
      </w:tr>
      <w:tr w:rsidR="001E0574" w:rsidRPr="001E0574" w14:paraId="33C54F73"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51A1EC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31</w:t>
            </w:r>
          </w:p>
        </w:tc>
        <w:tc>
          <w:tcPr>
            <w:tcW w:w="3340" w:type="dxa"/>
            <w:tcBorders>
              <w:top w:val="nil"/>
              <w:left w:val="nil"/>
              <w:bottom w:val="single" w:sz="4" w:space="0" w:color="auto"/>
              <w:right w:val="single" w:sz="4" w:space="0" w:color="auto"/>
            </w:tcBorders>
            <w:shd w:val="clear" w:color="auto" w:fill="auto"/>
            <w:vAlign w:val="center"/>
            <w:hideMark/>
          </w:tcPr>
          <w:p w14:paraId="761BF07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COLECISTECTOMIA</w:t>
            </w:r>
          </w:p>
        </w:tc>
        <w:tc>
          <w:tcPr>
            <w:tcW w:w="700" w:type="dxa"/>
            <w:tcBorders>
              <w:top w:val="nil"/>
              <w:left w:val="nil"/>
              <w:bottom w:val="single" w:sz="4" w:space="0" w:color="auto"/>
              <w:right w:val="single" w:sz="4" w:space="0" w:color="auto"/>
            </w:tcBorders>
            <w:shd w:val="clear" w:color="auto" w:fill="auto"/>
            <w:vAlign w:val="center"/>
            <w:hideMark/>
          </w:tcPr>
          <w:p w14:paraId="28E4F134"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20627F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16</w:t>
            </w:r>
          </w:p>
        </w:tc>
        <w:tc>
          <w:tcPr>
            <w:tcW w:w="1060" w:type="dxa"/>
            <w:tcBorders>
              <w:top w:val="nil"/>
              <w:left w:val="nil"/>
              <w:bottom w:val="single" w:sz="4" w:space="0" w:color="auto"/>
              <w:right w:val="single" w:sz="4" w:space="0" w:color="auto"/>
            </w:tcBorders>
            <w:shd w:val="clear" w:color="auto" w:fill="auto"/>
            <w:vAlign w:val="center"/>
            <w:hideMark/>
          </w:tcPr>
          <w:p w14:paraId="7138F56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407030026</w:t>
            </w:r>
          </w:p>
        </w:tc>
        <w:tc>
          <w:tcPr>
            <w:tcW w:w="1000" w:type="dxa"/>
            <w:tcBorders>
              <w:top w:val="nil"/>
              <w:left w:val="nil"/>
              <w:bottom w:val="single" w:sz="4" w:space="0" w:color="auto"/>
              <w:right w:val="single" w:sz="4" w:space="0" w:color="auto"/>
            </w:tcBorders>
            <w:shd w:val="clear" w:color="auto" w:fill="auto"/>
            <w:vAlign w:val="center"/>
            <w:hideMark/>
          </w:tcPr>
          <w:p w14:paraId="312BE1EA"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R$ 996,34</w:t>
            </w:r>
          </w:p>
        </w:tc>
        <w:tc>
          <w:tcPr>
            <w:tcW w:w="960" w:type="dxa"/>
            <w:tcBorders>
              <w:top w:val="nil"/>
              <w:left w:val="nil"/>
              <w:bottom w:val="single" w:sz="4" w:space="0" w:color="auto"/>
              <w:right w:val="single" w:sz="4" w:space="0" w:color="auto"/>
            </w:tcBorders>
            <w:shd w:val="clear" w:color="auto" w:fill="auto"/>
            <w:vAlign w:val="center"/>
            <w:hideMark/>
          </w:tcPr>
          <w:p w14:paraId="7B8691F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R$ 298,90</w:t>
            </w:r>
          </w:p>
        </w:tc>
        <w:tc>
          <w:tcPr>
            <w:tcW w:w="940" w:type="dxa"/>
            <w:tcBorders>
              <w:top w:val="nil"/>
              <w:left w:val="nil"/>
              <w:bottom w:val="single" w:sz="4" w:space="0" w:color="auto"/>
              <w:right w:val="single" w:sz="4" w:space="0" w:color="auto"/>
            </w:tcBorders>
            <w:shd w:val="clear" w:color="auto" w:fill="auto"/>
            <w:vAlign w:val="center"/>
            <w:hideMark/>
          </w:tcPr>
          <w:p w14:paraId="749AA744"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R$ 1.295,24</w:t>
            </w:r>
          </w:p>
        </w:tc>
        <w:tc>
          <w:tcPr>
            <w:tcW w:w="1160" w:type="dxa"/>
            <w:tcBorders>
              <w:top w:val="nil"/>
              <w:left w:val="nil"/>
              <w:bottom w:val="single" w:sz="4" w:space="0" w:color="auto"/>
              <w:right w:val="single" w:sz="4" w:space="0" w:color="auto"/>
            </w:tcBorders>
            <w:shd w:val="clear" w:color="auto" w:fill="auto"/>
            <w:vAlign w:val="center"/>
            <w:hideMark/>
          </w:tcPr>
          <w:p w14:paraId="6C0FC35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R$ 20.723,84</w:t>
            </w:r>
          </w:p>
        </w:tc>
      </w:tr>
      <w:tr w:rsidR="001E0574" w:rsidRPr="001E0574" w14:paraId="73D6494C"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385B1D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32</w:t>
            </w:r>
          </w:p>
        </w:tc>
        <w:tc>
          <w:tcPr>
            <w:tcW w:w="3340" w:type="dxa"/>
            <w:tcBorders>
              <w:top w:val="nil"/>
              <w:left w:val="nil"/>
              <w:bottom w:val="single" w:sz="4" w:space="0" w:color="auto"/>
              <w:right w:val="single" w:sz="4" w:space="0" w:color="auto"/>
            </w:tcBorders>
            <w:shd w:val="clear" w:color="auto" w:fill="auto"/>
            <w:vAlign w:val="center"/>
            <w:hideMark/>
          </w:tcPr>
          <w:p w14:paraId="2B044E63"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COLECISTECTOMIA VIDEOLAPAROSCOPI-CA</w:t>
            </w:r>
          </w:p>
        </w:tc>
        <w:tc>
          <w:tcPr>
            <w:tcW w:w="700" w:type="dxa"/>
            <w:tcBorders>
              <w:top w:val="nil"/>
              <w:left w:val="nil"/>
              <w:bottom w:val="single" w:sz="4" w:space="0" w:color="auto"/>
              <w:right w:val="single" w:sz="4" w:space="0" w:color="auto"/>
            </w:tcBorders>
            <w:shd w:val="clear" w:color="auto" w:fill="auto"/>
            <w:vAlign w:val="center"/>
            <w:hideMark/>
          </w:tcPr>
          <w:p w14:paraId="5F3FF82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420590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804E984"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407030034</w:t>
            </w:r>
          </w:p>
        </w:tc>
        <w:tc>
          <w:tcPr>
            <w:tcW w:w="1000" w:type="dxa"/>
            <w:tcBorders>
              <w:top w:val="nil"/>
              <w:left w:val="nil"/>
              <w:bottom w:val="single" w:sz="4" w:space="0" w:color="auto"/>
              <w:right w:val="single" w:sz="4" w:space="0" w:color="auto"/>
            </w:tcBorders>
            <w:shd w:val="clear" w:color="auto" w:fill="auto"/>
            <w:vAlign w:val="center"/>
            <w:hideMark/>
          </w:tcPr>
          <w:p w14:paraId="4F7F43B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R$ 992,45</w:t>
            </w:r>
          </w:p>
        </w:tc>
        <w:tc>
          <w:tcPr>
            <w:tcW w:w="960" w:type="dxa"/>
            <w:tcBorders>
              <w:top w:val="nil"/>
              <w:left w:val="nil"/>
              <w:bottom w:val="single" w:sz="4" w:space="0" w:color="auto"/>
              <w:right w:val="single" w:sz="4" w:space="0" w:color="auto"/>
            </w:tcBorders>
            <w:shd w:val="clear" w:color="auto" w:fill="auto"/>
            <w:vAlign w:val="center"/>
            <w:hideMark/>
          </w:tcPr>
          <w:p w14:paraId="6055D0B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R$ 297,73</w:t>
            </w:r>
          </w:p>
        </w:tc>
        <w:tc>
          <w:tcPr>
            <w:tcW w:w="940" w:type="dxa"/>
            <w:tcBorders>
              <w:top w:val="nil"/>
              <w:left w:val="nil"/>
              <w:bottom w:val="single" w:sz="4" w:space="0" w:color="auto"/>
              <w:right w:val="single" w:sz="4" w:space="0" w:color="auto"/>
            </w:tcBorders>
            <w:shd w:val="clear" w:color="auto" w:fill="auto"/>
            <w:vAlign w:val="center"/>
            <w:hideMark/>
          </w:tcPr>
          <w:p w14:paraId="57350BBE"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R$ 1.290,18</w:t>
            </w:r>
          </w:p>
        </w:tc>
        <w:tc>
          <w:tcPr>
            <w:tcW w:w="1160" w:type="dxa"/>
            <w:tcBorders>
              <w:top w:val="nil"/>
              <w:left w:val="nil"/>
              <w:bottom w:val="single" w:sz="4" w:space="0" w:color="auto"/>
              <w:right w:val="single" w:sz="4" w:space="0" w:color="auto"/>
            </w:tcBorders>
            <w:shd w:val="clear" w:color="auto" w:fill="auto"/>
            <w:vAlign w:val="center"/>
            <w:hideMark/>
          </w:tcPr>
          <w:p w14:paraId="29105D4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R$ 1.290,18</w:t>
            </w:r>
          </w:p>
        </w:tc>
      </w:tr>
      <w:tr w:rsidR="001E0574" w:rsidRPr="001E0574" w14:paraId="20711A3D" w14:textId="77777777" w:rsidTr="001E0574">
        <w:trPr>
          <w:trHeight w:val="5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EC6DBC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33</w:t>
            </w:r>
          </w:p>
        </w:tc>
        <w:tc>
          <w:tcPr>
            <w:tcW w:w="3340" w:type="dxa"/>
            <w:tcBorders>
              <w:top w:val="nil"/>
              <w:left w:val="nil"/>
              <w:bottom w:val="single" w:sz="4" w:space="0" w:color="auto"/>
              <w:right w:val="single" w:sz="4" w:space="0" w:color="auto"/>
            </w:tcBorders>
            <w:shd w:val="clear" w:color="auto" w:fill="auto"/>
            <w:vAlign w:val="center"/>
            <w:hideMark/>
          </w:tcPr>
          <w:p w14:paraId="2DEA1BD0"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EXTIRPAÇÃO SUPRESSAO DE LESÃO DE PELE E DE TECIDO CELULAR SUBCUTANEO</w:t>
            </w:r>
          </w:p>
        </w:tc>
        <w:tc>
          <w:tcPr>
            <w:tcW w:w="700" w:type="dxa"/>
            <w:tcBorders>
              <w:top w:val="nil"/>
              <w:left w:val="nil"/>
              <w:bottom w:val="single" w:sz="4" w:space="0" w:color="auto"/>
              <w:right w:val="single" w:sz="4" w:space="0" w:color="auto"/>
            </w:tcBorders>
            <w:shd w:val="clear" w:color="auto" w:fill="auto"/>
            <w:vAlign w:val="center"/>
            <w:hideMark/>
          </w:tcPr>
          <w:p w14:paraId="0939CF2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9CD0E2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10</w:t>
            </w:r>
          </w:p>
        </w:tc>
        <w:tc>
          <w:tcPr>
            <w:tcW w:w="1060" w:type="dxa"/>
            <w:tcBorders>
              <w:top w:val="nil"/>
              <w:left w:val="nil"/>
              <w:bottom w:val="single" w:sz="4" w:space="0" w:color="auto"/>
              <w:right w:val="single" w:sz="4" w:space="0" w:color="auto"/>
            </w:tcBorders>
            <w:shd w:val="clear" w:color="auto" w:fill="auto"/>
            <w:vAlign w:val="center"/>
            <w:hideMark/>
          </w:tcPr>
          <w:p w14:paraId="1AA4686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401020100</w:t>
            </w:r>
          </w:p>
        </w:tc>
        <w:tc>
          <w:tcPr>
            <w:tcW w:w="1000" w:type="dxa"/>
            <w:tcBorders>
              <w:top w:val="nil"/>
              <w:left w:val="nil"/>
              <w:bottom w:val="single" w:sz="4" w:space="0" w:color="auto"/>
              <w:right w:val="single" w:sz="4" w:space="0" w:color="auto"/>
            </w:tcBorders>
            <w:shd w:val="clear" w:color="auto" w:fill="auto"/>
            <w:vAlign w:val="center"/>
            <w:hideMark/>
          </w:tcPr>
          <w:p w14:paraId="3045EB6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R$ 158,11</w:t>
            </w:r>
          </w:p>
        </w:tc>
        <w:tc>
          <w:tcPr>
            <w:tcW w:w="960" w:type="dxa"/>
            <w:tcBorders>
              <w:top w:val="nil"/>
              <w:left w:val="nil"/>
              <w:bottom w:val="single" w:sz="4" w:space="0" w:color="auto"/>
              <w:right w:val="single" w:sz="4" w:space="0" w:color="auto"/>
            </w:tcBorders>
            <w:shd w:val="clear" w:color="auto" w:fill="auto"/>
            <w:vAlign w:val="center"/>
            <w:hideMark/>
          </w:tcPr>
          <w:p w14:paraId="056543F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R$ 47,43</w:t>
            </w:r>
          </w:p>
        </w:tc>
        <w:tc>
          <w:tcPr>
            <w:tcW w:w="940" w:type="dxa"/>
            <w:tcBorders>
              <w:top w:val="nil"/>
              <w:left w:val="nil"/>
              <w:bottom w:val="single" w:sz="4" w:space="0" w:color="auto"/>
              <w:right w:val="single" w:sz="4" w:space="0" w:color="auto"/>
            </w:tcBorders>
            <w:shd w:val="clear" w:color="auto" w:fill="auto"/>
            <w:vAlign w:val="center"/>
            <w:hideMark/>
          </w:tcPr>
          <w:p w14:paraId="18ECF0E9"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R$ 205,54</w:t>
            </w:r>
          </w:p>
        </w:tc>
        <w:tc>
          <w:tcPr>
            <w:tcW w:w="1160" w:type="dxa"/>
            <w:tcBorders>
              <w:top w:val="nil"/>
              <w:left w:val="nil"/>
              <w:bottom w:val="single" w:sz="4" w:space="0" w:color="auto"/>
              <w:right w:val="single" w:sz="4" w:space="0" w:color="auto"/>
            </w:tcBorders>
            <w:shd w:val="clear" w:color="auto" w:fill="auto"/>
            <w:vAlign w:val="center"/>
            <w:hideMark/>
          </w:tcPr>
          <w:p w14:paraId="54E2EB7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R$ 2.055,40</w:t>
            </w:r>
          </w:p>
        </w:tc>
      </w:tr>
      <w:tr w:rsidR="001E0574" w:rsidRPr="001E0574" w14:paraId="4B817F33"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E086B5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34</w:t>
            </w:r>
          </w:p>
        </w:tc>
        <w:tc>
          <w:tcPr>
            <w:tcW w:w="3340" w:type="dxa"/>
            <w:tcBorders>
              <w:top w:val="nil"/>
              <w:left w:val="nil"/>
              <w:bottom w:val="single" w:sz="4" w:space="0" w:color="auto"/>
              <w:right w:val="single" w:sz="4" w:space="0" w:color="auto"/>
            </w:tcBorders>
            <w:shd w:val="clear" w:color="auto" w:fill="auto"/>
            <w:vAlign w:val="center"/>
            <w:hideMark/>
          </w:tcPr>
          <w:p w14:paraId="140B49B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HEMORROIDECTOMIA</w:t>
            </w:r>
          </w:p>
        </w:tc>
        <w:tc>
          <w:tcPr>
            <w:tcW w:w="700" w:type="dxa"/>
            <w:tcBorders>
              <w:top w:val="nil"/>
              <w:left w:val="nil"/>
              <w:bottom w:val="single" w:sz="4" w:space="0" w:color="auto"/>
              <w:right w:val="single" w:sz="4" w:space="0" w:color="auto"/>
            </w:tcBorders>
            <w:shd w:val="clear" w:color="auto" w:fill="auto"/>
            <w:vAlign w:val="center"/>
            <w:hideMark/>
          </w:tcPr>
          <w:p w14:paraId="1016D7A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75BFF07"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1060" w:type="dxa"/>
            <w:tcBorders>
              <w:top w:val="nil"/>
              <w:left w:val="nil"/>
              <w:bottom w:val="single" w:sz="4" w:space="0" w:color="auto"/>
              <w:right w:val="single" w:sz="4" w:space="0" w:color="auto"/>
            </w:tcBorders>
            <w:shd w:val="clear" w:color="auto" w:fill="auto"/>
            <w:vAlign w:val="center"/>
            <w:hideMark/>
          </w:tcPr>
          <w:p w14:paraId="7F5395D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407020284</w:t>
            </w:r>
          </w:p>
        </w:tc>
        <w:tc>
          <w:tcPr>
            <w:tcW w:w="1000" w:type="dxa"/>
            <w:tcBorders>
              <w:top w:val="nil"/>
              <w:left w:val="nil"/>
              <w:bottom w:val="single" w:sz="4" w:space="0" w:color="auto"/>
              <w:right w:val="single" w:sz="4" w:space="0" w:color="auto"/>
            </w:tcBorders>
            <w:shd w:val="clear" w:color="auto" w:fill="auto"/>
            <w:vAlign w:val="center"/>
            <w:hideMark/>
          </w:tcPr>
          <w:p w14:paraId="44A770CE"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R$ 315,94</w:t>
            </w:r>
          </w:p>
        </w:tc>
        <w:tc>
          <w:tcPr>
            <w:tcW w:w="960" w:type="dxa"/>
            <w:tcBorders>
              <w:top w:val="nil"/>
              <w:left w:val="nil"/>
              <w:bottom w:val="single" w:sz="4" w:space="0" w:color="auto"/>
              <w:right w:val="single" w:sz="4" w:space="0" w:color="auto"/>
            </w:tcBorders>
            <w:shd w:val="clear" w:color="auto" w:fill="auto"/>
            <w:vAlign w:val="center"/>
            <w:hideMark/>
          </w:tcPr>
          <w:p w14:paraId="669F6EA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R$ 97,78</w:t>
            </w:r>
          </w:p>
        </w:tc>
        <w:tc>
          <w:tcPr>
            <w:tcW w:w="940" w:type="dxa"/>
            <w:tcBorders>
              <w:top w:val="nil"/>
              <w:left w:val="nil"/>
              <w:bottom w:val="single" w:sz="4" w:space="0" w:color="auto"/>
              <w:right w:val="single" w:sz="4" w:space="0" w:color="auto"/>
            </w:tcBorders>
            <w:shd w:val="clear" w:color="auto" w:fill="auto"/>
            <w:vAlign w:val="center"/>
            <w:hideMark/>
          </w:tcPr>
          <w:p w14:paraId="0D657C2D"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R$ 413,72</w:t>
            </w:r>
          </w:p>
        </w:tc>
        <w:tc>
          <w:tcPr>
            <w:tcW w:w="1160" w:type="dxa"/>
            <w:tcBorders>
              <w:top w:val="nil"/>
              <w:left w:val="nil"/>
              <w:bottom w:val="single" w:sz="4" w:space="0" w:color="auto"/>
              <w:right w:val="single" w:sz="4" w:space="0" w:color="auto"/>
            </w:tcBorders>
            <w:shd w:val="clear" w:color="auto" w:fill="auto"/>
            <w:vAlign w:val="center"/>
            <w:hideMark/>
          </w:tcPr>
          <w:p w14:paraId="09598CF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R$ 1.654,88</w:t>
            </w:r>
          </w:p>
        </w:tc>
      </w:tr>
      <w:tr w:rsidR="001E0574" w:rsidRPr="001E0574" w14:paraId="455B4D82"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1F9AC75"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35</w:t>
            </w:r>
          </w:p>
        </w:tc>
        <w:tc>
          <w:tcPr>
            <w:tcW w:w="3340" w:type="dxa"/>
            <w:tcBorders>
              <w:top w:val="nil"/>
              <w:left w:val="nil"/>
              <w:bottom w:val="single" w:sz="4" w:space="0" w:color="auto"/>
              <w:right w:val="single" w:sz="4" w:space="0" w:color="auto"/>
            </w:tcBorders>
            <w:shd w:val="clear" w:color="auto" w:fill="auto"/>
            <w:vAlign w:val="center"/>
            <w:hideMark/>
          </w:tcPr>
          <w:p w14:paraId="2259D1A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ORQUIECTOMIA UNILATERAL</w:t>
            </w:r>
          </w:p>
        </w:tc>
        <w:tc>
          <w:tcPr>
            <w:tcW w:w="700" w:type="dxa"/>
            <w:tcBorders>
              <w:top w:val="nil"/>
              <w:left w:val="nil"/>
              <w:bottom w:val="single" w:sz="4" w:space="0" w:color="auto"/>
              <w:right w:val="single" w:sz="4" w:space="0" w:color="auto"/>
            </w:tcBorders>
            <w:shd w:val="clear" w:color="auto" w:fill="auto"/>
            <w:vAlign w:val="center"/>
            <w:hideMark/>
          </w:tcPr>
          <w:p w14:paraId="6ACDDD7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6B7307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6CCA610D"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409040169</w:t>
            </w:r>
          </w:p>
        </w:tc>
        <w:tc>
          <w:tcPr>
            <w:tcW w:w="1000" w:type="dxa"/>
            <w:tcBorders>
              <w:top w:val="nil"/>
              <w:left w:val="nil"/>
              <w:bottom w:val="single" w:sz="4" w:space="0" w:color="auto"/>
              <w:right w:val="single" w:sz="4" w:space="0" w:color="auto"/>
            </w:tcBorders>
            <w:shd w:val="clear" w:color="auto" w:fill="auto"/>
            <w:vAlign w:val="center"/>
            <w:hideMark/>
          </w:tcPr>
          <w:p w14:paraId="2AFA0F4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R$ 350,13</w:t>
            </w:r>
          </w:p>
        </w:tc>
        <w:tc>
          <w:tcPr>
            <w:tcW w:w="960" w:type="dxa"/>
            <w:tcBorders>
              <w:top w:val="nil"/>
              <w:left w:val="nil"/>
              <w:bottom w:val="single" w:sz="4" w:space="0" w:color="auto"/>
              <w:right w:val="single" w:sz="4" w:space="0" w:color="auto"/>
            </w:tcBorders>
            <w:shd w:val="clear" w:color="auto" w:fill="auto"/>
            <w:vAlign w:val="center"/>
            <w:hideMark/>
          </w:tcPr>
          <w:p w14:paraId="5628213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R$ 105,03</w:t>
            </w:r>
          </w:p>
        </w:tc>
        <w:tc>
          <w:tcPr>
            <w:tcW w:w="940" w:type="dxa"/>
            <w:tcBorders>
              <w:top w:val="nil"/>
              <w:left w:val="nil"/>
              <w:bottom w:val="single" w:sz="4" w:space="0" w:color="auto"/>
              <w:right w:val="single" w:sz="4" w:space="0" w:color="auto"/>
            </w:tcBorders>
            <w:shd w:val="clear" w:color="auto" w:fill="auto"/>
            <w:vAlign w:val="center"/>
            <w:hideMark/>
          </w:tcPr>
          <w:p w14:paraId="5C8FAE7F"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R$ 455,16</w:t>
            </w:r>
          </w:p>
        </w:tc>
        <w:tc>
          <w:tcPr>
            <w:tcW w:w="1160" w:type="dxa"/>
            <w:tcBorders>
              <w:top w:val="nil"/>
              <w:left w:val="nil"/>
              <w:bottom w:val="single" w:sz="4" w:space="0" w:color="auto"/>
              <w:right w:val="single" w:sz="4" w:space="0" w:color="auto"/>
            </w:tcBorders>
            <w:shd w:val="clear" w:color="auto" w:fill="auto"/>
            <w:vAlign w:val="center"/>
            <w:hideMark/>
          </w:tcPr>
          <w:p w14:paraId="0F2624B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R$ 910,32</w:t>
            </w:r>
          </w:p>
        </w:tc>
      </w:tr>
      <w:tr w:rsidR="001E0574" w:rsidRPr="001E0574" w14:paraId="53ABB4DA"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AB9439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36</w:t>
            </w:r>
          </w:p>
        </w:tc>
        <w:tc>
          <w:tcPr>
            <w:tcW w:w="3340" w:type="dxa"/>
            <w:tcBorders>
              <w:top w:val="nil"/>
              <w:left w:val="nil"/>
              <w:bottom w:val="single" w:sz="4" w:space="0" w:color="auto"/>
              <w:right w:val="single" w:sz="4" w:space="0" w:color="auto"/>
            </w:tcBorders>
            <w:shd w:val="clear" w:color="auto" w:fill="auto"/>
            <w:vAlign w:val="center"/>
            <w:hideMark/>
          </w:tcPr>
          <w:p w14:paraId="106245F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COLPOPLASTIA ANTERIOR</w:t>
            </w:r>
          </w:p>
        </w:tc>
        <w:tc>
          <w:tcPr>
            <w:tcW w:w="700" w:type="dxa"/>
            <w:tcBorders>
              <w:top w:val="nil"/>
              <w:left w:val="nil"/>
              <w:bottom w:val="single" w:sz="4" w:space="0" w:color="auto"/>
              <w:right w:val="single" w:sz="4" w:space="0" w:color="auto"/>
            </w:tcBorders>
            <w:shd w:val="clear" w:color="auto" w:fill="auto"/>
            <w:vAlign w:val="center"/>
            <w:hideMark/>
          </w:tcPr>
          <w:p w14:paraId="25227C8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7102D8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02B019EC"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409070084</w:t>
            </w:r>
          </w:p>
        </w:tc>
        <w:tc>
          <w:tcPr>
            <w:tcW w:w="1000" w:type="dxa"/>
            <w:tcBorders>
              <w:top w:val="nil"/>
              <w:left w:val="nil"/>
              <w:bottom w:val="single" w:sz="4" w:space="0" w:color="auto"/>
              <w:right w:val="single" w:sz="4" w:space="0" w:color="auto"/>
            </w:tcBorders>
            <w:shd w:val="clear" w:color="auto" w:fill="auto"/>
            <w:vAlign w:val="center"/>
            <w:hideMark/>
          </w:tcPr>
          <w:p w14:paraId="38DF1FD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R$ 372,54</w:t>
            </w:r>
          </w:p>
        </w:tc>
        <w:tc>
          <w:tcPr>
            <w:tcW w:w="960" w:type="dxa"/>
            <w:tcBorders>
              <w:top w:val="nil"/>
              <w:left w:val="nil"/>
              <w:bottom w:val="single" w:sz="4" w:space="0" w:color="auto"/>
              <w:right w:val="single" w:sz="4" w:space="0" w:color="auto"/>
            </w:tcBorders>
            <w:shd w:val="clear" w:color="auto" w:fill="auto"/>
            <w:vAlign w:val="center"/>
            <w:hideMark/>
          </w:tcPr>
          <w:p w14:paraId="62D5624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R$ 111,76</w:t>
            </w:r>
          </w:p>
        </w:tc>
        <w:tc>
          <w:tcPr>
            <w:tcW w:w="940" w:type="dxa"/>
            <w:tcBorders>
              <w:top w:val="nil"/>
              <w:left w:val="nil"/>
              <w:bottom w:val="single" w:sz="4" w:space="0" w:color="auto"/>
              <w:right w:val="single" w:sz="4" w:space="0" w:color="auto"/>
            </w:tcBorders>
            <w:shd w:val="clear" w:color="auto" w:fill="auto"/>
            <w:vAlign w:val="center"/>
            <w:hideMark/>
          </w:tcPr>
          <w:p w14:paraId="2F285992"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R$ 484,30</w:t>
            </w:r>
          </w:p>
        </w:tc>
        <w:tc>
          <w:tcPr>
            <w:tcW w:w="1160" w:type="dxa"/>
            <w:tcBorders>
              <w:top w:val="nil"/>
              <w:left w:val="nil"/>
              <w:bottom w:val="single" w:sz="4" w:space="0" w:color="auto"/>
              <w:right w:val="single" w:sz="4" w:space="0" w:color="auto"/>
            </w:tcBorders>
            <w:shd w:val="clear" w:color="auto" w:fill="auto"/>
            <w:vAlign w:val="center"/>
            <w:hideMark/>
          </w:tcPr>
          <w:p w14:paraId="3A0101B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R$ 968,60</w:t>
            </w:r>
          </w:p>
        </w:tc>
      </w:tr>
      <w:tr w:rsidR="001E0574" w:rsidRPr="001E0574" w14:paraId="4BD3E5FC"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D45F43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37</w:t>
            </w:r>
          </w:p>
        </w:tc>
        <w:tc>
          <w:tcPr>
            <w:tcW w:w="3340" w:type="dxa"/>
            <w:tcBorders>
              <w:top w:val="nil"/>
              <w:left w:val="nil"/>
              <w:bottom w:val="single" w:sz="4" w:space="0" w:color="auto"/>
              <w:right w:val="single" w:sz="4" w:space="0" w:color="auto"/>
            </w:tcBorders>
            <w:shd w:val="clear" w:color="auto" w:fill="auto"/>
            <w:vAlign w:val="center"/>
            <w:hideMark/>
          </w:tcPr>
          <w:p w14:paraId="7FB61CA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LAQUEADURA TUBARIA</w:t>
            </w:r>
          </w:p>
        </w:tc>
        <w:tc>
          <w:tcPr>
            <w:tcW w:w="700" w:type="dxa"/>
            <w:tcBorders>
              <w:top w:val="nil"/>
              <w:left w:val="nil"/>
              <w:bottom w:val="single" w:sz="4" w:space="0" w:color="auto"/>
              <w:right w:val="single" w:sz="4" w:space="0" w:color="auto"/>
            </w:tcBorders>
            <w:shd w:val="clear" w:color="auto" w:fill="auto"/>
            <w:vAlign w:val="center"/>
            <w:hideMark/>
          </w:tcPr>
          <w:p w14:paraId="0876CBB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0725EE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4EB0D1C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409060186</w:t>
            </w:r>
          </w:p>
        </w:tc>
        <w:tc>
          <w:tcPr>
            <w:tcW w:w="1000" w:type="dxa"/>
            <w:tcBorders>
              <w:top w:val="nil"/>
              <w:left w:val="nil"/>
              <w:bottom w:val="single" w:sz="4" w:space="0" w:color="auto"/>
              <w:right w:val="single" w:sz="4" w:space="0" w:color="auto"/>
            </w:tcBorders>
            <w:shd w:val="clear" w:color="auto" w:fill="auto"/>
            <w:vAlign w:val="center"/>
            <w:hideMark/>
          </w:tcPr>
          <w:p w14:paraId="706CF97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R$ 485,64</w:t>
            </w:r>
          </w:p>
        </w:tc>
        <w:tc>
          <w:tcPr>
            <w:tcW w:w="960" w:type="dxa"/>
            <w:tcBorders>
              <w:top w:val="nil"/>
              <w:left w:val="nil"/>
              <w:bottom w:val="single" w:sz="4" w:space="0" w:color="auto"/>
              <w:right w:val="single" w:sz="4" w:space="0" w:color="auto"/>
            </w:tcBorders>
            <w:shd w:val="clear" w:color="auto" w:fill="auto"/>
            <w:vAlign w:val="center"/>
            <w:hideMark/>
          </w:tcPr>
          <w:p w14:paraId="1FAC18B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R$ 145,64</w:t>
            </w:r>
          </w:p>
        </w:tc>
        <w:tc>
          <w:tcPr>
            <w:tcW w:w="940" w:type="dxa"/>
            <w:tcBorders>
              <w:top w:val="nil"/>
              <w:left w:val="nil"/>
              <w:bottom w:val="single" w:sz="4" w:space="0" w:color="auto"/>
              <w:right w:val="single" w:sz="4" w:space="0" w:color="auto"/>
            </w:tcBorders>
            <w:shd w:val="clear" w:color="auto" w:fill="auto"/>
            <w:vAlign w:val="center"/>
            <w:hideMark/>
          </w:tcPr>
          <w:p w14:paraId="283CD1F7"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R$ 631,28</w:t>
            </w:r>
          </w:p>
        </w:tc>
        <w:tc>
          <w:tcPr>
            <w:tcW w:w="1160" w:type="dxa"/>
            <w:tcBorders>
              <w:top w:val="nil"/>
              <w:left w:val="nil"/>
              <w:bottom w:val="single" w:sz="4" w:space="0" w:color="auto"/>
              <w:right w:val="single" w:sz="4" w:space="0" w:color="auto"/>
            </w:tcBorders>
            <w:shd w:val="clear" w:color="auto" w:fill="auto"/>
            <w:vAlign w:val="center"/>
            <w:hideMark/>
          </w:tcPr>
          <w:p w14:paraId="404FAE06"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R$ 3.156,40</w:t>
            </w:r>
          </w:p>
        </w:tc>
      </w:tr>
      <w:tr w:rsidR="001E0574" w:rsidRPr="001E0574" w14:paraId="4467A1A9" w14:textId="77777777" w:rsidTr="001E0574">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B2ACB2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38</w:t>
            </w:r>
          </w:p>
        </w:tc>
        <w:tc>
          <w:tcPr>
            <w:tcW w:w="3340" w:type="dxa"/>
            <w:tcBorders>
              <w:top w:val="nil"/>
              <w:left w:val="nil"/>
              <w:bottom w:val="single" w:sz="4" w:space="0" w:color="auto"/>
              <w:right w:val="single" w:sz="4" w:space="0" w:color="auto"/>
            </w:tcBorders>
            <w:shd w:val="clear" w:color="auto" w:fill="auto"/>
            <w:vAlign w:val="center"/>
            <w:hideMark/>
          </w:tcPr>
          <w:p w14:paraId="53C0E33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VASECTOMIA</w:t>
            </w:r>
          </w:p>
        </w:tc>
        <w:tc>
          <w:tcPr>
            <w:tcW w:w="700" w:type="dxa"/>
            <w:tcBorders>
              <w:top w:val="nil"/>
              <w:left w:val="nil"/>
              <w:bottom w:val="single" w:sz="4" w:space="0" w:color="auto"/>
              <w:right w:val="single" w:sz="4" w:space="0" w:color="auto"/>
            </w:tcBorders>
            <w:shd w:val="clear" w:color="auto" w:fill="auto"/>
            <w:vAlign w:val="center"/>
            <w:hideMark/>
          </w:tcPr>
          <w:p w14:paraId="29D8E64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10822D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302C75A8"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409040240</w:t>
            </w:r>
          </w:p>
        </w:tc>
        <w:tc>
          <w:tcPr>
            <w:tcW w:w="1000" w:type="dxa"/>
            <w:tcBorders>
              <w:top w:val="nil"/>
              <w:left w:val="nil"/>
              <w:bottom w:val="single" w:sz="4" w:space="0" w:color="auto"/>
              <w:right w:val="single" w:sz="4" w:space="0" w:color="auto"/>
            </w:tcBorders>
            <w:shd w:val="clear" w:color="auto" w:fill="auto"/>
            <w:vAlign w:val="center"/>
            <w:hideMark/>
          </w:tcPr>
          <w:p w14:paraId="34AA7DA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R$ 438,87</w:t>
            </w:r>
          </w:p>
        </w:tc>
        <w:tc>
          <w:tcPr>
            <w:tcW w:w="960" w:type="dxa"/>
            <w:tcBorders>
              <w:top w:val="nil"/>
              <w:left w:val="nil"/>
              <w:bottom w:val="single" w:sz="4" w:space="0" w:color="auto"/>
              <w:right w:val="single" w:sz="4" w:space="0" w:color="auto"/>
            </w:tcBorders>
            <w:shd w:val="clear" w:color="auto" w:fill="auto"/>
            <w:vAlign w:val="center"/>
            <w:hideMark/>
          </w:tcPr>
          <w:p w14:paraId="0BA464C7"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R$ 131,66</w:t>
            </w:r>
          </w:p>
        </w:tc>
        <w:tc>
          <w:tcPr>
            <w:tcW w:w="940" w:type="dxa"/>
            <w:tcBorders>
              <w:top w:val="nil"/>
              <w:left w:val="nil"/>
              <w:bottom w:val="single" w:sz="4" w:space="0" w:color="auto"/>
              <w:right w:val="single" w:sz="4" w:space="0" w:color="auto"/>
            </w:tcBorders>
            <w:shd w:val="clear" w:color="auto" w:fill="auto"/>
            <w:vAlign w:val="center"/>
            <w:hideMark/>
          </w:tcPr>
          <w:p w14:paraId="3CBAD8FC"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R$ 570,53</w:t>
            </w:r>
          </w:p>
        </w:tc>
        <w:tc>
          <w:tcPr>
            <w:tcW w:w="1160" w:type="dxa"/>
            <w:tcBorders>
              <w:top w:val="nil"/>
              <w:left w:val="nil"/>
              <w:bottom w:val="single" w:sz="4" w:space="0" w:color="auto"/>
              <w:right w:val="single" w:sz="4" w:space="0" w:color="auto"/>
            </w:tcBorders>
            <w:shd w:val="clear" w:color="auto" w:fill="auto"/>
            <w:vAlign w:val="center"/>
            <w:hideMark/>
          </w:tcPr>
          <w:p w14:paraId="6722FD98"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R$ 2.852,65</w:t>
            </w:r>
          </w:p>
        </w:tc>
      </w:tr>
      <w:tr w:rsidR="001E0574" w:rsidRPr="001E0574" w14:paraId="2CE06C18"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6B1AA6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39</w:t>
            </w:r>
          </w:p>
        </w:tc>
        <w:tc>
          <w:tcPr>
            <w:tcW w:w="3340" w:type="dxa"/>
            <w:tcBorders>
              <w:top w:val="nil"/>
              <w:left w:val="nil"/>
              <w:bottom w:val="single" w:sz="4" w:space="0" w:color="auto"/>
              <w:right w:val="single" w:sz="4" w:space="0" w:color="auto"/>
            </w:tcBorders>
            <w:shd w:val="clear" w:color="auto" w:fill="auto"/>
            <w:vAlign w:val="center"/>
            <w:hideMark/>
          </w:tcPr>
          <w:p w14:paraId="78E2513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VARIZES (BILATERAL)</w:t>
            </w:r>
          </w:p>
        </w:tc>
        <w:tc>
          <w:tcPr>
            <w:tcW w:w="700" w:type="dxa"/>
            <w:tcBorders>
              <w:top w:val="nil"/>
              <w:left w:val="nil"/>
              <w:bottom w:val="single" w:sz="4" w:space="0" w:color="auto"/>
              <w:right w:val="single" w:sz="4" w:space="0" w:color="auto"/>
            </w:tcBorders>
            <w:shd w:val="clear" w:color="auto" w:fill="auto"/>
            <w:vAlign w:val="center"/>
            <w:hideMark/>
          </w:tcPr>
          <w:p w14:paraId="1D5255C4"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AB10F40"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1060" w:type="dxa"/>
            <w:tcBorders>
              <w:top w:val="nil"/>
              <w:left w:val="nil"/>
              <w:bottom w:val="single" w:sz="4" w:space="0" w:color="auto"/>
              <w:right w:val="single" w:sz="4" w:space="0" w:color="auto"/>
            </w:tcBorders>
            <w:shd w:val="clear" w:color="auto" w:fill="auto"/>
            <w:vAlign w:val="center"/>
            <w:hideMark/>
          </w:tcPr>
          <w:p w14:paraId="75A2FC4A"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406020566</w:t>
            </w:r>
          </w:p>
        </w:tc>
        <w:tc>
          <w:tcPr>
            <w:tcW w:w="1000" w:type="dxa"/>
            <w:tcBorders>
              <w:top w:val="nil"/>
              <w:left w:val="nil"/>
              <w:bottom w:val="single" w:sz="4" w:space="0" w:color="auto"/>
              <w:right w:val="single" w:sz="4" w:space="0" w:color="auto"/>
            </w:tcBorders>
            <w:shd w:val="clear" w:color="auto" w:fill="auto"/>
            <w:vAlign w:val="center"/>
            <w:hideMark/>
          </w:tcPr>
          <w:p w14:paraId="08B58E6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R$ 833,48</w:t>
            </w:r>
          </w:p>
        </w:tc>
        <w:tc>
          <w:tcPr>
            <w:tcW w:w="960" w:type="dxa"/>
            <w:tcBorders>
              <w:top w:val="nil"/>
              <w:left w:val="nil"/>
              <w:bottom w:val="single" w:sz="4" w:space="0" w:color="auto"/>
              <w:right w:val="single" w:sz="4" w:space="0" w:color="auto"/>
            </w:tcBorders>
            <w:shd w:val="clear" w:color="auto" w:fill="auto"/>
            <w:vAlign w:val="center"/>
            <w:hideMark/>
          </w:tcPr>
          <w:p w14:paraId="3824F86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R$ 250,04</w:t>
            </w:r>
          </w:p>
        </w:tc>
        <w:tc>
          <w:tcPr>
            <w:tcW w:w="940" w:type="dxa"/>
            <w:tcBorders>
              <w:top w:val="nil"/>
              <w:left w:val="nil"/>
              <w:bottom w:val="single" w:sz="4" w:space="0" w:color="auto"/>
              <w:right w:val="single" w:sz="4" w:space="0" w:color="auto"/>
            </w:tcBorders>
            <w:shd w:val="clear" w:color="auto" w:fill="auto"/>
            <w:vAlign w:val="center"/>
            <w:hideMark/>
          </w:tcPr>
          <w:p w14:paraId="7D5B8D31"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R$ 1.083,52</w:t>
            </w:r>
          </w:p>
        </w:tc>
        <w:tc>
          <w:tcPr>
            <w:tcW w:w="1160" w:type="dxa"/>
            <w:tcBorders>
              <w:top w:val="nil"/>
              <w:left w:val="nil"/>
              <w:bottom w:val="single" w:sz="4" w:space="0" w:color="auto"/>
              <w:right w:val="single" w:sz="4" w:space="0" w:color="auto"/>
            </w:tcBorders>
            <w:shd w:val="clear" w:color="auto" w:fill="auto"/>
            <w:vAlign w:val="center"/>
            <w:hideMark/>
          </w:tcPr>
          <w:p w14:paraId="3C448CF5"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R$ 4.334,08</w:t>
            </w:r>
          </w:p>
        </w:tc>
      </w:tr>
      <w:tr w:rsidR="001E0574" w:rsidRPr="001E0574" w14:paraId="4C3F7D5E" w14:textId="77777777" w:rsidTr="001E0574">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89FAD6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w:t>
            </w:r>
          </w:p>
        </w:tc>
        <w:tc>
          <w:tcPr>
            <w:tcW w:w="3340" w:type="dxa"/>
            <w:tcBorders>
              <w:top w:val="nil"/>
              <w:left w:val="nil"/>
              <w:bottom w:val="single" w:sz="4" w:space="0" w:color="auto"/>
              <w:right w:val="single" w:sz="4" w:space="0" w:color="auto"/>
            </w:tcBorders>
            <w:shd w:val="clear" w:color="auto" w:fill="auto"/>
            <w:vAlign w:val="center"/>
            <w:hideMark/>
          </w:tcPr>
          <w:p w14:paraId="60CD578F"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VARIZES (UNILATERAL)</w:t>
            </w:r>
          </w:p>
        </w:tc>
        <w:tc>
          <w:tcPr>
            <w:tcW w:w="700" w:type="dxa"/>
            <w:tcBorders>
              <w:top w:val="nil"/>
              <w:left w:val="nil"/>
              <w:bottom w:val="single" w:sz="4" w:space="0" w:color="auto"/>
              <w:right w:val="single" w:sz="4" w:space="0" w:color="auto"/>
            </w:tcBorders>
            <w:shd w:val="clear" w:color="auto" w:fill="auto"/>
            <w:vAlign w:val="center"/>
            <w:hideMark/>
          </w:tcPr>
          <w:p w14:paraId="40A4F9C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40FA95B"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37E0BBE9"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406020574</w:t>
            </w:r>
          </w:p>
        </w:tc>
        <w:tc>
          <w:tcPr>
            <w:tcW w:w="1000" w:type="dxa"/>
            <w:tcBorders>
              <w:top w:val="nil"/>
              <w:left w:val="nil"/>
              <w:bottom w:val="single" w:sz="4" w:space="0" w:color="auto"/>
              <w:right w:val="single" w:sz="4" w:space="0" w:color="auto"/>
            </w:tcBorders>
            <w:shd w:val="clear" w:color="auto" w:fill="auto"/>
            <w:vAlign w:val="center"/>
            <w:hideMark/>
          </w:tcPr>
          <w:p w14:paraId="4395A7CB"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R$ 692,19</w:t>
            </w:r>
          </w:p>
        </w:tc>
        <w:tc>
          <w:tcPr>
            <w:tcW w:w="960" w:type="dxa"/>
            <w:tcBorders>
              <w:top w:val="nil"/>
              <w:left w:val="nil"/>
              <w:bottom w:val="single" w:sz="4" w:space="0" w:color="auto"/>
              <w:right w:val="single" w:sz="4" w:space="0" w:color="auto"/>
            </w:tcBorders>
            <w:shd w:val="clear" w:color="auto" w:fill="auto"/>
            <w:vAlign w:val="center"/>
            <w:hideMark/>
          </w:tcPr>
          <w:p w14:paraId="5F5301E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R$ 207,65</w:t>
            </w:r>
          </w:p>
        </w:tc>
        <w:tc>
          <w:tcPr>
            <w:tcW w:w="940" w:type="dxa"/>
            <w:tcBorders>
              <w:top w:val="nil"/>
              <w:left w:val="nil"/>
              <w:bottom w:val="single" w:sz="4" w:space="0" w:color="auto"/>
              <w:right w:val="single" w:sz="4" w:space="0" w:color="auto"/>
            </w:tcBorders>
            <w:shd w:val="clear" w:color="auto" w:fill="auto"/>
            <w:vAlign w:val="center"/>
            <w:hideMark/>
          </w:tcPr>
          <w:p w14:paraId="0E7C7E4B"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R$ 899,84</w:t>
            </w:r>
          </w:p>
        </w:tc>
        <w:tc>
          <w:tcPr>
            <w:tcW w:w="1160" w:type="dxa"/>
            <w:tcBorders>
              <w:top w:val="nil"/>
              <w:left w:val="nil"/>
              <w:bottom w:val="single" w:sz="4" w:space="0" w:color="auto"/>
              <w:right w:val="single" w:sz="4" w:space="0" w:color="auto"/>
            </w:tcBorders>
            <w:shd w:val="clear" w:color="auto" w:fill="auto"/>
            <w:vAlign w:val="center"/>
            <w:hideMark/>
          </w:tcPr>
          <w:p w14:paraId="5905BD64"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R$ 4.499,20</w:t>
            </w:r>
          </w:p>
        </w:tc>
      </w:tr>
      <w:tr w:rsidR="001E0574" w:rsidRPr="001E0574" w14:paraId="443B6B61"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AB96966"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41</w:t>
            </w:r>
          </w:p>
        </w:tc>
        <w:tc>
          <w:tcPr>
            <w:tcW w:w="3340" w:type="dxa"/>
            <w:tcBorders>
              <w:top w:val="nil"/>
              <w:left w:val="nil"/>
              <w:bottom w:val="single" w:sz="4" w:space="0" w:color="auto"/>
              <w:right w:val="single" w:sz="4" w:space="0" w:color="auto"/>
            </w:tcBorders>
            <w:shd w:val="clear" w:color="auto" w:fill="auto"/>
            <w:vAlign w:val="center"/>
            <w:hideMark/>
          </w:tcPr>
          <w:p w14:paraId="760D374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LESOES VASCULARES TRAUMATICAS DE MEMBRO INFERIOR BILATERAL</w:t>
            </w:r>
          </w:p>
        </w:tc>
        <w:tc>
          <w:tcPr>
            <w:tcW w:w="700" w:type="dxa"/>
            <w:tcBorders>
              <w:top w:val="nil"/>
              <w:left w:val="nil"/>
              <w:bottom w:val="single" w:sz="4" w:space="0" w:color="auto"/>
              <w:right w:val="single" w:sz="4" w:space="0" w:color="auto"/>
            </w:tcBorders>
            <w:shd w:val="clear" w:color="auto" w:fill="auto"/>
            <w:vAlign w:val="center"/>
            <w:hideMark/>
          </w:tcPr>
          <w:p w14:paraId="740DCA9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0213CF2"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1060" w:type="dxa"/>
            <w:tcBorders>
              <w:top w:val="nil"/>
              <w:left w:val="nil"/>
              <w:bottom w:val="single" w:sz="4" w:space="0" w:color="auto"/>
              <w:right w:val="single" w:sz="4" w:space="0" w:color="auto"/>
            </w:tcBorders>
            <w:shd w:val="clear" w:color="auto" w:fill="auto"/>
            <w:vAlign w:val="center"/>
            <w:hideMark/>
          </w:tcPr>
          <w:p w14:paraId="262BFE2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406020507</w:t>
            </w:r>
          </w:p>
        </w:tc>
        <w:tc>
          <w:tcPr>
            <w:tcW w:w="1000" w:type="dxa"/>
            <w:tcBorders>
              <w:top w:val="nil"/>
              <w:left w:val="nil"/>
              <w:bottom w:val="single" w:sz="4" w:space="0" w:color="auto"/>
              <w:right w:val="single" w:sz="4" w:space="0" w:color="auto"/>
            </w:tcBorders>
            <w:shd w:val="clear" w:color="auto" w:fill="auto"/>
            <w:vAlign w:val="center"/>
            <w:hideMark/>
          </w:tcPr>
          <w:p w14:paraId="00C13F9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R$ 607,00</w:t>
            </w:r>
          </w:p>
        </w:tc>
        <w:tc>
          <w:tcPr>
            <w:tcW w:w="960" w:type="dxa"/>
            <w:tcBorders>
              <w:top w:val="nil"/>
              <w:left w:val="nil"/>
              <w:bottom w:val="single" w:sz="4" w:space="0" w:color="auto"/>
              <w:right w:val="single" w:sz="4" w:space="0" w:color="auto"/>
            </w:tcBorders>
            <w:shd w:val="clear" w:color="auto" w:fill="auto"/>
            <w:vAlign w:val="center"/>
            <w:hideMark/>
          </w:tcPr>
          <w:p w14:paraId="10B214A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R$ 182,10</w:t>
            </w:r>
          </w:p>
        </w:tc>
        <w:tc>
          <w:tcPr>
            <w:tcW w:w="940" w:type="dxa"/>
            <w:tcBorders>
              <w:top w:val="nil"/>
              <w:left w:val="nil"/>
              <w:bottom w:val="single" w:sz="4" w:space="0" w:color="auto"/>
              <w:right w:val="single" w:sz="4" w:space="0" w:color="auto"/>
            </w:tcBorders>
            <w:shd w:val="clear" w:color="auto" w:fill="auto"/>
            <w:vAlign w:val="center"/>
            <w:hideMark/>
          </w:tcPr>
          <w:p w14:paraId="1ACFCB87"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R$ 789,10</w:t>
            </w:r>
          </w:p>
        </w:tc>
        <w:tc>
          <w:tcPr>
            <w:tcW w:w="1160" w:type="dxa"/>
            <w:tcBorders>
              <w:top w:val="nil"/>
              <w:left w:val="nil"/>
              <w:bottom w:val="single" w:sz="4" w:space="0" w:color="auto"/>
              <w:right w:val="single" w:sz="4" w:space="0" w:color="auto"/>
            </w:tcBorders>
            <w:shd w:val="clear" w:color="auto" w:fill="auto"/>
            <w:vAlign w:val="center"/>
            <w:hideMark/>
          </w:tcPr>
          <w:p w14:paraId="30BFAC22"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R$ 4.734,60</w:t>
            </w:r>
          </w:p>
        </w:tc>
      </w:tr>
      <w:tr w:rsidR="001E0574" w:rsidRPr="001E0574" w14:paraId="1C4D2628" w14:textId="77777777" w:rsidTr="001E0574">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693545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42</w:t>
            </w:r>
          </w:p>
        </w:tc>
        <w:tc>
          <w:tcPr>
            <w:tcW w:w="3340" w:type="dxa"/>
            <w:tcBorders>
              <w:top w:val="nil"/>
              <w:left w:val="nil"/>
              <w:bottom w:val="single" w:sz="4" w:space="0" w:color="auto"/>
              <w:right w:val="single" w:sz="4" w:space="0" w:color="auto"/>
            </w:tcBorders>
            <w:shd w:val="clear" w:color="auto" w:fill="auto"/>
            <w:vAlign w:val="center"/>
            <w:hideMark/>
          </w:tcPr>
          <w:p w14:paraId="4D16BB7C"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LESÕES VASCULARES TRAUMATICAS DE MEMBRO INFERIOR UNILATERAL</w:t>
            </w:r>
          </w:p>
        </w:tc>
        <w:tc>
          <w:tcPr>
            <w:tcW w:w="700" w:type="dxa"/>
            <w:tcBorders>
              <w:top w:val="nil"/>
              <w:left w:val="nil"/>
              <w:bottom w:val="single" w:sz="4" w:space="0" w:color="auto"/>
              <w:right w:val="single" w:sz="4" w:space="0" w:color="auto"/>
            </w:tcBorders>
            <w:shd w:val="clear" w:color="auto" w:fill="auto"/>
            <w:vAlign w:val="center"/>
            <w:hideMark/>
          </w:tcPr>
          <w:p w14:paraId="7C235AE3"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362A44F"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8</w:t>
            </w:r>
          </w:p>
        </w:tc>
        <w:tc>
          <w:tcPr>
            <w:tcW w:w="1060" w:type="dxa"/>
            <w:tcBorders>
              <w:top w:val="nil"/>
              <w:left w:val="nil"/>
              <w:bottom w:val="single" w:sz="4" w:space="0" w:color="auto"/>
              <w:right w:val="single" w:sz="4" w:space="0" w:color="auto"/>
            </w:tcBorders>
            <w:shd w:val="clear" w:color="auto" w:fill="auto"/>
            <w:vAlign w:val="center"/>
            <w:hideMark/>
          </w:tcPr>
          <w:p w14:paraId="2A464FA1" w14:textId="77777777" w:rsidR="001E0574" w:rsidRPr="001E0574" w:rsidRDefault="001E0574" w:rsidP="001E0574">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406020515</w:t>
            </w:r>
          </w:p>
        </w:tc>
        <w:tc>
          <w:tcPr>
            <w:tcW w:w="1000" w:type="dxa"/>
            <w:tcBorders>
              <w:top w:val="nil"/>
              <w:left w:val="nil"/>
              <w:bottom w:val="single" w:sz="4" w:space="0" w:color="auto"/>
              <w:right w:val="single" w:sz="4" w:space="0" w:color="auto"/>
            </w:tcBorders>
            <w:shd w:val="clear" w:color="auto" w:fill="auto"/>
            <w:vAlign w:val="center"/>
            <w:hideMark/>
          </w:tcPr>
          <w:p w14:paraId="6669A0BD"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R$ 569,00</w:t>
            </w:r>
          </w:p>
        </w:tc>
        <w:tc>
          <w:tcPr>
            <w:tcW w:w="960" w:type="dxa"/>
            <w:tcBorders>
              <w:top w:val="nil"/>
              <w:left w:val="nil"/>
              <w:bottom w:val="single" w:sz="4" w:space="0" w:color="auto"/>
              <w:right w:val="single" w:sz="4" w:space="0" w:color="auto"/>
            </w:tcBorders>
            <w:shd w:val="clear" w:color="auto" w:fill="auto"/>
            <w:vAlign w:val="center"/>
            <w:hideMark/>
          </w:tcPr>
          <w:p w14:paraId="7D4856E9"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R$ 170,70</w:t>
            </w:r>
          </w:p>
        </w:tc>
        <w:tc>
          <w:tcPr>
            <w:tcW w:w="940" w:type="dxa"/>
            <w:tcBorders>
              <w:top w:val="nil"/>
              <w:left w:val="nil"/>
              <w:bottom w:val="single" w:sz="4" w:space="0" w:color="auto"/>
              <w:right w:val="single" w:sz="4" w:space="0" w:color="auto"/>
            </w:tcBorders>
            <w:shd w:val="clear" w:color="auto" w:fill="auto"/>
            <w:vAlign w:val="center"/>
            <w:hideMark/>
          </w:tcPr>
          <w:p w14:paraId="5B3B2A32" w14:textId="77777777" w:rsidR="001E0574" w:rsidRPr="001E0574" w:rsidRDefault="001E0574" w:rsidP="001E0574">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R$ 739,70</w:t>
            </w:r>
          </w:p>
        </w:tc>
        <w:tc>
          <w:tcPr>
            <w:tcW w:w="1160" w:type="dxa"/>
            <w:tcBorders>
              <w:top w:val="nil"/>
              <w:left w:val="nil"/>
              <w:bottom w:val="single" w:sz="4" w:space="0" w:color="auto"/>
              <w:right w:val="single" w:sz="4" w:space="0" w:color="auto"/>
            </w:tcBorders>
            <w:shd w:val="clear" w:color="auto" w:fill="auto"/>
            <w:vAlign w:val="center"/>
            <w:hideMark/>
          </w:tcPr>
          <w:p w14:paraId="07CE9C41" w14:textId="77777777" w:rsidR="001E0574" w:rsidRPr="001E0574" w:rsidRDefault="001E0574" w:rsidP="001E0574">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R$ 5.917,60</w:t>
            </w:r>
          </w:p>
        </w:tc>
      </w:tr>
      <w:tr w:rsidR="001E0574" w:rsidRPr="001E0574" w14:paraId="3F6FAD96" w14:textId="77777777" w:rsidTr="001E0574">
        <w:trPr>
          <w:trHeight w:val="300"/>
        </w:trPr>
        <w:tc>
          <w:tcPr>
            <w:tcW w:w="8880" w:type="dxa"/>
            <w:gridSpan w:val="8"/>
            <w:tcBorders>
              <w:top w:val="single" w:sz="4" w:space="0" w:color="auto"/>
              <w:left w:val="single" w:sz="4" w:space="0" w:color="auto"/>
              <w:bottom w:val="single" w:sz="4" w:space="0" w:color="auto"/>
              <w:right w:val="nil"/>
            </w:tcBorders>
            <w:shd w:val="clear" w:color="auto" w:fill="auto"/>
            <w:vAlign w:val="center"/>
            <w:hideMark/>
          </w:tcPr>
          <w:p w14:paraId="56BD9D61" w14:textId="77777777" w:rsidR="001E0574" w:rsidRPr="001E0574" w:rsidRDefault="001E0574" w:rsidP="001E0574">
            <w:pPr>
              <w:suppressAutoHyphens w:val="0"/>
              <w:ind w:left="-29"/>
              <w:jc w:val="right"/>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TOTAL GERAL</w:t>
            </w:r>
          </w:p>
        </w:tc>
        <w:tc>
          <w:tcPr>
            <w:tcW w:w="1160" w:type="dxa"/>
            <w:tcBorders>
              <w:top w:val="nil"/>
              <w:left w:val="nil"/>
              <w:bottom w:val="single" w:sz="4" w:space="0" w:color="auto"/>
              <w:right w:val="single" w:sz="4" w:space="0" w:color="auto"/>
            </w:tcBorders>
            <w:shd w:val="clear" w:color="auto" w:fill="auto"/>
            <w:vAlign w:val="center"/>
            <w:hideMark/>
          </w:tcPr>
          <w:p w14:paraId="434B6BB4" w14:textId="1FFD77DD" w:rsidR="001E0574" w:rsidRPr="001E0574" w:rsidRDefault="001E0574" w:rsidP="001E0574">
            <w:pPr>
              <w:suppressAutoHyphens w:val="0"/>
              <w:jc w:val="right"/>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R$204.775,97</w:t>
            </w:r>
          </w:p>
        </w:tc>
      </w:tr>
    </w:tbl>
    <w:p w14:paraId="50D4501E" w14:textId="77777777" w:rsidR="005B01D9" w:rsidRDefault="005B01D9" w:rsidP="00112212">
      <w:pPr>
        <w:pStyle w:val="PADRAO"/>
        <w:tabs>
          <w:tab w:val="left" w:pos="426"/>
        </w:tabs>
        <w:ind w:left="0" w:right="-142" w:firstLine="0"/>
        <w:rPr>
          <w:rFonts w:ascii="Arial" w:hAnsi="Arial" w:cs="Arial"/>
          <w:sz w:val="20"/>
        </w:rPr>
      </w:pPr>
    </w:p>
    <w:p w14:paraId="78CAE8C0" w14:textId="2B668330" w:rsidR="00A47DDC" w:rsidRDefault="00A47DDC" w:rsidP="00112212">
      <w:pPr>
        <w:pStyle w:val="PADRAO"/>
        <w:tabs>
          <w:tab w:val="left" w:pos="426"/>
        </w:tabs>
        <w:ind w:left="0" w:right="-142" w:firstLine="0"/>
        <w:rPr>
          <w:rFonts w:ascii="Arial" w:hAnsi="Arial" w:cs="Arial"/>
          <w:sz w:val="20"/>
        </w:rPr>
      </w:pPr>
      <w:r w:rsidRPr="0002522B">
        <w:rPr>
          <w:rFonts w:ascii="Arial" w:hAnsi="Arial" w:cs="Arial"/>
          <w:sz w:val="20"/>
          <w:szCs w:val="20"/>
        </w:rPr>
        <w:t>11.2</w:t>
      </w:r>
      <w:r w:rsidRPr="0002522B">
        <w:rPr>
          <w:rFonts w:ascii="Arial" w:hAnsi="Arial" w:cs="Arial"/>
          <w:sz w:val="20"/>
        </w:rPr>
        <w:t xml:space="preserve"> </w:t>
      </w:r>
      <w:r w:rsidRPr="0002522B">
        <w:rPr>
          <w:rFonts w:ascii="Arial" w:hAnsi="Arial" w:cs="Arial"/>
          <w:sz w:val="20"/>
          <w:szCs w:val="20"/>
        </w:rPr>
        <w:t>O valor fixado para a remuneração poderá ser reajustado monetariamente pelo Índice de Preços ao Consumidor Amplo (IPC-A) e/ou através de pesquisa mercadológica, quando da renovação do credenciamento, caso ocorra.</w:t>
      </w:r>
      <w:r w:rsidRPr="00A47DDC">
        <w:rPr>
          <w:rFonts w:ascii="Arial" w:hAnsi="Arial" w:cs="Arial"/>
          <w:sz w:val="20"/>
          <w:szCs w:val="20"/>
        </w:rPr>
        <w:t xml:space="preserve"> </w:t>
      </w:r>
    </w:p>
    <w:p w14:paraId="694B1A5A" w14:textId="77777777" w:rsidR="00A47DDC" w:rsidRDefault="00A47DDC" w:rsidP="00112212">
      <w:pPr>
        <w:pStyle w:val="PADRAO"/>
        <w:tabs>
          <w:tab w:val="left" w:pos="426"/>
        </w:tabs>
        <w:ind w:left="0" w:right="-142" w:firstLine="0"/>
        <w:rPr>
          <w:rFonts w:ascii="Arial" w:hAnsi="Arial" w:cs="Arial"/>
          <w:sz w:val="20"/>
        </w:rPr>
      </w:pPr>
    </w:p>
    <w:p w14:paraId="62690CE0" w14:textId="6D0A8D4F"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11.3</w:t>
      </w:r>
      <w:r w:rsidR="00775082">
        <w:rPr>
          <w:rFonts w:ascii="Arial" w:hAnsi="Arial" w:cs="Arial"/>
          <w:sz w:val="20"/>
          <w:szCs w:val="20"/>
        </w:rPr>
        <w:t xml:space="preserve"> </w:t>
      </w:r>
      <w:r w:rsidRPr="00A47DDC">
        <w:rPr>
          <w:rFonts w:ascii="Arial" w:hAnsi="Arial" w:cs="Arial"/>
          <w:sz w:val="20"/>
          <w:szCs w:val="20"/>
        </w:rPr>
        <w:t xml:space="preserve">Os preços fixados no edital de credenciamento poderão ser: </w:t>
      </w:r>
    </w:p>
    <w:p w14:paraId="17D04151" w14:textId="77777777" w:rsidR="00A47DDC" w:rsidRDefault="00A47DDC" w:rsidP="00112212">
      <w:pPr>
        <w:pStyle w:val="PADRAO"/>
        <w:tabs>
          <w:tab w:val="left" w:pos="426"/>
        </w:tabs>
        <w:ind w:left="0" w:right="-142" w:firstLine="0"/>
        <w:rPr>
          <w:rFonts w:ascii="Arial" w:hAnsi="Arial" w:cs="Arial"/>
          <w:sz w:val="20"/>
        </w:rPr>
      </w:pPr>
    </w:p>
    <w:p w14:paraId="2A6309FB" w14:textId="6A99223C"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 xml:space="preserve">I – </w:t>
      </w:r>
      <w:r w:rsidRPr="00A47DDC">
        <w:rPr>
          <w:rFonts w:ascii="Arial" w:hAnsi="Arial" w:cs="Arial"/>
          <w:sz w:val="20"/>
        </w:rPr>
        <w:t>Atualizados</w:t>
      </w:r>
      <w:r w:rsidRPr="00A47DDC">
        <w:rPr>
          <w:rFonts w:ascii="Arial" w:hAnsi="Arial" w:cs="Arial"/>
          <w:sz w:val="20"/>
          <w:szCs w:val="20"/>
        </w:rPr>
        <w:t xml:space="preserve"> 1 (um) ano após a publicação do edital de credenciamento e a cada período de 1 (um) após a última atualização;</w:t>
      </w:r>
    </w:p>
    <w:p w14:paraId="13903536" w14:textId="514AE9BE"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 xml:space="preserve">II – </w:t>
      </w:r>
      <w:r w:rsidRPr="00A47DDC">
        <w:rPr>
          <w:rFonts w:ascii="Arial" w:hAnsi="Arial" w:cs="Arial"/>
          <w:sz w:val="20"/>
        </w:rPr>
        <w:t>Revisados</w:t>
      </w:r>
      <w:r w:rsidRPr="00A47DDC">
        <w:rPr>
          <w:rFonts w:ascii="Arial" w:hAnsi="Arial" w:cs="Arial"/>
          <w:sz w:val="20"/>
          <w:szCs w:val="20"/>
        </w:rPr>
        <w:t xml:space="preserve">, a qualquer tempo, em razão de variações imprevisíveis ou previsíveis, porém de consequências incalculáveis, nos termos do art. 124, II, "d" da Lei n. 14.133/2021 para reduzi-los ou aumentá-los. </w:t>
      </w:r>
    </w:p>
    <w:p w14:paraId="652C311F" w14:textId="77777777" w:rsidR="00A47DDC" w:rsidRDefault="00A47DDC" w:rsidP="00112212">
      <w:pPr>
        <w:pStyle w:val="PADRAO"/>
        <w:tabs>
          <w:tab w:val="left" w:pos="426"/>
        </w:tabs>
        <w:ind w:left="0" w:right="-142" w:firstLine="0"/>
        <w:rPr>
          <w:rFonts w:ascii="Arial" w:hAnsi="Arial" w:cs="Arial"/>
          <w:sz w:val="20"/>
        </w:rPr>
      </w:pPr>
    </w:p>
    <w:p w14:paraId="2D58373E" w14:textId="48DBFE38"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11.4</w:t>
      </w:r>
      <w:r w:rsidR="00775082">
        <w:rPr>
          <w:rFonts w:ascii="Arial" w:hAnsi="Arial" w:cs="Arial"/>
          <w:sz w:val="20"/>
          <w:szCs w:val="20"/>
        </w:rPr>
        <w:t xml:space="preserve"> </w:t>
      </w:r>
      <w:r w:rsidRPr="00A47DDC">
        <w:rPr>
          <w:rFonts w:ascii="Arial" w:hAnsi="Arial" w:cs="Arial"/>
          <w:sz w:val="20"/>
          <w:szCs w:val="20"/>
        </w:rPr>
        <w:t xml:space="preserve">Constatada a redução dos preços praticados pelo mercado, o Município poderá reduzir os preços previstos em edital e caberá aos credenciados, após comunicados, a decisão de se manterem ou não credenciados </w:t>
      </w:r>
    </w:p>
    <w:p w14:paraId="7B11F5DB" w14:textId="77777777" w:rsidR="00A47DDC" w:rsidRDefault="00A47DDC" w:rsidP="00112212">
      <w:pPr>
        <w:pStyle w:val="PADRAO"/>
        <w:tabs>
          <w:tab w:val="left" w:pos="426"/>
        </w:tabs>
        <w:ind w:left="0" w:right="-142" w:firstLine="0"/>
        <w:rPr>
          <w:rFonts w:ascii="Arial" w:hAnsi="Arial" w:cs="Arial"/>
          <w:sz w:val="20"/>
        </w:rPr>
      </w:pPr>
    </w:p>
    <w:p w14:paraId="75F1D308" w14:textId="3AB4981D"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11.5</w:t>
      </w:r>
      <w:r w:rsidR="00775082">
        <w:rPr>
          <w:rFonts w:ascii="Arial" w:hAnsi="Arial" w:cs="Arial"/>
          <w:sz w:val="20"/>
          <w:szCs w:val="20"/>
        </w:rPr>
        <w:t xml:space="preserve"> </w:t>
      </w:r>
      <w:r w:rsidRPr="00A47DDC">
        <w:rPr>
          <w:rFonts w:ascii="Arial" w:hAnsi="Arial" w:cs="Arial"/>
          <w:sz w:val="20"/>
          <w:szCs w:val="20"/>
        </w:rPr>
        <w:t xml:space="preserve">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aos credenciados, em caso de redução. </w:t>
      </w:r>
    </w:p>
    <w:p w14:paraId="1AC4BDAE" w14:textId="77777777" w:rsidR="00A47DDC" w:rsidRDefault="00A47DDC" w:rsidP="00112212">
      <w:pPr>
        <w:pStyle w:val="PADRAO"/>
        <w:tabs>
          <w:tab w:val="left" w:pos="426"/>
        </w:tabs>
        <w:ind w:left="0" w:right="-142" w:firstLine="0"/>
        <w:rPr>
          <w:rFonts w:ascii="Arial" w:hAnsi="Arial" w:cs="Arial"/>
          <w:sz w:val="20"/>
        </w:rPr>
      </w:pPr>
    </w:p>
    <w:p w14:paraId="042BFBE0" w14:textId="77777777"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 xml:space="preserve">11.6 A medição dos serviços prestados se dará pela verificação dos relatórios de retorno de cobrança onde devem constar o número de registros processados pela instituição a fim de, através de multiplicação desta quantidade pela tarifa paga por guia, apurar o valor devido ao credenciado. </w:t>
      </w:r>
    </w:p>
    <w:p w14:paraId="5DC899E8" w14:textId="77777777" w:rsidR="00A47DDC" w:rsidRDefault="00A47DDC" w:rsidP="00112212">
      <w:pPr>
        <w:pStyle w:val="PADRAO"/>
        <w:tabs>
          <w:tab w:val="left" w:pos="426"/>
        </w:tabs>
        <w:ind w:left="0" w:right="-142" w:firstLine="0"/>
        <w:rPr>
          <w:rFonts w:ascii="Arial" w:hAnsi="Arial" w:cs="Arial"/>
          <w:sz w:val="20"/>
        </w:rPr>
      </w:pPr>
    </w:p>
    <w:p w14:paraId="7365EE78" w14:textId="3D3C6E59"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11.7</w:t>
      </w:r>
      <w:r w:rsidR="00775082">
        <w:rPr>
          <w:rFonts w:ascii="Arial" w:hAnsi="Arial" w:cs="Arial"/>
          <w:sz w:val="20"/>
          <w:szCs w:val="20"/>
        </w:rPr>
        <w:t xml:space="preserve"> </w:t>
      </w:r>
      <w:r w:rsidRPr="00A47DDC">
        <w:rPr>
          <w:rFonts w:ascii="Arial" w:hAnsi="Arial" w:cs="Arial"/>
          <w:sz w:val="20"/>
          <w:szCs w:val="20"/>
        </w:rPr>
        <w:t xml:space="preserve">O valor apurado poderá ser debitado pela instituição diretamente do valor arrecadado a ser depositado em conta do Município, transferindo-se assim o valor líquido para a conta ou poderá ser debitado na conta do crédito no mesmo dia do respectivo depósito. Esta operação poderá ser efetivada a cada arquivo de retorno de cobrança ou depósito realizado, ou mensalmente mediante demonstrativo a ser apresentado ao fiscal do contrato. </w:t>
      </w:r>
    </w:p>
    <w:p w14:paraId="79EE4D90" w14:textId="77777777" w:rsidR="00A47DDC" w:rsidRDefault="00A47DDC" w:rsidP="00112212">
      <w:pPr>
        <w:pStyle w:val="PADRAO"/>
        <w:tabs>
          <w:tab w:val="left" w:pos="426"/>
        </w:tabs>
        <w:ind w:left="0" w:right="-142" w:firstLine="0"/>
        <w:rPr>
          <w:rFonts w:ascii="Arial" w:hAnsi="Arial" w:cs="Arial"/>
          <w:sz w:val="20"/>
        </w:rPr>
      </w:pPr>
    </w:p>
    <w:p w14:paraId="36B5B176" w14:textId="52620FB1" w:rsidR="00A47DDC" w:rsidRDefault="00A47DDC" w:rsidP="00112212">
      <w:pPr>
        <w:pStyle w:val="PADRAO"/>
        <w:tabs>
          <w:tab w:val="left" w:pos="426"/>
        </w:tabs>
        <w:ind w:left="0" w:right="-142" w:firstLine="0"/>
        <w:rPr>
          <w:rFonts w:ascii="Arial" w:hAnsi="Arial" w:cs="Arial"/>
          <w:sz w:val="20"/>
        </w:rPr>
      </w:pPr>
      <w:r w:rsidRPr="00A47DDC">
        <w:rPr>
          <w:rFonts w:ascii="Arial" w:hAnsi="Arial" w:cs="Arial"/>
          <w:sz w:val="20"/>
          <w:szCs w:val="20"/>
        </w:rPr>
        <w:t>11.8</w:t>
      </w:r>
      <w:r w:rsidR="00775082">
        <w:rPr>
          <w:rFonts w:ascii="Arial" w:hAnsi="Arial" w:cs="Arial"/>
          <w:sz w:val="20"/>
          <w:szCs w:val="20"/>
        </w:rPr>
        <w:t xml:space="preserve"> </w:t>
      </w:r>
      <w:r w:rsidRPr="00A47DDC">
        <w:rPr>
          <w:rFonts w:ascii="Arial" w:hAnsi="Arial" w:cs="Arial"/>
          <w:sz w:val="20"/>
          <w:szCs w:val="20"/>
        </w:rPr>
        <w:t xml:space="preserve">Além do valor da tarifa a ser debitado do montante arrecadado, também é obrigação da instituição a retenção legal do imposto de renda que deverá ser repassado ao Município através de crédito em apartado, para conferência, na conta indicada para depósito dos valores arrecadados. </w:t>
      </w:r>
    </w:p>
    <w:p w14:paraId="24E3F101" w14:textId="77777777" w:rsidR="00A47DDC" w:rsidRDefault="00A47DDC" w:rsidP="00112212">
      <w:pPr>
        <w:pStyle w:val="PADRAO"/>
        <w:tabs>
          <w:tab w:val="left" w:pos="426"/>
        </w:tabs>
        <w:ind w:left="0" w:right="-142" w:firstLine="0"/>
        <w:rPr>
          <w:rFonts w:ascii="Arial" w:hAnsi="Arial" w:cs="Arial"/>
          <w:sz w:val="20"/>
        </w:rPr>
      </w:pPr>
    </w:p>
    <w:p w14:paraId="61C3E595" w14:textId="1700DE75" w:rsidR="00914066" w:rsidRPr="00A47DDC" w:rsidRDefault="00A47DDC" w:rsidP="00112212">
      <w:pPr>
        <w:pStyle w:val="PADRAO"/>
        <w:tabs>
          <w:tab w:val="left" w:pos="426"/>
        </w:tabs>
        <w:ind w:left="0" w:right="-142" w:firstLine="0"/>
        <w:rPr>
          <w:rFonts w:ascii="Arial" w:hAnsi="Arial" w:cs="Arial"/>
          <w:bCs/>
          <w:sz w:val="20"/>
          <w:szCs w:val="20"/>
        </w:rPr>
      </w:pPr>
      <w:r w:rsidRPr="00A47DDC">
        <w:rPr>
          <w:rFonts w:ascii="Arial" w:hAnsi="Arial" w:cs="Arial"/>
          <w:sz w:val="20"/>
          <w:szCs w:val="20"/>
        </w:rPr>
        <w:t>11.9</w:t>
      </w:r>
      <w:r w:rsidR="00775082">
        <w:rPr>
          <w:rFonts w:ascii="Arial" w:hAnsi="Arial" w:cs="Arial"/>
          <w:sz w:val="20"/>
          <w:szCs w:val="20"/>
        </w:rPr>
        <w:t xml:space="preserve"> </w:t>
      </w:r>
      <w:r w:rsidRPr="00A47DDC">
        <w:rPr>
          <w:rFonts w:ascii="Arial" w:hAnsi="Arial" w:cs="Arial"/>
          <w:sz w:val="20"/>
          <w:szCs w:val="20"/>
        </w:rPr>
        <w:t>Havendo atraso no pagamento de suas obrigações o Município procederá à atualização financeira diária de seus débitos, pelo IPC-A, na forma “pró rata”, tendo como base o dia limite para pagamento e como data final o dia anterior ao da emissão da ordem bancária.</w:t>
      </w:r>
    </w:p>
    <w:p w14:paraId="784C4BEA" w14:textId="77777777" w:rsidR="00914066" w:rsidRDefault="00914066" w:rsidP="00112212">
      <w:pPr>
        <w:pStyle w:val="PADRAO"/>
        <w:tabs>
          <w:tab w:val="left" w:pos="426"/>
        </w:tabs>
        <w:ind w:left="0" w:right="-142" w:firstLine="0"/>
        <w:rPr>
          <w:rFonts w:ascii="Arial" w:hAnsi="Arial" w:cs="Arial"/>
          <w:bCs/>
          <w:sz w:val="20"/>
        </w:rPr>
      </w:pPr>
    </w:p>
    <w:p w14:paraId="0EB62E22" w14:textId="77777777" w:rsidR="000A0AE6" w:rsidRPr="00775082" w:rsidRDefault="000A0AE6" w:rsidP="00112212">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12. DAS HIPÓTESES DE DESCREDENCIAMENTO </w:t>
      </w:r>
    </w:p>
    <w:p w14:paraId="753E02BE" w14:textId="77777777" w:rsidR="000A0AE6" w:rsidRDefault="000A0AE6" w:rsidP="00112212">
      <w:pPr>
        <w:pStyle w:val="PADRAO"/>
        <w:tabs>
          <w:tab w:val="left" w:pos="426"/>
        </w:tabs>
        <w:ind w:left="0" w:right="-142" w:firstLine="0"/>
        <w:rPr>
          <w:rFonts w:ascii="Arial" w:hAnsi="Arial" w:cs="Arial"/>
          <w:sz w:val="20"/>
        </w:rPr>
      </w:pPr>
    </w:p>
    <w:p w14:paraId="73CD4F3F" w14:textId="4C72A256"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12.1</w:t>
      </w:r>
      <w:r w:rsidR="00775082">
        <w:rPr>
          <w:rFonts w:ascii="Arial" w:hAnsi="Arial" w:cs="Arial"/>
          <w:sz w:val="20"/>
          <w:szCs w:val="20"/>
        </w:rPr>
        <w:t xml:space="preserve"> </w:t>
      </w:r>
      <w:r w:rsidRPr="000A0AE6">
        <w:rPr>
          <w:rFonts w:ascii="Arial" w:hAnsi="Arial" w:cs="Arial"/>
          <w:sz w:val="20"/>
          <w:szCs w:val="20"/>
        </w:rPr>
        <w:t>O Município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r w:rsidR="0036002A">
        <w:rPr>
          <w:rFonts w:ascii="Arial" w:hAnsi="Arial" w:cs="Arial"/>
          <w:sz w:val="20"/>
          <w:szCs w:val="20"/>
        </w:rPr>
        <w:t xml:space="preserve">, </w:t>
      </w:r>
      <w:r w:rsidR="0036002A" w:rsidRPr="0036002A">
        <w:rPr>
          <w:rFonts w:ascii="Arial" w:hAnsi="Arial" w:cs="Arial"/>
          <w:sz w:val="20"/>
          <w:szCs w:val="20"/>
        </w:rPr>
        <w:t>sem prejuízo das sanções previstas nos artigos 156 e seguintes da Lei Federal Nº 14.133/2021.</w:t>
      </w:r>
    </w:p>
    <w:p w14:paraId="0DFF71C2" w14:textId="77777777" w:rsidR="000A0AE6" w:rsidRDefault="000A0AE6" w:rsidP="00112212">
      <w:pPr>
        <w:pStyle w:val="PADRAO"/>
        <w:tabs>
          <w:tab w:val="left" w:pos="426"/>
        </w:tabs>
        <w:ind w:left="0" w:right="-142" w:firstLine="0"/>
        <w:rPr>
          <w:rFonts w:ascii="Arial" w:hAnsi="Arial" w:cs="Arial"/>
          <w:sz w:val="20"/>
        </w:rPr>
      </w:pPr>
    </w:p>
    <w:p w14:paraId="1033E555" w14:textId="48C05DA1"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12.2</w:t>
      </w:r>
      <w:r w:rsidR="00775082">
        <w:rPr>
          <w:rFonts w:ascii="Arial" w:hAnsi="Arial" w:cs="Arial"/>
          <w:sz w:val="20"/>
          <w:szCs w:val="20"/>
        </w:rPr>
        <w:t xml:space="preserve"> </w:t>
      </w:r>
      <w:r w:rsidRPr="000A0AE6">
        <w:rPr>
          <w:rFonts w:ascii="Arial" w:hAnsi="Arial" w:cs="Arial"/>
          <w:sz w:val="20"/>
          <w:szCs w:val="20"/>
        </w:rPr>
        <w:t>Aqueles que deixarem de cumprir a execução da demanda de serviços serão descredenciados.</w:t>
      </w:r>
    </w:p>
    <w:p w14:paraId="1EDBE551" w14:textId="77777777" w:rsidR="000A0AE6" w:rsidRDefault="000A0AE6" w:rsidP="00112212">
      <w:pPr>
        <w:pStyle w:val="PADRAO"/>
        <w:tabs>
          <w:tab w:val="left" w:pos="426"/>
        </w:tabs>
        <w:ind w:left="0" w:right="-142" w:firstLine="0"/>
        <w:rPr>
          <w:rFonts w:ascii="Arial" w:hAnsi="Arial" w:cs="Arial"/>
          <w:sz w:val="20"/>
        </w:rPr>
      </w:pPr>
    </w:p>
    <w:p w14:paraId="7BB56A69" w14:textId="16D4C9ED"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12.3</w:t>
      </w:r>
      <w:r w:rsidR="00775082">
        <w:rPr>
          <w:rFonts w:ascii="Arial" w:hAnsi="Arial" w:cs="Arial"/>
          <w:sz w:val="20"/>
          <w:szCs w:val="20"/>
        </w:rPr>
        <w:t xml:space="preserve"> </w:t>
      </w:r>
      <w:r w:rsidRPr="000A0AE6">
        <w:rPr>
          <w:rFonts w:ascii="Arial" w:hAnsi="Arial" w:cs="Arial"/>
          <w:sz w:val="20"/>
          <w:szCs w:val="20"/>
        </w:rPr>
        <w:t xml:space="preserve">O credenciado poderá solicitar o seu descredenciamento a qualquer tempo, desde que requerido com antecedência mínima de 30 (trinta) dias, desde que não pendentes ordens de serviço. </w:t>
      </w:r>
    </w:p>
    <w:p w14:paraId="5F94C91C" w14:textId="77777777" w:rsidR="000A0AE6" w:rsidRDefault="000A0AE6" w:rsidP="00112212">
      <w:pPr>
        <w:pStyle w:val="PADRAO"/>
        <w:tabs>
          <w:tab w:val="left" w:pos="426"/>
        </w:tabs>
        <w:ind w:left="0" w:right="-142" w:firstLine="0"/>
        <w:rPr>
          <w:rFonts w:ascii="Arial" w:hAnsi="Arial" w:cs="Arial"/>
          <w:sz w:val="20"/>
        </w:rPr>
      </w:pPr>
    </w:p>
    <w:p w14:paraId="542EE6E6" w14:textId="7C5333CE"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12.4</w:t>
      </w:r>
      <w:r w:rsidR="00775082">
        <w:rPr>
          <w:rFonts w:ascii="Arial" w:hAnsi="Arial" w:cs="Arial"/>
          <w:sz w:val="20"/>
          <w:szCs w:val="20"/>
        </w:rPr>
        <w:t xml:space="preserve"> </w:t>
      </w:r>
      <w:r w:rsidRPr="000A0AE6">
        <w:rPr>
          <w:rFonts w:ascii="Arial" w:hAnsi="Arial" w:cs="Arial"/>
          <w:sz w:val="20"/>
          <w:szCs w:val="20"/>
        </w:rPr>
        <w:t xml:space="preserve">Na hipótese de descumprimento das obrigações pelo credenciado, este estará sujeito às sanções previstas no Edital, seus Anexos e na Lei Federal nº 14.133/2021. </w:t>
      </w:r>
    </w:p>
    <w:p w14:paraId="53BF39B1" w14:textId="77777777" w:rsidR="000A0AE6" w:rsidRDefault="000A0AE6" w:rsidP="00112212">
      <w:pPr>
        <w:pStyle w:val="PADRAO"/>
        <w:tabs>
          <w:tab w:val="left" w:pos="426"/>
        </w:tabs>
        <w:ind w:left="0" w:right="-142" w:firstLine="0"/>
        <w:rPr>
          <w:rFonts w:ascii="Arial" w:hAnsi="Arial" w:cs="Arial"/>
          <w:sz w:val="20"/>
        </w:rPr>
      </w:pPr>
    </w:p>
    <w:p w14:paraId="5B3A0F39" w14:textId="1EF75435" w:rsidR="00914066" w:rsidRPr="000A0AE6" w:rsidRDefault="000A0AE6" w:rsidP="00112212">
      <w:pPr>
        <w:pStyle w:val="PADRAO"/>
        <w:tabs>
          <w:tab w:val="left" w:pos="426"/>
        </w:tabs>
        <w:ind w:left="0" w:right="-142" w:firstLine="0"/>
        <w:rPr>
          <w:rFonts w:ascii="Arial" w:hAnsi="Arial" w:cs="Arial"/>
          <w:bCs/>
          <w:sz w:val="20"/>
          <w:szCs w:val="20"/>
        </w:rPr>
      </w:pPr>
      <w:r w:rsidRPr="000A0AE6">
        <w:rPr>
          <w:rFonts w:ascii="Arial" w:hAnsi="Arial" w:cs="Arial"/>
          <w:sz w:val="20"/>
          <w:szCs w:val="20"/>
        </w:rPr>
        <w:t>12.5</w:t>
      </w:r>
      <w:r w:rsidR="00775082">
        <w:rPr>
          <w:rFonts w:ascii="Arial" w:hAnsi="Arial" w:cs="Arial"/>
          <w:sz w:val="20"/>
          <w:szCs w:val="20"/>
        </w:rPr>
        <w:t xml:space="preserve"> </w:t>
      </w:r>
      <w:r w:rsidRPr="000A0AE6">
        <w:rPr>
          <w:rFonts w:ascii="Arial" w:hAnsi="Arial" w:cs="Arial"/>
          <w:sz w:val="20"/>
          <w:szCs w:val="20"/>
        </w:rPr>
        <w:t>O Município poderá, a qualquer tempo, buscar alternativas por outros modelos de gestão e contratação da prestação dos serviços objeto deste Edital.</w:t>
      </w:r>
    </w:p>
    <w:p w14:paraId="4CA19074" w14:textId="77777777" w:rsidR="00914066" w:rsidRDefault="00914066" w:rsidP="00112212">
      <w:pPr>
        <w:pStyle w:val="PADRAO"/>
        <w:tabs>
          <w:tab w:val="left" w:pos="426"/>
        </w:tabs>
        <w:ind w:left="0" w:right="-142" w:firstLine="0"/>
        <w:rPr>
          <w:rFonts w:ascii="Arial" w:hAnsi="Arial" w:cs="Arial"/>
          <w:bCs/>
          <w:sz w:val="20"/>
        </w:rPr>
      </w:pPr>
    </w:p>
    <w:p w14:paraId="4F817892" w14:textId="77777777" w:rsidR="000A0AE6" w:rsidRDefault="000A0AE6" w:rsidP="00112212">
      <w:pPr>
        <w:pStyle w:val="PADRAO"/>
        <w:tabs>
          <w:tab w:val="left" w:pos="426"/>
        </w:tabs>
        <w:ind w:left="0" w:right="-142" w:firstLine="0"/>
        <w:rPr>
          <w:rFonts w:ascii="Arial" w:hAnsi="Arial" w:cs="Arial"/>
          <w:b/>
          <w:bCs/>
          <w:sz w:val="20"/>
          <w:szCs w:val="20"/>
        </w:rPr>
      </w:pPr>
      <w:r w:rsidRPr="00775082">
        <w:rPr>
          <w:rFonts w:ascii="Arial" w:hAnsi="Arial" w:cs="Arial"/>
          <w:b/>
          <w:bCs/>
          <w:sz w:val="20"/>
          <w:szCs w:val="20"/>
        </w:rPr>
        <w:t xml:space="preserve">13. DA IMPUGNAÇÃO AO EDITAL </w:t>
      </w:r>
    </w:p>
    <w:p w14:paraId="1A6B7A9F" w14:textId="77777777" w:rsidR="00775082" w:rsidRPr="00775082" w:rsidRDefault="00775082" w:rsidP="00112212">
      <w:pPr>
        <w:pStyle w:val="PADRAO"/>
        <w:tabs>
          <w:tab w:val="left" w:pos="426"/>
        </w:tabs>
        <w:ind w:left="0" w:right="-142" w:firstLine="0"/>
        <w:rPr>
          <w:rFonts w:ascii="Arial" w:hAnsi="Arial" w:cs="Arial"/>
          <w:b/>
          <w:bCs/>
          <w:sz w:val="20"/>
        </w:rPr>
      </w:pPr>
    </w:p>
    <w:p w14:paraId="48ADDD26" w14:textId="77777777"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 xml:space="preserve">13.1 Qualquer pessoa é parte legítima para impugnar este Edital por irregularidade na aplicação da Lei nº 14.133/21, devendo protocolar o pedido até 3 (três) dias úteis antes da data da abertura do certame. </w:t>
      </w:r>
    </w:p>
    <w:p w14:paraId="7ECB4B28" w14:textId="77777777" w:rsidR="000A0AE6" w:rsidRDefault="000A0AE6" w:rsidP="00112212">
      <w:pPr>
        <w:pStyle w:val="PADRAO"/>
        <w:tabs>
          <w:tab w:val="left" w:pos="426"/>
        </w:tabs>
        <w:ind w:left="0" w:right="-142" w:firstLine="0"/>
        <w:rPr>
          <w:rFonts w:ascii="Arial" w:hAnsi="Arial" w:cs="Arial"/>
          <w:sz w:val="20"/>
        </w:rPr>
      </w:pPr>
    </w:p>
    <w:p w14:paraId="56673358" w14:textId="5109C4AF" w:rsidR="00914066" w:rsidRPr="000A0AE6" w:rsidRDefault="000A0AE6" w:rsidP="00112212">
      <w:pPr>
        <w:pStyle w:val="PADRAO"/>
        <w:tabs>
          <w:tab w:val="left" w:pos="426"/>
        </w:tabs>
        <w:ind w:left="0" w:right="-142" w:firstLine="0"/>
        <w:rPr>
          <w:rFonts w:ascii="Arial" w:hAnsi="Arial" w:cs="Arial"/>
          <w:bCs/>
          <w:sz w:val="20"/>
          <w:szCs w:val="20"/>
        </w:rPr>
      </w:pPr>
      <w:r w:rsidRPr="000A0AE6">
        <w:rPr>
          <w:rFonts w:ascii="Arial" w:hAnsi="Arial" w:cs="Arial"/>
          <w:sz w:val="20"/>
          <w:szCs w:val="20"/>
        </w:rPr>
        <w:t>13.2 A resposta à impugnação ou ao pedido de esclarecimento será divulgado em sítio eletrônico oficial no prazo de até 3 (três) dias úteis, limitado ao último dia útil anterior à data da abertura do certame.</w:t>
      </w:r>
    </w:p>
    <w:p w14:paraId="657728F0" w14:textId="77777777" w:rsidR="00914066" w:rsidRPr="000A0AE6" w:rsidRDefault="00914066" w:rsidP="00112212">
      <w:pPr>
        <w:pStyle w:val="PADRAO"/>
        <w:tabs>
          <w:tab w:val="left" w:pos="426"/>
        </w:tabs>
        <w:ind w:left="0" w:right="-142" w:firstLine="0"/>
        <w:rPr>
          <w:rFonts w:ascii="Arial" w:hAnsi="Arial" w:cs="Arial"/>
          <w:bCs/>
          <w:sz w:val="20"/>
          <w:szCs w:val="20"/>
        </w:rPr>
      </w:pPr>
    </w:p>
    <w:p w14:paraId="43174539" w14:textId="77777777"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 xml:space="preserve">13.3 As impugnações e pedidos de esclarecimentos não suspendem os prazos previstos no certame. </w:t>
      </w:r>
    </w:p>
    <w:p w14:paraId="75096C9F" w14:textId="77777777" w:rsidR="000A0AE6" w:rsidRDefault="000A0AE6" w:rsidP="00112212">
      <w:pPr>
        <w:pStyle w:val="PADRAO"/>
        <w:tabs>
          <w:tab w:val="left" w:pos="426"/>
        </w:tabs>
        <w:ind w:left="0" w:right="-142" w:firstLine="0"/>
        <w:rPr>
          <w:rFonts w:ascii="Arial" w:hAnsi="Arial" w:cs="Arial"/>
          <w:sz w:val="20"/>
        </w:rPr>
      </w:pPr>
    </w:p>
    <w:p w14:paraId="5D64F8B3" w14:textId="77777777"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lastRenderedPageBreak/>
        <w:t xml:space="preserve">13.4 A concessão de efeito suspensivo à impugnação é medida excepcional e deverá ser motivada pela comissão de contratação, nos autos do processo de licitação. </w:t>
      </w:r>
    </w:p>
    <w:p w14:paraId="43DD260D" w14:textId="77777777" w:rsidR="000A0AE6" w:rsidRDefault="000A0AE6" w:rsidP="00112212">
      <w:pPr>
        <w:pStyle w:val="PADRAO"/>
        <w:tabs>
          <w:tab w:val="left" w:pos="426"/>
        </w:tabs>
        <w:ind w:left="0" w:right="-142" w:firstLine="0"/>
        <w:rPr>
          <w:rFonts w:ascii="Arial" w:hAnsi="Arial" w:cs="Arial"/>
          <w:sz w:val="20"/>
        </w:rPr>
      </w:pPr>
    </w:p>
    <w:p w14:paraId="0C07DAA2" w14:textId="77777777" w:rsidR="000A0AE6" w:rsidRDefault="000A0AE6" w:rsidP="00112212">
      <w:pPr>
        <w:pStyle w:val="PADRAO"/>
        <w:tabs>
          <w:tab w:val="left" w:pos="426"/>
        </w:tabs>
        <w:ind w:left="0" w:right="-142" w:firstLine="0"/>
        <w:rPr>
          <w:rFonts w:ascii="Arial" w:hAnsi="Arial" w:cs="Arial"/>
          <w:sz w:val="20"/>
        </w:rPr>
      </w:pPr>
      <w:r w:rsidRPr="000A0AE6">
        <w:rPr>
          <w:rFonts w:ascii="Arial" w:hAnsi="Arial" w:cs="Arial"/>
          <w:sz w:val="20"/>
          <w:szCs w:val="20"/>
        </w:rPr>
        <w:t xml:space="preserve">13.5 Acolhida a impugnação, será definida e publicada nova data para a abertura do processo de credenciamento. </w:t>
      </w:r>
    </w:p>
    <w:p w14:paraId="5678DE71" w14:textId="77777777" w:rsidR="000A0AE6" w:rsidRDefault="000A0AE6" w:rsidP="00112212">
      <w:pPr>
        <w:pStyle w:val="PADRAO"/>
        <w:tabs>
          <w:tab w:val="left" w:pos="426"/>
        </w:tabs>
        <w:ind w:left="0" w:right="-142" w:firstLine="0"/>
        <w:rPr>
          <w:rFonts w:ascii="Arial" w:hAnsi="Arial" w:cs="Arial"/>
          <w:sz w:val="20"/>
        </w:rPr>
      </w:pPr>
    </w:p>
    <w:p w14:paraId="224F2015" w14:textId="1F33CA63" w:rsidR="000A0AE6" w:rsidRDefault="000A0AE6" w:rsidP="00112212">
      <w:pPr>
        <w:pStyle w:val="PADRAO"/>
        <w:tabs>
          <w:tab w:val="left" w:pos="426"/>
        </w:tabs>
        <w:ind w:left="0" w:right="-142" w:firstLine="0"/>
        <w:rPr>
          <w:rFonts w:ascii="Arial" w:hAnsi="Arial" w:cs="Arial"/>
          <w:sz w:val="20"/>
        </w:rPr>
      </w:pPr>
      <w:r w:rsidRPr="0079555A">
        <w:rPr>
          <w:rFonts w:ascii="Arial" w:hAnsi="Arial" w:cs="Arial"/>
          <w:sz w:val="20"/>
          <w:szCs w:val="20"/>
        </w:rPr>
        <w:t xml:space="preserve">13.6 As respostas aos pedidos de esclarecimentos e às impugnações serão divulgadas no seguinte sítio eletrônico </w:t>
      </w:r>
      <w:r w:rsidRPr="0079555A">
        <w:rPr>
          <w:rFonts w:ascii="Arial" w:hAnsi="Arial" w:cs="Arial"/>
          <w:sz w:val="20"/>
        </w:rPr>
        <w:t>do portal de Compras</w:t>
      </w:r>
      <w:r>
        <w:rPr>
          <w:rFonts w:ascii="Arial" w:hAnsi="Arial" w:cs="Arial"/>
          <w:sz w:val="20"/>
        </w:rPr>
        <w:t xml:space="preserve"> Públicas </w:t>
      </w:r>
      <w:hyperlink r:id="rId13" w:history="1">
        <w:r w:rsidRPr="00315FDA">
          <w:rPr>
            <w:rStyle w:val="Hyperlink"/>
            <w:rFonts w:ascii="Arial" w:hAnsi="Arial" w:cs="Arial"/>
            <w:sz w:val="20"/>
          </w:rPr>
          <w:t>https://www.portaldecompraspublicas.com.br/</w:t>
        </w:r>
      </w:hyperlink>
      <w:r>
        <w:rPr>
          <w:rFonts w:ascii="Arial" w:hAnsi="Arial" w:cs="Arial"/>
          <w:sz w:val="20"/>
        </w:rPr>
        <w:t xml:space="preserve">    </w:t>
      </w:r>
    </w:p>
    <w:p w14:paraId="208EEA40" w14:textId="77777777" w:rsidR="000A0AE6" w:rsidRDefault="000A0AE6" w:rsidP="00112212">
      <w:pPr>
        <w:pStyle w:val="PADRAO"/>
        <w:tabs>
          <w:tab w:val="left" w:pos="426"/>
        </w:tabs>
        <w:ind w:left="0" w:right="-142" w:firstLine="0"/>
        <w:rPr>
          <w:rFonts w:ascii="Arial" w:hAnsi="Arial" w:cs="Arial"/>
          <w:sz w:val="20"/>
        </w:rPr>
      </w:pPr>
    </w:p>
    <w:p w14:paraId="39F6C466" w14:textId="0C4079D7" w:rsidR="00914066" w:rsidRPr="000A0AE6" w:rsidRDefault="000A0AE6" w:rsidP="00112212">
      <w:pPr>
        <w:pStyle w:val="PADRAO"/>
        <w:tabs>
          <w:tab w:val="left" w:pos="426"/>
        </w:tabs>
        <w:ind w:left="0" w:right="-142" w:firstLine="0"/>
        <w:rPr>
          <w:rFonts w:ascii="Arial" w:hAnsi="Arial" w:cs="Arial"/>
          <w:bCs/>
          <w:sz w:val="20"/>
          <w:szCs w:val="20"/>
        </w:rPr>
      </w:pPr>
      <w:r w:rsidRPr="000A0AE6">
        <w:rPr>
          <w:rFonts w:ascii="Arial" w:hAnsi="Arial" w:cs="Arial"/>
          <w:sz w:val="20"/>
          <w:szCs w:val="20"/>
        </w:rPr>
        <w:t>13.7 As decisões e/ou respostas constarão no sistema e serão vinculativas.</w:t>
      </w:r>
    </w:p>
    <w:p w14:paraId="0F7CDA24" w14:textId="77777777" w:rsidR="00914066" w:rsidRDefault="00914066" w:rsidP="00112212">
      <w:pPr>
        <w:pStyle w:val="PADRAO"/>
        <w:tabs>
          <w:tab w:val="left" w:pos="426"/>
        </w:tabs>
        <w:ind w:left="0" w:right="-142" w:firstLine="0"/>
        <w:rPr>
          <w:rFonts w:ascii="Arial" w:hAnsi="Arial" w:cs="Arial"/>
          <w:bCs/>
          <w:sz w:val="20"/>
        </w:rPr>
      </w:pPr>
    </w:p>
    <w:p w14:paraId="3ECD50E2" w14:textId="77777777" w:rsidR="000A0AE6" w:rsidRPr="00775082" w:rsidRDefault="000A0AE6" w:rsidP="00112212">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14. DAS OBRIGAÇÕES DO CREDENCIADO </w:t>
      </w:r>
    </w:p>
    <w:p w14:paraId="7B5B33F5" w14:textId="77777777" w:rsidR="000A0AE6" w:rsidRDefault="000A0AE6" w:rsidP="00112212">
      <w:pPr>
        <w:pStyle w:val="PADRAO"/>
        <w:tabs>
          <w:tab w:val="left" w:pos="426"/>
        </w:tabs>
        <w:ind w:left="0" w:right="-142" w:firstLine="0"/>
        <w:rPr>
          <w:rFonts w:ascii="Arial" w:hAnsi="Arial" w:cs="Arial"/>
          <w:sz w:val="20"/>
        </w:rPr>
      </w:pPr>
    </w:p>
    <w:p w14:paraId="1E8E209E" w14:textId="3F8D6D39" w:rsidR="00914066" w:rsidRPr="000A0AE6" w:rsidRDefault="000A0AE6" w:rsidP="00112212">
      <w:pPr>
        <w:pStyle w:val="PADRAO"/>
        <w:tabs>
          <w:tab w:val="left" w:pos="426"/>
        </w:tabs>
        <w:ind w:left="0" w:right="-142" w:firstLine="0"/>
        <w:rPr>
          <w:rFonts w:ascii="Arial" w:hAnsi="Arial" w:cs="Arial"/>
          <w:bCs/>
          <w:sz w:val="20"/>
          <w:szCs w:val="20"/>
        </w:rPr>
      </w:pPr>
      <w:r w:rsidRPr="000A0AE6">
        <w:rPr>
          <w:rFonts w:ascii="Arial" w:hAnsi="Arial" w:cs="Arial"/>
          <w:sz w:val="20"/>
          <w:szCs w:val="20"/>
        </w:rPr>
        <w:t>14.1</w:t>
      </w:r>
      <w:r w:rsidR="00775082">
        <w:rPr>
          <w:rFonts w:ascii="Arial" w:hAnsi="Arial" w:cs="Arial"/>
          <w:sz w:val="20"/>
          <w:szCs w:val="20"/>
        </w:rPr>
        <w:t xml:space="preserve"> </w:t>
      </w:r>
      <w:r w:rsidRPr="000A0AE6">
        <w:rPr>
          <w:rFonts w:ascii="Arial" w:hAnsi="Arial" w:cs="Arial"/>
          <w:sz w:val="20"/>
          <w:szCs w:val="20"/>
        </w:rPr>
        <w:t>As obrigações do Credenciado estão contidas no Termo de Referência</w:t>
      </w:r>
      <w:r>
        <w:rPr>
          <w:rFonts w:ascii="Arial" w:hAnsi="Arial" w:cs="Arial"/>
          <w:sz w:val="20"/>
        </w:rPr>
        <w:t xml:space="preserve"> </w:t>
      </w:r>
      <w:r w:rsidR="001A764D">
        <w:rPr>
          <w:rFonts w:ascii="Arial" w:hAnsi="Arial" w:cs="Arial"/>
          <w:sz w:val="20"/>
        </w:rPr>
        <w:t xml:space="preserve">(Anexo I) </w:t>
      </w:r>
      <w:r>
        <w:rPr>
          <w:rFonts w:ascii="Arial" w:hAnsi="Arial" w:cs="Arial"/>
          <w:sz w:val="20"/>
        </w:rPr>
        <w:t>e no Estudo Técnico Preliminar</w:t>
      </w:r>
      <w:r w:rsidR="001A764D">
        <w:rPr>
          <w:rFonts w:ascii="Arial" w:hAnsi="Arial" w:cs="Arial"/>
          <w:sz w:val="20"/>
        </w:rPr>
        <w:t xml:space="preserve"> (Anexo II)</w:t>
      </w:r>
      <w:r>
        <w:rPr>
          <w:rFonts w:ascii="Arial" w:hAnsi="Arial" w:cs="Arial"/>
          <w:sz w:val="20"/>
        </w:rPr>
        <w:t xml:space="preserve">. </w:t>
      </w:r>
    </w:p>
    <w:p w14:paraId="2DCD2A25" w14:textId="77777777" w:rsidR="00914066" w:rsidRDefault="00914066" w:rsidP="00112212">
      <w:pPr>
        <w:pStyle w:val="PADRAO"/>
        <w:tabs>
          <w:tab w:val="left" w:pos="426"/>
        </w:tabs>
        <w:ind w:left="0" w:right="-142" w:firstLine="0"/>
        <w:rPr>
          <w:rFonts w:ascii="Arial" w:hAnsi="Arial" w:cs="Arial"/>
          <w:bCs/>
          <w:sz w:val="20"/>
        </w:rPr>
      </w:pPr>
    </w:p>
    <w:p w14:paraId="78F71E00" w14:textId="77777777" w:rsidR="00112FED" w:rsidRPr="00775082" w:rsidRDefault="00112FED" w:rsidP="00112212">
      <w:pPr>
        <w:pStyle w:val="PADRAO"/>
        <w:tabs>
          <w:tab w:val="left" w:pos="426"/>
        </w:tabs>
        <w:ind w:left="0" w:right="-142" w:firstLine="0"/>
        <w:rPr>
          <w:rFonts w:ascii="Arial" w:hAnsi="Arial" w:cs="Arial"/>
          <w:b/>
          <w:bCs/>
          <w:sz w:val="20"/>
          <w:szCs w:val="20"/>
        </w:rPr>
      </w:pPr>
      <w:r w:rsidRPr="00775082">
        <w:rPr>
          <w:rFonts w:ascii="Arial" w:hAnsi="Arial" w:cs="Arial"/>
          <w:b/>
          <w:bCs/>
          <w:sz w:val="20"/>
          <w:szCs w:val="20"/>
        </w:rPr>
        <w:t xml:space="preserve">15. DAS OBRIGAÇÕES DO MUNICÍPIO </w:t>
      </w:r>
    </w:p>
    <w:p w14:paraId="2B81190D" w14:textId="77777777" w:rsidR="00112FED" w:rsidRPr="00112FED" w:rsidRDefault="00112FED" w:rsidP="00112212">
      <w:pPr>
        <w:pStyle w:val="PADRAO"/>
        <w:tabs>
          <w:tab w:val="left" w:pos="426"/>
        </w:tabs>
        <w:ind w:left="0" w:right="-142" w:firstLine="0"/>
        <w:rPr>
          <w:rFonts w:ascii="Arial" w:hAnsi="Arial" w:cs="Arial"/>
          <w:sz w:val="20"/>
          <w:szCs w:val="20"/>
        </w:rPr>
      </w:pPr>
    </w:p>
    <w:p w14:paraId="3E156015" w14:textId="0260B93F"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15.1</w:t>
      </w:r>
      <w:r w:rsidR="00775082">
        <w:rPr>
          <w:rFonts w:ascii="Arial" w:hAnsi="Arial" w:cs="Arial"/>
          <w:sz w:val="20"/>
          <w:szCs w:val="20"/>
        </w:rPr>
        <w:t xml:space="preserve"> </w:t>
      </w:r>
      <w:r w:rsidRPr="00112FED">
        <w:rPr>
          <w:rFonts w:ascii="Arial" w:hAnsi="Arial" w:cs="Arial"/>
          <w:sz w:val="20"/>
          <w:szCs w:val="20"/>
        </w:rPr>
        <w:t xml:space="preserve">São obrigações do Município: </w:t>
      </w:r>
    </w:p>
    <w:p w14:paraId="7759A5CA" w14:textId="77777777" w:rsidR="00112FED" w:rsidRPr="00112FED" w:rsidRDefault="00112FED" w:rsidP="00112212">
      <w:pPr>
        <w:pStyle w:val="PADRAO"/>
        <w:tabs>
          <w:tab w:val="left" w:pos="426"/>
        </w:tabs>
        <w:ind w:left="0" w:right="-142" w:firstLine="0"/>
        <w:rPr>
          <w:rFonts w:ascii="Arial" w:hAnsi="Arial" w:cs="Arial"/>
          <w:sz w:val="20"/>
          <w:szCs w:val="20"/>
        </w:rPr>
      </w:pPr>
    </w:p>
    <w:p w14:paraId="6133B984" w14:textId="77777777"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 xml:space="preserve">I. Acompanhar e fiscalizar a execução dos serviços; </w:t>
      </w:r>
    </w:p>
    <w:p w14:paraId="5E98B2FE" w14:textId="77777777"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II. Informar ao Credenciado sobre as normas e procedimentos de acesso às suas instalações para a entrega dos serviços e as eventuais alterações efetuadas em tais preceitos;</w:t>
      </w:r>
    </w:p>
    <w:p w14:paraId="24DD41C3" w14:textId="77777777"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III. Prestar as informações e os esclarecimentos solicitados pelo credenciado, relacionados com o objeto pactuado;</w:t>
      </w:r>
    </w:p>
    <w:p w14:paraId="37F74AFC" w14:textId="77777777"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 xml:space="preserve">IV. Comunicar por escrito ao credenciado quaisquer irregularidades verificadas na execução dos serviços, solicitando a revisão do serviço prestado que não esteja de acordo com as especificações do Termo de Referência; </w:t>
      </w:r>
    </w:p>
    <w:p w14:paraId="35C92AF8" w14:textId="77777777"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 xml:space="preserve">V. Efetuar os pagamentos devidos ao credenciado nos prazos estipulados no contrato, depois do recebimento da Nota Fiscal de Prestação de Serviços; </w:t>
      </w:r>
    </w:p>
    <w:p w14:paraId="7CDBBDD7" w14:textId="77777777" w:rsidR="00112FED" w:rsidRP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 xml:space="preserve">VI. Efetuar a retenção dos tributos legais sobre a Nota Fiscal de Prestação de Serviços de cada parcela; </w:t>
      </w:r>
    </w:p>
    <w:p w14:paraId="6E441931" w14:textId="01823FF1" w:rsidR="00914066"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VII. Rescindir unilateralmente o contrato nos casos previstos no art. 138 da Lei Federal nº 14.133/2021.</w:t>
      </w:r>
    </w:p>
    <w:p w14:paraId="5B53DA04" w14:textId="77777777" w:rsidR="00112FED" w:rsidRDefault="00112FED" w:rsidP="00112212">
      <w:pPr>
        <w:pStyle w:val="PADRAO"/>
        <w:tabs>
          <w:tab w:val="left" w:pos="426"/>
        </w:tabs>
        <w:ind w:left="0" w:right="-142" w:firstLine="0"/>
        <w:rPr>
          <w:rFonts w:ascii="Arial" w:hAnsi="Arial" w:cs="Arial"/>
          <w:sz w:val="20"/>
        </w:rPr>
      </w:pPr>
    </w:p>
    <w:p w14:paraId="35C08A64" w14:textId="77777777" w:rsidR="00112FED" w:rsidRPr="00775082" w:rsidRDefault="00112FED" w:rsidP="00112212">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16. DAS DISPOSIÇÕES FINAIS </w:t>
      </w:r>
    </w:p>
    <w:p w14:paraId="637B9864" w14:textId="77777777" w:rsidR="00112FED" w:rsidRDefault="00112FED" w:rsidP="00112212">
      <w:pPr>
        <w:pStyle w:val="PADRAO"/>
        <w:tabs>
          <w:tab w:val="left" w:pos="426"/>
        </w:tabs>
        <w:ind w:left="0" w:right="-142" w:firstLine="0"/>
        <w:rPr>
          <w:rFonts w:ascii="Arial" w:hAnsi="Arial" w:cs="Arial"/>
          <w:sz w:val="20"/>
        </w:rPr>
      </w:pPr>
    </w:p>
    <w:p w14:paraId="23AF7ADE"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16.1 A simples apresentação, pelo interessado, da documentação exigida no presente certame não induzirá automática celebração do contrato, sendo </w:t>
      </w:r>
      <w:r w:rsidRPr="00112FED">
        <w:rPr>
          <w:rFonts w:ascii="Arial" w:hAnsi="Arial" w:cs="Arial"/>
          <w:sz w:val="20"/>
        </w:rPr>
        <w:t>está</w:t>
      </w:r>
      <w:r w:rsidRPr="00112FED">
        <w:rPr>
          <w:rFonts w:ascii="Arial" w:hAnsi="Arial" w:cs="Arial"/>
          <w:sz w:val="20"/>
          <w:szCs w:val="20"/>
        </w:rPr>
        <w:t xml:space="preserve"> submetida à habilitação. </w:t>
      </w:r>
    </w:p>
    <w:p w14:paraId="6692B21B" w14:textId="77777777" w:rsidR="00112FED" w:rsidRDefault="00112FED" w:rsidP="00112212">
      <w:pPr>
        <w:pStyle w:val="PADRAO"/>
        <w:tabs>
          <w:tab w:val="left" w:pos="426"/>
        </w:tabs>
        <w:ind w:left="0" w:right="-142" w:firstLine="0"/>
        <w:rPr>
          <w:rFonts w:ascii="Arial" w:hAnsi="Arial" w:cs="Arial"/>
          <w:sz w:val="20"/>
        </w:rPr>
      </w:pPr>
    </w:p>
    <w:p w14:paraId="170CA2E9"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16.2 O Município poderá alterar, revogar ou anular o presente credenciamento, na forma da lei, sem que caiba aos participantes qualquer direito a reembolso, indenização ou compensação.</w:t>
      </w:r>
    </w:p>
    <w:p w14:paraId="58E3BD16" w14:textId="77777777" w:rsidR="00112FED" w:rsidRDefault="00112FED" w:rsidP="00112212">
      <w:pPr>
        <w:pStyle w:val="PADRAO"/>
        <w:tabs>
          <w:tab w:val="left" w:pos="426"/>
        </w:tabs>
        <w:ind w:left="0" w:right="-142" w:firstLine="0"/>
        <w:rPr>
          <w:rFonts w:ascii="Arial" w:hAnsi="Arial" w:cs="Arial"/>
          <w:sz w:val="20"/>
        </w:rPr>
      </w:pPr>
    </w:p>
    <w:p w14:paraId="3524CE42" w14:textId="33D9D520"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16.3 Os casos omissos serão decididos pela comissão de contratação, na forma da Lei Federal nº 14.133/2021. </w:t>
      </w:r>
    </w:p>
    <w:p w14:paraId="0290F1EF" w14:textId="77777777" w:rsidR="00112FED" w:rsidRDefault="00112FED" w:rsidP="00112212">
      <w:pPr>
        <w:pStyle w:val="PADRAO"/>
        <w:tabs>
          <w:tab w:val="left" w:pos="426"/>
        </w:tabs>
        <w:ind w:left="0" w:right="-142" w:firstLine="0"/>
        <w:rPr>
          <w:rFonts w:ascii="Arial" w:hAnsi="Arial" w:cs="Arial"/>
          <w:sz w:val="20"/>
        </w:rPr>
      </w:pPr>
    </w:p>
    <w:p w14:paraId="73B7A67B"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16.4 A Administração tem a prerrogativa de fiscalizar o cumprimento satisfatório do objeto da presente licitação, por meio de agente designado para tal função, conforme o disposto na Lei nº 14.133/21. </w:t>
      </w:r>
    </w:p>
    <w:p w14:paraId="6A96233E" w14:textId="77777777" w:rsidR="00112FED" w:rsidRDefault="00112FED" w:rsidP="00112212">
      <w:pPr>
        <w:pStyle w:val="PADRAO"/>
        <w:tabs>
          <w:tab w:val="left" w:pos="426"/>
        </w:tabs>
        <w:ind w:left="0" w:right="-142" w:firstLine="0"/>
        <w:rPr>
          <w:rFonts w:ascii="Arial" w:hAnsi="Arial" w:cs="Arial"/>
          <w:sz w:val="20"/>
        </w:rPr>
      </w:pPr>
    </w:p>
    <w:p w14:paraId="66212C4D"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16.5 Os licitantes assumem todos os custos de participação do credenciamento e o Município não será, em nenhum caso, responsável por esses custos, independentemente da condução ou do resultado do processo licitatório. </w:t>
      </w:r>
    </w:p>
    <w:p w14:paraId="156C4747" w14:textId="77777777" w:rsidR="00112FED" w:rsidRDefault="00112FED" w:rsidP="00112212">
      <w:pPr>
        <w:pStyle w:val="PADRAO"/>
        <w:tabs>
          <w:tab w:val="left" w:pos="426"/>
        </w:tabs>
        <w:ind w:left="0" w:right="-142" w:firstLine="0"/>
        <w:rPr>
          <w:rFonts w:ascii="Arial" w:hAnsi="Arial" w:cs="Arial"/>
          <w:sz w:val="20"/>
        </w:rPr>
      </w:pPr>
    </w:p>
    <w:p w14:paraId="266311CC"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16.6 Na contagem dos prazos estabelecidos neste edital e seus anexos, excluir-se-á o dia do início e incluir-se-á o do vencimento. Só se iniciam e vencem os prazos em dias de expediente na Administração. </w:t>
      </w:r>
    </w:p>
    <w:p w14:paraId="61B5B961" w14:textId="77777777" w:rsidR="00112FED" w:rsidRDefault="00112FED" w:rsidP="00112212">
      <w:pPr>
        <w:pStyle w:val="PADRAO"/>
        <w:tabs>
          <w:tab w:val="left" w:pos="426"/>
        </w:tabs>
        <w:ind w:left="0" w:right="-142" w:firstLine="0"/>
        <w:rPr>
          <w:rFonts w:ascii="Arial" w:hAnsi="Arial" w:cs="Arial"/>
          <w:sz w:val="20"/>
        </w:rPr>
      </w:pPr>
    </w:p>
    <w:p w14:paraId="6FD7E7D4"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16.7 Em caso de divergência entre disposições deste Edital e de seus anexos ou demais peças que compõem o processo, prevalecerá as deste Edital. </w:t>
      </w:r>
    </w:p>
    <w:p w14:paraId="2BB507FA" w14:textId="77777777" w:rsidR="00112FED" w:rsidRDefault="00112FED" w:rsidP="00112212">
      <w:pPr>
        <w:pStyle w:val="PADRAO"/>
        <w:tabs>
          <w:tab w:val="left" w:pos="426"/>
        </w:tabs>
        <w:ind w:left="0" w:right="-142" w:firstLine="0"/>
        <w:rPr>
          <w:rFonts w:ascii="Arial" w:hAnsi="Arial" w:cs="Arial"/>
          <w:sz w:val="20"/>
        </w:rPr>
      </w:pPr>
    </w:p>
    <w:p w14:paraId="20A9C176" w14:textId="7DE5CF71"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16.8 Fica eleito o Foro da Comarca de </w:t>
      </w:r>
      <w:r>
        <w:rPr>
          <w:rFonts w:ascii="Arial" w:hAnsi="Arial" w:cs="Arial"/>
          <w:sz w:val="20"/>
        </w:rPr>
        <w:t>Gaspar</w:t>
      </w:r>
      <w:r w:rsidRPr="00112FED">
        <w:rPr>
          <w:rFonts w:ascii="Arial" w:hAnsi="Arial" w:cs="Arial"/>
          <w:sz w:val="20"/>
          <w:szCs w:val="20"/>
        </w:rPr>
        <w:t xml:space="preserve"> para dirimir quaisquer litígios oriundos deste procedimento </w:t>
      </w:r>
      <w:r w:rsidRPr="00112FED">
        <w:rPr>
          <w:rFonts w:ascii="Arial" w:hAnsi="Arial" w:cs="Arial"/>
          <w:sz w:val="20"/>
          <w:szCs w:val="20"/>
        </w:rPr>
        <w:lastRenderedPageBreak/>
        <w:t xml:space="preserve">auxiliar e do contrato dele decorrente, com expressa renúncia a outro qualquer, por mais privilegiado que seja. </w:t>
      </w:r>
    </w:p>
    <w:p w14:paraId="737196BA" w14:textId="77777777" w:rsidR="00112FED" w:rsidRDefault="00112FED" w:rsidP="00112212">
      <w:pPr>
        <w:pStyle w:val="PADRAO"/>
        <w:tabs>
          <w:tab w:val="left" w:pos="426"/>
        </w:tabs>
        <w:ind w:left="0" w:right="-142" w:firstLine="0"/>
        <w:rPr>
          <w:rFonts w:ascii="Arial" w:hAnsi="Arial" w:cs="Arial"/>
          <w:sz w:val="20"/>
        </w:rPr>
      </w:pPr>
    </w:p>
    <w:p w14:paraId="01448898" w14:textId="5FE8430C" w:rsidR="00112FED" w:rsidRDefault="00112FED" w:rsidP="00112212">
      <w:pPr>
        <w:pStyle w:val="PADRAO"/>
        <w:tabs>
          <w:tab w:val="left" w:pos="426"/>
        </w:tabs>
        <w:ind w:left="0" w:right="-142" w:firstLine="0"/>
        <w:rPr>
          <w:rFonts w:ascii="Arial" w:hAnsi="Arial" w:cs="Arial"/>
          <w:sz w:val="20"/>
          <w:szCs w:val="20"/>
        </w:rPr>
      </w:pPr>
      <w:r w:rsidRPr="00112FED">
        <w:rPr>
          <w:rFonts w:ascii="Arial" w:hAnsi="Arial" w:cs="Arial"/>
          <w:sz w:val="20"/>
          <w:szCs w:val="20"/>
        </w:rPr>
        <w:t xml:space="preserve">16.9 Este edital será divulgado e mantido à disposição do público </w:t>
      </w:r>
      <w:hyperlink r:id="rId14" w:history="1">
        <w:r w:rsidRPr="00315FDA">
          <w:rPr>
            <w:rStyle w:val="Hyperlink"/>
            <w:rFonts w:ascii="Arial" w:hAnsi="Arial" w:cs="Arial"/>
            <w:sz w:val="20"/>
          </w:rPr>
          <w:t>https://ilhota.sc.gov.br/licitacoes-2/</w:t>
        </w:r>
      </w:hyperlink>
      <w:r>
        <w:rPr>
          <w:rFonts w:ascii="Arial" w:hAnsi="Arial" w:cs="Arial"/>
          <w:sz w:val="20"/>
        </w:rPr>
        <w:t xml:space="preserve">, </w:t>
      </w:r>
      <w:hyperlink r:id="rId15" w:history="1">
        <w:r w:rsidRPr="00315FDA">
          <w:rPr>
            <w:rStyle w:val="Hyperlink"/>
            <w:rFonts w:ascii="Arial" w:hAnsi="Arial" w:cs="Arial"/>
            <w:sz w:val="20"/>
          </w:rPr>
          <w:t>https://www.gov.br/pncp/pt-br</w:t>
        </w:r>
      </w:hyperlink>
      <w:r>
        <w:rPr>
          <w:rFonts w:ascii="Arial" w:hAnsi="Arial" w:cs="Arial"/>
          <w:sz w:val="20"/>
        </w:rPr>
        <w:t xml:space="preserve">, </w:t>
      </w:r>
      <w:hyperlink r:id="rId16" w:history="1">
        <w:r w:rsidRPr="00315FDA">
          <w:rPr>
            <w:rStyle w:val="Hyperlink"/>
            <w:rFonts w:ascii="Arial" w:hAnsi="Arial" w:cs="Arial"/>
            <w:sz w:val="20"/>
          </w:rPr>
          <w:t>https://www.portaldecompraspublicas.com.br/</w:t>
        </w:r>
      </w:hyperlink>
      <w:r w:rsidRPr="00112FED">
        <w:rPr>
          <w:rFonts w:ascii="Arial" w:hAnsi="Arial" w:cs="Arial"/>
          <w:sz w:val="20"/>
          <w:szCs w:val="20"/>
        </w:rPr>
        <w:t>, permitindo o cadastramento permanente de novos interessados.</w:t>
      </w:r>
    </w:p>
    <w:p w14:paraId="1789205F" w14:textId="77777777" w:rsidR="0036002A" w:rsidRDefault="0036002A" w:rsidP="00112212">
      <w:pPr>
        <w:pStyle w:val="PADRAO"/>
        <w:tabs>
          <w:tab w:val="left" w:pos="426"/>
        </w:tabs>
        <w:ind w:left="0" w:right="-142" w:firstLine="0"/>
        <w:rPr>
          <w:rFonts w:ascii="Arial" w:hAnsi="Arial" w:cs="Arial"/>
          <w:sz w:val="20"/>
          <w:szCs w:val="20"/>
        </w:rPr>
      </w:pPr>
    </w:p>
    <w:p w14:paraId="0CDC1646" w14:textId="4E412016" w:rsidR="0036002A" w:rsidRDefault="0036002A" w:rsidP="00112212">
      <w:pPr>
        <w:pStyle w:val="PADRAO"/>
        <w:tabs>
          <w:tab w:val="left" w:pos="426"/>
        </w:tabs>
        <w:ind w:left="0" w:right="-142" w:firstLine="0"/>
        <w:rPr>
          <w:rFonts w:ascii="Arial" w:hAnsi="Arial" w:cs="Arial"/>
          <w:sz w:val="20"/>
        </w:rPr>
      </w:pPr>
      <w:r>
        <w:rPr>
          <w:rFonts w:ascii="Arial" w:hAnsi="Arial" w:cs="Arial"/>
          <w:sz w:val="20"/>
          <w:szCs w:val="20"/>
        </w:rPr>
        <w:t xml:space="preserve">16.10 </w:t>
      </w:r>
      <w:r w:rsidRPr="0036002A">
        <w:rPr>
          <w:rFonts w:ascii="Arial" w:hAnsi="Arial" w:cs="Arial"/>
          <w:sz w:val="20"/>
          <w:szCs w:val="20"/>
        </w:rPr>
        <w:t>Todas as referências de tempo no Edital observarão o horário de Brasília - DF.</w:t>
      </w:r>
    </w:p>
    <w:p w14:paraId="3C6753F0" w14:textId="77777777" w:rsidR="00112FED" w:rsidRDefault="00112FED" w:rsidP="00112212">
      <w:pPr>
        <w:pStyle w:val="PADRAO"/>
        <w:tabs>
          <w:tab w:val="left" w:pos="426"/>
        </w:tabs>
        <w:ind w:left="0" w:right="-142" w:firstLine="0"/>
        <w:rPr>
          <w:rFonts w:ascii="Arial" w:hAnsi="Arial" w:cs="Arial"/>
          <w:sz w:val="20"/>
        </w:rPr>
      </w:pPr>
    </w:p>
    <w:p w14:paraId="707BF9FA" w14:textId="77777777" w:rsidR="00112FED" w:rsidRPr="00775082" w:rsidRDefault="00112FED" w:rsidP="00112212">
      <w:pPr>
        <w:pStyle w:val="PADRAO"/>
        <w:tabs>
          <w:tab w:val="left" w:pos="426"/>
        </w:tabs>
        <w:ind w:left="0" w:right="-142" w:firstLine="0"/>
        <w:rPr>
          <w:rFonts w:ascii="Arial" w:hAnsi="Arial" w:cs="Arial"/>
          <w:b/>
          <w:bCs/>
          <w:sz w:val="20"/>
        </w:rPr>
      </w:pPr>
      <w:r w:rsidRPr="00775082">
        <w:rPr>
          <w:rFonts w:ascii="Arial" w:hAnsi="Arial" w:cs="Arial"/>
          <w:b/>
          <w:bCs/>
          <w:sz w:val="20"/>
          <w:szCs w:val="20"/>
        </w:rPr>
        <w:t xml:space="preserve">17. ANEXOS DO EDITAL </w:t>
      </w:r>
    </w:p>
    <w:p w14:paraId="15F3F97D" w14:textId="77777777" w:rsidR="00112FED" w:rsidRDefault="00112FED" w:rsidP="00112212">
      <w:pPr>
        <w:pStyle w:val="PADRAO"/>
        <w:tabs>
          <w:tab w:val="left" w:pos="426"/>
        </w:tabs>
        <w:ind w:left="0" w:right="-142" w:firstLine="0"/>
        <w:rPr>
          <w:rFonts w:ascii="Arial" w:hAnsi="Arial" w:cs="Arial"/>
          <w:sz w:val="20"/>
        </w:rPr>
      </w:pPr>
    </w:p>
    <w:p w14:paraId="43BE5CB6" w14:textId="77777777" w:rsidR="00112FED" w:rsidRDefault="00112FED" w:rsidP="00112212">
      <w:pPr>
        <w:pStyle w:val="PADRAO"/>
        <w:tabs>
          <w:tab w:val="left" w:pos="426"/>
        </w:tabs>
        <w:ind w:left="0" w:right="-142" w:firstLine="0"/>
        <w:rPr>
          <w:rFonts w:ascii="Arial" w:hAnsi="Arial" w:cs="Arial"/>
          <w:sz w:val="20"/>
        </w:rPr>
      </w:pPr>
      <w:r w:rsidRPr="00112FED">
        <w:rPr>
          <w:rFonts w:ascii="Arial" w:hAnsi="Arial" w:cs="Arial"/>
          <w:sz w:val="20"/>
          <w:szCs w:val="20"/>
        </w:rPr>
        <w:t xml:space="preserve">17.1 São partes integrantes, indissociáveis e atreladas ao conteúdo deste Edital os seguintes anexos, cujo teor vincula totalmente os interessados: </w:t>
      </w:r>
    </w:p>
    <w:p w14:paraId="4DBDD0C9" w14:textId="77777777" w:rsidR="00112FED" w:rsidRDefault="00112FED" w:rsidP="00112212">
      <w:pPr>
        <w:pStyle w:val="PADRAO"/>
        <w:tabs>
          <w:tab w:val="left" w:pos="426"/>
        </w:tabs>
        <w:ind w:left="0" w:right="-142" w:firstLine="0"/>
        <w:rPr>
          <w:rFonts w:ascii="Arial" w:hAnsi="Arial" w:cs="Arial"/>
          <w:sz w:val="20"/>
        </w:rPr>
      </w:pPr>
    </w:p>
    <w:p w14:paraId="370FB326" w14:textId="77777777" w:rsidR="00112FED" w:rsidRDefault="00112FED" w:rsidP="00775082">
      <w:pPr>
        <w:pStyle w:val="PADRAO"/>
        <w:tabs>
          <w:tab w:val="left" w:pos="426"/>
        </w:tabs>
        <w:ind w:left="0" w:right="-142" w:firstLine="0"/>
        <w:rPr>
          <w:rFonts w:ascii="Arial" w:hAnsi="Arial" w:cs="Arial"/>
          <w:sz w:val="20"/>
        </w:rPr>
      </w:pPr>
      <w:r w:rsidRPr="00112FED">
        <w:rPr>
          <w:rFonts w:ascii="Arial" w:hAnsi="Arial" w:cs="Arial"/>
          <w:sz w:val="20"/>
          <w:szCs w:val="20"/>
        </w:rPr>
        <w:t xml:space="preserve">Anexo I - Termo de Referência; </w:t>
      </w:r>
    </w:p>
    <w:p w14:paraId="0CD70578" w14:textId="77777777" w:rsidR="00112FED" w:rsidRDefault="00112FED" w:rsidP="00775082">
      <w:pPr>
        <w:pStyle w:val="PADRAO"/>
        <w:tabs>
          <w:tab w:val="left" w:pos="426"/>
        </w:tabs>
        <w:ind w:left="0" w:right="-142" w:firstLine="0"/>
        <w:rPr>
          <w:rFonts w:ascii="Arial" w:hAnsi="Arial" w:cs="Arial"/>
          <w:sz w:val="20"/>
        </w:rPr>
      </w:pPr>
    </w:p>
    <w:p w14:paraId="294D3265" w14:textId="77777777" w:rsidR="00112FED" w:rsidRDefault="00112FED" w:rsidP="00775082">
      <w:pPr>
        <w:pStyle w:val="PADRAO"/>
        <w:tabs>
          <w:tab w:val="left" w:pos="426"/>
        </w:tabs>
        <w:ind w:left="0" w:right="-142" w:firstLine="0"/>
        <w:rPr>
          <w:rFonts w:ascii="Arial" w:hAnsi="Arial" w:cs="Arial"/>
          <w:sz w:val="20"/>
        </w:rPr>
      </w:pPr>
      <w:r w:rsidRPr="00112FED">
        <w:rPr>
          <w:rFonts w:ascii="Arial" w:hAnsi="Arial" w:cs="Arial"/>
          <w:sz w:val="20"/>
          <w:szCs w:val="20"/>
        </w:rPr>
        <w:t xml:space="preserve">Anexo II – Estudo Técnico Preliminar; </w:t>
      </w:r>
    </w:p>
    <w:p w14:paraId="52995F57" w14:textId="77777777" w:rsidR="00112FED" w:rsidRDefault="00112FED" w:rsidP="00775082">
      <w:pPr>
        <w:pStyle w:val="PADRAO"/>
        <w:tabs>
          <w:tab w:val="left" w:pos="426"/>
        </w:tabs>
        <w:ind w:left="0" w:right="-142" w:firstLine="0"/>
        <w:rPr>
          <w:rFonts w:ascii="Arial" w:hAnsi="Arial" w:cs="Arial"/>
          <w:sz w:val="20"/>
        </w:rPr>
      </w:pPr>
    </w:p>
    <w:p w14:paraId="427DECCF" w14:textId="4EA26796" w:rsidR="00112FED" w:rsidRPr="002C697C" w:rsidRDefault="00112FED" w:rsidP="00775082">
      <w:pPr>
        <w:pStyle w:val="PADRAO"/>
        <w:tabs>
          <w:tab w:val="left" w:pos="426"/>
        </w:tabs>
        <w:ind w:left="0" w:right="-142" w:firstLine="0"/>
        <w:rPr>
          <w:rFonts w:ascii="Arial" w:hAnsi="Arial" w:cs="Arial"/>
          <w:sz w:val="20"/>
        </w:rPr>
      </w:pPr>
      <w:r w:rsidRPr="002C697C">
        <w:rPr>
          <w:rFonts w:ascii="Arial" w:hAnsi="Arial" w:cs="Arial"/>
          <w:sz w:val="20"/>
          <w:szCs w:val="20"/>
        </w:rPr>
        <w:t xml:space="preserve">Anexo III – </w:t>
      </w:r>
      <w:r w:rsidR="002C697C" w:rsidRPr="002C697C">
        <w:rPr>
          <w:rFonts w:ascii="Arial" w:hAnsi="Arial" w:cs="Arial"/>
          <w:sz w:val="20"/>
          <w:szCs w:val="20"/>
        </w:rPr>
        <w:t>Tabela SIGTAP</w:t>
      </w:r>
      <w:r w:rsidRPr="002C697C">
        <w:rPr>
          <w:rFonts w:ascii="Arial" w:hAnsi="Arial" w:cs="Arial"/>
          <w:sz w:val="20"/>
          <w:szCs w:val="20"/>
        </w:rPr>
        <w:t xml:space="preserve">; </w:t>
      </w:r>
    </w:p>
    <w:p w14:paraId="3DD958CE" w14:textId="77777777" w:rsidR="00112FED" w:rsidRPr="000C2F8A" w:rsidRDefault="00112FED" w:rsidP="00775082">
      <w:pPr>
        <w:pStyle w:val="PADRAO"/>
        <w:tabs>
          <w:tab w:val="left" w:pos="426"/>
        </w:tabs>
        <w:ind w:left="0" w:right="-142" w:firstLine="0"/>
        <w:rPr>
          <w:rFonts w:ascii="Arial" w:hAnsi="Arial" w:cs="Arial"/>
          <w:sz w:val="20"/>
          <w:highlight w:val="yellow"/>
        </w:rPr>
      </w:pPr>
    </w:p>
    <w:p w14:paraId="23923E8F" w14:textId="476CCB05" w:rsidR="00112FED" w:rsidRDefault="00112FED" w:rsidP="00775082">
      <w:pPr>
        <w:pStyle w:val="PADRAO"/>
        <w:tabs>
          <w:tab w:val="left" w:pos="426"/>
        </w:tabs>
        <w:ind w:left="0" w:right="-142" w:firstLine="0"/>
        <w:rPr>
          <w:rFonts w:ascii="Arial" w:hAnsi="Arial" w:cs="Arial"/>
          <w:sz w:val="20"/>
        </w:rPr>
      </w:pPr>
      <w:r w:rsidRPr="00112FED">
        <w:rPr>
          <w:rFonts w:ascii="Arial" w:hAnsi="Arial" w:cs="Arial"/>
          <w:sz w:val="20"/>
          <w:szCs w:val="20"/>
        </w:rPr>
        <w:t xml:space="preserve">Anexo </w:t>
      </w:r>
      <w:r w:rsidR="002C697C">
        <w:rPr>
          <w:rFonts w:ascii="Arial" w:hAnsi="Arial" w:cs="Arial"/>
          <w:sz w:val="20"/>
          <w:szCs w:val="20"/>
        </w:rPr>
        <w:t>I</w:t>
      </w:r>
      <w:r w:rsidRPr="00112FED">
        <w:rPr>
          <w:rFonts w:ascii="Arial" w:hAnsi="Arial" w:cs="Arial"/>
          <w:sz w:val="20"/>
          <w:szCs w:val="20"/>
        </w:rPr>
        <w:t xml:space="preserve">V – Modelo de Manifestação de Interesse; </w:t>
      </w:r>
    </w:p>
    <w:p w14:paraId="5B3C28C4" w14:textId="77777777" w:rsidR="00112FED" w:rsidRDefault="00112FED" w:rsidP="00775082">
      <w:pPr>
        <w:pStyle w:val="PADRAO"/>
        <w:tabs>
          <w:tab w:val="left" w:pos="426"/>
        </w:tabs>
        <w:ind w:left="0" w:right="-142" w:firstLine="0"/>
        <w:rPr>
          <w:rFonts w:ascii="Arial" w:hAnsi="Arial" w:cs="Arial"/>
          <w:sz w:val="20"/>
        </w:rPr>
      </w:pPr>
    </w:p>
    <w:p w14:paraId="5C2302A1" w14:textId="33B55D61" w:rsidR="00112FED" w:rsidRPr="00112FED" w:rsidRDefault="00112FED" w:rsidP="00775082">
      <w:pPr>
        <w:pStyle w:val="PADRAO"/>
        <w:tabs>
          <w:tab w:val="left" w:pos="426"/>
        </w:tabs>
        <w:ind w:left="0" w:right="-142" w:firstLine="0"/>
        <w:rPr>
          <w:rFonts w:ascii="Arial" w:hAnsi="Arial" w:cs="Arial"/>
          <w:sz w:val="20"/>
          <w:szCs w:val="20"/>
        </w:rPr>
      </w:pPr>
      <w:r w:rsidRPr="00112FED">
        <w:rPr>
          <w:rFonts w:ascii="Arial" w:hAnsi="Arial" w:cs="Arial"/>
          <w:sz w:val="20"/>
          <w:szCs w:val="20"/>
        </w:rPr>
        <w:t>Anexo V - Minuta do Termo de Credenciamento.</w:t>
      </w:r>
    </w:p>
    <w:p w14:paraId="6C834632" w14:textId="77777777" w:rsidR="00112FED" w:rsidRDefault="00112FED" w:rsidP="006E15AF">
      <w:pPr>
        <w:pStyle w:val="Corpodetexto"/>
        <w:rPr>
          <w:rFonts w:ascii="Arial" w:hAnsi="Arial" w:cs="Arial"/>
          <w:sz w:val="20"/>
          <w:szCs w:val="20"/>
        </w:rPr>
      </w:pPr>
    </w:p>
    <w:p w14:paraId="518E0016" w14:textId="77777777" w:rsidR="00112FED" w:rsidRDefault="00112FED" w:rsidP="006E15AF">
      <w:pPr>
        <w:pStyle w:val="Corpodetexto"/>
        <w:rPr>
          <w:rFonts w:ascii="Arial" w:hAnsi="Arial" w:cs="Arial"/>
          <w:sz w:val="20"/>
          <w:szCs w:val="20"/>
        </w:rPr>
      </w:pPr>
    </w:p>
    <w:p w14:paraId="5880C232" w14:textId="4A9DF8AF" w:rsidR="006E15AF" w:rsidRDefault="006E15AF" w:rsidP="006E15AF">
      <w:pPr>
        <w:pStyle w:val="Corpodetexto"/>
        <w:rPr>
          <w:rFonts w:ascii="Arial" w:hAnsi="Arial" w:cs="Arial"/>
          <w:sz w:val="20"/>
          <w:szCs w:val="20"/>
        </w:rPr>
      </w:pPr>
      <w:r w:rsidRPr="00B23AA7">
        <w:rPr>
          <w:rFonts w:ascii="Arial" w:hAnsi="Arial" w:cs="Arial"/>
          <w:sz w:val="20"/>
          <w:szCs w:val="20"/>
        </w:rPr>
        <w:t>Ilhota</w:t>
      </w:r>
      <w:r>
        <w:rPr>
          <w:rFonts w:ascii="Arial" w:hAnsi="Arial" w:cs="Arial"/>
          <w:sz w:val="20"/>
          <w:szCs w:val="20"/>
        </w:rPr>
        <w:t xml:space="preserve">, </w:t>
      </w:r>
      <w:r w:rsidR="00477D68">
        <w:rPr>
          <w:rFonts w:ascii="Arial" w:hAnsi="Arial" w:cs="Arial"/>
          <w:sz w:val="20"/>
          <w:szCs w:val="20"/>
        </w:rPr>
        <w:t>21</w:t>
      </w:r>
      <w:r w:rsidRPr="00B23AA7">
        <w:rPr>
          <w:rFonts w:ascii="Arial" w:hAnsi="Arial" w:cs="Arial"/>
          <w:sz w:val="20"/>
          <w:szCs w:val="20"/>
        </w:rPr>
        <w:t xml:space="preserve"> de </w:t>
      </w:r>
      <w:r w:rsidR="00112FED">
        <w:rPr>
          <w:rFonts w:ascii="Arial" w:hAnsi="Arial" w:cs="Arial"/>
          <w:sz w:val="20"/>
          <w:szCs w:val="20"/>
        </w:rPr>
        <w:t xml:space="preserve">março </w:t>
      </w:r>
      <w:r w:rsidRPr="00B23AA7">
        <w:rPr>
          <w:rFonts w:ascii="Arial" w:hAnsi="Arial" w:cs="Arial"/>
          <w:sz w:val="20"/>
          <w:szCs w:val="20"/>
        </w:rPr>
        <w:t>de 20</w:t>
      </w:r>
      <w:r>
        <w:rPr>
          <w:rFonts w:ascii="Arial" w:hAnsi="Arial" w:cs="Arial"/>
          <w:sz w:val="20"/>
          <w:szCs w:val="20"/>
        </w:rPr>
        <w:t>23</w:t>
      </w:r>
      <w:r w:rsidRPr="00B23AA7">
        <w:rPr>
          <w:rFonts w:ascii="Arial" w:hAnsi="Arial" w:cs="Arial"/>
          <w:sz w:val="20"/>
          <w:szCs w:val="20"/>
        </w:rPr>
        <w:t>. </w:t>
      </w:r>
    </w:p>
    <w:p w14:paraId="20C22037" w14:textId="77777777" w:rsidR="00112FED" w:rsidRDefault="00112FED" w:rsidP="006E15AF">
      <w:pPr>
        <w:pStyle w:val="Corpodetexto"/>
        <w:rPr>
          <w:rFonts w:ascii="Arial" w:hAnsi="Arial" w:cs="Arial"/>
          <w:sz w:val="20"/>
          <w:szCs w:val="20"/>
        </w:rPr>
      </w:pPr>
    </w:p>
    <w:p w14:paraId="77AAA5C0" w14:textId="77777777" w:rsidR="00112FED" w:rsidRPr="00B23AA7" w:rsidRDefault="00112FED" w:rsidP="006E15AF">
      <w:pPr>
        <w:pStyle w:val="Corpodetexto"/>
        <w:rPr>
          <w:rFonts w:ascii="Arial" w:hAnsi="Arial" w:cs="Arial"/>
          <w:sz w:val="20"/>
          <w:szCs w:val="20"/>
        </w:rPr>
      </w:pPr>
    </w:p>
    <w:p w14:paraId="44EF52B4" w14:textId="6EEA33B8" w:rsidR="006E15AF" w:rsidRPr="00B23AA7" w:rsidRDefault="006E15AF" w:rsidP="006E15AF">
      <w:pPr>
        <w:pStyle w:val="Corpodetexto"/>
        <w:rPr>
          <w:rFonts w:ascii="Arial" w:hAnsi="Arial" w:cs="Arial"/>
          <w:sz w:val="20"/>
          <w:szCs w:val="20"/>
        </w:rPr>
      </w:pPr>
      <w:r w:rsidRPr="00B23AA7">
        <w:rPr>
          <w:rFonts w:ascii="Arial" w:hAnsi="Arial" w:cs="Arial"/>
          <w:sz w:val="20"/>
          <w:szCs w:val="20"/>
        </w:rPr>
        <w:t>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2C4490A5" w14:textId="23DBB88F" w:rsidR="006E15AF" w:rsidRPr="00112FED" w:rsidRDefault="004A4F14" w:rsidP="006E15AF">
      <w:pPr>
        <w:pStyle w:val="Corpodetexto"/>
        <w:rPr>
          <w:rFonts w:ascii="Arial" w:hAnsi="Arial" w:cs="Arial"/>
          <w:sz w:val="20"/>
          <w:szCs w:val="20"/>
        </w:rPr>
      </w:pPr>
      <w:r>
        <w:rPr>
          <w:rFonts w:ascii="Arial" w:hAnsi="Arial" w:cs="Arial"/>
          <w:sz w:val="20"/>
        </w:rPr>
        <w:t>Roberto da Silva</w:t>
      </w:r>
      <w:r w:rsidR="006E15AF" w:rsidRPr="00112FED">
        <w:rPr>
          <w:rFonts w:ascii="Arial" w:hAnsi="Arial" w:cs="Arial"/>
          <w:sz w:val="20"/>
          <w:szCs w:val="20"/>
        </w:rPr>
        <w:tab/>
      </w:r>
      <w:r w:rsidR="006E15AF" w:rsidRPr="00112FED">
        <w:rPr>
          <w:rFonts w:ascii="Arial" w:hAnsi="Arial" w:cs="Arial"/>
          <w:sz w:val="20"/>
          <w:szCs w:val="20"/>
        </w:rPr>
        <w:tab/>
      </w:r>
      <w:r w:rsidR="006E15AF" w:rsidRPr="00112FED">
        <w:rPr>
          <w:rFonts w:ascii="Arial" w:hAnsi="Arial" w:cs="Arial"/>
          <w:sz w:val="20"/>
          <w:szCs w:val="20"/>
        </w:rPr>
        <w:tab/>
      </w:r>
      <w:r w:rsidR="006E15AF" w:rsidRPr="00112FED">
        <w:rPr>
          <w:rFonts w:ascii="Arial" w:hAnsi="Arial" w:cs="Arial"/>
          <w:sz w:val="20"/>
          <w:szCs w:val="20"/>
        </w:rPr>
        <w:tab/>
      </w:r>
      <w:r w:rsidR="006E15AF" w:rsidRPr="00112FED">
        <w:rPr>
          <w:rFonts w:ascii="Arial" w:hAnsi="Arial" w:cs="Arial"/>
          <w:sz w:val="20"/>
          <w:szCs w:val="20"/>
        </w:rPr>
        <w:tab/>
      </w:r>
      <w:r w:rsidR="006E15AF" w:rsidRPr="00112FED">
        <w:rPr>
          <w:rFonts w:ascii="Arial" w:hAnsi="Arial" w:cs="Arial"/>
          <w:sz w:val="20"/>
          <w:szCs w:val="20"/>
        </w:rPr>
        <w:tab/>
      </w:r>
    </w:p>
    <w:p w14:paraId="5D6DC7D5" w14:textId="2DD01BC1" w:rsidR="006E15AF" w:rsidRDefault="00112FED" w:rsidP="006E15AF">
      <w:pPr>
        <w:pStyle w:val="Corpodetexto"/>
        <w:rPr>
          <w:rFonts w:ascii="Arial" w:hAnsi="Arial" w:cs="Arial"/>
          <w:sz w:val="20"/>
          <w:szCs w:val="20"/>
        </w:rPr>
      </w:pPr>
      <w:r>
        <w:rPr>
          <w:rFonts w:ascii="Arial" w:hAnsi="Arial" w:cs="Arial"/>
          <w:sz w:val="20"/>
          <w:szCs w:val="20"/>
        </w:rPr>
        <w:t>Secretári</w:t>
      </w:r>
      <w:r w:rsidR="004A4F14">
        <w:rPr>
          <w:rFonts w:ascii="Arial" w:hAnsi="Arial" w:cs="Arial"/>
          <w:sz w:val="20"/>
          <w:szCs w:val="20"/>
        </w:rPr>
        <w:t>o</w:t>
      </w:r>
      <w:r>
        <w:rPr>
          <w:rFonts w:ascii="Arial" w:hAnsi="Arial" w:cs="Arial"/>
          <w:sz w:val="20"/>
          <w:szCs w:val="20"/>
        </w:rPr>
        <w:t xml:space="preserve"> de </w:t>
      </w:r>
      <w:r w:rsidR="001A764D">
        <w:rPr>
          <w:rFonts w:ascii="Arial" w:hAnsi="Arial" w:cs="Arial"/>
          <w:sz w:val="20"/>
          <w:szCs w:val="20"/>
        </w:rPr>
        <w:t>Saúde</w:t>
      </w:r>
      <w:r>
        <w:rPr>
          <w:rFonts w:ascii="Arial" w:hAnsi="Arial" w:cs="Arial"/>
          <w:sz w:val="20"/>
          <w:szCs w:val="20"/>
        </w:rPr>
        <w:t xml:space="preserve"> </w:t>
      </w:r>
      <w:r w:rsidR="006E15AF">
        <w:rPr>
          <w:rFonts w:ascii="Arial" w:hAnsi="Arial" w:cs="Arial"/>
          <w:sz w:val="20"/>
          <w:szCs w:val="20"/>
        </w:rPr>
        <w:tab/>
      </w:r>
      <w:r w:rsidR="006E15AF">
        <w:rPr>
          <w:rFonts w:ascii="Arial" w:hAnsi="Arial" w:cs="Arial"/>
          <w:sz w:val="20"/>
          <w:szCs w:val="20"/>
        </w:rPr>
        <w:tab/>
      </w:r>
      <w:r w:rsidR="006E15AF">
        <w:rPr>
          <w:rFonts w:ascii="Arial" w:hAnsi="Arial" w:cs="Arial"/>
          <w:sz w:val="20"/>
          <w:szCs w:val="20"/>
        </w:rPr>
        <w:tab/>
      </w:r>
      <w:r w:rsidR="006E15AF">
        <w:rPr>
          <w:rFonts w:ascii="Arial" w:hAnsi="Arial" w:cs="Arial"/>
          <w:sz w:val="20"/>
          <w:szCs w:val="20"/>
        </w:rPr>
        <w:tab/>
      </w:r>
      <w:r w:rsidR="006E15AF">
        <w:rPr>
          <w:rFonts w:ascii="Arial" w:hAnsi="Arial" w:cs="Arial"/>
          <w:sz w:val="20"/>
          <w:szCs w:val="20"/>
        </w:rPr>
        <w:tab/>
      </w:r>
      <w:r w:rsidR="006E15AF">
        <w:rPr>
          <w:rFonts w:ascii="Arial" w:hAnsi="Arial" w:cs="Arial"/>
          <w:sz w:val="20"/>
          <w:szCs w:val="20"/>
        </w:rPr>
        <w:tab/>
      </w:r>
      <w:r>
        <w:rPr>
          <w:rFonts w:ascii="Arial" w:hAnsi="Arial" w:cs="Arial"/>
          <w:sz w:val="20"/>
          <w:szCs w:val="20"/>
        </w:rPr>
        <w:t xml:space="preserve"> </w:t>
      </w:r>
    </w:p>
    <w:p w14:paraId="2AFD1A01" w14:textId="33676E76" w:rsidR="00243824" w:rsidRPr="00112FED" w:rsidRDefault="00C965C4" w:rsidP="006E15AF">
      <w:pPr>
        <w:pStyle w:val="Corpodetexto"/>
        <w:jc w:val="center"/>
        <w:rPr>
          <w:rFonts w:ascii="Arial" w:hAnsi="Arial" w:cs="Arial"/>
          <w:b/>
          <w:bCs/>
          <w:sz w:val="20"/>
          <w:szCs w:val="20"/>
        </w:rPr>
      </w:pPr>
      <w:r>
        <w:rPr>
          <w:rFonts w:ascii="Arial" w:hAnsi="Arial" w:cs="Arial"/>
          <w:b/>
          <w:bCs/>
          <w:sz w:val="20"/>
          <w:szCs w:val="20"/>
        </w:rPr>
        <w:br w:type="column"/>
      </w:r>
      <w:r w:rsidR="006E15AF" w:rsidRPr="00BC2C68">
        <w:rPr>
          <w:rFonts w:ascii="Arial" w:hAnsi="Arial" w:cs="Arial"/>
          <w:b/>
          <w:bCs/>
          <w:sz w:val="20"/>
          <w:szCs w:val="20"/>
        </w:rPr>
        <w:lastRenderedPageBreak/>
        <w:t xml:space="preserve">ANEXO I CREDENCIAMENTO Nº </w:t>
      </w:r>
      <w:r w:rsidR="006E15AF" w:rsidRPr="00112FED">
        <w:rPr>
          <w:rFonts w:ascii="Arial" w:hAnsi="Arial" w:cs="Arial"/>
          <w:b/>
          <w:bCs/>
          <w:sz w:val="20"/>
          <w:szCs w:val="20"/>
        </w:rPr>
        <w:t>0</w:t>
      </w:r>
      <w:r w:rsidR="00112FED" w:rsidRPr="00112FED">
        <w:rPr>
          <w:rFonts w:ascii="Arial" w:hAnsi="Arial" w:cs="Arial"/>
          <w:b/>
          <w:bCs/>
          <w:sz w:val="20"/>
          <w:szCs w:val="20"/>
        </w:rPr>
        <w:t>0</w:t>
      </w:r>
      <w:r w:rsidR="001A764D">
        <w:rPr>
          <w:rFonts w:ascii="Arial" w:hAnsi="Arial" w:cs="Arial"/>
          <w:b/>
          <w:bCs/>
          <w:sz w:val="20"/>
          <w:szCs w:val="20"/>
        </w:rPr>
        <w:t>2</w:t>
      </w:r>
      <w:r w:rsidR="00112FED" w:rsidRPr="00112FED">
        <w:rPr>
          <w:rFonts w:ascii="Arial" w:hAnsi="Arial" w:cs="Arial"/>
          <w:b/>
          <w:bCs/>
          <w:sz w:val="20"/>
          <w:szCs w:val="20"/>
        </w:rPr>
        <w:t xml:space="preserve">/2024 – </w:t>
      </w:r>
      <w:r w:rsidR="001A764D">
        <w:rPr>
          <w:rFonts w:ascii="Arial" w:hAnsi="Arial" w:cs="Arial"/>
          <w:b/>
          <w:bCs/>
          <w:sz w:val="20"/>
          <w:szCs w:val="20"/>
        </w:rPr>
        <w:t>FMS</w:t>
      </w:r>
      <w:r w:rsidR="006E15AF" w:rsidRPr="00112FED">
        <w:rPr>
          <w:rFonts w:ascii="Arial" w:hAnsi="Arial" w:cs="Arial"/>
          <w:b/>
          <w:bCs/>
          <w:sz w:val="20"/>
          <w:szCs w:val="20"/>
        </w:rPr>
        <w:t xml:space="preserve"> </w:t>
      </w:r>
    </w:p>
    <w:p w14:paraId="0D1D1756" w14:textId="0EEAD01F" w:rsidR="00112FED" w:rsidRDefault="00112FED" w:rsidP="006E15AF">
      <w:pPr>
        <w:pStyle w:val="Corpodetexto"/>
        <w:jc w:val="center"/>
        <w:rPr>
          <w:rFonts w:ascii="Arial" w:hAnsi="Arial" w:cs="Arial"/>
          <w:b/>
          <w:bCs/>
          <w:sz w:val="20"/>
          <w:szCs w:val="20"/>
        </w:rPr>
      </w:pPr>
      <w:r w:rsidRPr="00112FED">
        <w:rPr>
          <w:rFonts w:ascii="Arial" w:hAnsi="Arial" w:cs="Arial"/>
          <w:b/>
          <w:bCs/>
          <w:sz w:val="20"/>
          <w:szCs w:val="20"/>
        </w:rPr>
        <w:t>Termo de Referência</w:t>
      </w:r>
      <w:r>
        <w:rPr>
          <w:rFonts w:ascii="Arial" w:hAnsi="Arial" w:cs="Arial"/>
          <w:b/>
          <w:bCs/>
          <w:sz w:val="20"/>
          <w:szCs w:val="20"/>
        </w:rPr>
        <w:t xml:space="preserve"> </w:t>
      </w:r>
    </w:p>
    <w:p w14:paraId="37677E21" w14:textId="77777777" w:rsidR="00112FED" w:rsidRDefault="00112FED" w:rsidP="006E15AF">
      <w:pPr>
        <w:pStyle w:val="Corpodetexto"/>
        <w:jc w:val="center"/>
        <w:rPr>
          <w:rFonts w:ascii="Arial" w:hAnsi="Arial" w:cs="Arial"/>
          <w:b/>
          <w:bCs/>
          <w:sz w:val="20"/>
          <w:szCs w:val="20"/>
        </w:rPr>
      </w:pPr>
    </w:p>
    <w:p w14:paraId="7BB4AA39" w14:textId="77777777" w:rsidR="00112FED" w:rsidRDefault="00112FED" w:rsidP="006E15AF">
      <w:pPr>
        <w:pStyle w:val="Corpodetexto"/>
        <w:jc w:val="center"/>
        <w:rPr>
          <w:rFonts w:ascii="Arial" w:hAnsi="Arial" w:cs="Arial"/>
          <w:b/>
          <w:bCs/>
          <w:sz w:val="20"/>
          <w:szCs w:val="20"/>
        </w:rPr>
      </w:pPr>
    </w:p>
    <w:p w14:paraId="7CDA5863" w14:textId="77777777" w:rsidR="00112FED" w:rsidRDefault="00112FED" w:rsidP="006E15AF">
      <w:pPr>
        <w:pStyle w:val="Corpodetexto"/>
        <w:jc w:val="center"/>
        <w:rPr>
          <w:rFonts w:ascii="Arial" w:hAnsi="Arial" w:cs="Arial"/>
          <w:b/>
          <w:bCs/>
          <w:sz w:val="20"/>
          <w:szCs w:val="20"/>
        </w:rPr>
      </w:pPr>
    </w:p>
    <w:p w14:paraId="79552E30" w14:textId="77777777" w:rsidR="00112FED" w:rsidRDefault="00112FED" w:rsidP="006E15AF">
      <w:pPr>
        <w:pStyle w:val="Corpodetexto"/>
        <w:jc w:val="center"/>
        <w:rPr>
          <w:rFonts w:ascii="Arial" w:hAnsi="Arial" w:cs="Arial"/>
          <w:b/>
          <w:bCs/>
          <w:sz w:val="20"/>
          <w:szCs w:val="20"/>
        </w:rPr>
      </w:pPr>
    </w:p>
    <w:p w14:paraId="69A0F002" w14:textId="77777777" w:rsidR="00112FED" w:rsidRDefault="00112FED" w:rsidP="006E15AF">
      <w:pPr>
        <w:pStyle w:val="Corpodetexto"/>
        <w:jc w:val="center"/>
        <w:rPr>
          <w:rFonts w:ascii="Arial" w:hAnsi="Arial" w:cs="Arial"/>
          <w:b/>
          <w:bCs/>
          <w:sz w:val="20"/>
          <w:szCs w:val="20"/>
        </w:rPr>
      </w:pPr>
    </w:p>
    <w:p w14:paraId="3904A632" w14:textId="77777777" w:rsidR="00112FED" w:rsidRDefault="00112FED" w:rsidP="006E15AF">
      <w:pPr>
        <w:pStyle w:val="Corpodetexto"/>
        <w:jc w:val="center"/>
        <w:rPr>
          <w:rFonts w:ascii="Arial" w:hAnsi="Arial" w:cs="Arial"/>
          <w:b/>
          <w:bCs/>
          <w:sz w:val="20"/>
          <w:szCs w:val="20"/>
        </w:rPr>
      </w:pPr>
    </w:p>
    <w:p w14:paraId="00204F4B" w14:textId="77777777" w:rsidR="00112FED" w:rsidRDefault="00112FED" w:rsidP="006E15AF">
      <w:pPr>
        <w:pStyle w:val="Corpodetexto"/>
        <w:jc w:val="center"/>
        <w:rPr>
          <w:rFonts w:ascii="Arial" w:hAnsi="Arial" w:cs="Arial"/>
          <w:b/>
          <w:bCs/>
          <w:sz w:val="20"/>
          <w:szCs w:val="20"/>
        </w:rPr>
      </w:pPr>
    </w:p>
    <w:p w14:paraId="66A467EF" w14:textId="77777777" w:rsidR="00112FED" w:rsidRDefault="00112FED" w:rsidP="006E15AF">
      <w:pPr>
        <w:pStyle w:val="Corpodetexto"/>
        <w:jc w:val="center"/>
        <w:rPr>
          <w:rFonts w:ascii="Arial" w:hAnsi="Arial" w:cs="Arial"/>
          <w:b/>
          <w:bCs/>
          <w:sz w:val="20"/>
          <w:szCs w:val="20"/>
        </w:rPr>
      </w:pPr>
    </w:p>
    <w:p w14:paraId="06AB5B5D" w14:textId="77777777" w:rsidR="00112FED" w:rsidRDefault="00112FED" w:rsidP="006E15AF">
      <w:pPr>
        <w:pStyle w:val="Corpodetexto"/>
        <w:jc w:val="center"/>
        <w:rPr>
          <w:rFonts w:ascii="Arial" w:hAnsi="Arial" w:cs="Arial"/>
          <w:b/>
          <w:bCs/>
          <w:sz w:val="20"/>
          <w:szCs w:val="20"/>
        </w:rPr>
      </w:pPr>
    </w:p>
    <w:p w14:paraId="0A95D2B0" w14:textId="77777777" w:rsidR="00112FED" w:rsidRDefault="00112FED" w:rsidP="006E15AF">
      <w:pPr>
        <w:pStyle w:val="Corpodetexto"/>
        <w:jc w:val="center"/>
        <w:rPr>
          <w:rFonts w:ascii="Arial" w:hAnsi="Arial" w:cs="Arial"/>
          <w:b/>
          <w:bCs/>
          <w:sz w:val="20"/>
          <w:szCs w:val="20"/>
        </w:rPr>
      </w:pPr>
    </w:p>
    <w:p w14:paraId="61C35B09" w14:textId="77777777" w:rsidR="00112FED" w:rsidRDefault="00112FED" w:rsidP="006E15AF">
      <w:pPr>
        <w:pStyle w:val="Corpodetexto"/>
        <w:jc w:val="center"/>
        <w:rPr>
          <w:rFonts w:ascii="Arial" w:hAnsi="Arial" w:cs="Arial"/>
          <w:b/>
          <w:bCs/>
          <w:sz w:val="20"/>
          <w:szCs w:val="20"/>
        </w:rPr>
      </w:pPr>
    </w:p>
    <w:p w14:paraId="6FFA9433" w14:textId="77777777" w:rsidR="00112FED" w:rsidRDefault="00112FED" w:rsidP="006E15AF">
      <w:pPr>
        <w:pStyle w:val="Corpodetexto"/>
        <w:jc w:val="center"/>
        <w:rPr>
          <w:rFonts w:ascii="Arial" w:hAnsi="Arial" w:cs="Arial"/>
          <w:b/>
          <w:bCs/>
          <w:sz w:val="20"/>
          <w:szCs w:val="20"/>
        </w:rPr>
      </w:pPr>
    </w:p>
    <w:p w14:paraId="558D4783" w14:textId="77777777" w:rsidR="00112FED" w:rsidRDefault="00112FED" w:rsidP="006E15AF">
      <w:pPr>
        <w:pStyle w:val="Corpodetexto"/>
        <w:jc w:val="center"/>
        <w:rPr>
          <w:rFonts w:ascii="Arial" w:hAnsi="Arial" w:cs="Arial"/>
          <w:b/>
          <w:bCs/>
          <w:sz w:val="20"/>
          <w:szCs w:val="20"/>
        </w:rPr>
      </w:pPr>
    </w:p>
    <w:p w14:paraId="3BFF2A90" w14:textId="77777777" w:rsidR="00112FED" w:rsidRDefault="00112FED" w:rsidP="006E15AF">
      <w:pPr>
        <w:pStyle w:val="Corpodetexto"/>
        <w:jc w:val="center"/>
        <w:rPr>
          <w:rFonts w:ascii="Arial" w:hAnsi="Arial" w:cs="Arial"/>
          <w:b/>
          <w:bCs/>
          <w:sz w:val="20"/>
          <w:szCs w:val="20"/>
        </w:rPr>
      </w:pPr>
    </w:p>
    <w:p w14:paraId="6528E683" w14:textId="77777777" w:rsidR="00112FED" w:rsidRDefault="00112FED" w:rsidP="006E15AF">
      <w:pPr>
        <w:pStyle w:val="Corpodetexto"/>
        <w:jc w:val="center"/>
        <w:rPr>
          <w:rFonts w:ascii="Arial" w:hAnsi="Arial" w:cs="Arial"/>
          <w:b/>
          <w:bCs/>
          <w:sz w:val="20"/>
          <w:szCs w:val="20"/>
        </w:rPr>
      </w:pPr>
    </w:p>
    <w:p w14:paraId="040D707F" w14:textId="77777777" w:rsidR="00112FED" w:rsidRDefault="00112FED" w:rsidP="006E15AF">
      <w:pPr>
        <w:pStyle w:val="Corpodetexto"/>
        <w:jc w:val="center"/>
        <w:rPr>
          <w:rFonts w:ascii="Arial" w:hAnsi="Arial" w:cs="Arial"/>
          <w:b/>
          <w:bCs/>
          <w:sz w:val="20"/>
          <w:szCs w:val="20"/>
        </w:rPr>
      </w:pPr>
    </w:p>
    <w:p w14:paraId="538DD005" w14:textId="77777777" w:rsidR="00112FED" w:rsidRDefault="00112FED" w:rsidP="006E15AF">
      <w:pPr>
        <w:pStyle w:val="Corpodetexto"/>
        <w:jc w:val="center"/>
        <w:rPr>
          <w:rFonts w:ascii="Arial" w:hAnsi="Arial" w:cs="Arial"/>
          <w:b/>
          <w:bCs/>
          <w:sz w:val="20"/>
          <w:szCs w:val="20"/>
        </w:rPr>
      </w:pPr>
    </w:p>
    <w:p w14:paraId="71C3178B" w14:textId="77777777" w:rsidR="00112FED" w:rsidRDefault="00112FED" w:rsidP="006E15AF">
      <w:pPr>
        <w:pStyle w:val="Corpodetexto"/>
        <w:jc w:val="center"/>
        <w:rPr>
          <w:rFonts w:ascii="Arial" w:hAnsi="Arial" w:cs="Arial"/>
          <w:b/>
          <w:bCs/>
          <w:sz w:val="20"/>
          <w:szCs w:val="20"/>
        </w:rPr>
      </w:pPr>
    </w:p>
    <w:p w14:paraId="7E70D5F1" w14:textId="77777777" w:rsidR="00112FED" w:rsidRDefault="00112FED" w:rsidP="006E15AF">
      <w:pPr>
        <w:pStyle w:val="Corpodetexto"/>
        <w:jc w:val="center"/>
        <w:rPr>
          <w:rFonts w:ascii="Arial" w:hAnsi="Arial" w:cs="Arial"/>
          <w:b/>
          <w:bCs/>
          <w:sz w:val="20"/>
          <w:szCs w:val="20"/>
        </w:rPr>
      </w:pPr>
    </w:p>
    <w:p w14:paraId="43D1732D" w14:textId="77777777" w:rsidR="00112FED" w:rsidRDefault="00112FED" w:rsidP="006E15AF">
      <w:pPr>
        <w:pStyle w:val="Corpodetexto"/>
        <w:jc w:val="center"/>
        <w:rPr>
          <w:rFonts w:ascii="Arial" w:hAnsi="Arial" w:cs="Arial"/>
          <w:b/>
          <w:bCs/>
          <w:sz w:val="20"/>
          <w:szCs w:val="20"/>
        </w:rPr>
      </w:pPr>
    </w:p>
    <w:p w14:paraId="06CC353F" w14:textId="77777777" w:rsidR="00112FED" w:rsidRDefault="00112FED" w:rsidP="006E15AF">
      <w:pPr>
        <w:pStyle w:val="Corpodetexto"/>
        <w:jc w:val="center"/>
        <w:rPr>
          <w:rFonts w:ascii="Arial" w:hAnsi="Arial" w:cs="Arial"/>
          <w:b/>
          <w:bCs/>
          <w:sz w:val="20"/>
          <w:szCs w:val="20"/>
        </w:rPr>
      </w:pPr>
    </w:p>
    <w:p w14:paraId="5D67EFD0" w14:textId="77777777" w:rsidR="00112FED" w:rsidRDefault="00112FED" w:rsidP="006E15AF">
      <w:pPr>
        <w:pStyle w:val="Corpodetexto"/>
        <w:jc w:val="center"/>
        <w:rPr>
          <w:rFonts w:ascii="Arial" w:hAnsi="Arial" w:cs="Arial"/>
          <w:b/>
          <w:bCs/>
          <w:sz w:val="20"/>
          <w:szCs w:val="20"/>
        </w:rPr>
      </w:pPr>
    </w:p>
    <w:p w14:paraId="680AC063" w14:textId="1A6601C1" w:rsidR="00112FED" w:rsidRDefault="00112FED" w:rsidP="006E15AF">
      <w:pPr>
        <w:pStyle w:val="Corpodetexto"/>
        <w:jc w:val="center"/>
        <w:rPr>
          <w:rFonts w:ascii="Arial" w:hAnsi="Arial" w:cs="Arial"/>
          <w:b/>
          <w:bCs/>
          <w:sz w:val="20"/>
          <w:szCs w:val="20"/>
        </w:rPr>
      </w:pPr>
      <w:r>
        <w:rPr>
          <w:rFonts w:ascii="Arial" w:hAnsi="Arial" w:cs="Arial"/>
          <w:b/>
          <w:bCs/>
          <w:sz w:val="20"/>
          <w:szCs w:val="20"/>
        </w:rPr>
        <w:t xml:space="preserve">LINK: </w:t>
      </w:r>
    </w:p>
    <w:p w14:paraId="731CA435" w14:textId="77777777" w:rsidR="00112FED" w:rsidRDefault="00112FED" w:rsidP="006E15AF">
      <w:pPr>
        <w:pStyle w:val="Corpodetexto"/>
        <w:jc w:val="center"/>
        <w:rPr>
          <w:rFonts w:ascii="Arial" w:hAnsi="Arial" w:cs="Arial"/>
          <w:b/>
          <w:bCs/>
          <w:sz w:val="20"/>
          <w:szCs w:val="20"/>
        </w:rPr>
      </w:pPr>
    </w:p>
    <w:p w14:paraId="70052BC4" w14:textId="77777777" w:rsidR="00112FED" w:rsidRDefault="00112FED" w:rsidP="006E15AF">
      <w:pPr>
        <w:pStyle w:val="Corpodetexto"/>
        <w:jc w:val="center"/>
        <w:rPr>
          <w:rFonts w:ascii="Arial" w:hAnsi="Arial" w:cs="Arial"/>
          <w:b/>
          <w:bCs/>
          <w:sz w:val="20"/>
          <w:szCs w:val="20"/>
        </w:rPr>
      </w:pPr>
    </w:p>
    <w:p w14:paraId="1B1B681E" w14:textId="77777777" w:rsidR="00112FED" w:rsidRDefault="00112FED" w:rsidP="006E15AF">
      <w:pPr>
        <w:pStyle w:val="Corpodetexto"/>
        <w:jc w:val="center"/>
        <w:rPr>
          <w:rFonts w:ascii="Arial" w:hAnsi="Arial" w:cs="Arial"/>
          <w:b/>
          <w:bCs/>
          <w:sz w:val="20"/>
          <w:szCs w:val="20"/>
        </w:rPr>
      </w:pPr>
    </w:p>
    <w:p w14:paraId="1C380DD9" w14:textId="77777777" w:rsidR="00112FED" w:rsidRDefault="00112FED" w:rsidP="006E15AF">
      <w:pPr>
        <w:pStyle w:val="Corpodetexto"/>
        <w:jc w:val="center"/>
        <w:rPr>
          <w:rFonts w:ascii="Arial" w:hAnsi="Arial" w:cs="Arial"/>
          <w:b/>
          <w:bCs/>
          <w:sz w:val="20"/>
          <w:szCs w:val="20"/>
        </w:rPr>
      </w:pPr>
    </w:p>
    <w:p w14:paraId="7025F633" w14:textId="77777777" w:rsidR="00112FED" w:rsidRDefault="00112FED" w:rsidP="006E15AF">
      <w:pPr>
        <w:pStyle w:val="Corpodetexto"/>
        <w:jc w:val="center"/>
        <w:rPr>
          <w:rFonts w:ascii="Arial" w:hAnsi="Arial" w:cs="Arial"/>
          <w:b/>
          <w:bCs/>
          <w:sz w:val="20"/>
          <w:szCs w:val="20"/>
        </w:rPr>
      </w:pPr>
    </w:p>
    <w:p w14:paraId="20FF2B29" w14:textId="77777777" w:rsidR="00112FED" w:rsidRDefault="00112FED" w:rsidP="006E15AF">
      <w:pPr>
        <w:pStyle w:val="Corpodetexto"/>
        <w:jc w:val="center"/>
        <w:rPr>
          <w:rFonts w:ascii="Arial" w:hAnsi="Arial" w:cs="Arial"/>
          <w:b/>
          <w:bCs/>
          <w:sz w:val="20"/>
          <w:szCs w:val="20"/>
        </w:rPr>
      </w:pPr>
    </w:p>
    <w:p w14:paraId="22230F3F" w14:textId="77777777" w:rsidR="00112FED" w:rsidRDefault="00112FED" w:rsidP="006E15AF">
      <w:pPr>
        <w:pStyle w:val="Corpodetexto"/>
        <w:jc w:val="center"/>
        <w:rPr>
          <w:rFonts w:ascii="Arial" w:hAnsi="Arial" w:cs="Arial"/>
          <w:b/>
          <w:bCs/>
          <w:sz w:val="20"/>
          <w:szCs w:val="20"/>
        </w:rPr>
      </w:pPr>
    </w:p>
    <w:p w14:paraId="2113E30A" w14:textId="77777777" w:rsidR="00112FED" w:rsidRDefault="00112FED" w:rsidP="006E15AF">
      <w:pPr>
        <w:pStyle w:val="Corpodetexto"/>
        <w:jc w:val="center"/>
        <w:rPr>
          <w:rFonts w:ascii="Arial" w:hAnsi="Arial" w:cs="Arial"/>
          <w:b/>
          <w:bCs/>
          <w:sz w:val="20"/>
          <w:szCs w:val="20"/>
        </w:rPr>
      </w:pPr>
    </w:p>
    <w:p w14:paraId="10AEF273" w14:textId="77777777" w:rsidR="00112FED" w:rsidRDefault="00112FED" w:rsidP="006E15AF">
      <w:pPr>
        <w:pStyle w:val="Corpodetexto"/>
        <w:jc w:val="center"/>
        <w:rPr>
          <w:rFonts w:ascii="Arial" w:hAnsi="Arial" w:cs="Arial"/>
          <w:b/>
          <w:bCs/>
          <w:sz w:val="20"/>
          <w:szCs w:val="20"/>
        </w:rPr>
      </w:pPr>
    </w:p>
    <w:p w14:paraId="35BE6C90" w14:textId="77777777" w:rsidR="00112FED" w:rsidRDefault="00112FED" w:rsidP="006E15AF">
      <w:pPr>
        <w:pStyle w:val="Corpodetexto"/>
        <w:jc w:val="center"/>
        <w:rPr>
          <w:rFonts w:ascii="Arial" w:hAnsi="Arial" w:cs="Arial"/>
          <w:b/>
          <w:bCs/>
          <w:sz w:val="20"/>
          <w:szCs w:val="20"/>
        </w:rPr>
      </w:pPr>
    </w:p>
    <w:p w14:paraId="6E5E34E4" w14:textId="77777777" w:rsidR="00112FED" w:rsidRDefault="00112FED" w:rsidP="006E15AF">
      <w:pPr>
        <w:pStyle w:val="Corpodetexto"/>
        <w:jc w:val="center"/>
        <w:rPr>
          <w:rFonts w:ascii="Arial" w:hAnsi="Arial" w:cs="Arial"/>
          <w:b/>
          <w:bCs/>
          <w:sz w:val="20"/>
          <w:szCs w:val="20"/>
        </w:rPr>
      </w:pPr>
    </w:p>
    <w:p w14:paraId="7919183D" w14:textId="77777777" w:rsidR="00112FED" w:rsidRDefault="00112FED" w:rsidP="006E15AF">
      <w:pPr>
        <w:pStyle w:val="Corpodetexto"/>
        <w:jc w:val="center"/>
        <w:rPr>
          <w:rFonts w:ascii="Arial" w:hAnsi="Arial" w:cs="Arial"/>
          <w:b/>
          <w:bCs/>
          <w:sz w:val="20"/>
          <w:szCs w:val="20"/>
        </w:rPr>
      </w:pPr>
    </w:p>
    <w:p w14:paraId="404B3DB3" w14:textId="77777777" w:rsidR="00112FED" w:rsidRDefault="00112FED" w:rsidP="006E15AF">
      <w:pPr>
        <w:pStyle w:val="Corpodetexto"/>
        <w:jc w:val="center"/>
        <w:rPr>
          <w:rFonts w:ascii="Arial" w:hAnsi="Arial" w:cs="Arial"/>
          <w:b/>
          <w:bCs/>
          <w:sz w:val="20"/>
          <w:szCs w:val="20"/>
        </w:rPr>
      </w:pPr>
    </w:p>
    <w:p w14:paraId="43005218" w14:textId="77777777" w:rsidR="00112FED" w:rsidRDefault="00112FED" w:rsidP="006E15AF">
      <w:pPr>
        <w:pStyle w:val="Corpodetexto"/>
        <w:jc w:val="center"/>
        <w:rPr>
          <w:rFonts w:ascii="Arial" w:hAnsi="Arial" w:cs="Arial"/>
          <w:b/>
          <w:bCs/>
          <w:sz w:val="20"/>
          <w:szCs w:val="20"/>
        </w:rPr>
      </w:pPr>
    </w:p>
    <w:p w14:paraId="64DB0240" w14:textId="77777777" w:rsidR="00112FED" w:rsidRDefault="00112FED" w:rsidP="006E15AF">
      <w:pPr>
        <w:pStyle w:val="Corpodetexto"/>
        <w:jc w:val="center"/>
        <w:rPr>
          <w:rFonts w:ascii="Arial" w:hAnsi="Arial" w:cs="Arial"/>
          <w:b/>
          <w:bCs/>
          <w:sz w:val="20"/>
          <w:szCs w:val="20"/>
        </w:rPr>
      </w:pPr>
    </w:p>
    <w:p w14:paraId="29F52EC8" w14:textId="77777777" w:rsidR="00112FED" w:rsidRDefault="00112FED" w:rsidP="006E15AF">
      <w:pPr>
        <w:pStyle w:val="Corpodetexto"/>
        <w:jc w:val="center"/>
        <w:rPr>
          <w:rFonts w:ascii="Arial" w:hAnsi="Arial" w:cs="Arial"/>
          <w:b/>
          <w:bCs/>
          <w:sz w:val="20"/>
          <w:szCs w:val="20"/>
        </w:rPr>
      </w:pPr>
    </w:p>
    <w:p w14:paraId="18F59CF8" w14:textId="77777777" w:rsidR="00112FED" w:rsidRDefault="00112FED" w:rsidP="006E15AF">
      <w:pPr>
        <w:pStyle w:val="Corpodetexto"/>
        <w:jc w:val="center"/>
        <w:rPr>
          <w:rFonts w:ascii="Arial" w:hAnsi="Arial" w:cs="Arial"/>
          <w:b/>
          <w:bCs/>
          <w:sz w:val="20"/>
          <w:szCs w:val="20"/>
        </w:rPr>
      </w:pPr>
    </w:p>
    <w:p w14:paraId="37365380" w14:textId="77777777" w:rsidR="00112FED" w:rsidRDefault="00112FED" w:rsidP="006E15AF">
      <w:pPr>
        <w:pStyle w:val="Corpodetexto"/>
        <w:jc w:val="center"/>
        <w:rPr>
          <w:rFonts w:ascii="Arial" w:hAnsi="Arial" w:cs="Arial"/>
          <w:b/>
          <w:bCs/>
          <w:sz w:val="20"/>
          <w:szCs w:val="20"/>
        </w:rPr>
      </w:pPr>
    </w:p>
    <w:p w14:paraId="1856B43B" w14:textId="77777777" w:rsidR="00112FED" w:rsidRDefault="00112FED" w:rsidP="006E15AF">
      <w:pPr>
        <w:pStyle w:val="Corpodetexto"/>
        <w:jc w:val="center"/>
        <w:rPr>
          <w:rFonts w:ascii="Arial" w:hAnsi="Arial" w:cs="Arial"/>
          <w:b/>
          <w:bCs/>
          <w:sz w:val="20"/>
          <w:szCs w:val="20"/>
        </w:rPr>
      </w:pPr>
    </w:p>
    <w:p w14:paraId="0F0EB6FA" w14:textId="77777777" w:rsidR="00112FED" w:rsidRDefault="00112FED" w:rsidP="006E15AF">
      <w:pPr>
        <w:pStyle w:val="Corpodetexto"/>
        <w:jc w:val="center"/>
        <w:rPr>
          <w:rFonts w:ascii="Arial" w:hAnsi="Arial" w:cs="Arial"/>
          <w:b/>
          <w:bCs/>
          <w:sz w:val="20"/>
          <w:szCs w:val="20"/>
        </w:rPr>
      </w:pPr>
    </w:p>
    <w:p w14:paraId="66A3A6D9" w14:textId="77777777" w:rsidR="00112FED" w:rsidRDefault="00112FED" w:rsidP="006E15AF">
      <w:pPr>
        <w:pStyle w:val="Corpodetexto"/>
        <w:jc w:val="center"/>
        <w:rPr>
          <w:rFonts w:ascii="Arial" w:hAnsi="Arial" w:cs="Arial"/>
          <w:b/>
          <w:bCs/>
          <w:sz w:val="20"/>
          <w:szCs w:val="20"/>
        </w:rPr>
      </w:pPr>
    </w:p>
    <w:p w14:paraId="7E04D614" w14:textId="77777777" w:rsidR="00112FED" w:rsidRDefault="00112FED" w:rsidP="006E15AF">
      <w:pPr>
        <w:pStyle w:val="Corpodetexto"/>
        <w:jc w:val="center"/>
        <w:rPr>
          <w:rFonts w:ascii="Arial" w:hAnsi="Arial" w:cs="Arial"/>
          <w:b/>
          <w:bCs/>
          <w:sz w:val="20"/>
          <w:szCs w:val="20"/>
        </w:rPr>
      </w:pPr>
    </w:p>
    <w:p w14:paraId="7A455C5C" w14:textId="77777777" w:rsidR="00112FED" w:rsidRDefault="00112FED" w:rsidP="006E15AF">
      <w:pPr>
        <w:pStyle w:val="Corpodetexto"/>
        <w:jc w:val="center"/>
        <w:rPr>
          <w:rFonts w:ascii="Arial" w:hAnsi="Arial" w:cs="Arial"/>
          <w:b/>
          <w:bCs/>
          <w:sz w:val="20"/>
          <w:szCs w:val="20"/>
        </w:rPr>
      </w:pPr>
    </w:p>
    <w:p w14:paraId="45A9FD39" w14:textId="77777777" w:rsidR="00112FED" w:rsidRDefault="00112FED" w:rsidP="006E15AF">
      <w:pPr>
        <w:pStyle w:val="Corpodetexto"/>
        <w:jc w:val="center"/>
        <w:rPr>
          <w:rFonts w:ascii="Arial" w:hAnsi="Arial" w:cs="Arial"/>
          <w:b/>
          <w:bCs/>
          <w:sz w:val="20"/>
          <w:szCs w:val="20"/>
        </w:rPr>
      </w:pPr>
    </w:p>
    <w:p w14:paraId="11E07DFA" w14:textId="77777777" w:rsidR="00112FED" w:rsidRDefault="00112FED" w:rsidP="006E15AF">
      <w:pPr>
        <w:pStyle w:val="Corpodetexto"/>
        <w:jc w:val="center"/>
        <w:rPr>
          <w:rFonts w:ascii="Arial" w:hAnsi="Arial" w:cs="Arial"/>
          <w:b/>
          <w:bCs/>
          <w:sz w:val="20"/>
          <w:szCs w:val="20"/>
        </w:rPr>
      </w:pPr>
    </w:p>
    <w:p w14:paraId="78C4E902" w14:textId="77777777" w:rsidR="00112FED" w:rsidRDefault="00112FED" w:rsidP="006E15AF">
      <w:pPr>
        <w:pStyle w:val="Corpodetexto"/>
        <w:jc w:val="center"/>
        <w:rPr>
          <w:rFonts w:ascii="Arial" w:hAnsi="Arial" w:cs="Arial"/>
          <w:b/>
          <w:bCs/>
          <w:sz w:val="20"/>
          <w:szCs w:val="20"/>
        </w:rPr>
      </w:pPr>
    </w:p>
    <w:p w14:paraId="71D60A3D" w14:textId="77777777" w:rsidR="00112FED" w:rsidRDefault="00112FED" w:rsidP="006E15AF">
      <w:pPr>
        <w:pStyle w:val="Corpodetexto"/>
        <w:jc w:val="center"/>
        <w:rPr>
          <w:rFonts w:ascii="Arial" w:hAnsi="Arial" w:cs="Arial"/>
          <w:b/>
          <w:bCs/>
          <w:sz w:val="20"/>
          <w:szCs w:val="20"/>
        </w:rPr>
      </w:pPr>
    </w:p>
    <w:p w14:paraId="1818CDAB" w14:textId="77777777" w:rsidR="00112FED" w:rsidRDefault="00112FED" w:rsidP="006E15AF">
      <w:pPr>
        <w:pStyle w:val="Corpodetexto"/>
        <w:jc w:val="center"/>
        <w:rPr>
          <w:rFonts w:ascii="Arial" w:hAnsi="Arial" w:cs="Arial"/>
          <w:b/>
          <w:bCs/>
          <w:sz w:val="20"/>
          <w:szCs w:val="20"/>
        </w:rPr>
      </w:pPr>
    </w:p>
    <w:p w14:paraId="4739BEAB" w14:textId="77777777" w:rsidR="001A764D" w:rsidRDefault="001A764D" w:rsidP="006E15AF">
      <w:pPr>
        <w:pStyle w:val="Corpodetexto"/>
        <w:jc w:val="center"/>
        <w:rPr>
          <w:rFonts w:ascii="Arial" w:hAnsi="Arial" w:cs="Arial"/>
          <w:b/>
          <w:bCs/>
          <w:sz w:val="20"/>
          <w:szCs w:val="20"/>
        </w:rPr>
      </w:pPr>
    </w:p>
    <w:p w14:paraId="7DC391C7" w14:textId="77777777" w:rsidR="001A764D" w:rsidRDefault="001A764D" w:rsidP="006E15AF">
      <w:pPr>
        <w:pStyle w:val="Corpodetexto"/>
        <w:jc w:val="center"/>
        <w:rPr>
          <w:rFonts w:ascii="Arial" w:hAnsi="Arial" w:cs="Arial"/>
          <w:b/>
          <w:bCs/>
          <w:sz w:val="20"/>
          <w:szCs w:val="20"/>
        </w:rPr>
      </w:pPr>
    </w:p>
    <w:p w14:paraId="30D60374" w14:textId="77777777" w:rsidR="001A764D" w:rsidRDefault="001A764D" w:rsidP="006E15AF">
      <w:pPr>
        <w:pStyle w:val="Corpodetexto"/>
        <w:jc w:val="center"/>
        <w:rPr>
          <w:rFonts w:ascii="Arial" w:hAnsi="Arial" w:cs="Arial"/>
          <w:b/>
          <w:bCs/>
          <w:sz w:val="20"/>
          <w:szCs w:val="20"/>
        </w:rPr>
      </w:pPr>
    </w:p>
    <w:p w14:paraId="5A754A3D" w14:textId="77777777" w:rsidR="00112FED" w:rsidRDefault="00112FED" w:rsidP="006E15AF">
      <w:pPr>
        <w:pStyle w:val="Corpodetexto"/>
        <w:jc w:val="center"/>
        <w:rPr>
          <w:rFonts w:ascii="Arial" w:hAnsi="Arial" w:cs="Arial"/>
          <w:b/>
          <w:bCs/>
          <w:sz w:val="20"/>
          <w:szCs w:val="20"/>
        </w:rPr>
      </w:pPr>
    </w:p>
    <w:p w14:paraId="0B0C7F71" w14:textId="77777777" w:rsidR="00112FED" w:rsidRDefault="00112FED" w:rsidP="006E15AF">
      <w:pPr>
        <w:pStyle w:val="Corpodetexto"/>
        <w:jc w:val="center"/>
        <w:rPr>
          <w:rFonts w:ascii="Arial" w:hAnsi="Arial" w:cs="Arial"/>
          <w:b/>
          <w:bCs/>
          <w:sz w:val="20"/>
          <w:szCs w:val="20"/>
        </w:rPr>
      </w:pPr>
    </w:p>
    <w:p w14:paraId="3B142631" w14:textId="54699746" w:rsidR="00112FED" w:rsidRPr="00112FED" w:rsidRDefault="00112FED" w:rsidP="00112FED">
      <w:pPr>
        <w:pStyle w:val="Corpodetexto"/>
        <w:jc w:val="center"/>
        <w:rPr>
          <w:rFonts w:ascii="Arial" w:hAnsi="Arial" w:cs="Arial"/>
          <w:b/>
          <w:bCs/>
          <w:sz w:val="20"/>
          <w:szCs w:val="20"/>
        </w:rPr>
      </w:pPr>
      <w:r w:rsidRPr="00BC2C68">
        <w:rPr>
          <w:rFonts w:ascii="Arial" w:hAnsi="Arial" w:cs="Arial"/>
          <w:b/>
          <w:bCs/>
          <w:sz w:val="20"/>
          <w:szCs w:val="20"/>
        </w:rPr>
        <w:lastRenderedPageBreak/>
        <w:t>ANEXO I</w:t>
      </w:r>
      <w:r>
        <w:rPr>
          <w:rFonts w:ascii="Arial" w:hAnsi="Arial" w:cs="Arial"/>
          <w:b/>
          <w:bCs/>
          <w:sz w:val="20"/>
          <w:szCs w:val="20"/>
        </w:rPr>
        <w:t>I</w:t>
      </w:r>
      <w:r w:rsidRPr="00BC2C68">
        <w:rPr>
          <w:rFonts w:ascii="Arial" w:hAnsi="Arial" w:cs="Arial"/>
          <w:b/>
          <w:bCs/>
          <w:sz w:val="20"/>
          <w:szCs w:val="20"/>
        </w:rPr>
        <w:t xml:space="preserve"> CREDENCIAMENTO Nº </w:t>
      </w:r>
      <w:r w:rsidRPr="00112FED">
        <w:rPr>
          <w:rFonts w:ascii="Arial" w:hAnsi="Arial" w:cs="Arial"/>
          <w:b/>
          <w:bCs/>
          <w:sz w:val="20"/>
          <w:szCs w:val="20"/>
        </w:rPr>
        <w:t>00</w:t>
      </w:r>
      <w:r w:rsidR="001A764D">
        <w:rPr>
          <w:rFonts w:ascii="Arial" w:hAnsi="Arial" w:cs="Arial"/>
          <w:b/>
          <w:bCs/>
          <w:sz w:val="20"/>
          <w:szCs w:val="20"/>
        </w:rPr>
        <w:t>2</w:t>
      </w:r>
      <w:r w:rsidRPr="00112FED">
        <w:rPr>
          <w:rFonts w:ascii="Arial" w:hAnsi="Arial" w:cs="Arial"/>
          <w:b/>
          <w:bCs/>
          <w:sz w:val="20"/>
          <w:szCs w:val="20"/>
        </w:rPr>
        <w:t xml:space="preserve">/2024 – </w:t>
      </w:r>
      <w:r w:rsidR="001A764D">
        <w:rPr>
          <w:rFonts w:ascii="Arial" w:hAnsi="Arial" w:cs="Arial"/>
          <w:b/>
          <w:bCs/>
          <w:sz w:val="20"/>
          <w:szCs w:val="20"/>
        </w:rPr>
        <w:t>FMS</w:t>
      </w:r>
      <w:r w:rsidRPr="00112FED">
        <w:rPr>
          <w:rFonts w:ascii="Arial" w:hAnsi="Arial" w:cs="Arial"/>
          <w:b/>
          <w:bCs/>
          <w:sz w:val="20"/>
          <w:szCs w:val="20"/>
        </w:rPr>
        <w:t xml:space="preserve"> </w:t>
      </w:r>
    </w:p>
    <w:p w14:paraId="0F09E9EA" w14:textId="40729901" w:rsidR="00112FED" w:rsidRDefault="00112FED" w:rsidP="00112FED">
      <w:pPr>
        <w:pStyle w:val="Corpodetexto"/>
        <w:jc w:val="center"/>
        <w:rPr>
          <w:rFonts w:ascii="Arial" w:hAnsi="Arial" w:cs="Arial"/>
          <w:b/>
          <w:bCs/>
          <w:sz w:val="20"/>
          <w:szCs w:val="20"/>
        </w:rPr>
      </w:pPr>
      <w:r>
        <w:rPr>
          <w:rFonts w:ascii="Arial" w:hAnsi="Arial" w:cs="Arial"/>
          <w:b/>
          <w:bCs/>
          <w:sz w:val="20"/>
          <w:szCs w:val="20"/>
        </w:rPr>
        <w:t xml:space="preserve">Estudo Técnico Preliminar </w:t>
      </w:r>
    </w:p>
    <w:p w14:paraId="0A5F6DC2" w14:textId="77777777" w:rsidR="00112FED" w:rsidRDefault="00112FED" w:rsidP="00112FED">
      <w:pPr>
        <w:pStyle w:val="Corpodetexto"/>
        <w:jc w:val="center"/>
        <w:rPr>
          <w:rFonts w:ascii="Arial" w:hAnsi="Arial" w:cs="Arial"/>
          <w:b/>
          <w:bCs/>
          <w:sz w:val="20"/>
          <w:szCs w:val="20"/>
        </w:rPr>
      </w:pPr>
    </w:p>
    <w:p w14:paraId="2F2A0EB0" w14:textId="77777777" w:rsidR="00112FED" w:rsidRDefault="00112FED" w:rsidP="006E15AF">
      <w:pPr>
        <w:pStyle w:val="Corpodetexto"/>
        <w:jc w:val="center"/>
        <w:rPr>
          <w:rFonts w:ascii="Arial" w:hAnsi="Arial" w:cs="Arial"/>
          <w:b/>
          <w:bCs/>
          <w:sz w:val="20"/>
          <w:szCs w:val="20"/>
        </w:rPr>
      </w:pPr>
    </w:p>
    <w:p w14:paraId="4CFB57EA" w14:textId="77777777" w:rsidR="00112FED" w:rsidRDefault="00112FED" w:rsidP="006E15AF">
      <w:pPr>
        <w:pStyle w:val="Corpodetexto"/>
        <w:jc w:val="center"/>
        <w:rPr>
          <w:rFonts w:ascii="Arial" w:hAnsi="Arial" w:cs="Arial"/>
          <w:b/>
          <w:bCs/>
          <w:sz w:val="20"/>
          <w:szCs w:val="20"/>
        </w:rPr>
      </w:pPr>
    </w:p>
    <w:p w14:paraId="36303AEC" w14:textId="77777777" w:rsidR="00112FED" w:rsidRPr="00112FED" w:rsidRDefault="00112FED" w:rsidP="00112FED">
      <w:pPr>
        <w:rPr>
          <w:rFonts w:hint="eastAsia"/>
          <w:lang w:eastAsia="pt-BR" w:bidi="ar-SA"/>
        </w:rPr>
      </w:pPr>
    </w:p>
    <w:p w14:paraId="0CE5A797" w14:textId="77777777" w:rsidR="00112FED" w:rsidRPr="00112FED" w:rsidRDefault="00112FED" w:rsidP="00112FED">
      <w:pPr>
        <w:rPr>
          <w:rFonts w:hint="eastAsia"/>
          <w:lang w:eastAsia="pt-BR" w:bidi="ar-SA"/>
        </w:rPr>
      </w:pPr>
    </w:p>
    <w:p w14:paraId="7DB9D240" w14:textId="77777777" w:rsidR="00112FED" w:rsidRPr="00112FED" w:rsidRDefault="00112FED" w:rsidP="00112FED">
      <w:pPr>
        <w:rPr>
          <w:rFonts w:hint="eastAsia"/>
          <w:lang w:eastAsia="pt-BR" w:bidi="ar-SA"/>
        </w:rPr>
      </w:pPr>
    </w:p>
    <w:p w14:paraId="61A17167" w14:textId="77777777" w:rsidR="00112FED" w:rsidRPr="00112FED" w:rsidRDefault="00112FED" w:rsidP="00112FED">
      <w:pPr>
        <w:rPr>
          <w:rFonts w:hint="eastAsia"/>
          <w:lang w:eastAsia="pt-BR" w:bidi="ar-SA"/>
        </w:rPr>
      </w:pPr>
    </w:p>
    <w:p w14:paraId="51D46BF2" w14:textId="77777777" w:rsidR="00112FED" w:rsidRPr="00112FED" w:rsidRDefault="00112FED" w:rsidP="00112FED">
      <w:pPr>
        <w:rPr>
          <w:rFonts w:hint="eastAsia"/>
          <w:lang w:eastAsia="pt-BR" w:bidi="ar-SA"/>
        </w:rPr>
      </w:pPr>
    </w:p>
    <w:p w14:paraId="2E24A924" w14:textId="77777777" w:rsidR="00112FED" w:rsidRPr="00112FED" w:rsidRDefault="00112FED" w:rsidP="00112FED">
      <w:pPr>
        <w:rPr>
          <w:rFonts w:hint="eastAsia"/>
          <w:lang w:eastAsia="pt-BR" w:bidi="ar-SA"/>
        </w:rPr>
      </w:pPr>
    </w:p>
    <w:p w14:paraId="056A8463" w14:textId="77777777" w:rsidR="00112FED" w:rsidRPr="00112FED" w:rsidRDefault="00112FED" w:rsidP="00112FED">
      <w:pPr>
        <w:rPr>
          <w:rFonts w:hint="eastAsia"/>
          <w:lang w:eastAsia="pt-BR" w:bidi="ar-SA"/>
        </w:rPr>
      </w:pPr>
    </w:p>
    <w:p w14:paraId="6B89FE36" w14:textId="77777777" w:rsidR="00112FED" w:rsidRPr="00112FED" w:rsidRDefault="00112FED" w:rsidP="00112FED">
      <w:pPr>
        <w:rPr>
          <w:rFonts w:hint="eastAsia"/>
          <w:lang w:eastAsia="pt-BR" w:bidi="ar-SA"/>
        </w:rPr>
      </w:pPr>
    </w:p>
    <w:p w14:paraId="61D3D900" w14:textId="77777777" w:rsidR="00112FED" w:rsidRPr="00112FED" w:rsidRDefault="00112FED" w:rsidP="00112FED">
      <w:pPr>
        <w:rPr>
          <w:rFonts w:hint="eastAsia"/>
          <w:lang w:eastAsia="pt-BR" w:bidi="ar-SA"/>
        </w:rPr>
      </w:pPr>
    </w:p>
    <w:p w14:paraId="79582912" w14:textId="77777777" w:rsidR="00112FED" w:rsidRPr="00112FED" w:rsidRDefault="00112FED" w:rsidP="00112FED">
      <w:pPr>
        <w:rPr>
          <w:rFonts w:hint="eastAsia"/>
          <w:lang w:eastAsia="pt-BR" w:bidi="ar-SA"/>
        </w:rPr>
      </w:pPr>
    </w:p>
    <w:p w14:paraId="352E2392" w14:textId="77777777" w:rsidR="00112FED" w:rsidRPr="00112FED" w:rsidRDefault="00112FED" w:rsidP="00112FED">
      <w:pPr>
        <w:rPr>
          <w:rFonts w:hint="eastAsia"/>
          <w:lang w:eastAsia="pt-BR" w:bidi="ar-SA"/>
        </w:rPr>
      </w:pPr>
    </w:p>
    <w:p w14:paraId="0B56437A" w14:textId="77777777" w:rsidR="00112FED" w:rsidRDefault="00112FED" w:rsidP="00112FED">
      <w:pPr>
        <w:rPr>
          <w:rFonts w:ascii="Arial" w:eastAsia="Times New Roman" w:hAnsi="Arial" w:cs="Arial"/>
          <w:b/>
          <w:bCs/>
          <w:kern w:val="0"/>
          <w:sz w:val="20"/>
          <w:szCs w:val="20"/>
          <w:lang w:eastAsia="pt-BR" w:bidi="ar-SA"/>
        </w:rPr>
      </w:pPr>
    </w:p>
    <w:p w14:paraId="20F19884" w14:textId="72BADB2E" w:rsidR="00112FED" w:rsidRPr="00F729DD" w:rsidRDefault="00112FED" w:rsidP="00F729DD">
      <w:pPr>
        <w:pStyle w:val="Corpodetexto"/>
        <w:jc w:val="center"/>
        <w:rPr>
          <w:rFonts w:ascii="Arial" w:hAnsi="Arial" w:cs="Arial"/>
          <w:b/>
          <w:bCs/>
          <w:sz w:val="20"/>
          <w:szCs w:val="20"/>
        </w:rPr>
      </w:pPr>
      <w:r w:rsidRPr="00F729DD">
        <w:rPr>
          <w:rFonts w:ascii="Arial" w:hAnsi="Arial" w:cs="Arial"/>
          <w:b/>
          <w:bCs/>
          <w:sz w:val="20"/>
          <w:szCs w:val="20"/>
        </w:rPr>
        <w:t xml:space="preserve">Link </w:t>
      </w:r>
    </w:p>
    <w:p w14:paraId="13EEC17D" w14:textId="77777777" w:rsidR="00112FED" w:rsidRPr="00112FED" w:rsidRDefault="00112FED" w:rsidP="00112FED">
      <w:pPr>
        <w:rPr>
          <w:rFonts w:hint="eastAsia"/>
          <w:lang w:eastAsia="pt-BR" w:bidi="ar-SA"/>
        </w:rPr>
      </w:pPr>
    </w:p>
    <w:p w14:paraId="0BF13D58" w14:textId="77777777" w:rsidR="00112FED" w:rsidRPr="00112FED" w:rsidRDefault="00112FED" w:rsidP="00112FED">
      <w:pPr>
        <w:rPr>
          <w:rFonts w:hint="eastAsia"/>
          <w:lang w:eastAsia="pt-BR" w:bidi="ar-SA"/>
        </w:rPr>
      </w:pPr>
    </w:p>
    <w:p w14:paraId="49F0F458" w14:textId="77777777" w:rsidR="00112FED" w:rsidRPr="00112FED" w:rsidRDefault="00112FED" w:rsidP="00112FED">
      <w:pPr>
        <w:rPr>
          <w:rFonts w:hint="eastAsia"/>
          <w:lang w:eastAsia="pt-BR" w:bidi="ar-SA"/>
        </w:rPr>
      </w:pPr>
    </w:p>
    <w:p w14:paraId="4DCF40F1" w14:textId="77777777" w:rsidR="00112FED" w:rsidRPr="00112FED" w:rsidRDefault="00112FED" w:rsidP="00112FED">
      <w:pPr>
        <w:rPr>
          <w:rFonts w:hint="eastAsia"/>
          <w:lang w:eastAsia="pt-BR" w:bidi="ar-SA"/>
        </w:rPr>
      </w:pPr>
    </w:p>
    <w:p w14:paraId="1B7FFDE1" w14:textId="77777777" w:rsidR="00112FED" w:rsidRPr="00112FED" w:rsidRDefault="00112FED" w:rsidP="00112FED">
      <w:pPr>
        <w:rPr>
          <w:rFonts w:hint="eastAsia"/>
          <w:lang w:eastAsia="pt-BR" w:bidi="ar-SA"/>
        </w:rPr>
      </w:pPr>
    </w:p>
    <w:p w14:paraId="3B6A61FE" w14:textId="77777777" w:rsidR="00112FED" w:rsidRPr="00112FED" w:rsidRDefault="00112FED" w:rsidP="00112FED">
      <w:pPr>
        <w:rPr>
          <w:rFonts w:hint="eastAsia"/>
          <w:lang w:eastAsia="pt-BR" w:bidi="ar-SA"/>
        </w:rPr>
      </w:pPr>
    </w:p>
    <w:p w14:paraId="18EE268A" w14:textId="77777777" w:rsidR="00112FED" w:rsidRPr="00112FED" w:rsidRDefault="00112FED" w:rsidP="00112FED">
      <w:pPr>
        <w:rPr>
          <w:rFonts w:hint="eastAsia"/>
          <w:lang w:eastAsia="pt-BR" w:bidi="ar-SA"/>
        </w:rPr>
      </w:pPr>
    </w:p>
    <w:p w14:paraId="2BE7ABFF" w14:textId="77777777" w:rsidR="00112FED" w:rsidRPr="00112FED" w:rsidRDefault="00112FED" w:rsidP="00112FED">
      <w:pPr>
        <w:rPr>
          <w:rFonts w:hint="eastAsia"/>
          <w:lang w:eastAsia="pt-BR" w:bidi="ar-SA"/>
        </w:rPr>
      </w:pPr>
    </w:p>
    <w:p w14:paraId="27CE8865" w14:textId="77777777" w:rsidR="00112FED" w:rsidRPr="00112FED" w:rsidRDefault="00112FED" w:rsidP="00112FED">
      <w:pPr>
        <w:rPr>
          <w:rFonts w:hint="eastAsia"/>
          <w:lang w:eastAsia="pt-BR" w:bidi="ar-SA"/>
        </w:rPr>
      </w:pPr>
    </w:p>
    <w:p w14:paraId="4BDAAE65" w14:textId="77777777" w:rsidR="00112FED" w:rsidRPr="00112FED" w:rsidRDefault="00112FED" w:rsidP="00112FED">
      <w:pPr>
        <w:rPr>
          <w:rFonts w:hint="eastAsia"/>
          <w:lang w:eastAsia="pt-BR" w:bidi="ar-SA"/>
        </w:rPr>
      </w:pPr>
    </w:p>
    <w:p w14:paraId="6CD1349D" w14:textId="77777777" w:rsidR="00112FED" w:rsidRPr="00112FED" w:rsidRDefault="00112FED" w:rsidP="00112FED">
      <w:pPr>
        <w:rPr>
          <w:rFonts w:hint="eastAsia"/>
          <w:lang w:eastAsia="pt-BR" w:bidi="ar-SA"/>
        </w:rPr>
      </w:pPr>
    </w:p>
    <w:p w14:paraId="1064736E" w14:textId="77777777" w:rsidR="00112FED" w:rsidRPr="00112FED" w:rsidRDefault="00112FED" w:rsidP="00112FED">
      <w:pPr>
        <w:rPr>
          <w:rFonts w:hint="eastAsia"/>
          <w:lang w:eastAsia="pt-BR" w:bidi="ar-SA"/>
        </w:rPr>
      </w:pPr>
    </w:p>
    <w:p w14:paraId="217675D5" w14:textId="77777777" w:rsidR="00112FED" w:rsidRPr="00112FED" w:rsidRDefault="00112FED" w:rsidP="00112FED">
      <w:pPr>
        <w:rPr>
          <w:rFonts w:hint="eastAsia"/>
          <w:lang w:eastAsia="pt-BR" w:bidi="ar-SA"/>
        </w:rPr>
      </w:pPr>
    </w:p>
    <w:p w14:paraId="210011CD" w14:textId="77777777" w:rsidR="00112FED" w:rsidRPr="00112FED" w:rsidRDefault="00112FED" w:rsidP="00112FED">
      <w:pPr>
        <w:rPr>
          <w:rFonts w:hint="eastAsia"/>
          <w:lang w:eastAsia="pt-BR" w:bidi="ar-SA"/>
        </w:rPr>
      </w:pPr>
    </w:p>
    <w:p w14:paraId="108A72EB" w14:textId="77777777" w:rsidR="00112FED" w:rsidRPr="00112FED" w:rsidRDefault="00112FED" w:rsidP="00112FED">
      <w:pPr>
        <w:rPr>
          <w:rFonts w:hint="eastAsia"/>
          <w:lang w:eastAsia="pt-BR" w:bidi="ar-SA"/>
        </w:rPr>
      </w:pPr>
    </w:p>
    <w:p w14:paraId="59EC91F8" w14:textId="77777777" w:rsidR="00112FED" w:rsidRPr="00112FED" w:rsidRDefault="00112FED" w:rsidP="00112FED">
      <w:pPr>
        <w:rPr>
          <w:rFonts w:hint="eastAsia"/>
          <w:lang w:eastAsia="pt-BR" w:bidi="ar-SA"/>
        </w:rPr>
      </w:pPr>
    </w:p>
    <w:p w14:paraId="59031938" w14:textId="77777777" w:rsidR="00112FED" w:rsidRPr="00112FED" w:rsidRDefault="00112FED" w:rsidP="00112FED">
      <w:pPr>
        <w:rPr>
          <w:rFonts w:hint="eastAsia"/>
          <w:lang w:eastAsia="pt-BR" w:bidi="ar-SA"/>
        </w:rPr>
      </w:pPr>
    </w:p>
    <w:p w14:paraId="70301DB9" w14:textId="77777777" w:rsidR="00112FED" w:rsidRPr="00112FED" w:rsidRDefault="00112FED" w:rsidP="00112FED">
      <w:pPr>
        <w:rPr>
          <w:rFonts w:hint="eastAsia"/>
          <w:lang w:eastAsia="pt-BR" w:bidi="ar-SA"/>
        </w:rPr>
      </w:pPr>
    </w:p>
    <w:p w14:paraId="3F23AF35" w14:textId="77777777" w:rsidR="00112FED" w:rsidRPr="00112FED" w:rsidRDefault="00112FED" w:rsidP="00112FED">
      <w:pPr>
        <w:rPr>
          <w:rFonts w:hint="eastAsia"/>
          <w:lang w:eastAsia="pt-BR" w:bidi="ar-SA"/>
        </w:rPr>
      </w:pPr>
    </w:p>
    <w:p w14:paraId="02F7C75E" w14:textId="77777777" w:rsidR="00112FED" w:rsidRPr="00112FED" w:rsidRDefault="00112FED" w:rsidP="00112FED">
      <w:pPr>
        <w:rPr>
          <w:rFonts w:hint="eastAsia"/>
          <w:lang w:eastAsia="pt-BR" w:bidi="ar-SA"/>
        </w:rPr>
      </w:pPr>
    </w:p>
    <w:p w14:paraId="2B20394C" w14:textId="77777777" w:rsidR="00112FED" w:rsidRPr="00112FED" w:rsidRDefault="00112FED" w:rsidP="00112FED">
      <w:pPr>
        <w:rPr>
          <w:rFonts w:hint="eastAsia"/>
          <w:lang w:eastAsia="pt-BR" w:bidi="ar-SA"/>
        </w:rPr>
      </w:pPr>
    </w:p>
    <w:p w14:paraId="38C67E2D" w14:textId="77777777" w:rsidR="00112FED" w:rsidRPr="00112FED" w:rsidRDefault="00112FED" w:rsidP="00112FED">
      <w:pPr>
        <w:rPr>
          <w:rFonts w:hint="eastAsia"/>
          <w:lang w:eastAsia="pt-BR" w:bidi="ar-SA"/>
        </w:rPr>
      </w:pPr>
    </w:p>
    <w:p w14:paraId="782E854D" w14:textId="77777777" w:rsidR="00112FED" w:rsidRPr="00112FED" w:rsidRDefault="00112FED" w:rsidP="00112FED">
      <w:pPr>
        <w:rPr>
          <w:rFonts w:hint="eastAsia"/>
          <w:lang w:eastAsia="pt-BR" w:bidi="ar-SA"/>
        </w:rPr>
      </w:pPr>
    </w:p>
    <w:p w14:paraId="03C7466A" w14:textId="77777777" w:rsidR="00112FED" w:rsidRPr="00112FED" w:rsidRDefault="00112FED" w:rsidP="00112FED">
      <w:pPr>
        <w:rPr>
          <w:rFonts w:hint="eastAsia"/>
          <w:lang w:eastAsia="pt-BR" w:bidi="ar-SA"/>
        </w:rPr>
      </w:pPr>
    </w:p>
    <w:p w14:paraId="01D6D7BC" w14:textId="77777777" w:rsidR="00112FED" w:rsidRDefault="00112FED" w:rsidP="00112FED">
      <w:pPr>
        <w:rPr>
          <w:rFonts w:hint="eastAsia"/>
          <w:lang w:eastAsia="pt-BR" w:bidi="ar-SA"/>
        </w:rPr>
      </w:pPr>
    </w:p>
    <w:p w14:paraId="7EEF4D7A" w14:textId="77777777" w:rsidR="00112FED" w:rsidRDefault="00112FED" w:rsidP="00112FED">
      <w:pPr>
        <w:jc w:val="center"/>
        <w:rPr>
          <w:rFonts w:hint="eastAsia"/>
          <w:lang w:eastAsia="pt-BR" w:bidi="ar-SA"/>
        </w:rPr>
      </w:pPr>
    </w:p>
    <w:p w14:paraId="5F7AEB00" w14:textId="77777777" w:rsidR="00112FED" w:rsidRDefault="00112FED" w:rsidP="00112FED">
      <w:pPr>
        <w:jc w:val="center"/>
        <w:rPr>
          <w:rFonts w:hint="eastAsia"/>
          <w:lang w:eastAsia="pt-BR" w:bidi="ar-SA"/>
        </w:rPr>
      </w:pPr>
    </w:p>
    <w:p w14:paraId="634BBF0F" w14:textId="77777777" w:rsidR="00112FED" w:rsidRDefault="00112FED" w:rsidP="00112FED">
      <w:pPr>
        <w:jc w:val="center"/>
        <w:rPr>
          <w:rFonts w:hint="eastAsia"/>
          <w:lang w:eastAsia="pt-BR" w:bidi="ar-SA"/>
        </w:rPr>
      </w:pPr>
    </w:p>
    <w:p w14:paraId="14FBE40F" w14:textId="77777777" w:rsidR="00112FED" w:rsidRDefault="00112FED" w:rsidP="00112FED">
      <w:pPr>
        <w:jc w:val="center"/>
        <w:rPr>
          <w:rFonts w:hint="eastAsia"/>
          <w:lang w:eastAsia="pt-BR" w:bidi="ar-SA"/>
        </w:rPr>
      </w:pPr>
    </w:p>
    <w:p w14:paraId="0627BD4F" w14:textId="614C441D" w:rsidR="00112FED" w:rsidRPr="00112FED" w:rsidRDefault="001A764D" w:rsidP="00112FED">
      <w:pPr>
        <w:pStyle w:val="Corpodetexto"/>
        <w:jc w:val="center"/>
        <w:rPr>
          <w:rFonts w:ascii="Arial" w:hAnsi="Arial" w:cs="Arial"/>
          <w:b/>
          <w:bCs/>
          <w:sz w:val="20"/>
          <w:szCs w:val="20"/>
        </w:rPr>
      </w:pPr>
      <w:r>
        <w:rPr>
          <w:rFonts w:ascii="Arial" w:hAnsi="Arial" w:cs="Arial"/>
          <w:b/>
          <w:bCs/>
          <w:sz w:val="20"/>
          <w:szCs w:val="20"/>
        </w:rPr>
        <w:br w:type="column"/>
      </w:r>
      <w:r w:rsidR="00112FED" w:rsidRPr="00BC2C68">
        <w:rPr>
          <w:rFonts w:ascii="Arial" w:hAnsi="Arial" w:cs="Arial"/>
          <w:b/>
          <w:bCs/>
          <w:sz w:val="20"/>
          <w:szCs w:val="20"/>
        </w:rPr>
        <w:lastRenderedPageBreak/>
        <w:t>ANEXO I</w:t>
      </w:r>
      <w:r w:rsidR="00112FED">
        <w:rPr>
          <w:rFonts w:ascii="Arial" w:hAnsi="Arial" w:cs="Arial"/>
          <w:b/>
          <w:bCs/>
          <w:sz w:val="20"/>
          <w:szCs w:val="20"/>
        </w:rPr>
        <w:t>II</w:t>
      </w:r>
      <w:r w:rsidR="00112FED" w:rsidRPr="00BC2C68">
        <w:rPr>
          <w:rFonts w:ascii="Arial" w:hAnsi="Arial" w:cs="Arial"/>
          <w:b/>
          <w:bCs/>
          <w:sz w:val="20"/>
          <w:szCs w:val="20"/>
        </w:rPr>
        <w:t xml:space="preserve"> CREDENCIAMENTO Nº </w:t>
      </w:r>
      <w:r w:rsidR="00112FED" w:rsidRPr="00112FED">
        <w:rPr>
          <w:rFonts w:ascii="Arial" w:hAnsi="Arial" w:cs="Arial"/>
          <w:b/>
          <w:bCs/>
          <w:sz w:val="20"/>
          <w:szCs w:val="20"/>
        </w:rPr>
        <w:t>00</w:t>
      </w:r>
      <w:r>
        <w:rPr>
          <w:rFonts w:ascii="Arial" w:hAnsi="Arial" w:cs="Arial"/>
          <w:b/>
          <w:bCs/>
          <w:sz w:val="20"/>
          <w:szCs w:val="20"/>
        </w:rPr>
        <w:t>2</w:t>
      </w:r>
      <w:r w:rsidR="00112FED" w:rsidRPr="00112FED">
        <w:rPr>
          <w:rFonts w:ascii="Arial" w:hAnsi="Arial" w:cs="Arial"/>
          <w:b/>
          <w:bCs/>
          <w:sz w:val="20"/>
          <w:szCs w:val="20"/>
        </w:rPr>
        <w:t xml:space="preserve">/2024 – </w:t>
      </w:r>
      <w:r>
        <w:rPr>
          <w:rFonts w:ascii="Arial" w:hAnsi="Arial" w:cs="Arial"/>
          <w:b/>
          <w:bCs/>
          <w:sz w:val="20"/>
          <w:szCs w:val="20"/>
        </w:rPr>
        <w:t>FMS</w:t>
      </w:r>
      <w:r w:rsidR="00112FED" w:rsidRPr="00112FED">
        <w:rPr>
          <w:rFonts w:ascii="Arial" w:hAnsi="Arial" w:cs="Arial"/>
          <w:b/>
          <w:bCs/>
          <w:sz w:val="20"/>
          <w:szCs w:val="20"/>
        </w:rPr>
        <w:t xml:space="preserve"> </w:t>
      </w:r>
    </w:p>
    <w:p w14:paraId="3D962803" w14:textId="7BE08D5E" w:rsidR="00112FED" w:rsidRDefault="002A7860" w:rsidP="00112FED">
      <w:pPr>
        <w:pStyle w:val="Corpodetexto"/>
        <w:jc w:val="center"/>
        <w:rPr>
          <w:rFonts w:ascii="Arial" w:hAnsi="Arial" w:cs="Arial"/>
          <w:b/>
          <w:bCs/>
          <w:sz w:val="20"/>
          <w:szCs w:val="20"/>
        </w:rPr>
      </w:pPr>
      <w:r>
        <w:rPr>
          <w:rFonts w:ascii="Arial" w:hAnsi="Arial" w:cs="Arial"/>
          <w:b/>
          <w:bCs/>
          <w:sz w:val="20"/>
          <w:szCs w:val="20"/>
        </w:rPr>
        <w:t>Tabela SIGTAP</w:t>
      </w:r>
      <w:r w:rsidR="00EB73DA">
        <w:rPr>
          <w:rFonts w:ascii="Arial" w:hAnsi="Arial" w:cs="Arial"/>
          <w:b/>
          <w:bCs/>
          <w:sz w:val="20"/>
          <w:szCs w:val="20"/>
        </w:rPr>
        <w:t xml:space="preserve"> </w:t>
      </w:r>
    </w:p>
    <w:p w14:paraId="4489CA4A" w14:textId="77777777" w:rsidR="00112FED" w:rsidRDefault="00112FED" w:rsidP="00112FED">
      <w:pPr>
        <w:pStyle w:val="Corpodetexto"/>
        <w:jc w:val="center"/>
        <w:rPr>
          <w:rFonts w:ascii="Arial" w:hAnsi="Arial" w:cs="Arial"/>
          <w:b/>
          <w:bCs/>
          <w:sz w:val="20"/>
          <w:szCs w:val="20"/>
        </w:rPr>
      </w:pPr>
    </w:p>
    <w:p w14:paraId="04E2AFA2" w14:textId="77777777" w:rsidR="00112FED" w:rsidRDefault="00112FED" w:rsidP="00112FED">
      <w:pPr>
        <w:jc w:val="center"/>
        <w:rPr>
          <w:rFonts w:hint="eastAsia"/>
          <w:lang w:eastAsia="pt-BR" w:bidi="ar-SA"/>
        </w:rPr>
      </w:pPr>
    </w:p>
    <w:p w14:paraId="41C199C5" w14:textId="7A0CA5E4" w:rsidR="00112FED" w:rsidRDefault="00112FED" w:rsidP="00EB73DA">
      <w:pPr>
        <w:suppressAutoHyphens w:val="0"/>
        <w:spacing w:after="200" w:line="276" w:lineRule="auto"/>
        <w:rPr>
          <w:rFonts w:hint="eastAsia"/>
          <w:lang w:eastAsia="pt-BR" w:bidi="ar-SA"/>
        </w:rPr>
      </w:pPr>
    </w:p>
    <w:p w14:paraId="330C45DA" w14:textId="77777777" w:rsidR="00EB73DA" w:rsidRPr="00EB73DA" w:rsidRDefault="00EB73DA" w:rsidP="00EB73DA">
      <w:pPr>
        <w:rPr>
          <w:rFonts w:hint="eastAsia"/>
          <w:lang w:eastAsia="pt-BR" w:bidi="ar-SA"/>
        </w:rPr>
      </w:pPr>
    </w:p>
    <w:p w14:paraId="5B616382" w14:textId="77777777" w:rsidR="00EB73DA" w:rsidRPr="00EB73DA" w:rsidRDefault="00EB73DA" w:rsidP="00EB73DA">
      <w:pPr>
        <w:rPr>
          <w:rFonts w:hint="eastAsia"/>
          <w:lang w:eastAsia="pt-BR" w:bidi="ar-SA"/>
        </w:rPr>
      </w:pPr>
    </w:p>
    <w:p w14:paraId="47B75A4B" w14:textId="77777777" w:rsidR="00EB73DA" w:rsidRPr="00EB73DA" w:rsidRDefault="00EB73DA" w:rsidP="00EB73DA">
      <w:pPr>
        <w:rPr>
          <w:rFonts w:hint="eastAsia"/>
          <w:lang w:eastAsia="pt-BR" w:bidi="ar-SA"/>
        </w:rPr>
      </w:pPr>
    </w:p>
    <w:p w14:paraId="575A7168" w14:textId="77777777" w:rsidR="00EB73DA" w:rsidRPr="00EB73DA" w:rsidRDefault="00EB73DA" w:rsidP="00EB73DA">
      <w:pPr>
        <w:rPr>
          <w:rFonts w:hint="eastAsia"/>
          <w:lang w:eastAsia="pt-BR" w:bidi="ar-SA"/>
        </w:rPr>
      </w:pPr>
    </w:p>
    <w:p w14:paraId="58BBA1EA" w14:textId="77777777" w:rsidR="00EB73DA" w:rsidRPr="00EB73DA" w:rsidRDefault="00EB73DA" w:rsidP="00EB73DA">
      <w:pPr>
        <w:rPr>
          <w:rFonts w:hint="eastAsia"/>
          <w:lang w:eastAsia="pt-BR" w:bidi="ar-SA"/>
        </w:rPr>
      </w:pPr>
    </w:p>
    <w:p w14:paraId="690F7B09" w14:textId="77777777" w:rsidR="00EB73DA" w:rsidRDefault="00EB73DA" w:rsidP="00EB73DA">
      <w:pPr>
        <w:rPr>
          <w:rFonts w:hint="eastAsia"/>
          <w:lang w:eastAsia="pt-BR" w:bidi="ar-SA"/>
        </w:rPr>
      </w:pPr>
    </w:p>
    <w:p w14:paraId="38DEF2F5" w14:textId="77777777" w:rsidR="002A7860" w:rsidRPr="00EB73DA" w:rsidRDefault="002A7860" w:rsidP="00EB73DA">
      <w:pPr>
        <w:rPr>
          <w:rFonts w:hint="eastAsia"/>
          <w:lang w:eastAsia="pt-BR" w:bidi="ar-SA"/>
        </w:rPr>
      </w:pPr>
    </w:p>
    <w:p w14:paraId="3E4E74FA" w14:textId="77777777" w:rsidR="00EB73DA" w:rsidRPr="00EB73DA" w:rsidRDefault="00EB73DA" w:rsidP="00EB73DA">
      <w:pPr>
        <w:rPr>
          <w:rFonts w:hint="eastAsia"/>
          <w:lang w:eastAsia="pt-BR" w:bidi="ar-SA"/>
        </w:rPr>
      </w:pPr>
    </w:p>
    <w:p w14:paraId="57C98638" w14:textId="77777777" w:rsidR="00EB73DA" w:rsidRPr="00F729DD" w:rsidRDefault="00EB73DA" w:rsidP="00F729DD">
      <w:pPr>
        <w:suppressAutoHyphens w:val="0"/>
        <w:spacing w:after="200" w:line="276" w:lineRule="auto"/>
        <w:jc w:val="center"/>
        <w:rPr>
          <w:rFonts w:ascii="Arial" w:eastAsia="Times New Roman" w:hAnsi="Arial" w:cs="Arial"/>
          <w:b/>
          <w:bCs/>
          <w:kern w:val="0"/>
          <w:sz w:val="20"/>
          <w:szCs w:val="20"/>
          <w:lang w:eastAsia="pt-BR" w:bidi="ar-SA"/>
        </w:rPr>
      </w:pPr>
    </w:p>
    <w:p w14:paraId="4BBF6F5D" w14:textId="151B8BE7" w:rsidR="00EB73DA" w:rsidRPr="00F729DD" w:rsidRDefault="002A7860" w:rsidP="00F729DD">
      <w:pPr>
        <w:suppressAutoHyphens w:val="0"/>
        <w:spacing w:after="200" w:line="276" w:lineRule="auto"/>
        <w:jc w:val="center"/>
        <w:rPr>
          <w:rFonts w:ascii="Arial" w:eastAsia="Times New Roman" w:hAnsi="Arial" w:cs="Arial"/>
          <w:b/>
          <w:bCs/>
          <w:kern w:val="0"/>
          <w:sz w:val="20"/>
          <w:szCs w:val="20"/>
          <w:lang w:eastAsia="pt-BR" w:bidi="ar-SA"/>
        </w:rPr>
      </w:pPr>
      <w:r w:rsidRPr="002A7860">
        <w:rPr>
          <w:rFonts w:ascii="Arial" w:eastAsia="Times New Roman" w:hAnsi="Arial" w:cs="Arial" w:hint="eastAsia"/>
          <w:b/>
          <w:bCs/>
          <w:kern w:val="0"/>
          <w:sz w:val="20"/>
          <w:szCs w:val="20"/>
          <w:lang w:eastAsia="pt-BR" w:bidi="ar-SA"/>
        </w:rPr>
        <w:t>http://sigtap.datasus.gov.br/tabela-unificada/app/sec/inicio.jsp</w:t>
      </w:r>
    </w:p>
    <w:p w14:paraId="68D3C4E5" w14:textId="77777777" w:rsidR="00EB73DA" w:rsidRPr="00F729DD" w:rsidRDefault="00EB73DA" w:rsidP="00F729DD">
      <w:pPr>
        <w:suppressAutoHyphens w:val="0"/>
        <w:spacing w:after="200" w:line="276" w:lineRule="auto"/>
        <w:jc w:val="center"/>
        <w:rPr>
          <w:rFonts w:ascii="Arial" w:eastAsia="Times New Roman" w:hAnsi="Arial" w:cs="Arial"/>
          <w:b/>
          <w:bCs/>
          <w:kern w:val="0"/>
          <w:sz w:val="20"/>
          <w:szCs w:val="20"/>
          <w:lang w:eastAsia="pt-BR" w:bidi="ar-SA"/>
        </w:rPr>
      </w:pPr>
      <w:r w:rsidRPr="00F729DD">
        <w:rPr>
          <w:rFonts w:ascii="Arial" w:eastAsia="Times New Roman" w:hAnsi="Arial" w:cs="Arial"/>
          <w:b/>
          <w:bCs/>
          <w:kern w:val="0"/>
          <w:sz w:val="20"/>
          <w:szCs w:val="20"/>
          <w:lang w:eastAsia="pt-BR" w:bidi="ar-SA"/>
        </w:rPr>
        <w:br w:type="page"/>
      </w:r>
    </w:p>
    <w:p w14:paraId="7BE5F476" w14:textId="1B8EA3C3" w:rsidR="00EB73DA" w:rsidRPr="00112FED" w:rsidRDefault="00EB73DA" w:rsidP="00EB73DA">
      <w:pPr>
        <w:pStyle w:val="Corpodetexto"/>
        <w:jc w:val="center"/>
        <w:rPr>
          <w:rFonts w:ascii="Arial" w:hAnsi="Arial" w:cs="Arial"/>
          <w:b/>
          <w:bCs/>
          <w:sz w:val="20"/>
          <w:szCs w:val="20"/>
        </w:rPr>
      </w:pPr>
      <w:r w:rsidRPr="00BC2C68">
        <w:rPr>
          <w:rFonts w:ascii="Arial" w:hAnsi="Arial" w:cs="Arial"/>
          <w:b/>
          <w:bCs/>
          <w:sz w:val="20"/>
          <w:szCs w:val="20"/>
        </w:rPr>
        <w:lastRenderedPageBreak/>
        <w:t xml:space="preserve">ANEXO </w:t>
      </w:r>
      <w:r w:rsidR="001E0574">
        <w:rPr>
          <w:rFonts w:ascii="Arial" w:hAnsi="Arial" w:cs="Arial"/>
          <w:b/>
          <w:bCs/>
          <w:sz w:val="20"/>
          <w:szCs w:val="20"/>
        </w:rPr>
        <w:t>I</w:t>
      </w:r>
      <w:r>
        <w:rPr>
          <w:rFonts w:ascii="Arial" w:hAnsi="Arial" w:cs="Arial"/>
          <w:b/>
          <w:bCs/>
          <w:sz w:val="20"/>
          <w:szCs w:val="20"/>
        </w:rPr>
        <w:t>V</w:t>
      </w:r>
      <w:r w:rsidRPr="00BC2C68">
        <w:rPr>
          <w:rFonts w:ascii="Arial" w:hAnsi="Arial" w:cs="Arial"/>
          <w:b/>
          <w:bCs/>
          <w:sz w:val="20"/>
          <w:szCs w:val="20"/>
        </w:rPr>
        <w:t xml:space="preserve"> CREDENCIAMENTO Nº </w:t>
      </w:r>
      <w:r w:rsidRPr="00112FED">
        <w:rPr>
          <w:rFonts w:ascii="Arial" w:hAnsi="Arial" w:cs="Arial"/>
          <w:b/>
          <w:bCs/>
          <w:sz w:val="20"/>
          <w:szCs w:val="20"/>
        </w:rPr>
        <w:t>00</w:t>
      </w:r>
      <w:r w:rsidR="001A764D">
        <w:rPr>
          <w:rFonts w:ascii="Arial" w:hAnsi="Arial" w:cs="Arial"/>
          <w:b/>
          <w:bCs/>
          <w:sz w:val="20"/>
          <w:szCs w:val="20"/>
        </w:rPr>
        <w:t>2</w:t>
      </w:r>
      <w:r w:rsidRPr="00112FED">
        <w:rPr>
          <w:rFonts w:ascii="Arial" w:hAnsi="Arial" w:cs="Arial"/>
          <w:b/>
          <w:bCs/>
          <w:sz w:val="20"/>
          <w:szCs w:val="20"/>
        </w:rPr>
        <w:t xml:space="preserve">/2024 – </w:t>
      </w:r>
      <w:r w:rsidR="001A764D">
        <w:rPr>
          <w:rFonts w:ascii="Arial" w:hAnsi="Arial" w:cs="Arial"/>
          <w:b/>
          <w:bCs/>
          <w:sz w:val="20"/>
          <w:szCs w:val="20"/>
        </w:rPr>
        <w:t>FMS</w:t>
      </w:r>
      <w:r w:rsidRPr="00112FED">
        <w:rPr>
          <w:rFonts w:ascii="Arial" w:hAnsi="Arial" w:cs="Arial"/>
          <w:b/>
          <w:bCs/>
          <w:sz w:val="20"/>
          <w:szCs w:val="20"/>
        </w:rPr>
        <w:t xml:space="preserve"> </w:t>
      </w:r>
    </w:p>
    <w:p w14:paraId="3FE04D4D" w14:textId="4006DA09" w:rsidR="00EB73DA" w:rsidRPr="00EB73DA" w:rsidRDefault="00EB73DA" w:rsidP="00EB73DA">
      <w:pPr>
        <w:jc w:val="center"/>
        <w:rPr>
          <w:rFonts w:ascii="Arial" w:hAnsi="Arial" w:cs="Arial"/>
          <w:b/>
          <w:bCs/>
          <w:sz w:val="20"/>
          <w:szCs w:val="20"/>
          <w:lang w:eastAsia="pt-BR" w:bidi="ar-SA"/>
        </w:rPr>
      </w:pPr>
      <w:r>
        <w:rPr>
          <w:rFonts w:ascii="Arial" w:hAnsi="Arial" w:cs="Arial"/>
          <w:b/>
          <w:bCs/>
          <w:sz w:val="20"/>
          <w:szCs w:val="20"/>
        </w:rPr>
        <w:t xml:space="preserve">MODELO DE MANIFESTAÇÃO DE INTERESSE </w:t>
      </w:r>
    </w:p>
    <w:p w14:paraId="47A0B8FF" w14:textId="77777777" w:rsidR="00EB73DA" w:rsidRPr="00EB73DA" w:rsidRDefault="00EB73DA" w:rsidP="00EB73DA">
      <w:pPr>
        <w:rPr>
          <w:rFonts w:hint="eastAsia"/>
          <w:lang w:eastAsia="pt-BR" w:bidi="ar-SA"/>
        </w:rPr>
      </w:pPr>
    </w:p>
    <w:p w14:paraId="42DC599E" w14:textId="77777777" w:rsidR="00EB73DA" w:rsidRPr="00EB73DA" w:rsidRDefault="00EB73DA" w:rsidP="00EB73DA">
      <w:pPr>
        <w:rPr>
          <w:rFonts w:hint="eastAsia"/>
          <w:lang w:eastAsia="pt-BR" w:bidi="ar-SA"/>
        </w:rPr>
      </w:pPr>
    </w:p>
    <w:p w14:paraId="744A624A" w14:textId="77777777" w:rsidR="00EB73DA" w:rsidRPr="00EB73DA" w:rsidRDefault="00EB73DA" w:rsidP="00EB73DA">
      <w:pPr>
        <w:rPr>
          <w:rFonts w:hint="eastAsia"/>
          <w:lang w:eastAsia="pt-BR" w:bidi="ar-SA"/>
        </w:rPr>
      </w:pPr>
    </w:p>
    <w:p w14:paraId="5CB38E0C" w14:textId="77777777" w:rsidR="00EB73DA" w:rsidRPr="00EB73DA" w:rsidRDefault="00EB73DA" w:rsidP="00EB73DA">
      <w:pPr>
        <w:rPr>
          <w:rFonts w:ascii="Arial" w:hAnsi="Arial" w:cs="Arial"/>
          <w:sz w:val="20"/>
          <w:szCs w:val="20"/>
          <w:lang w:eastAsia="pt-BR" w:bidi="ar-SA"/>
        </w:rPr>
      </w:pPr>
    </w:p>
    <w:p w14:paraId="5BAAC3B2" w14:textId="77777777" w:rsidR="00EB73DA" w:rsidRPr="00EB73DA" w:rsidRDefault="00EB73DA" w:rsidP="00EB73DA">
      <w:pPr>
        <w:pStyle w:val="Corpodetexto"/>
        <w:rPr>
          <w:rFonts w:ascii="Arial" w:eastAsia="Times New Roman" w:hAnsi="Arial" w:cs="Arial"/>
          <w:kern w:val="0"/>
          <w:sz w:val="20"/>
          <w:szCs w:val="20"/>
          <w:lang w:eastAsia="pt-BR" w:bidi="ar-SA"/>
        </w:rPr>
      </w:pPr>
    </w:p>
    <w:p w14:paraId="5FEB1E34" w14:textId="26B45B39" w:rsidR="00EB73DA" w:rsidRPr="00EB73DA" w:rsidRDefault="00EB73DA" w:rsidP="00EB73DA">
      <w:pPr>
        <w:pStyle w:val="Corpodetexto"/>
        <w:ind w:firstLine="708"/>
        <w:rPr>
          <w:rFonts w:ascii="Arial" w:hAnsi="Arial" w:cs="Arial"/>
          <w:sz w:val="20"/>
          <w:szCs w:val="20"/>
        </w:rPr>
      </w:pPr>
      <w:r w:rsidRPr="00EB73DA">
        <w:rPr>
          <w:rFonts w:ascii="Arial" w:hAnsi="Arial" w:cs="Arial"/>
          <w:sz w:val="20"/>
          <w:szCs w:val="20"/>
        </w:rPr>
        <w:t>(Empresa, ________ CNPJ, endereço, telefone, representada neste ato pelo senhor (a) (nome completo___________, CPF, RG, (função/cargo) pelo presente, atendendo ao Edital de CREDENCIAMENTO N° _____________/2024, DECLARA PARA OS DEVIDOS FINS e em conformidade com o Edital de Credenciamento Público n° 00</w:t>
      </w:r>
      <w:r w:rsidR="005B01D9">
        <w:rPr>
          <w:rFonts w:ascii="Arial" w:hAnsi="Arial" w:cs="Arial"/>
          <w:sz w:val="20"/>
          <w:szCs w:val="20"/>
        </w:rPr>
        <w:t>2</w:t>
      </w:r>
      <w:r w:rsidRPr="00EB73DA">
        <w:rPr>
          <w:rFonts w:ascii="Arial" w:hAnsi="Arial" w:cs="Arial"/>
          <w:sz w:val="20"/>
          <w:szCs w:val="20"/>
        </w:rPr>
        <w:t>/2024, que:</w:t>
      </w:r>
    </w:p>
    <w:p w14:paraId="59F2A182" w14:textId="77777777" w:rsidR="00EB73DA" w:rsidRPr="00EB73DA" w:rsidRDefault="00EB73DA" w:rsidP="00EB73DA">
      <w:pPr>
        <w:pStyle w:val="Corpodetexto"/>
        <w:rPr>
          <w:rFonts w:ascii="Arial" w:hAnsi="Arial" w:cs="Arial"/>
          <w:sz w:val="20"/>
          <w:szCs w:val="20"/>
        </w:rPr>
      </w:pPr>
    </w:p>
    <w:p w14:paraId="4EAAD1C8" w14:textId="4A3C6E55" w:rsidR="00EB73DA" w:rsidRPr="00EB73DA" w:rsidRDefault="00EB73DA" w:rsidP="00EB73DA">
      <w:pPr>
        <w:pStyle w:val="PADRAO"/>
        <w:ind w:left="0" w:right="-142" w:firstLine="0"/>
        <w:rPr>
          <w:rFonts w:ascii="Arial" w:hAnsi="Arial" w:cs="Arial"/>
          <w:sz w:val="20"/>
          <w:szCs w:val="20"/>
        </w:rPr>
      </w:pPr>
      <w:r w:rsidRPr="00A67B72">
        <w:rPr>
          <w:rFonts w:ascii="Arial" w:hAnsi="Arial" w:cs="Arial"/>
          <w:sz w:val="20"/>
          <w:szCs w:val="20"/>
        </w:rPr>
        <w:t xml:space="preserve">a) tem interesse em credenciar-se para a prestação de serviços </w:t>
      </w:r>
      <w:r w:rsidR="00A67B72" w:rsidRPr="00A67B72">
        <w:rPr>
          <w:rFonts w:ascii="Arial" w:hAnsi="Arial" w:cs="Arial"/>
          <w:sz w:val="20"/>
          <w:szCs w:val="20"/>
        </w:rPr>
        <w:t xml:space="preserve">em assistência em saúde para ampliação dos serviços de média complexidade e alta complexidade. </w:t>
      </w:r>
    </w:p>
    <w:p w14:paraId="5601E5EB" w14:textId="77777777" w:rsidR="00EB73DA" w:rsidRPr="00EB73DA" w:rsidRDefault="00EB73DA" w:rsidP="00EB73DA">
      <w:pPr>
        <w:pStyle w:val="PADRAO"/>
        <w:ind w:left="0" w:right="-142" w:firstLine="0"/>
        <w:rPr>
          <w:rFonts w:ascii="Arial" w:hAnsi="Arial" w:cs="Arial"/>
          <w:sz w:val="20"/>
          <w:szCs w:val="20"/>
        </w:rPr>
      </w:pPr>
      <w:r w:rsidRPr="00EB73DA">
        <w:rPr>
          <w:rFonts w:ascii="Arial" w:hAnsi="Arial" w:cs="Arial"/>
          <w:sz w:val="20"/>
          <w:szCs w:val="20"/>
        </w:rPr>
        <w:t>b) está ciente e de acordo com os termos do termo de referência, edital e minuta do contrato;</w:t>
      </w:r>
    </w:p>
    <w:p w14:paraId="15C472E0" w14:textId="77777777" w:rsidR="00EB73DA" w:rsidRPr="00EB73DA" w:rsidRDefault="00EB73DA" w:rsidP="00EB73DA">
      <w:pPr>
        <w:pStyle w:val="PADRAO"/>
        <w:ind w:left="0" w:right="-142" w:firstLine="0"/>
        <w:rPr>
          <w:rFonts w:ascii="Arial" w:hAnsi="Arial" w:cs="Arial"/>
          <w:sz w:val="20"/>
          <w:szCs w:val="20"/>
        </w:rPr>
      </w:pPr>
      <w:r w:rsidRPr="00EB73DA">
        <w:rPr>
          <w:rFonts w:ascii="Arial" w:hAnsi="Arial" w:cs="Arial"/>
          <w:sz w:val="20"/>
          <w:szCs w:val="20"/>
        </w:rPr>
        <w:t xml:space="preserve">c) tem conhecimento e está de acordo com o valor a ser pago por guia processada; </w:t>
      </w:r>
    </w:p>
    <w:p w14:paraId="1C89F6B1" w14:textId="77777777" w:rsidR="00EB73DA" w:rsidRPr="00EB73DA" w:rsidRDefault="00EB73DA" w:rsidP="00EB73DA">
      <w:pPr>
        <w:pStyle w:val="PADRAO"/>
        <w:ind w:left="0" w:right="-142" w:firstLine="0"/>
        <w:rPr>
          <w:rFonts w:ascii="Arial" w:hAnsi="Arial" w:cs="Arial"/>
          <w:sz w:val="20"/>
          <w:szCs w:val="20"/>
        </w:rPr>
      </w:pPr>
      <w:r w:rsidRPr="00EB73DA">
        <w:rPr>
          <w:rFonts w:ascii="Arial" w:hAnsi="Arial" w:cs="Arial"/>
          <w:sz w:val="20"/>
          <w:szCs w:val="20"/>
        </w:rPr>
        <w:t xml:space="preserve">d) tem conhecimento da obrigação de promover o repasse dos valores, sujeitando-se à devida prestação de contas, bem como da obrigação legal de retenção do imposto de renda na fonte sobre os serviços realizados; </w:t>
      </w:r>
    </w:p>
    <w:p w14:paraId="30A432E8" w14:textId="135E1CF7" w:rsidR="00EB73DA" w:rsidRPr="00EB73DA" w:rsidRDefault="00EB73DA" w:rsidP="00EB73DA">
      <w:pPr>
        <w:pStyle w:val="PADRAO"/>
        <w:ind w:left="0" w:right="-142" w:firstLine="0"/>
        <w:rPr>
          <w:rFonts w:ascii="Arial" w:hAnsi="Arial" w:cs="Arial"/>
          <w:sz w:val="20"/>
          <w:szCs w:val="20"/>
        </w:rPr>
      </w:pPr>
      <w:r w:rsidRPr="00EB73DA">
        <w:rPr>
          <w:rFonts w:ascii="Arial" w:hAnsi="Arial" w:cs="Arial"/>
          <w:sz w:val="20"/>
          <w:szCs w:val="20"/>
        </w:rPr>
        <w:t>e) se compromete a manter as condições de habilitação, inclusive de regularidade fiscal, previdenciária e trabalhista, durante todo o período da contratação.</w:t>
      </w:r>
    </w:p>
    <w:p w14:paraId="2641B278" w14:textId="77777777" w:rsidR="00EB73DA" w:rsidRDefault="00EB73DA" w:rsidP="00EB73DA">
      <w:pPr>
        <w:pStyle w:val="PADRAO"/>
        <w:ind w:left="0" w:right="-142" w:firstLine="0"/>
        <w:rPr>
          <w:rFonts w:ascii="Arial" w:hAnsi="Arial" w:cs="Arial"/>
          <w:sz w:val="20"/>
        </w:rPr>
      </w:pPr>
    </w:p>
    <w:p w14:paraId="4168644F" w14:textId="77777777" w:rsidR="00EB73DA" w:rsidRDefault="00EB73DA" w:rsidP="00EB73DA">
      <w:pPr>
        <w:pStyle w:val="PADRAO"/>
        <w:ind w:left="0" w:right="-142" w:firstLine="0"/>
        <w:rPr>
          <w:rFonts w:ascii="Arial" w:hAnsi="Arial" w:cs="Arial"/>
          <w:sz w:val="20"/>
        </w:rPr>
      </w:pPr>
      <w:r>
        <w:rPr>
          <w:rFonts w:ascii="Arial" w:hAnsi="Arial" w:cs="Arial"/>
          <w:sz w:val="20"/>
        </w:rPr>
        <w:t xml:space="preserve">Os documentos necessários ao credenciamento poderão ser apresentados em original ou por qualquer processo de cópia autenticada por cartório competente ou por servidor devidamente habilitado da administração pública municipal. </w:t>
      </w:r>
    </w:p>
    <w:p w14:paraId="5CDD05D0" w14:textId="77777777" w:rsidR="00EB73DA" w:rsidRDefault="00EB73DA" w:rsidP="00EB73DA">
      <w:pPr>
        <w:pStyle w:val="Corpodetexto"/>
        <w:rPr>
          <w:rFonts w:ascii="Arial" w:hAnsi="Arial" w:cs="Arial"/>
          <w:sz w:val="20"/>
          <w:szCs w:val="20"/>
        </w:rPr>
      </w:pPr>
    </w:p>
    <w:p w14:paraId="2634D19C" w14:textId="77777777" w:rsidR="00EB73DA" w:rsidRDefault="00EB73DA" w:rsidP="00EB73DA">
      <w:pPr>
        <w:pStyle w:val="Corpodetexto"/>
        <w:rPr>
          <w:rFonts w:ascii="Arial" w:hAnsi="Arial" w:cs="Arial"/>
          <w:sz w:val="20"/>
          <w:szCs w:val="20"/>
        </w:rPr>
      </w:pPr>
      <w:r>
        <w:rPr>
          <w:rFonts w:ascii="Arial" w:hAnsi="Arial" w:cs="Arial"/>
          <w:sz w:val="20"/>
          <w:szCs w:val="20"/>
        </w:rPr>
        <w:t xml:space="preserve"> </w:t>
      </w:r>
    </w:p>
    <w:p w14:paraId="535A075E" w14:textId="77777777" w:rsidR="00EB73DA" w:rsidRDefault="00EB73DA" w:rsidP="00EB73DA">
      <w:pPr>
        <w:pStyle w:val="Corpodetexto"/>
        <w:rPr>
          <w:rFonts w:ascii="Arial" w:hAnsi="Arial" w:cs="Arial"/>
          <w:sz w:val="20"/>
          <w:szCs w:val="20"/>
        </w:rPr>
      </w:pPr>
    </w:p>
    <w:p w14:paraId="3FD975BE" w14:textId="77777777" w:rsidR="00EB73DA" w:rsidRDefault="00EB73DA" w:rsidP="00EB73DA">
      <w:pPr>
        <w:pStyle w:val="Corpodetexto"/>
        <w:rPr>
          <w:rFonts w:ascii="Arial" w:hAnsi="Arial" w:cs="Arial"/>
          <w:sz w:val="20"/>
          <w:szCs w:val="20"/>
        </w:rPr>
      </w:pPr>
      <w:r>
        <w:rPr>
          <w:rFonts w:ascii="Arial" w:hAnsi="Arial" w:cs="Arial"/>
          <w:sz w:val="20"/>
          <w:szCs w:val="20"/>
        </w:rPr>
        <w:t xml:space="preserve">Local e Data ___________________________________ </w:t>
      </w:r>
    </w:p>
    <w:p w14:paraId="1486D6A3" w14:textId="77777777" w:rsidR="00EB73DA" w:rsidRDefault="00EB73DA" w:rsidP="00EB73DA">
      <w:pPr>
        <w:pStyle w:val="Corpodetexto"/>
        <w:rPr>
          <w:rFonts w:ascii="Arial" w:hAnsi="Arial" w:cs="Arial"/>
          <w:sz w:val="20"/>
          <w:szCs w:val="20"/>
        </w:rPr>
      </w:pPr>
    </w:p>
    <w:p w14:paraId="13E4F22D" w14:textId="77777777" w:rsidR="00EB73DA" w:rsidRDefault="00EB73DA" w:rsidP="00EB73DA">
      <w:pPr>
        <w:pStyle w:val="Corpodetexto"/>
        <w:rPr>
          <w:rFonts w:ascii="Arial" w:hAnsi="Arial" w:cs="Arial"/>
          <w:sz w:val="20"/>
          <w:szCs w:val="20"/>
        </w:rPr>
      </w:pPr>
    </w:p>
    <w:p w14:paraId="512B5C59" w14:textId="77777777" w:rsidR="00EB73DA" w:rsidRDefault="00EB73DA" w:rsidP="00EB73DA">
      <w:pPr>
        <w:pStyle w:val="Corpodetexto"/>
        <w:rPr>
          <w:rFonts w:ascii="Arial" w:hAnsi="Arial" w:cs="Arial"/>
          <w:sz w:val="20"/>
          <w:szCs w:val="20"/>
        </w:rPr>
      </w:pPr>
    </w:p>
    <w:p w14:paraId="07829E6C" w14:textId="77777777" w:rsidR="00EB73DA" w:rsidRDefault="00EB73DA" w:rsidP="00EB73DA">
      <w:pPr>
        <w:pStyle w:val="Corpodetexto"/>
        <w:rPr>
          <w:rFonts w:ascii="Arial" w:hAnsi="Arial" w:cs="Arial"/>
          <w:sz w:val="20"/>
          <w:szCs w:val="20"/>
        </w:rPr>
      </w:pPr>
    </w:p>
    <w:p w14:paraId="390451C7" w14:textId="77777777" w:rsidR="00EB73DA" w:rsidRDefault="00EB73DA" w:rsidP="00EB73DA">
      <w:pPr>
        <w:pStyle w:val="Corpodetexto"/>
        <w:jc w:val="center"/>
        <w:rPr>
          <w:rFonts w:ascii="Arial" w:hAnsi="Arial" w:cs="Arial"/>
          <w:sz w:val="20"/>
          <w:szCs w:val="20"/>
        </w:rPr>
      </w:pPr>
      <w:r>
        <w:rPr>
          <w:rFonts w:ascii="Arial" w:hAnsi="Arial" w:cs="Arial"/>
          <w:sz w:val="20"/>
          <w:szCs w:val="20"/>
        </w:rPr>
        <w:t>(Nome Empresa, Nome e Assinatura do Representante Legal e Informação do CNPJ)</w:t>
      </w:r>
    </w:p>
    <w:p w14:paraId="75C21023" w14:textId="77777777" w:rsidR="00EB73DA" w:rsidRDefault="00EB73DA" w:rsidP="00EB73DA">
      <w:pPr>
        <w:ind w:right="-142"/>
        <w:jc w:val="both"/>
        <w:rPr>
          <w:rFonts w:ascii="Arial" w:hAnsi="Arial" w:cs="Arial"/>
          <w:sz w:val="20"/>
          <w:szCs w:val="20"/>
        </w:rPr>
      </w:pPr>
    </w:p>
    <w:p w14:paraId="6711DFBD" w14:textId="77777777" w:rsidR="00EB73DA" w:rsidRPr="00EB73DA" w:rsidRDefault="00EB73DA" w:rsidP="00EB73DA">
      <w:pPr>
        <w:rPr>
          <w:rFonts w:hint="eastAsia"/>
          <w:lang w:eastAsia="pt-BR" w:bidi="ar-SA"/>
        </w:rPr>
      </w:pPr>
    </w:p>
    <w:p w14:paraId="1ABD1452" w14:textId="77777777" w:rsidR="00EB73DA" w:rsidRPr="00EB73DA" w:rsidRDefault="00EB73DA" w:rsidP="00EB73DA">
      <w:pPr>
        <w:rPr>
          <w:rFonts w:hint="eastAsia"/>
          <w:lang w:eastAsia="pt-BR" w:bidi="ar-SA"/>
        </w:rPr>
      </w:pPr>
    </w:p>
    <w:p w14:paraId="2F6F6BA5" w14:textId="77777777" w:rsidR="00EB73DA" w:rsidRPr="00EB73DA" w:rsidRDefault="00EB73DA" w:rsidP="00EB73DA">
      <w:pPr>
        <w:rPr>
          <w:rFonts w:hint="eastAsia"/>
          <w:lang w:eastAsia="pt-BR" w:bidi="ar-SA"/>
        </w:rPr>
      </w:pPr>
    </w:p>
    <w:p w14:paraId="6139F308" w14:textId="73BD9224" w:rsidR="00EB73DA" w:rsidRDefault="00EB73DA">
      <w:pPr>
        <w:suppressAutoHyphens w:val="0"/>
        <w:spacing w:after="200" w:line="276" w:lineRule="auto"/>
        <w:rPr>
          <w:rFonts w:hint="eastAsia"/>
          <w:lang w:eastAsia="pt-BR" w:bidi="ar-SA"/>
        </w:rPr>
      </w:pPr>
      <w:r>
        <w:rPr>
          <w:lang w:eastAsia="pt-BR" w:bidi="ar-SA"/>
        </w:rPr>
        <w:br w:type="page"/>
      </w:r>
    </w:p>
    <w:p w14:paraId="6EB38B7C" w14:textId="2B3D40D8" w:rsidR="00EB73DA" w:rsidRPr="00112FED" w:rsidRDefault="00EB73DA" w:rsidP="00EB73DA">
      <w:pPr>
        <w:pStyle w:val="Corpodetexto"/>
        <w:jc w:val="center"/>
        <w:rPr>
          <w:rFonts w:ascii="Arial" w:hAnsi="Arial" w:cs="Arial"/>
          <w:b/>
          <w:bCs/>
          <w:sz w:val="20"/>
          <w:szCs w:val="20"/>
        </w:rPr>
      </w:pPr>
      <w:r w:rsidRPr="00BC2C68">
        <w:rPr>
          <w:rFonts w:ascii="Arial" w:hAnsi="Arial" w:cs="Arial"/>
          <w:b/>
          <w:bCs/>
          <w:sz w:val="20"/>
          <w:szCs w:val="20"/>
        </w:rPr>
        <w:lastRenderedPageBreak/>
        <w:t xml:space="preserve">ANEXO </w:t>
      </w:r>
      <w:r>
        <w:rPr>
          <w:rFonts w:ascii="Arial" w:hAnsi="Arial" w:cs="Arial"/>
          <w:b/>
          <w:bCs/>
          <w:sz w:val="20"/>
          <w:szCs w:val="20"/>
        </w:rPr>
        <w:t>V</w:t>
      </w:r>
      <w:r w:rsidRPr="00BC2C68">
        <w:rPr>
          <w:rFonts w:ascii="Arial" w:hAnsi="Arial" w:cs="Arial"/>
          <w:b/>
          <w:bCs/>
          <w:sz w:val="20"/>
          <w:szCs w:val="20"/>
        </w:rPr>
        <w:t xml:space="preserve"> CREDENCIAMENTO Nº </w:t>
      </w:r>
      <w:r w:rsidRPr="00112FED">
        <w:rPr>
          <w:rFonts w:ascii="Arial" w:hAnsi="Arial" w:cs="Arial"/>
          <w:b/>
          <w:bCs/>
          <w:sz w:val="20"/>
          <w:szCs w:val="20"/>
        </w:rPr>
        <w:t>00</w:t>
      </w:r>
      <w:r w:rsidR="001A764D">
        <w:rPr>
          <w:rFonts w:ascii="Arial" w:hAnsi="Arial" w:cs="Arial"/>
          <w:b/>
          <w:bCs/>
          <w:sz w:val="20"/>
          <w:szCs w:val="20"/>
        </w:rPr>
        <w:t>2</w:t>
      </w:r>
      <w:r w:rsidRPr="00112FED">
        <w:rPr>
          <w:rFonts w:ascii="Arial" w:hAnsi="Arial" w:cs="Arial"/>
          <w:b/>
          <w:bCs/>
          <w:sz w:val="20"/>
          <w:szCs w:val="20"/>
        </w:rPr>
        <w:t xml:space="preserve">/2024 – </w:t>
      </w:r>
      <w:r w:rsidR="001A764D">
        <w:rPr>
          <w:rFonts w:ascii="Arial" w:hAnsi="Arial" w:cs="Arial"/>
          <w:b/>
          <w:bCs/>
          <w:sz w:val="20"/>
          <w:szCs w:val="20"/>
        </w:rPr>
        <w:t>FMS</w:t>
      </w:r>
      <w:r w:rsidRPr="00112FED">
        <w:rPr>
          <w:rFonts w:ascii="Arial" w:hAnsi="Arial" w:cs="Arial"/>
          <w:b/>
          <w:bCs/>
          <w:sz w:val="20"/>
          <w:szCs w:val="20"/>
        </w:rPr>
        <w:t xml:space="preserve"> </w:t>
      </w:r>
    </w:p>
    <w:p w14:paraId="78FAFF31" w14:textId="77777777" w:rsidR="00EB73DA" w:rsidRPr="00EB73DA" w:rsidRDefault="00EB73DA" w:rsidP="00EB73DA">
      <w:pPr>
        <w:jc w:val="center"/>
        <w:rPr>
          <w:rFonts w:hint="eastAsia"/>
          <w:lang w:eastAsia="pt-BR" w:bidi="ar-SA"/>
        </w:rPr>
      </w:pPr>
      <w:r>
        <w:rPr>
          <w:rFonts w:ascii="Arial" w:hAnsi="Arial" w:cs="Arial"/>
          <w:b/>
          <w:bCs/>
          <w:sz w:val="20"/>
          <w:szCs w:val="20"/>
        </w:rPr>
        <w:t xml:space="preserve">MINUTA DO TERMO DE CREDENCIAMENTO (CONTRATO) </w:t>
      </w:r>
    </w:p>
    <w:p w14:paraId="4A9C714E" w14:textId="77777777" w:rsidR="00EB73DA" w:rsidRPr="001C1B70" w:rsidRDefault="00EB73DA" w:rsidP="00EB73DA">
      <w:pPr>
        <w:rPr>
          <w:rFonts w:ascii="Arial" w:hAnsi="Arial" w:cs="Arial"/>
          <w:sz w:val="20"/>
          <w:szCs w:val="20"/>
          <w:lang w:eastAsia="pt-BR" w:bidi="ar-SA"/>
        </w:rPr>
      </w:pPr>
    </w:p>
    <w:p w14:paraId="7633DB88" w14:textId="77777777" w:rsidR="00EB73DA" w:rsidRPr="001C1B70" w:rsidRDefault="00EB73DA" w:rsidP="00EB73DA">
      <w:pPr>
        <w:rPr>
          <w:rFonts w:ascii="Arial" w:hAnsi="Arial" w:cs="Arial"/>
          <w:sz w:val="20"/>
          <w:szCs w:val="20"/>
          <w:lang w:eastAsia="pt-BR" w:bidi="ar-SA"/>
        </w:rPr>
      </w:pPr>
    </w:p>
    <w:p w14:paraId="0F2C5137" w14:textId="028A23AA" w:rsidR="001C1B70" w:rsidRPr="001C1B70" w:rsidRDefault="001C1B70" w:rsidP="000107A7">
      <w:pPr>
        <w:tabs>
          <w:tab w:val="left" w:pos="8647"/>
          <w:tab w:val="left" w:pos="8789"/>
        </w:tabs>
        <w:ind w:left="5103" w:right="-283"/>
        <w:jc w:val="both"/>
        <w:rPr>
          <w:rFonts w:ascii="Arial" w:hAnsi="Arial" w:cs="Arial"/>
          <w:b/>
          <w:spacing w:val="-2"/>
          <w:sz w:val="20"/>
          <w:szCs w:val="20"/>
        </w:rPr>
      </w:pPr>
      <w:r w:rsidRPr="001C1B70">
        <w:rPr>
          <w:rFonts w:ascii="Arial" w:hAnsi="Arial" w:cs="Arial"/>
          <w:sz w:val="20"/>
          <w:szCs w:val="20"/>
        </w:rPr>
        <w:t xml:space="preserve">CONTRATO QUE FAZEM ENTRE SI O </w:t>
      </w:r>
      <w:r w:rsidRPr="001C1B70">
        <w:rPr>
          <w:rFonts w:ascii="Arial" w:hAnsi="Arial" w:cs="Arial"/>
          <w:b/>
          <w:sz w:val="20"/>
          <w:szCs w:val="20"/>
        </w:rPr>
        <w:t xml:space="preserve">MUNICÍPIO DE ILHOTA </w:t>
      </w:r>
      <w:r w:rsidRPr="001C1B70">
        <w:rPr>
          <w:rFonts w:ascii="Arial" w:hAnsi="Arial" w:cs="Arial"/>
          <w:sz w:val="20"/>
          <w:szCs w:val="20"/>
        </w:rPr>
        <w:t xml:space="preserve">E O </w:t>
      </w:r>
      <w:r>
        <w:rPr>
          <w:rFonts w:ascii="Arial" w:hAnsi="Arial" w:cs="Arial"/>
          <w:sz w:val="20"/>
          <w:szCs w:val="20"/>
        </w:rPr>
        <w:t>XXXXXXXXX</w:t>
      </w:r>
      <w:r w:rsidRPr="001C1B70">
        <w:rPr>
          <w:rFonts w:ascii="Arial" w:hAnsi="Arial" w:cs="Arial"/>
          <w:b/>
          <w:spacing w:val="-2"/>
          <w:sz w:val="20"/>
          <w:szCs w:val="20"/>
        </w:rPr>
        <w:t>.</w:t>
      </w:r>
    </w:p>
    <w:p w14:paraId="32346D71" w14:textId="77777777" w:rsidR="001C1B70" w:rsidRPr="001C1B70" w:rsidRDefault="001C1B70" w:rsidP="001C1B70">
      <w:pPr>
        <w:ind w:left="3969" w:right="449"/>
        <w:jc w:val="both"/>
        <w:rPr>
          <w:rFonts w:ascii="Arial" w:hAnsi="Arial" w:cs="Arial"/>
          <w:b/>
          <w:sz w:val="20"/>
          <w:szCs w:val="20"/>
        </w:rPr>
      </w:pPr>
    </w:p>
    <w:p w14:paraId="30677AE9" w14:textId="520CE9C1" w:rsidR="001C1B70" w:rsidRPr="001C1B70" w:rsidRDefault="001C1B70" w:rsidP="001C1B70">
      <w:pPr>
        <w:pStyle w:val="Corpodetexto"/>
        <w:ind w:right="-283"/>
        <w:rPr>
          <w:rFonts w:ascii="Arial" w:hAnsi="Arial" w:cs="Arial"/>
          <w:b/>
          <w:sz w:val="20"/>
          <w:szCs w:val="20"/>
        </w:rPr>
      </w:pPr>
      <w:r w:rsidRPr="001C1B70">
        <w:rPr>
          <w:rFonts w:ascii="Arial" w:hAnsi="Arial" w:cs="Arial"/>
          <w:b/>
          <w:sz w:val="20"/>
          <w:szCs w:val="20"/>
        </w:rPr>
        <w:t>O MUNICÍPIO DE ILHOTA</w:t>
      </w:r>
      <w:r w:rsidRPr="001C1B70">
        <w:rPr>
          <w:rFonts w:ascii="Arial" w:hAnsi="Arial" w:cs="Arial"/>
          <w:sz w:val="20"/>
          <w:szCs w:val="20"/>
        </w:rPr>
        <w:t>, Estado de Santa Catarina, com sede na Rua Doutor Leoberto Leal nº 160, Centro,</w:t>
      </w:r>
      <w:r w:rsidRPr="001C1B70">
        <w:rPr>
          <w:rFonts w:ascii="Arial" w:hAnsi="Arial" w:cs="Arial"/>
          <w:spacing w:val="-1"/>
          <w:sz w:val="20"/>
          <w:szCs w:val="20"/>
        </w:rPr>
        <w:t xml:space="preserve"> </w:t>
      </w:r>
      <w:r w:rsidRPr="001C1B70">
        <w:rPr>
          <w:rFonts w:ascii="Arial" w:hAnsi="Arial" w:cs="Arial"/>
          <w:sz w:val="20"/>
          <w:szCs w:val="20"/>
        </w:rPr>
        <w:t>Ilhota,</w:t>
      </w:r>
      <w:r w:rsidRPr="001C1B70">
        <w:rPr>
          <w:rFonts w:ascii="Arial" w:hAnsi="Arial" w:cs="Arial"/>
          <w:spacing w:val="-1"/>
          <w:sz w:val="20"/>
          <w:szCs w:val="20"/>
        </w:rPr>
        <w:t xml:space="preserve"> </w:t>
      </w:r>
      <w:r w:rsidRPr="001C1B70">
        <w:rPr>
          <w:rFonts w:ascii="Arial" w:hAnsi="Arial" w:cs="Arial"/>
          <w:sz w:val="20"/>
          <w:szCs w:val="20"/>
        </w:rPr>
        <w:t>inscrito</w:t>
      </w:r>
      <w:r w:rsidRPr="001C1B70">
        <w:rPr>
          <w:rFonts w:ascii="Arial" w:hAnsi="Arial" w:cs="Arial"/>
          <w:spacing w:val="-1"/>
          <w:sz w:val="20"/>
          <w:szCs w:val="20"/>
        </w:rPr>
        <w:t xml:space="preserve"> </w:t>
      </w:r>
      <w:r w:rsidRPr="001C1B70">
        <w:rPr>
          <w:rFonts w:ascii="Arial" w:hAnsi="Arial" w:cs="Arial"/>
          <w:sz w:val="20"/>
          <w:szCs w:val="20"/>
        </w:rPr>
        <w:t>no</w:t>
      </w:r>
      <w:r w:rsidRPr="001C1B70">
        <w:rPr>
          <w:rFonts w:ascii="Arial" w:hAnsi="Arial" w:cs="Arial"/>
          <w:spacing w:val="-2"/>
          <w:sz w:val="20"/>
          <w:szCs w:val="20"/>
        </w:rPr>
        <w:t xml:space="preserve"> </w:t>
      </w:r>
      <w:r w:rsidRPr="001C1B70">
        <w:rPr>
          <w:rFonts w:ascii="Arial" w:hAnsi="Arial" w:cs="Arial"/>
          <w:sz w:val="20"/>
          <w:szCs w:val="20"/>
        </w:rPr>
        <w:t>CNPJ sob</w:t>
      </w:r>
      <w:r w:rsidRPr="001C1B70">
        <w:rPr>
          <w:rFonts w:ascii="Arial" w:hAnsi="Arial" w:cs="Arial"/>
          <w:spacing w:val="-2"/>
          <w:sz w:val="20"/>
          <w:szCs w:val="20"/>
        </w:rPr>
        <w:t xml:space="preserve"> </w:t>
      </w:r>
      <w:r w:rsidRPr="001C1B70">
        <w:rPr>
          <w:rFonts w:ascii="Arial" w:hAnsi="Arial" w:cs="Arial"/>
          <w:sz w:val="20"/>
          <w:szCs w:val="20"/>
        </w:rPr>
        <w:t>nº</w:t>
      </w:r>
      <w:r w:rsidRPr="001C1B70">
        <w:rPr>
          <w:rFonts w:ascii="Arial" w:hAnsi="Arial" w:cs="Arial"/>
          <w:spacing w:val="-2"/>
          <w:sz w:val="20"/>
          <w:szCs w:val="20"/>
        </w:rPr>
        <w:t xml:space="preserve"> </w:t>
      </w:r>
      <w:r w:rsidRPr="001C1B70">
        <w:rPr>
          <w:rFonts w:ascii="Arial" w:hAnsi="Arial" w:cs="Arial"/>
          <w:sz w:val="20"/>
          <w:szCs w:val="20"/>
        </w:rPr>
        <w:t>83.102.301/0001-53,</w:t>
      </w:r>
      <w:r w:rsidRPr="001C1B70">
        <w:rPr>
          <w:rFonts w:ascii="Arial" w:hAnsi="Arial" w:cs="Arial"/>
          <w:spacing w:val="-1"/>
          <w:sz w:val="20"/>
          <w:szCs w:val="20"/>
        </w:rPr>
        <w:t xml:space="preserve"> </w:t>
      </w:r>
      <w:r w:rsidRPr="001C1B70">
        <w:rPr>
          <w:rFonts w:ascii="Arial" w:hAnsi="Arial" w:cs="Arial"/>
          <w:sz w:val="20"/>
          <w:szCs w:val="20"/>
        </w:rPr>
        <w:t>neste</w:t>
      </w:r>
      <w:r w:rsidRPr="001C1B70">
        <w:rPr>
          <w:rFonts w:ascii="Arial" w:hAnsi="Arial" w:cs="Arial"/>
          <w:spacing w:val="-1"/>
          <w:sz w:val="20"/>
          <w:szCs w:val="20"/>
        </w:rPr>
        <w:t xml:space="preserve"> </w:t>
      </w:r>
      <w:r w:rsidRPr="001C1B70">
        <w:rPr>
          <w:rFonts w:ascii="Arial" w:hAnsi="Arial" w:cs="Arial"/>
          <w:sz w:val="20"/>
          <w:szCs w:val="20"/>
        </w:rPr>
        <w:t>ato</w:t>
      </w:r>
      <w:r w:rsidRPr="001C1B70">
        <w:rPr>
          <w:rFonts w:ascii="Arial" w:hAnsi="Arial" w:cs="Arial"/>
          <w:spacing w:val="-2"/>
          <w:sz w:val="20"/>
          <w:szCs w:val="20"/>
        </w:rPr>
        <w:t xml:space="preserve"> </w:t>
      </w:r>
      <w:r w:rsidRPr="001C1B70">
        <w:rPr>
          <w:rFonts w:ascii="Arial" w:hAnsi="Arial" w:cs="Arial"/>
          <w:sz w:val="20"/>
          <w:szCs w:val="20"/>
        </w:rPr>
        <w:t>representado</w:t>
      </w:r>
      <w:r w:rsidRPr="001C1B70">
        <w:rPr>
          <w:rFonts w:ascii="Arial" w:hAnsi="Arial" w:cs="Arial"/>
          <w:spacing w:val="-2"/>
          <w:sz w:val="20"/>
          <w:szCs w:val="20"/>
        </w:rPr>
        <w:t xml:space="preserve"> </w:t>
      </w:r>
      <w:r w:rsidRPr="001C1B70">
        <w:rPr>
          <w:rFonts w:ascii="Arial" w:hAnsi="Arial" w:cs="Arial"/>
          <w:sz w:val="20"/>
          <w:szCs w:val="20"/>
        </w:rPr>
        <w:t>pelo</w:t>
      </w:r>
      <w:r w:rsidRPr="001C1B70">
        <w:rPr>
          <w:rFonts w:ascii="Arial" w:hAnsi="Arial" w:cs="Arial"/>
          <w:spacing w:val="-1"/>
          <w:sz w:val="20"/>
          <w:szCs w:val="20"/>
        </w:rPr>
        <w:t xml:space="preserve"> </w:t>
      </w:r>
      <w:r w:rsidRPr="001C1B70">
        <w:rPr>
          <w:rFonts w:ascii="Arial" w:hAnsi="Arial" w:cs="Arial"/>
          <w:sz w:val="20"/>
          <w:szCs w:val="20"/>
        </w:rPr>
        <w:t>Prefeito,</w:t>
      </w:r>
      <w:r w:rsidRPr="001C1B70">
        <w:rPr>
          <w:rFonts w:ascii="Arial" w:hAnsi="Arial" w:cs="Arial"/>
          <w:spacing w:val="-1"/>
          <w:sz w:val="20"/>
          <w:szCs w:val="20"/>
        </w:rPr>
        <w:t xml:space="preserve"> </w:t>
      </w:r>
      <w:r w:rsidRPr="001C1B70">
        <w:rPr>
          <w:rFonts w:ascii="Arial" w:hAnsi="Arial" w:cs="Arial"/>
          <w:sz w:val="20"/>
          <w:szCs w:val="20"/>
        </w:rPr>
        <w:t xml:space="preserve">senhor </w:t>
      </w:r>
      <w:r w:rsidRPr="001C1B70">
        <w:rPr>
          <w:rFonts w:ascii="Arial" w:hAnsi="Arial" w:cs="Arial"/>
          <w:b/>
          <w:sz w:val="20"/>
          <w:szCs w:val="20"/>
        </w:rPr>
        <w:t>ERICO DE OLIVEIRA,</w:t>
      </w:r>
      <w:r>
        <w:rPr>
          <w:rFonts w:ascii="Arial" w:hAnsi="Arial" w:cs="Arial"/>
          <w:b/>
          <w:sz w:val="20"/>
          <w:szCs w:val="20"/>
        </w:rPr>
        <w:t xml:space="preserve"> </w:t>
      </w:r>
      <w:r w:rsidRPr="000650DC">
        <w:rPr>
          <w:rFonts w:ascii="Arial" w:hAnsi="Arial" w:cs="Arial"/>
          <w:sz w:val="20"/>
        </w:rPr>
        <w:t>através d</w:t>
      </w:r>
      <w:r>
        <w:rPr>
          <w:rFonts w:ascii="Arial" w:hAnsi="Arial" w:cs="Arial"/>
          <w:sz w:val="20"/>
        </w:rPr>
        <w:t xml:space="preserve">a Secretaria de </w:t>
      </w:r>
      <w:r w:rsidR="001A764D">
        <w:rPr>
          <w:rFonts w:ascii="Arial" w:hAnsi="Arial" w:cs="Arial"/>
          <w:sz w:val="20"/>
        </w:rPr>
        <w:t>Saúde</w:t>
      </w:r>
      <w:r w:rsidRPr="000650DC">
        <w:rPr>
          <w:rFonts w:ascii="Arial" w:hAnsi="Arial" w:cs="Arial"/>
          <w:sz w:val="20"/>
        </w:rPr>
        <w:t>,</w:t>
      </w:r>
      <w:r>
        <w:rPr>
          <w:rFonts w:ascii="Arial" w:hAnsi="Arial" w:cs="Arial"/>
          <w:sz w:val="20"/>
        </w:rPr>
        <w:t xml:space="preserve"> </w:t>
      </w:r>
      <w:r w:rsidRPr="000650DC">
        <w:rPr>
          <w:rFonts w:ascii="Arial" w:hAnsi="Arial" w:cs="Arial"/>
          <w:sz w:val="20"/>
        </w:rPr>
        <w:t xml:space="preserve">Sr.ª </w:t>
      </w:r>
      <w:r w:rsidR="001A764D">
        <w:rPr>
          <w:rFonts w:ascii="Arial" w:hAnsi="Arial" w:cs="Arial"/>
          <w:sz w:val="20"/>
        </w:rPr>
        <w:t xml:space="preserve">Jéssica </w:t>
      </w:r>
      <w:r w:rsidR="001A764D" w:rsidRPr="001A764D">
        <w:rPr>
          <w:rFonts w:ascii="Arial" w:hAnsi="Arial" w:cs="Arial"/>
          <w:sz w:val="20"/>
        </w:rPr>
        <w:t>Correa Freitas da Costa</w:t>
      </w:r>
      <w:r w:rsidR="001A764D">
        <w:rPr>
          <w:rFonts w:ascii="Arial" w:hAnsi="Arial" w:cs="Arial"/>
          <w:sz w:val="20"/>
        </w:rPr>
        <w:t>,</w:t>
      </w:r>
      <w:r w:rsidR="001A764D" w:rsidRPr="001C1B70">
        <w:rPr>
          <w:rFonts w:ascii="Arial" w:hAnsi="Arial" w:cs="Arial"/>
          <w:sz w:val="20"/>
          <w:szCs w:val="20"/>
        </w:rPr>
        <w:t xml:space="preserve"> </w:t>
      </w:r>
      <w:r w:rsidRPr="001C1B70">
        <w:rPr>
          <w:rFonts w:ascii="Arial" w:hAnsi="Arial" w:cs="Arial"/>
          <w:sz w:val="20"/>
          <w:szCs w:val="20"/>
        </w:rPr>
        <w:t>que este subscreve, daqui para frente denominado simplesmente CONTRATANTE, e o</w:t>
      </w:r>
      <w:r>
        <w:rPr>
          <w:rFonts w:ascii="Arial" w:hAnsi="Arial" w:cs="Arial"/>
          <w:sz w:val="20"/>
          <w:szCs w:val="20"/>
        </w:rPr>
        <w:t xml:space="preserve"> ..................................</w:t>
      </w:r>
      <w:r w:rsidRPr="001C1B70">
        <w:rPr>
          <w:rFonts w:ascii="Arial" w:hAnsi="Arial" w:cs="Arial"/>
          <w:b/>
          <w:sz w:val="20"/>
          <w:szCs w:val="20"/>
        </w:rPr>
        <w:t xml:space="preserve">, </w:t>
      </w:r>
      <w:r w:rsidRPr="001C1B70">
        <w:rPr>
          <w:rFonts w:ascii="Arial" w:hAnsi="Arial" w:cs="Arial"/>
          <w:sz w:val="20"/>
          <w:szCs w:val="20"/>
        </w:rPr>
        <w:t xml:space="preserve">com sede na </w:t>
      </w:r>
      <w:r>
        <w:rPr>
          <w:rFonts w:ascii="Arial" w:hAnsi="Arial" w:cs="Arial"/>
          <w:sz w:val="20"/>
          <w:szCs w:val="20"/>
        </w:rPr>
        <w:t>............</w:t>
      </w:r>
      <w:r w:rsidRPr="001C1B70">
        <w:rPr>
          <w:rFonts w:ascii="Arial" w:hAnsi="Arial" w:cs="Arial"/>
          <w:sz w:val="20"/>
          <w:szCs w:val="20"/>
        </w:rPr>
        <w:t xml:space="preserve">, n° </w:t>
      </w:r>
      <w:r>
        <w:rPr>
          <w:rFonts w:ascii="Arial" w:hAnsi="Arial" w:cs="Arial"/>
          <w:sz w:val="20"/>
          <w:szCs w:val="20"/>
        </w:rPr>
        <w:t>........</w:t>
      </w:r>
      <w:r w:rsidRPr="001C1B70">
        <w:rPr>
          <w:rFonts w:ascii="Arial" w:hAnsi="Arial" w:cs="Arial"/>
          <w:sz w:val="20"/>
          <w:szCs w:val="20"/>
        </w:rPr>
        <w:t xml:space="preserve">, sala </w:t>
      </w:r>
      <w:r>
        <w:rPr>
          <w:rFonts w:ascii="Arial" w:hAnsi="Arial" w:cs="Arial"/>
          <w:sz w:val="20"/>
          <w:szCs w:val="20"/>
        </w:rPr>
        <w:t>........</w:t>
      </w:r>
      <w:r w:rsidRPr="001C1B70">
        <w:rPr>
          <w:rFonts w:ascii="Arial" w:hAnsi="Arial" w:cs="Arial"/>
          <w:sz w:val="20"/>
          <w:szCs w:val="20"/>
        </w:rPr>
        <w:t xml:space="preserve">, bairro </w:t>
      </w:r>
      <w:r>
        <w:rPr>
          <w:rFonts w:ascii="Arial" w:hAnsi="Arial" w:cs="Arial"/>
          <w:sz w:val="20"/>
          <w:szCs w:val="20"/>
        </w:rPr>
        <w:t>........</w:t>
      </w:r>
      <w:r w:rsidRPr="001C1B70">
        <w:rPr>
          <w:rFonts w:ascii="Arial" w:hAnsi="Arial" w:cs="Arial"/>
          <w:sz w:val="20"/>
          <w:szCs w:val="20"/>
        </w:rPr>
        <w:t xml:space="preserve">, na cidade de </w:t>
      </w:r>
      <w:r>
        <w:rPr>
          <w:rFonts w:ascii="Arial" w:hAnsi="Arial" w:cs="Arial"/>
          <w:sz w:val="20"/>
          <w:szCs w:val="20"/>
        </w:rPr>
        <w:t>.......</w:t>
      </w:r>
      <w:r w:rsidRPr="001C1B70">
        <w:rPr>
          <w:rFonts w:ascii="Arial" w:hAnsi="Arial" w:cs="Arial"/>
          <w:sz w:val="20"/>
          <w:szCs w:val="20"/>
        </w:rPr>
        <w:t xml:space="preserve"> Estado de </w:t>
      </w:r>
      <w:r>
        <w:rPr>
          <w:rFonts w:ascii="Arial" w:hAnsi="Arial" w:cs="Arial"/>
          <w:sz w:val="20"/>
          <w:szCs w:val="20"/>
        </w:rPr>
        <w:t>........</w:t>
      </w:r>
      <w:r w:rsidRPr="001C1B70">
        <w:rPr>
          <w:rFonts w:ascii="Arial" w:hAnsi="Arial" w:cs="Arial"/>
          <w:sz w:val="20"/>
          <w:szCs w:val="20"/>
        </w:rPr>
        <w:t>,</w:t>
      </w:r>
      <w:r w:rsidRPr="001C1B70">
        <w:rPr>
          <w:rFonts w:ascii="Arial" w:hAnsi="Arial" w:cs="Arial"/>
          <w:spacing w:val="40"/>
          <w:sz w:val="20"/>
          <w:szCs w:val="20"/>
        </w:rPr>
        <w:t xml:space="preserve"> </w:t>
      </w:r>
      <w:r w:rsidRPr="001C1B70">
        <w:rPr>
          <w:rFonts w:ascii="Arial" w:hAnsi="Arial" w:cs="Arial"/>
          <w:sz w:val="20"/>
          <w:szCs w:val="20"/>
        </w:rPr>
        <w:t xml:space="preserve">inscrita no CNPJ sob o nº </w:t>
      </w:r>
      <w:r>
        <w:rPr>
          <w:rFonts w:ascii="Arial" w:hAnsi="Arial" w:cs="Arial"/>
          <w:sz w:val="20"/>
          <w:szCs w:val="20"/>
        </w:rPr>
        <w:t>..............</w:t>
      </w:r>
      <w:r w:rsidRPr="001C1B70">
        <w:rPr>
          <w:rFonts w:ascii="Arial" w:hAnsi="Arial" w:cs="Arial"/>
          <w:sz w:val="20"/>
          <w:szCs w:val="20"/>
        </w:rPr>
        <w:t xml:space="preserve">, telefone </w:t>
      </w:r>
      <w:r>
        <w:rPr>
          <w:rFonts w:ascii="Arial" w:hAnsi="Arial" w:cs="Arial"/>
          <w:sz w:val="20"/>
          <w:szCs w:val="20"/>
        </w:rPr>
        <w:t>............</w:t>
      </w:r>
      <w:r w:rsidRPr="001C1B70">
        <w:rPr>
          <w:rFonts w:ascii="Arial" w:hAnsi="Arial" w:cs="Arial"/>
          <w:sz w:val="20"/>
          <w:szCs w:val="20"/>
        </w:rPr>
        <w:t xml:space="preserve">, e-mail: </w:t>
      </w:r>
      <w:r>
        <w:rPr>
          <w:rFonts w:ascii="Arial" w:hAnsi="Arial" w:cs="Arial"/>
          <w:sz w:val="20"/>
          <w:szCs w:val="20"/>
        </w:rPr>
        <w:t xml:space="preserve">....... </w:t>
      </w:r>
      <w:r w:rsidRPr="001C1B70">
        <w:rPr>
          <w:rFonts w:ascii="Arial" w:hAnsi="Arial" w:cs="Arial"/>
          <w:sz w:val="20"/>
          <w:szCs w:val="20"/>
        </w:rPr>
        <w:t xml:space="preserve">neste ato representado pelo senhor ..........., portador do CPF nº ......, que também subscreve, doravante denominada de CONTRATADA, devidamente autorizado nos autos </w:t>
      </w:r>
      <w:r w:rsidRPr="002D24DC">
        <w:rPr>
          <w:rFonts w:ascii="Arial" w:hAnsi="Arial" w:cs="Arial"/>
          <w:sz w:val="20"/>
          <w:szCs w:val="20"/>
        </w:rPr>
        <w:t xml:space="preserve">do </w:t>
      </w:r>
      <w:r w:rsidRPr="002D24DC">
        <w:rPr>
          <w:rFonts w:ascii="Arial" w:hAnsi="Arial" w:cs="Arial"/>
          <w:b/>
          <w:sz w:val="20"/>
          <w:szCs w:val="20"/>
        </w:rPr>
        <w:t>Processo de</w:t>
      </w:r>
      <w:r w:rsidRPr="002D24DC">
        <w:rPr>
          <w:rFonts w:ascii="Arial" w:hAnsi="Arial" w:cs="Arial"/>
          <w:b/>
          <w:spacing w:val="40"/>
          <w:sz w:val="20"/>
          <w:szCs w:val="20"/>
        </w:rPr>
        <w:t xml:space="preserve"> </w:t>
      </w:r>
      <w:r w:rsidRPr="002D24DC">
        <w:rPr>
          <w:rFonts w:ascii="Arial" w:hAnsi="Arial" w:cs="Arial"/>
          <w:b/>
          <w:sz w:val="20"/>
          <w:szCs w:val="20"/>
        </w:rPr>
        <w:t xml:space="preserve">Licitação n° </w:t>
      </w:r>
      <w:r w:rsidR="000C2F8A" w:rsidRPr="002D24DC">
        <w:rPr>
          <w:rFonts w:ascii="Arial" w:hAnsi="Arial" w:cs="Arial"/>
          <w:b/>
          <w:sz w:val="20"/>
          <w:szCs w:val="20"/>
        </w:rPr>
        <w:t>0</w:t>
      </w:r>
      <w:r w:rsidR="0002522B" w:rsidRPr="002D24DC">
        <w:rPr>
          <w:rFonts w:ascii="Arial" w:hAnsi="Arial" w:cs="Arial"/>
          <w:b/>
          <w:sz w:val="20"/>
          <w:szCs w:val="20"/>
        </w:rPr>
        <w:t>34</w:t>
      </w:r>
      <w:r w:rsidRPr="002D24DC">
        <w:rPr>
          <w:rFonts w:ascii="Arial" w:hAnsi="Arial" w:cs="Arial"/>
          <w:b/>
          <w:sz w:val="20"/>
          <w:szCs w:val="20"/>
        </w:rPr>
        <w:t xml:space="preserve">/2024 – </w:t>
      </w:r>
      <w:r w:rsidR="000C2F8A" w:rsidRPr="002D24DC">
        <w:rPr>
          <w:rFonts w:ascii="Arial" w:hAnsi="Arial" w:cs="Arial"/>
          <w:b/>
          <w:sz w:val="20"/>
          <w:szCs w:val="20"/>
        </w:rPr>
        <w:t>Credenciamento</w:t>
      </w:r>
      <w:r w:rsidRPr="002D24DC">
        <w:rPr>
          <w:rFonts w:ascii="Arial" w:hAnsi="Arial" w:cs="Arial"/>
          <w:b/>
          <w:sz w:val="20"/>
          <w:szCs w:val="20"/>
        </w:rPr>
        <w:t xml:space="preserve"> nº 0</w:t>
      </w:r>
      <w:r w:rsidR="000C2F8A" w:rsidRPr="002D24DC">
        <w:rPr>
          <w:rFonts w:ascii="Arial" w:hAnsi="Arial" w:cs="Arial"/>
          <w:b/>
          <w:sz w:val="20"/>
          <w:szCs w:val="20"/>
        </w:rPr>
        <w:t>0</w:t>
      </w:r>
      <w:r w:rsidRPr="002D24DC">
        <w:rPr>
          <w:rFonts w:ascii="Arial" w:hAnsi="Arial" w:cs="Arial"/>
          <w:b/>
          <w:sz w:val="20"/>
          <w:szCs w:val="20"/>
        </w:rPr>
        <w:t xml:space="preserve">2/2024 </w:t>
      </w:r>
      <w:r w:rsidR="000C2F8A" w:rsidRPr="002D24DC">
        <w:rPr>
          <w:rFonts w:ascii="Arial" w:hAnsi="Arial" w:cs="Arial"/>
          <w:b/>
          <w:sz w:val="20"/>
          <w:szCs w:val="20"/>
        </w:rPr>
        <w:t>FMS</w:t>
      </w:r>
      <w:r w:rsidRPr="002D24DC">
        <w:rPr>
          <w:rFonts w:ascii="Arial" w:hAnsi="Arial" w:cs="Arial"/>
          <w:b/>
          <w:sz w:val="20"/>
          <w:szCs w:val="20"/>
        </w:rPr>
        <w:t xml:space="preserve">, em </w:t>
      </w:r>
      <w:r w:rsidRPr="002D24DC">
        <w:rPr>
          <w:rFonts w:ascii="Arial" w:hAnsi="Arial" w:cs="Arial"/>
          <w:sz w:val="20"/>
          <w:szCs w:val="20"/>
        </w:rPr>
        <w:t>observância às disposições da</w:t>
      </w:r>
      <w:r w:rsidRPr="001C1B70">
        <w:rPr>
          <w:rFonts w:ascii="Arial" w:hAnsi="Arial" w:cs="Arial"/>
          <w:sz w:val="20"/>
          <w:szCs w:val="20"/>
        </w:rPr>
        <w:t xml:space="preserve"> Lei nº 14.133, de 2021 resolvem celebrar o presente Termo de Credenciamento, mediante as cláusulas e condições a seguir enunciadas.</w:t>
      </w:r>
    </w:p>
    <w:p w14:paraId="7CD73C41" w14:textId="77777777" w:rsidR="001C1B70" w:rsidRDefault="001C1B70" w:rsidP="001C1B70">
      <w:pPr>
        <w:pStyle w:val="Corpodetexto"/>
        <w:ind w:right="396"/>
        <w:rPr>
          <w:rFonts w:ascii="Arial" w:hAnsi="Arial" w:cs="Arial"/>
          <w:b/>
          <w:sz w:val="20"/>
          <w:szCs w:val="20"/>
        </w:rPr>
      </w:pPr>
    </w:p>
    <w:p w14:paraId="6093D395" w14:textId="34D39C14" w:rsidR="001C1B70" w:rsidRDefault="001C1B70" w:rsidP="001C1B70">
      <w:pPr>
        <w:pStyle w:val="Corpodetexto"/>
        <w:ind w:right="396"/>
        <w:rPr>
          <w:rFonts w:ascii="Arial" w:hAnsi="Arial" w:cs="Arial"/>
          <w:b/>
          <w:sz w:val="20"/>
          <w:szCs w:val="20"/>
        </w:rPr>
      </w:pPr>
      <w:r>
        <w:rPr>
          <w:rFonts w:ascii="Arial" w:hAnsi="Arial" w:cs="Arial"/>
          <w:b/>
          <w:sz w:val="20"/>
          <w:szCs w:val="20"/>
        </w:rPr>
        <w:t xml:space="preserve">1 – CLÁUSULA PRIMEIRA – </w:t>
      </w:r>
      <w:r w:rsidR="000107A7">
        <w:rPr>
          <w:rFonts w:ascii="Arial" w:hAnsi="Arial" w:cs="Arial"/>
          <w:b/>
          <w:sz w:val="20"/>
          <w:szCs w:val="20"/>
        </w:rPr>
        <w:t xml:space="preserve">DO </w:t>
      </w:r>
      <w:r>
        <w:rPr>
          <w:rFonts w:ascii="Arial" w:hAnsi="Arial" w:cs="Arial"/>
          <w:b/>
          <w:sz w:val="20"/>
          <w:szCs w:val="20"/>
        </w:rPr>
        <w:t xml:space="preserve">OBJETO </w:t>
      </w:r>
    </w:p>
    <w:p w14:paraId="545B9A39" w14:textId="77777777" w:rsidR="001C1B70" w:rsidRDefault="001C1B70" w:rsidP="001C1B70">
      <w:pPr>
        <w:pStyle w:val="Corpodetexto"/>
        <w:ind w:right="396"/>
        <w:rPr>
          <w:rFonts w:ascii="Arial" w:hAnsi="Arial" w:cs="Arial"/>
          <w:b/>
          <w:sz w:val="20"/>
          <w:szCs w:val="20"/>
        </w:rPr>
      </w:pPr>
    </w:p>
    <w:p w14:paraId="3B45846C" w14:textId="208929A8" w:rsidR="001C1B70" w:rsidRDefault="001C1B70" w:rsidP="001C1B70">
      <w:pPr>
        <w:pStyle w:val="Corpodetexto"/>
        <w:numPr>
          <w:ilvl w:val="1"/>
          <w:numId w:val="24"/>
        </w:numPr>
        <w:tabs>
          <w:tab w:val="left" w:pos="426"/>
        </w:tabs>
        <w:ind w:left="0" w:right="-283" w:firstLine="0"/>
        <w:rPr>
          <w:rFonts w:ascii="Arial" w:hAnsi="Arial" w:cs="Arial"/>
          <w:sz w:val="20"/>
          <w:szCs w:val="20"/>
        </w:rPr>
      </w:pPr>
      <w:r>
        <w:rPr>
          <w:rFonts w:ascii="Arial" w:hAnsi="Arial" w:cs="Arial"/>
          <w:sz w:val="20"/>
          <w:szCs w:val="20"/>
        </w:rPr>
        <w:t xml:space="preserve">O objeto do presente instrumento é a prestação </w:t>
      </w:r>
      <w:r w:rsidRPr="001C1B70">
        <w:rPr>
          <w:rFonts w:ascii="Arial" w:hAnsi="Arial" w:cs="Arial"/>
          <w:sz w:val="20"/>
          <w:szCs w:val="20"/>
        </w:rPr>
        <w:t>de instituições financeiras para prestação de serviços de recebimento de tributos e demais receitas municipais através de guias em padrão FEBRABAN, com prestação de contas por meio eletrônico/magnético, através de suas agências ou postos autorizados</w:t>
      </w:r>
      <w:r>
        <w:rPr>
          <w:rFonts w:ascii="Arial" w:hAnsi="Arial" w:cs="Arial"/>
          <w:sz w:val="20"/>
          <w:szCs w:val="20"/>
        </w:rPr>
        <w:t xml:space="preserve">. </w:t>
      </w:r>
    </w:p>
    <w:p w14:paraId="5BDB4FDE" w14:textId="77777777" w:rsidR="001C1B70" w:rsidRDefault="001C1B70" w:rsidP="001C1B70">
      <w:pPr>
        <w:pStyle w:val="Corpodetexto"/>
        <w:tabs>
          <w:tab w:val="left" w:pos="426"/>
        </w:tabs>
        <w:ind w:right="-283"/>
        <w:rPr>
          <w:rFonts w:ascii="Arial" w:hAnsi="Arial" w:cs="Arial"/>
          <w:sz w:val="20"/>
          <w:szCs w:val="20"/>
        </w:rPr>
      </w:pPr>
    </w:p>
    <w:p w14:paraId="01E166CF" w14:textId="77585C3F" w:rsidR="001C1B70" w:rsidRDefault="001C1B70" w:rsidP="001C1B70">
      <w:pPr>
        <w:pStyle w:val="Corpodetexto"/>
        <w:numPr>
          <w:ilvl w:val="1"/>
          <w:numId w:val="24"/>
        </w:numPr>
        <w:tabs>
          <w:tab w:val="left" w:pos="426"/>
        </w:tabs>
        <w:ind w:left="0" w:right="-283" w:firstLine="0"/>
        <w:rPr>
          <w:rFonts w:ascii="Arial" w:hAnsi="Arial" w:cs="Arial"/>
          <w:sz w:val="20"/>
          <w:szCs w:val="20"/>
        </w:rPr>
      </w:pPr>
      <w:r>
        <w:rPr>
          <w:rFonts w:ascii="Arial" w:hAnsi="Arial" w:cs="Arial"/>
          <w:sz w:val="20"/>
          <w:szCs w:val="20"/>
        </w:rPr>
        <w:t xml:space="preserve">Os custos unitários serão conforme tabela abaixo: </w:t>
      </w:r>
    </w:p>
    <w:p w14:paraId="08E29A24" w14:textId="77777777" w:rsidR="002D24DC" w:rsidRDefault="002D24DC" w:rsidP="000C2F8A">
      <w:pPr>
        <w:pStyle w:val="Corpodetexto"/>
        <w:ind w:right="-283"/>
        <w:rPr>
          <w:rFonts w:ascii="Arial" w:hAnsi="Arial" w:cs="Arial"/>
          <w:b/>
          <w:spacing w:val="-5"/>
          <w:sz w:val="20"/>
          <w:szCs w:val="20"/>
          <w:highlight w:val="yellow"/>
        </w:rPr>
      </w:pPr>
    </w:p>
    <w:tbl>
      <w:tblPr>
        <w:tblW w:w="10040" w:type="dxa"/>
        <w:tblCellMar>
          <w:left w:w="70" w:type="dxa"/>
          <w:right w:w="70" w:type="dxa"/>
        </w:tblCellMar>
        <w:tblLook w:val="04A0" w:firstRow="1" w:lastRow="0" w:firstColumn="1" w:lastColumn="0" w:noHBand="0" w:noVBand="1"/>
      </w:tblPr>
      <w:tblGrid>
        <w:gridCol w:w="469"/>
        <w:gridCol w:w="3260"/>
        <w:gridCol w:w="772"/>
        <w:gridCol w:w="460"/>
        <w:gridCol w:w="1075"/>
        <w:gridCol w:w="976"/>
        <w:gridCol w:w="950"/>
        <w:gridCol w:w="919"/>
        <w:gridCol w:w="1159"/>
      </w:tblGrid>
      <w:tr w:rsidR="002D24DC" w:rsidRPr="001E0574" w14:paraId="774C4F96" w14:textId="77777777" w:rsidTr="00B3287F">
        <w:trPr>
          <w:trHeight w:val="675"/>
        </w:trPr>
        <w:tc>
          <w:tcPr>
            <w:tcW w:w="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5F294D" w14:textId="77777777" w:rsidR="002D24DC" w:rsidRPr="001E0574" w:rsidRDefault="002D24DC" w:rsidP="00B3287F">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Item</w:t>
            </w:r>
          </w:p>
        </w:tc>
        <w:tc>
          <w:tcPr>
            <w:tcW w:w="3340" w:type="dxa"/>
            <w:tcBorders>
              <w:top w:val="single" w:sz="4" w:space="0" w:color="auto"/>
              <w:left w:val="nil"/>
              <w:bottom w:val="single" w:sz="4" w:space="0" w:color="auto"/>
              <w:right w:val="single" w:sz="4" w:space="0" w:color="auto"/>
            </w:tcBorders>
            <w:shd w:val="clear" w:color="000000" w:fill="D9D9D9"/>
            <w:vAlign w:val="center"/>
            <w:hideMark/>
          </w:tcPr>
          <w:p w14:paraId="01C0636A" w14:textId="77777777" w:rsidR="002D24DC" w:rsidRPr="001E0574" w:rsidRDefault="002D24DC" w:rsidP="002D24DC">
            <w:pPr>
              <w:suppressAutoHyphens w:val="0"/>
              <w:jc w:val="both"/>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Tipo de Procedimento</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4CB29779" w14:textId="77777777" w:rsidR="002D24DC" w:rsidRPr="001E0574" w:rsidRDefault="002D24DC" w:rsidP="00B3287F">
            <w:pPr>
              <w:suppressAutoHyphens w:val="0"/>
              <w:jc w:val="center"/>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Unid.</w:t>
            </w:r>
          </w:p>
        </w:tc>
        <w:tc>
          <w:tcPr>
            <w:tcW w:w="420" w:type="dxa"/>
            <w:tcBorders>
              <w:top w:val="single" w:sz="4" w:space="0" w:color="auto"/>
              <w:left w:val="nil"/>
              <w:bottom w:val="single" w:sz="4" w:space="0" w:color="auto"/>
              <w:right w:val="single" w:sz="4" w:space="0" w:color="auto"/>
            </w:tcBorders>
            <w:shd w:val="clear" w:color="000000" w:fill="D9D9D9"/>
            <w:vAlign w:val="center"/>
            <w:hideMark/>
          </w:tcPr>
          <w:p w14:paraId="7A69DF1D" w14:textId="77777777" w:rsidR="002D24DC" w:rsidRPr="001E0574" w:rsidRDefault="002D24DC" w:rsidP="00B3287F">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Qnt.</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14:paraId="4AA14A6E" w14:textId="77777777" w:rsidR="002D24DC" w:rsidRPr="001E0574" w:rsidRDefault="002D24DC" w:rsidP="00B3287F">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Cód. Tabela SUS</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28B13135" w14:textId="77777777" w:rsidR="002D24DC" w:rsidRPr="001E0574" w:rsidRDefault="002D24DC" w:rsidP="00B3287F">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SIGTAP</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30B99087" w14:textId="77777777" w:rsidR="002D24DC" w:rsidRPr="001E0574" w:rsidRDefault="002D24DC" w:rsidP="00B3287F">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Adicional</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59EA4F74" w14:textId="77777777" w:rsidR="002D24DC" w:rsidRPr="001E0574" w:rsidRDefault="002D24DC" w:rsidP="00B3287F">
            <w:pPr>
              <w:suppressAutoHyphens w:val="0"/>
              <w:ind w:left="-29"/>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Total</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14:paraId="0CF6E8C4" w14:textId="77777777" w:rsidR="002D24DC" w:rsidRPr="001E0574" w:rsidRDefault="002D24DC" w:rsidP="00B3287F">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Total</w:t>
            </w:r>
          </w:p>
        </w:tc>
      </w:tr>
      <w:tr w:rsidR="002D24DC" w:rsidRPr="001E0574" w14:paraId="0561FCE5"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5962A0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3340" w:type="dxa"/>
            <w:tcBorders>
              <w:top w:val="nil"/>
              <w:left w:val="nil"/>
              <w:bottom w:val="single" w:sz="4" w:space="0" w:color="auto"/>
              <w:right w:val="single" w:sz="4" w:space="0" w:color="auto"/>
            </w:tcBorders>
            <w:shd w:val="clear" w:color="auto" w:fill="auto"/>
            <w:vAlign w:val="center"/>
            <w:hideMark/>
          </w:tcPr>
          <w:p w14:paraId="2CD6FDD3"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 MEDICA EM ATENÇÃO ESPECIALIZADA EM CIRURGIAS DE  ORTOPEDIA, GERAL E VASCULAR</w:t>
            </w:r>
          </w:p>
        </w:tc>
        <w:tc>
          <w:tcPr>
            <w:tcW w:w="700" w:type="dxa"/>
            <w:tcBorders>
              <w:top w:val="nil"/>
              <w:left w:val="nil"/>
              <w:bottom w:val="single" w:sz="4" w:space="0" w:color="auto"/>
              <w:right w:val="single" w:sz="4" w:space="0" w:color="auto"/>
            </w:tcBorders>
            <w:shd w:val="clear" w:color="auto" w:fill="auto"/>
            <w:vAlign w:val="center"/>
            <w:hideMark/>
          </w:tcPr>
          <w:p w14:paraId="4ED452B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w:t>
            </w:r>
          </w:p>
        </w:tc>
        <w:tc>
          <w:tcPr>
            <w:tcW w:w="420" w:type="dxa"/>
            <w:tcBorders>
              <w:top w:val="nil"/>
              <w:left w:val="nil"/>
              <w:bottom w:val="single" w:sz="4" w:space="0" w:color="auto"/>
              <w:right w:val="single" w:sz="4" w:space="0" w:color="auto"/>
            </w:tcBorders>
            <w:shd w:val="clear" w:color="auto" w:fill="auto"/>
            <w:vAlign w:val="center"/>
            <w:hideMark/>
          </w:tcPr>
          <w:p w14:paraId="4276A9E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200</w:t>
            </w:r>
          </w:p>
        </w:tc>
        <w:tc>
          <w:tcPr>
            <w:tcW w:w="1060" w:type="dxa"/>
            <w:tcBorders>
              <w:top w:val="nil"/>
              <w:left w:val="nil"/>
              <w:bottom w:val="single" w:sz="4" w:space="0" w:color="auto"/>
              <w:right w:val="single" w:sz="4" w:space="0" w:color="auto"/>
            </w:tcBorders>
            <w:shd w:val="clear" w:color="auto" w:fill="auto"/>
            <w:vAlign w:val="center"/>
            <w:hideMark/>
          </w:tcPr>
          <w:p w14:paraId="5D61A25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301010072</w:t>
            </w:r>
          </w:p>
        </w:tc>
        <w:tc>
          <w:tcPr>
            <w:tcW w:w="1000" w:type="dxa"/>
            <w:tcBorders>
              <w:top w:val="nil"/>
              <w:left w:val="nil"/>
              <w:bottom w:val="single" w:sz="4" w:space="0" w:color="auto"/>
              <w:right w:val="single" w:sz="4" w:space="0" w:color="auto"/>
            </w:tcBorders>
            <w:shd w:val="clear" w:color="auto" w:fill="auto"/>
            <w:vAlign w:val="center"/>
            <w:hideMark/>
          </w:tcPr>
          <w:p w14:paraId="059DDB1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R$ 10,00</w:t>
            </w:r>
          </w:p>
        </w:tc>
        <w:tc>
          <w:tcPr>
            <w:tcW w:w="960" w:type="dxa"/>
            <w:tcBorders>
              <w:top w:val="nil"/>
              <w:left w:val="nil"/>
              <w:bottom w:val="single" w:sz="4" w:space="0" w:color="auto"/>
              <w:right w:val="single" w:sz="4" w:space="0" w:color="auto"/>
            </w:tcBorders>
            <w:shd w:val="clear" w:color="auto" w:fill="auto"/>
            <w:vAlign w:val="center"/>
            <w:hideMark/>
          </w:tcPr>
          <w:p w14:paraId="13EBDCE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R$ 60,00</w:t>
            </w:r>
          </w:p>
        </w:tc>
        <w:tc>
          <w:tcPr>
            <w:tcW w:w="940" w:type="dxa"/>
            <w:tcBorders>
              <w:top w:val="nil"/>
              <w:left w:val="nil"/>
              <w:bottom w:val="single" w:sz="4" w:space="0" w:color="auto"/>
              <w:right w:val="single" w:sz="4" w:space="0" w:color="auto"/>
            </w:tcBorders>
            <w:shd w:val="clear" w:color="auto" w:fill="auto"/>
            <w:vAlign w:val="center"/>
            <w:hideMark/>
          </w:tcPr>
          <w:p w14:paraId="5A854215"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R$ 70,00</w:t>
            </w:r>
          </w:p>
        </w:tc>
        <w:tc>
          <w:tcPr>
            <w:tcW w:w="1160" w:type="dxa"/>
            <w:tcBorders>
              <w:top w:val="nil"/>
              <w:left w:val="nil"/>
              <w:bottom w:val="single" w:sz="4" w:space="0" w:color="auto"/>
              <w:right w:val="single" w:sz="4" w:space="0" w:color="auto"/>
            </w:tcBorders>
            <w:shd w:val="clear" w:color="auto" w:fill="auto"/>
            <w:vAlign w:val="center"/>
            <w:hideMark/>
          </w:tcPr>
          <w:p w14:paraId="45450F1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R$ 14.000,00</w:t>
            </w:r>
          </w:p>
        </w:tc>
      </w:tr>
      <w:tr w:rsidR="002D24DC" w:rsidRPr="001E0574" w14:paraId="7062CEC1"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B2F8E7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3340" w:type="dxa"/>
            <w:tcBorders>
              <w:top w:val="nil"/>
              <w:left w:val="nil"/>
              <w:bottom w:val="single" w:sz="4" w:space="0" w:color="auto"/>
              <w:right w:val="single" w:sz="4" w:space="0" w:color="auto"/>
            </w:tcBorders>
            <w:shd w:val="clear" w:color="auto" w:fill="auto"/>
            <w:vAlign w:val="center"/>
            <w:hideMark/>
          </w:tcPr>
          <w:p w14:paraId="0A7A658C"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 MEDICA EM ATENÇÃO ESPECIALIZADA EM ANESTESIOLOGIA</w:t>
            </w:r>
          </w:p>
        </w:tc>
        <w:tc>
          <w:tcPr>
            <w:tcW w:w="700" w:type="dxa"/>
            <w:tcBorders>
              <w:top w:val="nil"/>
              <w:left w:val="nil"/>
              <w:bottom w:val="single" w:sz="4" w:space="0" w:color="auto"/>
              <w:right w:val="single" w:sz="4" w:space="0" w:color="auto"/>
            </w:tcBorders>
            <w:shd w:val="clear" w:color="auto" w:fill="auto"/>
            <w:vAlign w:val="center"/>
            <w:hideMark/>
          </w:tcPr>
          <w:p w14:paraId="1496634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w:t>
            </w:r>
          </w:p>
        </w:tc>
        <w:tc>
          <w:tcPr>
            <w:tcW w:w="420" w:type="dxa"/>
            <w:tcBorders>
              <w:top w:val="nil"/>
              <w:left w:val="nil"/>
              <w:bottom w:val="single" w:sz="4" w:space="0" w:color="auto"/>
              <w:right w:val="single" w:sz="4" w:space="0" w:color="auto"/>
            </w:tcBorders>
            <w:shd w:val="clear" w:color="auto" w:fill="auto"/>
            <w:vAlign w:val="center"/>
            <w:hideMark/>
          </w:tcPr>
          <w:p w14:paraId="686C910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150</w:t>
            </w:r>
          </w:p>
        </w:tc>
        <w:tc>
          <w:tcPr>
            <w:tcW w:w="1060" w:type="dxa"/>
            <w:tcBorders>
              <w:top w:val="nil"/>
              <w:left w:val="nil"/>
              <w:bottom w:val="single" w:sz="4" w:space="0" w:color="auto"/>
              <w:right w:val="single" w:sz="4" w:space="0" w:color="auto"/>
            </w:tcBorders>
            <w:shd w:val="clear" w:color="auto" w:fill="auto"/>
            <w:vAlign w:val="center"/>
            <w:hideMark/>
          </w:tcPr>
          <w:p w14:paraId="2805D19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301010072</w:t>
            </w:r>
          </w:p>
        </w:tc>
        <w:tc>
          <w:tcPr>
            <w:tcW w:w="1000" w:type="dxa"/>
            <w:tcBorders>
              <w:top w:val="nil"/>
              <w:left w:val="nil"/>
              <w:bottom w:val="single" w:sz="4" w:space="0" w:color="auto"/>
              <w:right w:val="single" w:sz="4" w:space="0" w:color="auto"/>
            </w:tcBorders>
            <w:shd w:val="clear" w:color="auto" w:fill="auto"/>
            <w:vAlign w:val="center"/>
            <w:hideMark/>
          </w:tcPr>
          <w:p w14:paraId="0246E30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R$ 10,00</w:t>
            </w:r>
          </w:p>
        </w:tc>
        <w:tc>
          <w:tcPr>
            <w:tcW w:w="960" w:type="dxa"/>
            <w:tcBorders>
              <w:top w:val="nil"/>
              <w:left w:val="nil"/>
              <w:bottom w:val="single" w:sz="4" w:space="0" w:color="auto"/>
              <w:right w:val="single" w:sz="4" w:space="0" w:color="auto"/>
            </w:tcBorders>
            <w:shd w:val="clear" w:color="auto" w:fill="auto"/>
            <w:vAlign w:val="center"/>
            <w:hideMark/>
          </w:tcPr>
          <w:p w14:paraId="74805476"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R$ 60,00</w:t>
            </w:r>
          </w:p>
        </w:tc>
        <w:tc>
          <w:tcPr>
            <w:tcW w:w="940" w:type="dxa"/>
            <w:tcBorders>
              <w:top w:val="nil"/>
              <w:left w:val="nil"/>
              <w:bottom w:val="single" w:sz="4" w:space="0" w:color="auto"/>
              <w:right w:val="single" w:sz="4" w:space="0" w:color="auto"/>
            </w:tcBorders>
            <w:shd w:val="clear" w:color="auto" w:fill="auto"/>
            <w:vAlign w:val="center"/>
            <w:hideMark/>
          </w:tcPr>
          <w:p w14:paraId="7A3539AA"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R$ 70,00</w:t>
            </w:r>
          </w:p>
        </w:tc>
        <w:tc>
          <w:tcPr>
            <w:tcW w:w="1160" w:type="dxa"/>
            <w:tcBorders>
              <w:top w:val="nil"/>
              <w:left w:val="nil"/>
              <w:bottom w:val="single" w:sz="4" w:space="0" w:color="auto"/>
              <w:right w:val="single" w:sz="4" w:space="0" w:color="auto"/>
            </w:tcBorders>
            <w:shd w:val="clear" w:color="auto" w:fill="auto"/>
            <w:vAlign w:val="center"/>
            <w:hideMark/>
          </w:tcPr>
          <w:p w14:paraId="66F216D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R$ 10.500,00</w:t>
            </w:r>
          </w:p>
        </w:tc>
      </w:tr>
      <w:tr w:rsidR="002D24DC" w:rsidRPr="001E0574" w14:paraId="1723E389" w14:textId="77777777" w:rsidTr="00B3287F">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9A2B91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3340" w:type="dxa"/>
            <w:tcBorders>
              <w:top w:val="nil"/>
              <w:left w:val="nil"/>
              <w:bottom w:val="single" w:sz="4" w:space="0" w:color="auto"/>
              <w:right w:val="single" w:sz="4" w:space="0" w:color="auto"/>
            </w:tcBorders>
            <w:shd w:val="clear" w:color="auto" w:fill="auto"/>
            <w:vAlign w:val="center"/>
            <w:hideMark/>
          </w:tcPr>
          <w:p w14:paraId="12A3DF02"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BURSECTOMIA, OSTEOTOMIA DA CLAVÍCULA OU DA ESCÁPULA, TENODESE E REPARO DE ROTURA DO MANGUITO ROTADOR (INCLUI PROCEDIMENTOS DESCOMPRESSIVOS)</w:t>
            </w:r>
          </w:p>
        </w:tc>
        <w:tc>
          <w:tcPr>
            <w:tcW w:w="700" w:type="dxa"/>
            <w:tcBorders>
              <w:top w:val="nil"/>
              <w:left w:val="nil"/>
              <w:bottom w:val="single" w:sz="4" w:space="0" w:color="auto"/>
              <w:right w:val="single" w:sz="4" w:space="0" w:color="auto"/>
            </w:tcBorders>
            <w:shd w:val="clear" w:color="auto" w:fill="auto"/>
            <w:vAlign w:val="center"/>
            <w:hideMark/>
          </w:tcPr>
          <w:p w14:paraId="33AF0AE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D42C63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65BC0F70"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0408060085, 0408010118, 0408060433, 0408010142 </w:t>
            </w:r>
          </w:p>
        </w:tc>
        <w:tc>
          <w:tcPr>
            <w:tcW w:w="1000" w:type="dxa"/>
            <w:tcBorders>
              <w:top w:val="nil"/>
              <w:left w:val="nil"/>
              <w:bottom w:val="single" w:sz="4" w:space="0" w:color="auto"/>
              <w:right w:val="single" w:sz="4" w:space="0" w:color="auto"/>
            </w:tcBorders>
            <w:shd w:val="clear" w:color="auto" w:fill="auto"/>
            <w:vAlign w:val="center"/>
            <w:hideMark/>
          </w:tcPr>
          <w:p w14:paraId="7AA9307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R$ 1.125,50</w:t>
            </w:r>
          </w:p>
        </w:tc>
        <w:tc>
          <w:tcPr>
            <w:tcW w:w="960" w:type="dxa"/>
            <w:tcBorders>
              <w:top w:val="nil"/>
              <w:left w:val="nil"/>
              <w:bottom w:val="single" w:sz="4" w:space="0" w:color="auto"/>
              <w:right w:val="single" w:sz="4" w:space="0" w:color="auto"/>
            </w:tcBorders>
            <w:shd w:val="clear" w:color="auto" w:fill="auto"/>
            <w:vAlign w:val="center"/>
            <w:hideMark/>
          </w:tcPr>
          <w:p w14:paraId="47B67F2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R$ 337,65</w:t>
            </w:r>
          </w:p>
        </w:tc>
        <w:tc>
          <w:tcPr>
            <w:tcW w:w="940" w:type="dxa"/>
            <w:tcBorders>
              <w:top w:val="nil"/>
              <w:left w:val="nil"/>
              <w:bottom w:val="single" w:sz="4" w:space="0" w:color="auto"/>
              <w:right w:val="single" w:sz="4" w:space="0" w:color="auto"/>
            </w:tcBorders>
            <w:shd w:val="clear" w:color="auto" w:fill="auto"/>
            <w:vAlign w:val="center"/>
            <w:hideMark/>
          </w:tcPr>
          <w:p w14:paraId="3F3907A9"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R$ 1.463,15</w:t>
            </w:r>
          </w:p>
        </w:tc>
        <w:tc>
          <w:tcPr>
            <w:tcW w:w="1160" w:type="dxa"/>
            <w:tcBorders>
              <w:top w:val="nil"/>
              <w:left w:val="nil"/>
              <w:bottom w:val="single" w:sz="4" w:space="0" w:color="auto"/>
              <w:right w:val="single" w:sz="4" w:space="0" w:color="auto"/>
            </w:tcBorders>
            <w:shd w:val="clear" w:color="auto" w:fill="auto"/>
            <w:vAlign w:val="center"/>
            <w:hideMark/>
          </w:tcPr>
          <w:p w14:paraId="09E7A7F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R$ 1.463,15</w:t>
            </w:r>
          </w:p>
        </w:tc>
      </w:tr>
      <w:tr w:rsidR="002D24DC" w:rsidRPr="001E0574" w14:paraId="65327A7B"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6DCBDB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3340" w:type="dxa"/>
            <w:tcBorders>
              <w:top w:val="nil"/>
              <w:left w:val="nil"/>
              <w:bottom w:val="single" w:sz="4" w:space="0" w:color="auto"/>
              <w:right w:val="single" w:sz="4" w:space="0" w:color="auto"/>
            </w:tcBorders>
            <w:shd w:val="clear" w:color="auto" w:fill="auto"/>
            <w:vAlign w:val="center"/>
            <w:hideMark/>
          </w:tcPr>
          <w:p w14:paraId="6D66B8C5"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CERVICAL ANTERIOR DOIS NÍVEIS E DISCECTOMIA CERVICAL POR VIA ANTERIOR (2 OU MAIS NÍVEIS)</w:t>
            </w:r>
          </w:p>
        </w:tc>
        <w:tc>
          <w:tcPr>
            <w:tcW w:w="700" w:type="dxa"/>
            <w:tcBorders>
              <w:top w:val="nil"/>
              <w:left w:val="nil"/>
              <w:bottom w:val="single" w:sz="4" w:space="0" w:color="auto"/>
              <w:right w:val="single" w:sz="4" w:space="0" w:color="auto"/>
            </w:tcBorders>
            <w:shd w:val="clear" w:color="auto" w:fill="auto"/>
            <w:vAlign w:val="center"/>
            <w:hideMark/>
          </w:tcPr>
          <w:p w14:paraId="18CB4C9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A46DE0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BBFA45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0408030070, 0408030445 </w:t>
            </w:r>
          </w:p>
        </w:tc>
        <w:tc>
          <w:tcPr>
            <w:tcW w:w="1000" w:type="dxa"/>
            <w:tcBorders>
              <w:top w:val="nil"/>
              <w:left w:val="nil"/>
              <w:bottom w:val="single" w:sz="4" w:space="0" w:color="auto"/>
              <w:right w:val="single" w:sz="4" w:space="0" w:color="auto"/>
            </w:tcBorders>
            <w:shd w:val="clear" w:color="auto" w:fill="auto"/>
            <w:vAlign w:val="center"/>
            <w:hideMark/>
          </w:tcPr>
          <w:p w14:paraId="22100DC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R$ 3.139,52</w:t>
            </w:r>
          </w:p>
        </w:tc>
        <w:tc>
          <w:tcPr>
            <w:tcW w:w="960" w:type="dxa"/>
            <w:tcBorders>
              <w:top w:val="nil"/>
              <w:left w:val="nil"/>
              <w:bottom w:val="single" w:sz="4" w:space="0" w:color="auto"/>
              <w:right w:val="single" w:sz="4" w:space="0" w:color="auto"/>
            </w:tcBorders>
            <w:shd w:val="clear" w:color="auto" w:fill="auto"/>
            <w:vAlign w:val="center"/>
            <w:hideMark/>
          </w:tcPr>
          <w:p w14:paraId="5CEE186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R$ 941,85</w:t>
            </w:r>
          </w:p>
        </w:tc>
        <w:tc>
          <w:tcPr>
            <w:tcW w:w="940" w:type="dxa"/>
            <w:tcBorders>
              <w:top w:val="nil"/>
              <w:left w:val="nil"/>
              <w:bottom w:val="single" w:sz="4" w:space="0" w:color="auto"/>
              <w:right w:val="single" w:sz="4" w:space="0" w:color="auto"/>
            </w:tcBorders>
            <w:shd w:val="clear" w:color="auto" w:fill="auto"/>
            <w:vAlign w:val="center"/>
            <w:hideMark/>
          </w:tcPr>
          <w:p w14:paraId="352C458C"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R$ 4.081,37</w:t>
            </w:r>
          </w:p>
        </w:tc>
        <w:tc>
          <w:tcPr>
            <w:tcW w:w="1160" w:type="dxa"/>
            <w:tcBorders>
              <w:top w:val="nil"/>
              <w:left w:val="nil"/>
              <w:bottom w:val="single" w:sz="4" w:space="0" w:color="auto"/>
              <w:right w:val="single" w:sz="4" w:space="0" w:color="auto"/>
            </w:tcBorders>
            <w:shd w:val="clear" w:color="auto" w:fill="auto"/>
            <w:vAlign w:val="center"/>
            <w:hideMark/>
          </w:tcPr>
          <w:p w14:paraId="7E74E2E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R$ 4.081,37</w:t>
            </w:r>
          </w:p>
        </w:tc>
      </w:tr>
      <w:tr w:rsidR="002D24DC" w:rsidRPr="001E0574" w14:paraId="655CEB08"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C91BF8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3340" w:type="dxa"/>
            <w:tcBorders>
              <w:top w:val="nil"/>
              <w:left w:val="nil"/>
              <w:bottom w:val="single" w:sz="4" w:space="0" w:color="auto"/>
              <w:right w:val="single" w:sz="4" w:space="0" w:color="auto"/>
            </w:tcBorders>
            <w:shd w:val="clear" w:color="auto" w:fill="auto"/>
            <w:vAlign w:val="center"/>
            <w:hideMark/>
          </w:tcPr>
          <w:p w14:paraId="5E6DD877"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TRANSPOSIÇÃO / TRANSFERÊNCIA MIOTENDINOSA MÚLTIPLA</w:t>
            </w:r>
          </w:p>
        </w:tc>
        <w:tc>
          <w:tcPr>
            <w:tcW w:w="700" w:type="dxa"/>
            <w:tcBorders>
              <w:top w:val="nil"/>
              <w:left w:val="nil"/>
              <w:bottom w:val="single" w:sz="4" w:space="0" w:color="auto"/>
              <w:right w:val="single" w:sz="4" w:space="0" w:color="auto"/>
            </w:tcBorders>
            <w:shd w:val="clear" w:color="auto" w:fill="auto"/>
            <w:vAlign w:val="center"/>
            <w:hideMark/>
          </w:tcPr>
          <w:p w14:paraId="3716241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772B46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67EF86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408060530</w:t>
            </w:r>
          </w:p>
        </w:tc>
        <w:tc>
          <w:tcPr>
            <w:tcW w:w="1000" w:type="dxa"/>
            <w:tcBorders>
              <w:top w:val="nil"/>
              <w:left w:val="nil"/>
              <w:bottom w:val="single" w:sz="4" w:space="0" w:color="auto"/>
              <w:right w:val="single" w:sz="4" w:space="0" w:color="auto"/>
            </w:tcBorders>
            <w:shd w:val="clear" w:color="auto" w:fill="auto"/>
            <w:vAlign w:val="center"/>
            <w:hideMark/>
          </w:tcPr>
          <w:p w14:paraId="400B86D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R$ 346,53</w:t>
            </w:r>
          </w:p>
        </w:tc>
        <w:tc>
          <w:tcPr>
            <w:tcW w:w="960" w:type="dxa"/>
            <w:tcBorders>
              <w:top w:val="nil"/>
              <w:left w:val="nil"/>
              <w:bottom w:val="single" w:sz="4" w:space="0" w:color="auto"/>
              <w:right w:val="single" w:sz="4" w:space="0" w:color="auto"/>
            </w:tcBorders>
            <w:shd w:val="clear" w:color="auto" w:fill="auto"/>
            <w:vAlign w:val="center"/>
            <w:hideMark/>
          </w:tcPr>
          <w:p w14:paraId="1540CBA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R$ 103,95</w:t>
            </w:r>
          </w:p>
        </w:tc>
        <w:tc>
          <w:tcPr>
            <w:tcW w:w="940" w:type="dxa"/>
            <w:tcBorders>
              <w:top w:val="nil"/>
              <w:left w:val="nil"/>
              <w:bottom w:val="single" w:sz="4" w:space="0" w:color="auto"/>
              <w:right w:val="single" w:sz="4" w:space="0" w:color="auto"/>
            </w:tcBorders>
            <w:shd w:val="clear" w:color="auto" w:fill="auto"/>
            <w:vAlign w:val="center"/>
            <w:hideMark/>
          </w:tcPr>
          <w:p w14:paraId="71D0E469"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R$ 450,48</w:t>
            </w:r>
          </w:p>
        </w:tc>
        <w:tc>
          <w:tcPr>
            <w:tcW w:w="1160" w:type="dxa"/>
            <w:tcBorders>
              <w:top w:val="nil"/>
              <w:left w:val="nil"/>
              <w:bottom w:val="single" w:sz="4" w:space="0" w:color="auto"/>
              <w:right w:val="single" w:sz="4" w:space="0" w:color="auto"/>
            </w:tcBorders>
            <w:shd w:val="clear" w:color="auto" w:fill="auto"/>
            <w:vAlign w:val="center"/>
            <w:hideMark/>
          </w:tcPr>
          <w:p w14:paraId="75D772D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R$ 450,48</w:t>
            </w:r>
          </w:p>
        </w:tc>
      </w:tr>
      <w:tr w:rsidR="002D24DC" w:rsidRPr="001E0574" w14:paraId="404339B1"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8B17EC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3340" w:type="dxa"/>
            <w:tcBorders>
              <w:top w:val="nil"/>
              <w:left w:val="nil"/>
              <w:bottom w:val="single" w:sz="4" w:space="0" w:color="auto"/>
              <w:right w:val="single" w:sz="4" w:space="0" w:color="auto"/>
            </w:tcBorders>
            <w:shd w:val="clear" w:color="auto" w:fill="auto"/>
            <w:vAlign w:val="center"/>
            <w:hideMark/>
          </w:tcPr>
          <w:p w14:paraId="0C596F37"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TORACO-LOMBO-SACRA POSTERIOR, QUATRO NÍVEIS.</w:t>
            </w:r>
          </w:p>
        </w:tc>
        <w:tc>
          <w:tcPr>
            <w:tcW w:w="700" w:type="dxa"/>
            <w:tcBorders>
              <w:top w:val="nil"/>
              <w:left w:val="nil"/>
              <w:bottom w:val="single" w:sz="4" w:space="0" w:color="auto"/>
              <w:right w:val="single" w:sz="4" w:space="0" w:color="auto"/>
            </w:tcBorders>
            <w:shd w:val="clear" w:color="auto" w:fill="auto"/>
            <w:vAlign w:val="center"/>
            <w:hideMark/>
          </w:tcPr>
          <w:p w14:paraId="5E0C391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5F621D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E7CCE5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408030305</w:t>
            </w:r>
          </w:p>
        </w:tc>
        <w:tc>
          <w:tcPr>
            <w:tcW w:w="1000" w:type="dxa"/>
            <w:tcBorders>
              <w:top w:val="nil"/>
              <w:left w:val="nil"/>
              <w:bottom w:val="single" w:sz="4" w:space="0" w:color="auto"/>
              <w:right w:val="single" w:sz="4" w:space="0" w:color="auto"/>
            </w:tcBorders>
            <w:shd w:val="clear" w:color="auto" w:fill="auto"/>
            <w:vAlign w:val="center"/>
            <w:hideMark/>
          </w:tcPr>
          <w:p w14:paraId="35055B1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R$ 2.781,70</w:t>
            </w:r>
          </w:p>
        </w:tc>
        <w:tc>
          <w:tcPr>
            <w:tcW w:w="960" w:type="dxa"/>
            <w:tcBorders>
              <w:top w:val="nil"/>
              <w:left w:val="nil"/>
              <w:bottom w:val="single" w:sz="4" w:space="0" w:color="auto"/>
              <w:right w:val="single" w:sz="4" w:space="0" w:color="auto"/>
            </w:tcBorders>
            <w:shd w:val="clear" w:color="auto" w:fill="auto"/>
            <w:vAlign w:val="center"/>
            <w:hideMark/>
          </w:tcPr>
          <w:p w14:paraId="2983652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R$ 834,51</w:t>
            </w:r>
          </w:p>
        </w:tc>
        <w:tc>
          <w:tcPr>
            <w:tcW w:w="940" w:type="dxa"/>
            <w:tcBorders>
              <w:top w:val="nil"/>
              <w:left w:val="nil"/>
              <w:bottom w:val="single" w:sz="4" w:space="0" w:color="auto"/>
              <w:right w:val="single" w:sz="4" w:space="0" w:color="auto"/>
            </w:tcBorders>
            <w:shd w:val="clear" w:color="auto" w:fill="auto"/>
            <w:vAlign w:val="center"/>
            <w:hideMark/>
          </w:tcPr>
          <w:p w14:paraId="30CB878B"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R$ 3.616,21</w:t>
            </w:r>
          </w:p>
        </w:tc>
        <w:tc>
          <w:tcPr>
            <w:tcW w:w="1160" w:type="dxa"/>
            <w:tcBorders>
              <w:top w:val="nil"/>
              <w:left w:val="nil"/>
              <w:bottom w:val="single" w:sz="4" w:space="0" w:color="auto"/>
              <w:right w:val="single" w:sz="4" w:space="0" w:color="auto"/>
            </w:tcBorders>
            <w:shd w:val="clear" w:color="auto" w:fill="auto"/>
            <w:vAlign w:val="center"/>
            <w:hideMark/>
          </w:tcPr>
          <w:p w14:paraId="0B1BB03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R$ 3.616,21</w:t>
            </w:r>
          </w:p>
        </w:tc>
      </w:tr>
      <w:tr w:rsidR="002D24DC" w:rsidRPr="001E0574" w14:paraId="5F117813"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E0918B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7</w:t>
            </w:r>
          </w:p>
        </w:tc>
        <w:tc>
          <w:tcPr>
            <w:tcW w:w="3340" w:type="dxa"/>
            <w:tcBorders>
              <w:top w:val="nil"/>
              <w:left w:val="nil"/>
              <w:bottom w:val="single" w:sz="4" w:space="0" w:color="auto"/>
              <w:right w:val="single" w:sz="4" w:space="0" w:color="auto"/>
            </w:tcBorders>
            <w:shd w:val="clear" w:color="auto" w:fill="auto"/>
            <w:vAlign w:val="center"/>
            <w:hideMark/>
          </w:tcPr>
          <w:p w14:paraId="6E06D18A"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PLACA E/OU PARAFUSOS</w:t>
            </w:r>
          </w:p>
        </w:tc>
        <w:tc>
          <w:tcPr>
            <w:tcW w:w="700" w:type="dxa"/>
            <w:tcBorders>
              <w:top w:val="nil"/>
              <w:left w:val="nil"/>
              <w:bottom w:val="single" w:sz="4" w:space="0" w:color="auto"/>
              <w:right w:val="single" w:sz="4" w:space="0" w:color="auto"/>
            </w:tcBorders>
            <w:shd w:val="clear" w:color="auto" w:fill="auto"/>
            <w:vAlign w:val="center"/>
            <w:hideMark/>
          </w:tcPr>
          <w:p w14:paraId="16A1950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FDF8ED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E78227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408060379</w:t>
            </w:r>
          </w:p>
        </w:tc>
        <w:tc>
          <w:tcPr>
            <w:tcW w:w="1000" w:type="dxa"/>
            <w:tcBorders>
              <w:top w:val="nil"/>
              <w:left w:val="nil"/>
              <w:bottom w:val="single" w:sz="4" w:space="0" w:color="auto"/>
              <w:right w:val="single" w:sz="4" w:space="0" w:color="auto"/>
            </w:tcBorders>
            <w:shd w:val="clear" w:color="auto" w:fill="auto"/>
            <w:vAlign w:val="center"/>
            <w:hideMark/>
          </w:tcPr>
          <w:p w14:paraId="71CE8D2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R$ 225,16</w:t>
            </w:r>
          </w:p>
        </w:tc>
        <w:tc>
          <w:tcPr>
            <w:tcW w:w="960" w:type="dxa"/>
            <w:tcBorders>
              <w:top w:val="nil"/>
              <w:left w:val="nil"/>
              <w:bottom w:val="single" w:sz="4" w:space="0" w:color="auto"/>
              <w:right w:val="single" w:sz="4" w:space="0" w:color="auto"/>
            </w:tcBorders>
            <w:shd w:val="clear" w:color="auto" w:fill="auto"/>
            <w:vAlign w:val="center"/>
            <w:hideMark/>
          </w:tcPr>
          <w:p w14:paraId="1C095F1E"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R$ 67,54</w:t>
            </w:r>
          </w:p>
        </w:tc>
        <w:tc>
          <w:tcPr>
            <w:tcW w:w="940" w:type="dxa"/>
            <w:tcBorders>
              <w:top w:val="nil"/>
              <w:left w:val="nil"/>
              <w:bottom w:val="single" w:sz="4" w:space="0" w:color="auto"/>
              <w:right w:val="single" w:sz="4" w:space="0" w:color="auto"/>
            </w:tcBorders>
            <w:shd w:val="clear" w:color="auto" w:fill="auto"/>
            <w:vAlign w:val="center"/>
            <w:hideMark/>
          </w:tcPr>
          <w:p w14:paraId="2E92CEDA"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R$ 292,70</w:t>
            </w:r>
          </w:p>
        </w:tc>
        <w:tc>
          <w:tcPr>
            <w:tcW w:w="1160" w:type="dxa"/>
            <w:tcBorders>
              <w:top w:val="nil"/>
              <w:left w:val="nil"/>
              <w:bottom w:val="single" w:sz="4" w:space="0" w:color="auto"/>
              <w:right w:val="single" w:sz="4" w:space="0" w:color="auto"/>
            </w:tcBorders>
            <w:shd w:val="clear" w:color="auto" w:fill="auto"/>
            <w:vAlign w:val="center"/>
            <w:hideMark/>
          </w:tcPr>
          <w:p w14:paraId="5116499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R$ 292,70</w:t>
            </w:r>
          </w:p>
        </w:tc>
      </w:tr>
      <w:tr w:rsidR="002D24DC" w:rsidRPr="001E0574" w14:paraId="575FD3BA" w14:textId="77777777" w:rsidTr="00B3287F">
        <w:trPr>
          <w:trHeight w:val="9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C384B6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8</w:t>
            </w:r>
          </w:p>
        </w:tc>
        <w:tc>
          <w:tcPr>
            <w:tcW w:w="3340" w:type="dxa"/>
            <w:tcBorders>
              <w:top w:val="nil"/>
              <w:left w:val="nil"/>
              <w:bottom w:val="single" w:sz="4" w:space="0" w:color="auto"/>
              <w:right w:val="single" w:sz="4" w:space="0" w:color="auto"/>
            </w:tcBorders>
            <w:shd w:val="clear" w:color="auto" w:fill="auto"/>
            <w:vAlign w:val="center"/>
            <w:hideMark/>
          </w:tcPr>
          <w:p w14:paraId="56B20B88"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ENXERTO AUTÓGENO DE ILÍACO E TRATAMENTO CIRÚRGICO DE PSEUDARTROSE / RETARDO DE CONSOLIDAÇÃO / PERDA ÓSSEA DA MÃO</w:t>
            </w:r>
          </w:p>
        </w:tc>
        <w:tc>
          <w:tcPr>
            <w:tcW w:w="700" w:type="dxa"/>
            <w:tcBorders>
              <w:top w:val="nil"/>
              <w:left w:val="nil"/>
              <w:bottom w:val="single" w:sz="4" w:space="0" w:color="auto"/>
              <w:right w:val="single" w:sz="4" w:space="0" w:color="auto"/>
            </w:tcBorders>
            <w:shd w:val="clear" w:color="auto" w:fill="auto"/>
            <w:vAlign w:val="center"/>
            <w:hideMark/>
          </w:tcPr>
          <w:p w14:paraId="07713B1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DF3F32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2C3582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0408040211, 0408020555</w:t>
            </w:r>
          </w:p>
        </w:tc>
        <w:tc>
          <w:tcPr>
            <w:tcW w:w="1000" w:type="dxa"/>
            <w:tcBorders>
              <w:top w:val="nil"/>
              <w:left w:val="nil"/>
              <w:bottom w:val="single" w:sz="4" w:space="0" w:color="auto"/>
              <w:right w:val="single" w:sz="4" w:space="0" w:color="auto"/>
            </w:tcBorders>
            <w:shd w:val="clear" w:color="auto" w:fill="auto"/>
            <w:vAlign w:val="center"/>
            <w:hideMark/>
          </w:tcPr>
          <w:p w14:paraId="0B19091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R$ 260,73</w:t>
            </w:r>
          </w:p>
        </w:tc>
        <w:tc>
          <w:tcPr>
            <w:tcW w:w="960" w:type="dxa"/>
            <w:tcBorders>
              <w:top w:val="nil"/>
              <w:left w:val="nil"/>
              <w:bottom w:val="single" w:sz="4" w:space="0" w:color="auto"/>
              <w:right w:val="single" w:sz="4" w:space="0" w:color="auto"/>
            </w:tcBorders>
            <w:shd w:val="clear" w:color="auto" w:fill="auto"/>
            <w:vAlign w:val="center"/>
            <w:hideMark/>
          </w:tcPr>
          <w:p w14:paraId="5A7D763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R$ 78,22</w:t>
            </w:r>
          </w:p>
        </w:tc>
        <w:tc>
          <w:tcPr>
            <w:tcW w:w="940" w:type="dxa"/>
            <w:tcBorders>
              <w:top w:val="nil"/>
              <w:left w:val="nil"/>
              <w:bottom w:val="single" w:sz="4" w:space="0" w:color="auto"/>
              <w:right w:val="single" w:sz="4" w:space="0" w:color="auto"/>
            </w:tcBorders>
            <w:shd w:val="clear" w:color="auto" w:fill="auto"/>
            <w:vAlign w:val="center"/>
            <w:hideMark/>
          </w:tcPr>
          <w:p w14:paraId="1A2C054D"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R$ 338,95</w:t>
            </w:r>
          </w:p>
        </w:tc>
        <w:tc>
          <w:tcPr>
            <w:tcW w:w="1160" w:type="dxa"/>
            <w:tcBorders>
              <w:top w:val="nil"/>
              <w:left w:val="nil"/>
              <w:bottom w:val="single" w:sz="4" w:space="0" w:color="auto"/>
              <w:right w:val="single" w:sz="4" w:space="0" w:color="auto"/>
            </w:tcBorders>
            <w:shd w:val="clear" w:color="auto" w:fill="auto"/>
            <w:vAlign w:val="center"/>
            <w:hideMark/>
          </w:tcPr>
          <w:p w14:paraId="25D42A19"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R$ 338,95</w:t>
            </w:r>
          </w:p>
        </w:tc>
      </w:tr>
      <w:tr w:rsidR="002D24DC" w:rsidRPr="001E0574" w14:paraId="39E267C8" w14:textId="77777777" w:rsidTr="00B3287F">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24A6DD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9</w:t>
            </w:r>
          </w:p>
        </w:tc>
        <w:tc>
          <w:tcPr>
            <w:tcW w:w="3340" w:type="dxa"/>
            <w:tcBorders>
              <w:top w:val="nil"/>
              <w:left w:val="nil"/>
              <w:bottom w:val="single" w:sz="4" w:space="0" w:color="auto"/>
              <w:right w:val="single" w:sz="4" w:space="0" w:color="auto"/>
            </w:tcBorders>
            <w:shd w:val="clear" w:color="auto" w:fill="auto"/>
            <w:vAlign w:val="center"/>
            <w:hideMark/>
          </w:tcPr>
          <w:p w14:paraId="4C63F6AB"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REPARO DE ROTURA DO MANGUITO ROTADOR (INCLUI PROCEDIMENTOS DESCOMPRESSIVOS), OSTECTOMIA DA CLAVÍCULA OU DA ESCÁPULA, BURSECTOMIA E TENODESE</w:t>
            </w:r>
          </w:p>
        </w:tc>
        <w:tc>
          <w:tcPr>
            <w:tcW w:w="700" w:type="dxa"/>
            <w:tcBorders>
              <w:top w:val="nil"/>
              <w:left w:val="nil"/>
              <w:bottom w:val="single" w:sz="4" w:space="0" w:color="auto"/>
              <w:right w:val="single" w:sz="4" w:space="0" w:color="auto"/>
            </w:tcBorders>
            <w:shd w:val="clear" w:color="auto" w:fill="auto"/>
            <w:vAlign w:val="center"/>
            <w:hideMark/>
          </w:tcPr>
          <w:p w14:paraId="31FACEB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DDA39F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1060" w:type="dxa"/>
            <w:tcBorders>
              <w:top w:val="nil"/>
              <w:left w:val="nil"/>
              <w:bottom w:val="single" w:sz="4" w:space="0" w:color="auto"/>
              <w:right w:val="single" w:sz="4" w:space="0" w:color="auto"/>
            </w:tcBorders>
            <w:shd w:val="clear" w:color="auto" w:fill="auto"/>
            <w:vAlign w:val="center"/>
            <w:hideMark/>
          </w:tcPr>
          <w:p w14:paraId="37EDDA7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0408010142, 0408010100, 0408060085, 0408060433</w:t>
            </w:r>
          </w:p>
        </w:tc>
        <w:tc>
          <w:tcPr>
            <w:tcW w:w="1000" w:type="dxa"/>
            <w:tcBorders>
              <w:top w:val="nil"/>
              <w:left w:val="nil"/>
              <w:bottom w:val="single" w:sz="4" w:space="0" w:color="auto"/>
              <w:right w:val="single" w:sz="4" w:space="0" w:color="auto"/>
            </w:tcBorders>
            <w:shd w:val="clear" w:color="auto" w:fill="auto"/>
            <w:vAlign w:val="center"/>
            <w:hideMark/>
          </w:tcPr>
          <w:p w14:paraId="3AE31A9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R$ 1.138,35</w:t>
            </w:r>
          </w:p>
        </w:tc>
        <w:tc>
          <w:tcPr>
            <w:tcW w:w="960" w:type="dxa"/>
            <w:tcBorders>
              <w:top w:val="nil"/>
              <w:left w:val="nil"/>
              <w:bottom w:val="single" w:sz="4" w:space="0" w:color="auto"/>
              <w:right w:val="single" w:sz="4" w:space="0" w:color="auto"/>
            </w:tcBorders>
            <w:shd w:val="clear" w:color="auto" w:fill="auto"/>
            <w:vAlign w:val="center"/>
            <w:hideMark/>
          </w:tcPr>
          <w:p w14:paraId="3580DDE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R$ 341,50</w:t>
            </w:r>
          </w:p>
        </w:tc>
        <w:tc>
          <w:tcPr>
            <w:tcW w:w="940" w:type="dxa"/>
            <w:tcBorders>
              <w:top w:val="nil"/>
              <w:left w:val="nil"/>
              <w:bottom w:val="single" w:sz="4" w:space="0" w:color="auto"/>
              <w:right w:val="single" w:sz="4" w:space="0" w:color="auto"/>
            </w:tcBorders>
            <w:shd w:val="clear" w:color="auto" w:fill="auto"/>
            <w:vAlign w:val="center"/>
            <w:hideMark/>
          </w:tcPr>
          <w:p w14:paraId="2BCD3A0A"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R$ 1.479,85</w:t>
            </w:r>
          </w:p>
        </w:tc>
        <w:tc>
          <w:tcPr>
            <w:tcW w:w="1160" w:type="dxa"/>
            <w:tcBorders>
              <w:top w:val="nil"/>
              <w:left w:val="nil"/>
              <w:bottom w:val="single" w:sz="4" w:space="0" w:color="auto"/>
              <w:right w:val="single" w:sz="4" w:space="0" w:color="auto"/>
            </w:tcBorders>
            <w:shd w:val="clear" w:color="auto" w:fill="auto"/>
            <w:vAlign w:val="center"/>
            <w:hideMark/>
          </w:tcPr>
          <w:p w14:paraId="7B384CA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R$ 8.879,10</w:t>
            </w:r>
          </w:p>
        </w:tc>
      </w:tr>
      <w:tr w:rsidR="002D24DC" w:rsidRPr="001E0574" w14:paraId="7ACB1D48"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DB442E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10</w:t>
            </w:r>
          </w:p>
        </w:tc>
        <w:tc>
          <w:tcPr>
            <w:tcW w:w="3340" w:type="dxa"/>
            <w:tcBorders>
              <w:top w:val="nil"/>
              <w:left w:val="nil"/>
              <w:bottom w:val="single" w:sz="4" w:space="0" w:color="auto"/>
              <w:right w:val="single" w:sz="4" w:space="0" w:color="auto"/>
            </w:tcBorders>
            <w:shd w:val="clear" w:color="auto" w:fill="auto"/>
            <w:vAlign w:val="center"/>
            <w:hideMark/>
          </w:tcPr>
          <w:p w14:paraId="4776F97F"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ARTROPLASTIA TOTAL PRIMARIA DO JOELHO</w:t>
            </w:r>
          </w:p>
        </w:tc>
        <w:tc>
          <w:tcPr>
            <w:tcW w:w="700" w:type="dxa"/>
            <w:tcBorders>
              <w:top w:val="nil"/>
              <w:left w:val="nil"/>
              <w:bottom w:val="single" w:sz="4" w:space="0" w:color="auto"/>
              <w:right w:val="single" w:sz="4" w:space="0" w:color="auto"/>
            </w:tcBorders>
            <w:shd w:val="clear" w:color="auto" w:fill="auto"/>
            <w:vAlign w:val="center"/>
            <w:hideMark/>
          </w:tcPr>
          <w:p w14:paraId="3A4E60B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BE135A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9</w:t>
            </w:r>
          </w:p>
        </w:tc>
        <w:tc>
          <w:tcPr>
            <w:tcW w:w="1060" w:type="dxa"/>
            <w:tcBorders>
              <w:top w:val="nil"/>
              <w:left w:val="nil"/>
              <w:bottom w:val="single" w:sz="4" w:space="0" w:color="auto"/>
              <w:right w:val="single" w:sz="4" w:space="0" w:color="auto"/>
            </w:tcBorders>
            <w:shd w:val="clear" w:color="auto" w:fill="auto"/>
            <w:vAlign w:val="center"/>
            <w:hideMark/>
          </w:tcPr>
          <w:p w14:paraId="39D52EF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408050063</w:t>
            </w:r>
          </w:p>
        </w:tc>
        <w:tc>
          <w:tcPr>
            <w:tcW w:w="1000" w:type="dxa"/>
            <w:tcBorders>
              <w:top w:val="nil"/>
              <w:left w:val="nil"/>
              <w:bottom w:val="single" w:sz="4" w:space="0" w:color="auto"/>
              <w:right w:val="single" w:sz="4" w:space="0" w:color="auto"/>
            </w:tcBorders>
            <w:shd w:val="clear" w:color="auto" w:fill="auto"/>
            <w:vAlign w:val="center"/>
            <w:hideMark/>
          </w:tcPr>
          <w:p w14:paraId="4276F8EB"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R$ 1.653,73</w:t>
            </w:r>
          </w:p>
        </w:tc>
        <w:tc>
          <w:tcPr>
            <w:tcW w:w="960" w:type="dxa"/>
            <w:tcBorders>
              <w:top w:val="nil"/>
              <w:left w:val="nil"/>
              <w:bottom w:val="single" w:sz="4" w:space="0" w:color="auto"/>
              <w:right w:val="single" w:sz="4" w:space="0" w:color="auto"/>
            </w:tcBorders>
            <w:shd w:val="clear" w:color="auto" w:fill="auto"/>
            <w:vAlign w:val="center"/>
            <w:hideMark/>
          </w:tcPr>
          <w:p w14:paraId="693824A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R$ 496,11</w:t>
            </w:r>
          </w:p>
        </w:tc>
        <w:tc>
          <w:tcPr>
            <w:tcW w:w="940" w:type="dxa"/>
            <w:tcBorders>
              <w:top w:val="nil"/>
              <w:left w:val="nil"/>
              <w:bottom w:val="single" w:sz="4" w:space="0" w:color="auto"/>
              <w:right w:val="single" w:sz="4" w:space="0" w:color="auto"/>
            </w:tcBorders>
            <w:shd w:val="clear" w:color="auto" w:fill="auto"/>
            <w:vAlign w:val="center"/>
            <w:hideMark/>
          </w:tcPr>
          <w:p w14:paraId="29E2762E"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R$ 2.149,84</w:t>
            </w:r>
          </w:p>
        </w:tc>
        <w:tc>
          <w:tcPr>
            <w:tcW w:w="1160" w:type="dxa"/>
            <w:tcBorders>
              <w:top w:val="nil"/>
              <w:left w:val="nil"/>
              <w:bottom w:val="single" w:sz="4" w:space="0" w:color="auto"/>
              <w:right w:val="single" w:sz="4" w:space="0" w:color="auto"/>
            </w:tcBorders>
            <w:shd w:val="clear" w:color="auto" w:fill="auto"/>
            <w:vAlign w:val="center"/>
            <w:hideMark/>
          </w:tcPr>
          <w:p w14:paraId="6FDC8AF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R$ 19.348,56</w:t>
            </w:r>
          </w:p>
        </w:tc>
      </w:tr>
      <w:tr w:rsidR="002D24DC" w:rsidRPr="001E0574" w14:paraId="3B3AE7C1"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D2F5C5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11</w:t>
            </w:r>
          </w:p>
        </w:tc>
        <w:tc>
          <w:tcPr>
            <w:tcW w:w="3340" w:type="dxa"/>
            <w:tcBorders>
              <w:top w:val="nil"/>
              <w:left w:val="nil"/>
              <w:bottom w:val="single" w:sz="4" w:space="0" w:color="auto"/>
              <w:right w:val="single" w:sz="4" w:space="0" w:color="auto"/>
            </w:tcBorders>
            <w:shd w:val="clear" w:color="auto" w:fill="auto"/>
            <w:vAlign w:val="center"/>
            <w:hideMark/>
          </w:tcPr>
          <w:p w14:paraId="7CF6B2A5"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DE MÉDIAS / GRANDES ARTICULAÇÕES DE MEMBRO</w:t>
            </w:r>
            <w:r w:rsidRPr="001E0574">
              <w:rPr>
                <w:rFonts w:ascii="Arial" w:eastAsia="Times New Roman" w:hAnsi="Arial" w:cs="Arial"/>
                <w:color w:val="000000"/>
                <w:kern w:val="0"/>
                <w:sz w:val="16"/>
                <w:szCs w:val="16"/>
                <w:lang w:eastAsia="pt-BR" w:bidi="ar-SA"/>
              </w:rPr>
              <w:br/>
              <w:t>SUPERIOR</w:t>
            </w:r>
          </w:p>
        </w:tc>
        <w:tc>
          <w:tcPr>
            <w:tcW w:w="700" w:type="dxa"/>
            <w:tcBorders>
              <w:top w:val="nil"/>
              <w:left w:val="nil"/>
              <w:bottom w:val="single" w:sz="4" w:space="0" w:color="auto"/>
              <w:right w:val="single" w:sz="4" w:space="0" w:color="auto"/>
            </w:tcBorders>
            <w:shd w:val="clear" w:color="auto" w:fill="auto"/>
            <w:vAlign w:val="center"/>
            <w:hideMark/>
          </w:tcPr>
          <w:p w14:paraId="1F306ED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019BEC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6B8650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408020032</w:t>
            </w:r>
          </w:p>
        </w:tc>
        <w:tc>
          <w:tcPr>
            <w:tcW w:w="1000" w:type="dxa"/>
            <w:tcBorders>
              <w:top w:val="nil"/>
              <w:left w:val="nil"/>
              <w:bottom w:val="single" w:sz="4" w:space="0" w:color="auto"/>
              <w:right w:val="single" w:sz="4" w:space="0" w:color="auto"/>
            </w:tcBorders>
            <w:shd w:val="clear" w:color="auto" w:fill="auto"/>
            <w:vAlign w:val="center"/>
            <w:hideMark/>
          </w:tcPr>
          <w:p w14:paraId="3B08B91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R$ 203,37</w:t>
            </w:r>
          </w:p>
        </w:tc>
        <w:tc>
          <w:tcPr>
            <w:tcW w:w="960" w:type="dxa"/>
            <w:tcBorders>
              <w:top w:val="nil"/>
              <w:left w:val="nil"/>
              <w:bottom w:val="single" w:sz="4" w:space="0" w:color="auto"/>
              <w:right w:val="single" w:sz="4" w:space="0" w:color="auto"/>
            </w:tcBorders>
            <w:shd w:val="clear" w:color="auto" w:fill="auto"/>
            <w:vAlign w:val="center"/>
            <w:hideMark/>
          </w:tcPr>
          <w:p w14:paraId="58B1E21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R$ 69,11</w:t>
            </w:r>
          </w:p>
        </w:tc>
        <w:tc>
          <w:tcPr>
            <w:tcW w:w="940" w:type="dxa"/>
            <w:tcBorders>
              <w:top w:val="nil"/>
              <w:left w:val="nil"/>
              <w:bottom w:val="single" w:sz="4" w:space="0" w:color="auto"/>
              <w:right w:val="single" w:sz="4" w:space="0" w:color="auto"/>
            </w:tcBorders>
            <w:shd w:val="clear" w:color="auto" w:fill="auto"/>
            <w:vAlign w:val="center"/>
            <w:hideMark/>
          </w:tcPr>
          <w:p w14:paraId="3B3AE59E"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R$ 272,48</w:t>
            </w:r>
          </w:p>
        </w:tc>
        <w:tc>
          <w:tcPr>
            <w:tcW w:w="1160" w:type="dxa"/>
            <w:tcBorders>
              <w:top w:val="nil"/>
              <w:left w:val="nil"/>
              <w:bottom w:val="single" w:sz="4" w:space="0" w:color="auto"/>
              <w:right w:val="single" w:sz="4" w:space="0" w:color="auto"/>
            </w:tcBorders>
            <w:shd w:val="clear" w:color="auto" w:fill="auto"/>
            <w:vAlign w:val="center"/>
            <w:hideMark/>
          </w:tcPr>
          <w:p w14:paraId="5D87BBC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R$ 272,48</w:t>
            </w:r>
          </w:p>
        </w:tc>
      </w:tr>
      <w:tr w:rsidR="002D24DC" w:rsidRPr="001E0574" w14:paraId="7C3C7DBA"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DD9AEA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12</w:t>
            </w:r>
          </w:p>
        </w:tc>
        <w:tc>
          <w:tcPr>
            <w:tcW w:w="3340" w:type="dxa"/>
            <w:tcBorders>
              <w:top w:val="nil"/>
              <w:left w:val="nil"/>
              <w:bottom w:val="single" w:sz="4" w:space="0" w:color="auto"/>
              <w:right w:val="single" w:sz="4" w:space="0" w:color="auto"/>
            </w:tcBorders>
            <w:shd w:val="clear" w:color="auto" w:fill="auto"/>
            <w:vAlign w:val="center"/>
            <w:hideMark/>
          </w:tcPr>
          <w:p w14:paraId="030D3653"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ARTROPLASTIA TOTAL PRIMARIA DO QUADRIL NÃO CIMENTADA / HÍBRIDA</w:t>
            </w:r>
          </w:p>
        </w:tc>
        <w:tc>
          <w:tcPr>
            <w:tcW w:w="700" w:type="dxa"/>
            <w:tcBorders>
              <w:top w:val="nil"/>
              <w:left w:val="nil"/>
              <w:bottom w:val="single" w:sz="4" w:space="0" w:color="auto"/>
              <w:right w:val="single" w:sz="4" w:space="0" w:color="auto"/>
            </w:tcBorders>
            <w:shd w:val="clear" w:color="auto" w:fill="auto"/>
            <w:vAlign w:val="center"/>
            <w:hideMark/>
          </w:tcPr>
          <w:p w14:paraId="2CE9CDD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08A9A1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0045F47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408040092</w:t>
            </w:r>
          </w:p>
        </w:tc>
        <w:tc>
          <w:tcPr>
            <w:tcW w:w="1000" w:type="dxa"/>
            <w:tcBorders>
              <w:top w:val="nil"/>
              <w:left w:val="nil"/>
              <w:bottom w:val="single" w:sz="4" w:space="0" w:color="auto"/>
              <w:right w:val="single" w:sz="4" w:space="0" w:color="auto"/>
            </w:tcBorders>
            <w:shd w:val="clear" w:color="auto" w:fill="auto"/>
            <w:vAlign w:val="center"/>
            <w:hideMark/>
          </w:tcPr>
          <w:p w14:paraId="16C0551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R$ 1.739,48</w:t>
            </w:r>
          </w:p>
        </w:tc>
        <w:tc>
          <w:tcPr>
            <w:tcW w:w="960" w:type="dxa"/>
            <w:tcBorders>
              <w:top w:val="nil"/>
              <w:left w:val="nil"/>
              <w:bottom w:val="single" w:sz="4" w:space="0" w:color="auto"/>
              <w:right w:val="single" w:sz="4" w:space="0" w:color="auto"/>
            </w:tcBorders>
            <w:shd w:val="clear" w:color="auto" w:fill="auto"/>
            <w:vAlign w:val="center"/>
            <w:hideMark/>
          </w:tcPr>
          <w:p w14:paraId="6B8D47B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R$ 521,84</w:t>
            </w:r>
          </w:p>
        </w:tc>
        <w:tc>
          <w:tcPr>
            <w:tcW w:w="940" w:type="dxa"/>
            <w:tcBorders>
              <w:top w:val="nil"/>
              <w:left w:val="nil"/>
              <w:bottom w:val="single" w:sz="4" w:space="0" w:color="auto"/>
              <w:right w:val="single" w:sz="4" w:space="0" w:color="auto"/>
            </w:tcBorders>
            <w:shd w:val="clear" w:color="auto" w:fill="auto"/>
            <w:vAlign w:val="center"/>
            <w:hideMark/>
          </w:tcPr>
          <w:p w14:paraId="2605496D"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R$ 2.261,32</w:t>
            </w:r>
          </w:p>
        </w:tc>
        <w:tc>
          <w:tcPr>
            <w:tcW w:w="1160" w:type="dxa"/>
            <w:tcBorders>
              <w:top w:val="nil"/>
              <w:left w:val="nil"/>
              <w:bottom w:val="single" w:sz="4" w:space="0" w:color="auto"/>
              <w:right w:val="single" w:sz="4" w:space="0" w:color="auto"/>
            </w:tcBorders>
            <w:shd w:val="clear" w:color="auto" w:fill="auto"/>
            <w:vAlign w:val="center"/>
            <w:hideMark/>
          </w:tcPr>
          <w:p w14:paraId="33DE8FB9"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R$ 4.522,64</w:t>
            </w:r>
          </w:p>
        </w:tc>
      </w:tr>
      <w:tr w:rsidR="002D24DC" w:rsidRPr="001E0574" w14:paraId="7F19580D" w14:textId="77777777" w:rsidTr="00B3287F">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7B03A6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13</w:t>
            </w:r>
          </w:p>
        </w:tc>
        <w:tc>
          <w:tcPr>
            <w:tcW w:w="3340" w:type="dxa"/>
            <w:tcBorders>
              <w:top w:val="nil"/>
              <w:left w:val="nil"/>
              <w:bottom w:val="single" w:sz="4" w:space="0" w:color="auto"/>
              <w:right w:val="single" w:sz="4" w:space="0" w:color="auto"/>
            </w:tcBorders>
            <w:shd w:val="clear" w:color="auto" w:fill="auto"/>
            <w:vAlign w:val="center"/>
            <w:hideMark/>
          </w:tcPr>
          <w:p w14:paraId="7EBCBE81"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PLACA E/OU PARAFUSOS, ARTRODESE DE MÉDIAS / GRANDES ARTICULAÇÕES DE MEMBRO SUPERIOR E RETIRADA DE ENXERTO AUTÓGENO DE ILÍACO</w:t>
            </w:r>
          </w:p>
        </w:tc>
        <w:tc>
          <w:tcPr>
            <w:tcW w:w="700" w:type="dxa"/>
            <w:tcBorders>
              <w:top w:val="nil"/>
              <w:left w:val="nil"/>
              <w:bottom w:val="single" w:sz="4" w:space="0" w:color="auto"/>
              <w:right w:val="single" w:sz="4" w:space="0" w:color="auto"/>
            </w:tcBorders>
            <w:shd w:val="clear" w:color="auto" w:fill="auto"/>
            <w:vAlign w:val="center"/>
            <w:hideMark/>
          </w:tcPr>
          <w:p w14:paraId="29E5533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DB59A9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AF7EB7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0408060379, 0408020032, 0408040211 </w:t>
            </w:r>
          </w:p>
        </w:tc>
        <w:tc>
          <w:tcPr>
            <w:tcW w:w="1000" w:type="dxa"/>
            <w:tcBorders>
              <w:top w:val="nil"/>
              <w:left w:val="nil"/>
              <w:bottom w:val="single" w:sz="4" w:space="0" w:color="auto"/>
              <w:right w:val="single" w:sz="4" w:space="0" w:color="auto"/>
            </w:tcBorders>
            <w:shd w:val="clear" w:color="auto" w:fill="auto"/>
            <w:vAlign w:val="center"/>
            <w:hideMark/>
          </w:tcPr>
          <w:p w14:paraId="3410396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R$ 513,14</w:t>
            </w:r>
          </w:p>
        </w:tc>
        <w:tc>
          <w:tcPr>
            <w:tcW w:w="960" w:type="dxa"/>
            <w:tcBorders>
              <w:top w:val="nil"/>
              <w:left w:val="nil"/>
              <w:bottom w:val="single" w:sz="4" w:space="0" w:color="auto"/>
              <w:right w:val="single" w:sz="4" w:space="0" w:color="auto"/>
            </w:tcBorders>
            <w:shd w:val="clear" w:color="auto" w:fill="auto"/>
            <w:vAlign w:val="center"/>
            <w:hideMark/>
          </w:tcPr>
          <w:p w14:paraId="6D77C93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R$ 153,94</w:t>
            </w:r>
          </w:p>
        </w:tc>
        <w:tc>
          <w:tcPr>
            <w:tcW w:w="940" w:type="dxa"/>
            <w:tcBorders>
              <w:top w:val="nil"/>
              <w:left w:val="nil"/>
              <w:bottom w:val="single" w:sz="4" w:space="0" w:color="auto"/>
              <w:right w:val="single" w:sz="4" w:space="0" w:color="auto"/>
            </w:tcBorders>
            <w:shd w:val="clear" w:color="auto" w:fill="auto"/>
            <w:vAlign w:val="center"/>
            <w:hideMark/>
          </w:tcPr>
          <w:p w14:paraId="276FFD4E"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R$ 667,08</w:t>
            </w:r>
          </w:p>
        </w:tc>
        <w:tc>
          <w:tcPr>
            <w:tcW w:w="1160" w:type="dxa"/>
            <w:tcBorders>
              <w:top w:val="nil"/>
              <w:left w:val="nil"/>
              <w:bottom w:val="single" w:sz="4" w:space="0" w:color="auto"/>
              <w:right w:val="single" w:sz="4" w:space="0" w:color="auto"/>
            </w:tcBorders>
            <w:shd w:val="clear" w:color="auto" w:fill="auto"/>
            <w:vAlign w:val="center"/>
            <w:hideMark/>
          </w:tcPr>
          <w:p w14:paraId="0E55729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R$ 667,08</w:t>
            </w:r>
          </w:p>
        </w:tc>
      </w:tr>
      <w:tr w:rsidR="002D24DC" w:rsidRPr="001E0574" w14:paraId="46E85B1D"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A53E51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14</w:t>
            </w:r>
          </w:p>
        </w:tc>
        <w:tc>
          <w:tcPr>
            <w:tcW w:w="3340" w:type="dxa"/>
            <w:tcBorders>
              <w:top w:val="nil"/>
              <w:left w:val="nil"/>
              <w:bottom w:val="single" w:sz="4" w:space="0" w:color="auto"/>
              <w:right w:val="single" w:sz="4" w:space="0" w:color="auto"/>
            </w:tcBorders>
            <w:shd w:val="clear" w:color="auto" w:fill="auto"/>
            <w:vAlign w:val="center"/>
            <w:hideMark/>
          </w:tcPr>
          <w:p w14:paraId="4F8821EE"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TORACO-LOMBO-SACRA POSTERIOR UM NÍVEL</w:t>
            </w:r>
          </w:p>
        </w:tc>
        <w:tc>
          <w:tcPr>
            <w:tcW w:w="700" w:type="dxa"/>
            <w:tcBorders>
              <w:top w:val="nil"/>
              <w:left w:val="nil"/>
              <w:bottom w:val="single" w:sz="4" w:space="0" w:color="auto"/>
              <w:right w:val="single" w:sz="4" w:space="0" w:color="auto"/>
            </w:tcBorders>
            <w:shd w:val="clear" w:color="auto" w:fill="auto"/>
            <w:vAlign w:val="center"/>
            <w:hideMark/>
          </w:tcPr>
          <w:p w14:paraId="348A965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3B6F44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CC7269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408030267</w:t>
            </w:r>
          </w:p>
        </w:tc>
        <w:tc>
          <w:tcPr>
            <w:tcW w:w="1000" w:type="dxa"/>
            <w:tcBorders>
              <w:top w:val="nil"/>
              <w:left w:val="nil"/>
              <w:bottom w:val="single" w:sz="4" w:space="0" w:color="auto"/>
              <w:right w:val="single" w:sz="4" w:space="0" w:color="auto"/>
            </w:tcBorders>
            <w:shd w:val="clear" w:color="auto" w:fill="auto"/>
            <w:vAlign w:val="center"/>
            <w:hideMark/>
          </w:tcPr>
          <w:p w14:paraId="5F20F31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R$ 1.722,37</w:t>
            </w:r>
          </w:p>
        </w:tc>
        <w:tc>
          <w:tcPr>
            <w:tcW w:w="960" w:type="dxa"/>
            <w:tcBorders>
              <w:top w:val="nil"/>
              <w:left w:val="nil"/>
              <w:bottom w:val="single" w:sz="4" w:space="0" w:color="auto"/>
              <w:right w:val="single" w:sz="4" w:space="0" w:color="auto"/>
            </w:tcBorders>
            <w:shd w:val="clear" w:color="auto" w:fill="auto"/>
            <w:vAlign w:val="center"/>
            <w:hideMark/>
          </w:tcPr>
          <w:p w14:paraId="0E1A404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R$ 516,71</w:t>
            </w:r>
          </w:p>
        </w:tc>
        <w:tc>
          <w:tcPr>
            <w:tcW w:w="940" w:type="dxa"/>
            <w:tcBorders>
              <w:top w:val="nil"/>
              <w:left w:val="nil"/>
              <w:bottom w:val="single" w:sz="4" w:space="0" w:color="auto"/>
              <w:right w:val="single" w:sz="4" w:space="0" w:color="auto"/>
            </w:tcBorders>
            <w:shd w:val="clear" w:color="auto" w:fill="auto"/>
            <w:vAlign w:val="center"/>
            <w:hideMark/>
          </w:tcPr>
          <w:p w14:paraId="201FA600"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R$ 2.239,08</w:t>
            </w:r>
          </w:p>
        </w:tc>
        <w:tc>
          <w:tcPr>
            <w:tcW w:w="1160" w:type="dxa"/>
            <w:tcBorders>
              <w:top w:val="nil"/>
              <w:left w:val="nil"/>
              <w:bottom w:val="single" w:sz="4" w:space="0" w:color="auto"/>
              <w:right w:val="single" w:sz="4" w:space="0" w:color="auto"/>
            </w:tcBorders>
            <w:shd w:val="clear" w:color="auto" w:fill="auto"/>
            <w:vAlign w:val="center"/>
            <w:hideMark/>
          </w:tcPr>
          <w:p w14:paraId="7930242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R$ 2.239,08</w:t>
            </w:r>
          </w:p>
        </w:tc>
      </w:tr>
      <w:tr w:rsidR="002D24DC" w:rsidRPr="001E0574" w14:paraId="3D22601E" w14:textId="77777777" w:rsidTr="00B3287F">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AFC4B1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15</w:t>
            </w:r>
          </w:p>
        </w:tc>
        <w:tc>
          <w:tcPr>
            <w:tcW w:w="3340" w:type="dxa"/>
            <w:tcBorders>
              <w:top w:val="nil"/>
              <w:left w:val="nil"/>
              <w:bottom w:val="single" w:sz="4" w:space="0" w:color="auto"/>
              <w:right w:val="single" w:sz="4" w:space="0" w:color="auto"/>
            </w:tcBorders>
            <w:shd w:val="clear" w:color="auto" w:fill="auto"/>
            <w:vAlign w:val="center"/>
            <w:hideMark/>
          </w:tcPr>
          <w:p w14:paraId="1BDA80BD"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LUXAÇÃO RECIDIVANTE / HABITUAL DE ARTICULAÇÃO ESCAPULO-UMERAL E TRANSPOSIÇÃO / TRANSFERÊNCIA MIOTENDINOSA ÚNICA</w:t>
            </w:r>
          </w:p>
        </w:tc>
        <w:tc>
          <w:tcPr>
            <w:tcW w:w="700" w:type="dxa"/>
            <w:tcBorders>
              <w:top w:val="nil"/>
              <w:left w:val="nil"/>
              <w:bottom w:val="single" w:sz="4" w:space="0" w:color="auto"/>
              <w:right w:val="single" w:sz="4" w:space="0" w:color="auto"/>
            </w:tcBorders>
            <w:shd w:val="clear" w:color="auto" w:fill="auto"/>
            <w:vAlign w:val="center"/>
            <w:hideMark/>
          </w:tcPr>
          <w:p w14:paraId="2889870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F0E3CD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040AC0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0408010215, 0408060549</w:t>
            </w:r>
          </w:p>
        </w:tc>
        <w:tc>
          <w:tcPr>
            <w:tcW w:w="1000" w:type="dxa"/>
            <w:tcBorders>
              <w:top w:val="nil"/>
              <w:left w:val="nil"/>
              <w:bottom w:val="single" w:sz="4" w:space="0" w:color="auto"/>
              <w:right w:val="single" w:sz="4" w:space="0" w:color="auto"/>
            </w:tcBorders>
            <w:shd w:val="clear" w:color="auto" w:fill="auto"/>
            <w:vAlign w:val="center"/>
            <w:hideMark/>
          </w:tcPr>
          <w:p w14:paraId="6C14F4B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R$ 593,36</w:t>
            </w:r>
          </w:p>
        </w:tc>
        <w:tc>
          <w:tcPr>
            <w:tcW w:w="960" w:type="dxa"/>
            <w:tcBorders>
              <w:top w:val="nil"/>
              <w:left w:val="nil"/>
              <w:bottom w:val="single" w:sz="4" w:space="0" w:color="auto"/>
              <w:right w:val="single" w:sz="4" w:space="0" w:color="auto"/>
            </w:tcBorders>
            <w:shd w:val="clear" w:color="auto" w:fill="auto"/>
            <w:vAlign w:val="center"/>
            <w:hideMark/>
          </w:tcPr>
          <w:p w14:paraId="7AFCFEB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R$ 178,00</w:t>
            </w:r>
          </w:p>
        </w:tc>
        <w:tc>
          <w:tcPr>
            <w:tcW w:w="940" w:type="dxa"/>
            <w:tcBorders>
              <w:top w:val="nil"/>
              <w:left w:val="nil"/>
              <w:bottom w:val="single" w:sz="4" w:space="0" w:color="auto"/>
              <w:right w:val="single" w:sz="4" w:space="0" w:color="auto"/>
            </w:tcBorders>
            <w:shd w:val="clear" w:color="auto" w:fill="auto"/>
            <w:vAlign w:val="center"/>
            <w:hideMark/>
          </w:tcPr>
          <w:p w14:paraId="56C3FA5C"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R$ 771,36</w:t>
            </w:r>
          </w:p>
        </w:tc>
        <w:tc>
          <w:tcPr>
            <w:tcW w:w="1160" w:type="dxa"/>
            <w:tcBorders>
              <w:top w:val="nil"/>
              <w:left w:val="nil"/>
              <w:bottom w:val="single" w:sz="4" w:space="0" w:color="auto"/>
              <w:right w:val="single" w:sz="4" w:space="0" w:color="auto"/>
            </w:tcBorders>
            <w:shd w:val="clear" w:color="auto" w:fill="auto"/>
            <w:vAlign w:val="center"/>
            <w:hideMark/>
          </w:tcPr>
          <w:p w14:paraId="3768737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R$ 771,36</w:t>
            </w:r>
          </w:p>
        </w:tc>
      </w:tr>
      <w:tr w:rsidR="002D24DC" w:rsidRPr="001E0574" w14:paraId="6FF2FF7A" w14:textId="77777777" w:rsidTr="00B3287F">
        <w:trPr>
          <w:trHeight w:val="9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ACE281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16</w:t>
            </w:r>
          </w:p>
        </w:tc>
        <w:tc>
          <w:tcPr>
            <w:tcW w:w="3340" w:type="dxa"/>
            <w:tcBorders>
              <w:top w:val="nil"/>
              <w:left w:val="nil"/>
              <w:bottom w:val="single" w:sz="4" w:space="0" w:color="auto"/>
              <w:right w:val="single" w:sz="4" w:space="0" w:color="auto"/>
            </w:tcBorders>
            <w:shd w:val="clear" w:color="auto" w:fill="auto"/>
            <w:vAlign w:val="center"/>
            <w:hideMark/>
          </w:tcPr>
          <w:p w14:paraId="01E5590C"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PSEUDARTROSE / RETARDO DE CONSOLIDAÇÃO/ PERDA ÓSSEA DA METÁFISE TIBIAL</w:t>
            </w:r>
          </w:p>
        </w:tc>
        <w:tc>
          <w:tcPr>
            <w:tcW w:w="700" w:type="dxa"/>
            <w:tcBorders>
              <w:top w:val="nil"/>
              <w:left w:val="nil"/>
              <w:bottom w:val="single" w:sz="4" w:space="0" w:color="auto"/>
              <w:right w:val="single" w:sz="4" w:space="0" w:color="auto"/>
            </w:tcBorders>
            <w:shd w:val="clear" w:color="auto" w:fill="auto"/>
            <w:vAlign w:val="center"/>
            <w:hideMark/>
          </w:tcPr>
          <w:p w14:paraId="5695CE8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C21724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A29FF1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408050870</w:t>
            </w:r>
          </w:p>
        </w:tc>
        <w:tc>
          <w:tcPr>
            <w:tcW w:w="1000" w:type="dxa"/>
            <w:tcBorders>
              <w:top w:val="nil"/>
              <w:left w:val="nil"/>
              <w:bottom w:val="single" w:sz="4" w:space="0" w:color="auto"/>
              <w:right w:val="single" w:sz="4" w:space="0" w:color="auto"/>
            </w:tcBorders>
            <w:shd w:val="clear" w:color="auto" w:fill="auto"/>
            <w:vAlign w:val="center"/>
            <w:hideMark/>
          </w:tcPr>
          <w:p w14:paraId="782BBB0B"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R$ 598,61</w:t>
            </w:r>
          </w:p>
        </w:tc>
        <w:tc>
          <w:tcPr>
            <w:tcW w:w="960" w:type="dxa"/>
            <w:tcBorders>
              <w:top w:val="nil"/>
              <w:left w:val="nil"/>
              <w:bottom w:val="single" w:sz="4" w:space="0" w:color="auto"/>
              <w:right w:val="single" w:sz="4" w:space="0" w:color="auto"/>
            </w:tcBorders>
            <w:shd w:val="clear" w:color="auto" w:fill="auto"/>
            <w:vAlign w:val="center"/>
            <w:hideMark/>
          </w:tcPr>
          <w:p w14:paraId="40B37CD9"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R$ 179,58</w:t>
            </w:r>
          </w:p>
        </w:tc>
        <w:tc>
          <w:tcPr>
            <w:tcW w:w="940" w:type="dxa"/>
            <w:tcBorders>
              <w:top w:val="nil"/>
              <w:left w:val="nil"/>
              <w:bottom w:val="single" w:sz="4" w:space="0" w:color="auto"/>
              <w:right w:val="single" w:sz="4" w:space="0" w:color="auto"/>
            </w:tcBorders>
            <w:shd w:val="clear" w:color="auto" w:fill="auto"/>
            <w:vAlign w:val="center"/>
            <w:hideMark/>
          </w:tcPr>
          <w:p w14:paraId="40C96161"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R$ 778,19</w:t>
            </w:r>
          </w:p>
        </w:tc>
        <w:tc>
          <w:tcPr>
            <w:tcW w:w="1160" w:type="dxa"/>
            <w:tcBorders>
              <w:top w:val="nil"/>
              <w:left w:val="nil"/>
              <w:bottom w:val="single" w:sz="4" w:space="0" w:color="auto"/>
              <w:right w:val="single" w:sz="4" w:space="0" w:color="auto"/>
            </w:tcBorders>
            <w:shd w:val="clear" w:color="auto" w:fill="auto"/>
            <w:vAlign w:val="center"/>
            <w:hideMark/>
          </w:tcPr>
          <w:p w14:paraId="08A9AA3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R$ 778,19</w:t>
            </w:r>
          </w:p>
        </w:tc>
      </w:tr>
      <w:tr w:rsidR="002D24DC" w:rsidRPr="001E0574" w14:paraId="7BA1B404" w14:textId="77777777" w:rsidTr="00B3287F">
        <w:trPr>
          <w:trHeight w:val="252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83FD7D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17</w:t>
            </w:r>
          </w:p>
        </w:tc>
        <w:tc>
          <w:tcPr>
            <w:tcW w:w="3340" w:type="dxa"/>
            <w:tcBorders>
              <w:top w:val="nil"/>
              <w:left w:val="nil"/>
              <w:bottom w:val="single" w:sz="4" w:space="0" w:color="auto"/>
              <w:right w:val="single" w:sz="4" w:space="0" w:color="auto"/>
            </w:tcBorders>
            <w:shd w:val="clear" w:color="auto" w:fill="auto"/>
            <w:vAlign w:val="center"/>
            <w:hideMark/>
          </w:tcPr>
          <w:p w14:paraId="2447475E"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 (CRUZADO ANTERIOR), TRATAMENTO CIRÚRGICO DE ROTURA DO MENISCO COM MENISCECTOMIA PARCIAL / TOTAL, TRATAMENTO CIRÚRGICO DE ROTURA DE MENISCO COM SUTURA MENISCAL UNI / BICOMPATIMENTAL, TRANSPOSIÇÃO / TRANSFERÊNCIA MIOTENDINOSA MÚLTIPLA E RECONSTRUÇÃO LIGAMENTAR EXTRA-ARTICULAR DO JOELHO</w:t>
            </w:r>
          </w:p>
        </w:tc>
        <w:tc>
          <w:tcPr>
            <w:tcW w:w="700" w:type="dxa"/>
            <w:tcBorders>
              <w:top w:val="nil"/>
              <w:left w:val="nil"/>
              <w:bottom w:val="single" w:sz="4" w:space="0" w:color="auto"/>
              <w:right w:val="single" w:sz="4" w:space="0" w:color="auto"/>
            </w:tcBorders>
            <w:shd w:val="clear" w:color="auto" w:fill="auto"/>
            <w:vAlign w:val="center"/>
            <w:hideMark/>
          </w:tcPr>
          <w:p w14:paraId="5D899DD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3791FE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58C93F0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0408050160, 0408050896, 0408050888, 0408060530, 0408050152</w:t>
            </w:r>
          </w:p>
        </w:tc>
        <w:tc>
          <w:tcPr>
            <w:tcW w:w="1000" w:type="dxa"/>
            <w:tcBorders>
              <w:top w:val="nil"/>
              <w:left w:val="nil"/>
              <w:bottom w:val="single" w:sz="4" w:space="0" w:color="auto"/>
              <w:right w:val="single" w:sz="4" w:space="0" w:color="auto"/>
            </w:tcBorders>
            <w:shd w:val="clear" w:color="auto" w:fill="auto"/>
            <w:vAlign w:val="center"/>
            <w:hideMark/>
          </w:tcPr>
          <w:p w14:paraId="3B84ABA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R$ 4.274,41</w:t>
            </w:r>
          </w:p>
        </w:tc>
        <w:tc>
          <w:tcPr>
            <w:tcW w:w="960" w:type="dxa"/>
            <w:tcBorders>
              <w:top w:val="nil"/>
              <w:left w:val="nil"/>
              <w:bottom w:val="single" w:sz="4" w:space="0" w:color="auto"/>
              <w:right w:val="single" w:sz="4" w:space="0" w:color="auto"/>
            </w:tcBorders>
            <w:shd w:val="clear" w:color="auto" w:fill="auto"/>
            <w:vAlign w:val="center"/>
            <w:hideMark/>
          </w:tcPr>
          <w:p w14:paraId="6BBA7FB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R$ 1.282,32</w:t>
            </w:r>
          </w:p>
        </w:tc>
        <w:tc>
          <w:tcPr>
            <w:tcW w:w="940" w:type="dxa"/>
            <w:tcBorders>
              <w:top w:val="nil"/>
              <w:left w:val="nil"/>
              <w:bottom w:val="single" w:sz="4" w:space="0" w:color="auto"/>
              <w:right w:val="single" w:sz="4" w:space="0" w:color="auto"/>
            </w:tcBorders>
            <w:shd w:val="clear" w:color="auto" w:fill="auto"/>
            <w:vAlign w:val="center"/>
            <w:hideMark/>
          </w:tcPr>
          <w:p w14:paraId="6CC2329F"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R$ 5.556,73</w:t>
            </w:r>
          </w:p>
        </w:tc>
        <w:tc>
          <w:tcPr>
            <w:tcW w:w="1160" w:type="dxa"/>
            <w:tcBorders>
              <w:top w:val="nil"/>
              <w:left w:val="nil"/>
              <w:bottom w:val="single" w:sz="4" w:space="0" w:color="auto"/>
              <w:right w:val="single" w:sz="4" w:space="0" w:color="auto"/>
            </w:tcBorders>
            <w:shd w:val="clear" w:color="auto" w:fill="auto"/>
            <w:vAlign w:val="center"/>
            <w:hideMark/>
          </w:tcPr>
          <w:p w14:paraId="711CDEF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R$ 16.670,19</w:t>
            </w:r>
          </w:p>
        </w:tc>
      </w:tr>
      <w:tr w:rsidR="002D24DC" w:rsidRPr="001E0574" w14:paraId="647E76FA"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583F00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18</w:t>
            </w:r>
          </w:p>
        </w:tc>
        <w:tc>
          <w:tcPr>
            <w:tcW w:w="3340" w:type="dxa"/>
            <w:tcBorders>
              <w:top w:val="nil"/>
              <w:left w:val="nil"/>
              <w:bottom w:val="single" w:sz="4" w:space="0" w:color="auto"/>
              <w:right w:val="single" w:sz="4" w:space="0" w:color="auto"/>
            </w:tcBorders>
            <w:shd w:val="clear" w:color="auto" w:fill="auto"/>
            <w:vAlign w:val="center"/>
            <w:hideMark/>
          </w:tcPr>
          <w:p w14:paraId="319BBF51"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MICRONEUROLISE DE NERVO PERIFERICO E RESSECÇÃO DE TUMOR ÓSSEO E RECONSTRUÇÃO POR DESLIZAMENTO</w:t>
            </w:r>
          </w:p>
        </w:tc>
        <w:tc>
          <w:tcPr>
            <w:tcW w:w="700" w:type="dxa"/>
            <w:tcBorders>
              <w:top w:val="nil"/>
              <w:left w:val="nil"/>
              <w:bottom w:val="single" w:sz="4" w:space="0" w:color="auto"/>
              <w:right w:val="single" w:sz="4" w:space="0" w:color="auto"/>
            </w:tcBorders>
            <w:shd w:val="clear" w:color="auto" w:fill="auto"/>
            <w:vAlign w:val="center"/>
            <w:hideMark/>
          </w:tcPr>
          <w:p w14:paraId="3F07558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769D4D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2182FE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0403020050, 0408060298</w:t>
            </w:r>
          </w:p>
        </w:tc>
        <w:tc>
          <w:tcPr>
            <w:tcW w:w="1000" w:type="dxa"/>
            <w:tcBorders>
              <w:top w:val="nil"/>
              <w:left w:val="nil"/>
              <w:bottom w:val="single" w:sz="4" w:space="0" w:color="auto"/>
              <w:right w:val="single" w:sz="4" w:space="0" w:color="auto"/>
            </w:tcBorders>
            <w:shd w:val="clear" w:color="auto" w:fill="auto"/>
            <w:vAlign w:val="center"/>
            <w:hideMark/>
          </w:tcPr>
          <w:p w14:paraId="04F26FF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R$ 1.098,17</w:t>
            </w:r>
          </w:p>
        </w:tc>
        <w:tc>
          <w:tcPr>
            <w:tcW w:w="960" w:type="dxa"/>
            <w:tcBorders>
              <w:top w:val="nil"/>
              <w:left w:val="nil"/>
              <w:bottom w:val="single" w:sz="4" w:space="0" w:color="auto"/>
              <w:right w:val="single" w:sz="4" w:space="0" w:color="auto"/>
            </w:tcBorders>
            <w:shd w:val="clear" w:color="auto" w:fill="auto"/>
            <w:vAlign w:val="center"/>
            <w:hideMark/>
          </w:tcPr>
          <w:p w14:paraId="63BCF47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R$ 329,45</w:t>
            </w:r>
          </w:p>
        </w:tc>
        <w:tc>
          <w:tcPr>
            <w:tcW w:w="940" w:type="dxa"/>
            <w:tcBorders>
              <w:top w:val="nil"/>
              <w:left w:val="nil"/>
              <w:bottom w:val="single" w:sz="4" w:space="0" w:color="auto"/>
              <w:right w:val="single" w:sz="4" w:space="0" w:color="auto"/>
            </w:tcBorders>
            <w:shd w:val="clear" w:color="auto" w:fill="auto"/>
            <w:vAlign w:val="center"/>
            <w:hideMark/>
          </w:tcPr>
          <w:p w14:paraId="62FAA456"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R$ 1.427,62</w:t>
            </w:r>
          </w:p>
        </w:tc>
        <w:tc>
          <w:tcPr>
            <w:tcW w:w="1160" w:type="dxa"/>
            <w:tcBorders>
              <w:top w:val="nil"/>
              <w:left w:val="nil"/>
              <w:bottom w:val="single" w:sz="4" w:space="0" w:color="auto"/>
              <w:right w:val="single" w:sz="4" w:space="0" w:color="auto"/>
            </w:tcBorders>
            <w:shd w:val="clear" w:color="auto" w:fill="auto"/>
            <w:vAlign w:val="center"/>
            <w:hideMark/>
          </w:tcPr>
          <w:p w14:paraId="447F58C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R$ 1.427,62</w:t>
            </w:r>
          </w:p>
        </w:tc>
      </w:tr>
      <w:tr w:rsidR="002D24DC" w:rsidRPr="001E0574" w14:paraId="7F9721EE" w14:textId="77777777" w:rsidTr="00B3287F">
        <w:trPr>
          <w:trHeight w:val="27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2A7521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19</w:t>
            </w:r>
          </w:p>
        </w:tc>
        <w:tc>
          <w:tcPr>
            <w:tcW w:w="3340" w:type="dxa"/>
            <w:tcBorders>
              <w:top w:val="nil"/>
              <w:left w:val="nil"/>
              <w:bottom w:val="single" w:sz="4" w:space="0" w:color="auto"/>
              <w:right w:val="single" w:sz="4" w:space="0" w:color="auto"/>
            </w:tcBorders>
            <w:shd w:val="clear" w:color="auto" w:fill="auto"/>
            <w:vAlign w:val="center"/>
            <w:hideMark/>
          </w:tcPr>
          <w:p w14:paraId="48057DE5"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DAS LESÕES OSTEO-CONDRAIS POR FIXAÇÃO OU MOSAICOPLASTIA JOELHO/TORNOZELO, OSTECTOMIA DE OSSOS LONGOS EXCETO DA MÃO E DO PÉ, TENOPLASTIA OU ENXERTO DE TENDÃO ÚNICO, TRATAMENTO CIRÚRGICO DE DEFORMIDADE ARTICULAR POR RETRACAO TENO- CAPSULO-LIGAMENTAR E TRATAMENTO CIRÚRGICO DE ROTURA DE MENISCO COM SUTURA MENISCAL UNI / BICOMPATIMENTAL.</w:t>
            </w:r>
          </w:p>
        </w:tc>
        <w:tc>
          <w:tcPr>
            <w:tcW w:w="700" w:type="dxa"/>
            <w:tcBorders>
              <w:top w:val="nil"/>
              <w:left w:val="nil"/>
              <w:bottom w:val="single" w:sz="4" w:space="0" w:color="auto"/>
              <w:right w:val="single" w:sz="4" w:space="0" w:color="auto"/>
            </w:tcBorders>
            <w:shd w:val="clear" w:color="auto" w:fill="auto"/>
            <w:vAlign w:val="center"/>
            <w:hideMark/>
          </w:tcPr>
          <w:p w14:paraId="15BB9AD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9305CC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F65533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0408050926, 0408060174, 0408060476, 0408060581, 0408050888</w:t>
            </w:r>
          </w:p>
        </w:tc>
        <w:tc>
          <w:tcPr>
            <w:tcW w:w="1000" w:type="dxa"/>
            <w:tcBorders>
              <w:top w:val="nil"/>
              <w:left w:val="nil"/>
              <w:bottom w:val="single" w:sz="4" w:space="0" w:color="auto"/>
              <w:right w:val="single" w:sz="4" w:space="0" w:color="auto"/>
            </w:tcBorders>
            <w:shd w:val="clear" w:color="auto" w:fill="auto"/>
            <w:vAlign w:val="center"/>
            <w:hideMark/>
          </w:tcPr>
          <w:p w14:paraId="5D35E23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R$ 3.616,13</w:t>
            </w:r>
          </w:p>
        </w:tc>
        <w:tc>
          <w:tcPr>
            <w:tcW w:w="960" w:type="dxa"/>
            <w:tcBorders>
              <w:top w:val="nil"/>
              <w:left w:val="nil"/>
              <w:bottom w:val="single" w:sz="4" w:space="0" w:color="auto"/>
              <w:right w:val="single" w:sz="4" w:space="0" w:color="auto"/>
            </w:tcBorders>
            <w:shd w:val="clear" w:color="auto" w:fill="auto"/>
            <w:vAlign w:val="center"/>
            <w:hideMark/>
          </w:tcPr>
          <w:p w14:paraId="7733EFCE"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R$ 1.084,83</w:t>
            </w:r>
          </w:p>
        </w:tc>
        <w:tc>
          <w:tcPr>
            <w:tcW w:w="940" w:type="dxa"/>
            <w:tcBorders>
              <w:top w:val="nil"/>
              <w:left w:val="nil"/>
              <w:bottom w:val="single" w:sz="4" w:space="0" w:color="auto"/>
              <w:right w:val="single" w:sz="4" w:space="0" w:color="auto"/>
            </w:tcBorders>
            <w:shd w:val="clear" w:color="auto" w:fill="auto"/>
            <w:vAlign w:val="center"/>
            <w:hideMark/>
          </w:tcPr>
          <w:p w14:paraId="1E83A8E6"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R$ 4.700,96</w:t>
            </w:r>
          </w:p>
        </w:tc>
        <w:tc>
          <w:tcPr>
            <w:tcW w:w="1160" w:type="dxa"/>
            <w:tcBorders>
              <w:top w:val="nil"/>
              <w:left w:val="nil"/>
              <w:bottom w:val="single" w:sz="4" w:space="0" w:color="auto"/>
              <w:right w:val="single" w:sz="4" w:space="0" w:color="auto"/>
            </w:tcBorders>
            <w:shd w:val="clear" w:color="auto" w:fill="auto"/>
            <w:vAlign w:val="center"/>
            <w:hideMark/>
          </w:tcPr>
          <w:p w14:paraId="3BF34B2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R$ 4.700,96</w:t>
            </w:r>
          </w:p>
        </w:tc>
      </w:tr>
      <w:tr w:rsidR="002D24DC" w:rsidRPr="001E0574" w14:paraId="15DAD957" w14:textId="77777777" w:rsidTr="00B3287F">
        <w:trPr>
          <w:trHeight w:val="27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3FDB6F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20</w:t>
            </w:r>
          </w:p>
        </w:tc>
        <w:tc>
          <w:tcPr>
            <w:tcW w:w="3340" w:type="dxa"/>
            <w:tcBorders>
              <w:top w:val="nil"/>
              <w:left w:val="nil"/>
              <w:bottom w:val="single" w:sz="4" w:space="0" w:color="auto"/>
              <w:right w:val="single" w:sz="4" w:space="0" w:color="auto"/>
            </w:tcBorders>
            <w:shd w:val="clear" w:color="auto" w:fill="auto"/>
            <w:vAlign w:val="center"/>
            <w:hideMark/>
          </w:tcPr>
          <w:p w14:paraId="17605C20"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DAS LESÕES OSTEO-CONDRAIS POR FIXAÇÃO OU MOSAICOPLASTIA JOELHO/TORNOZELO, OSTECTOMIA DE OSSOS LONGOS EXCETO DA MÃO E DO PÉ, TENOPLASTIA OU ENXERTO DE TENDÃO ÚNICO, TRATAMENTO CIRÚRGICO DE DEFORMIDADE ARTICULAR POR RETRACAO TENO- CAPSULO-LIGAMENTAR E TRATAMENTO CIRÚRGICO DE ROTURA DO MENISCO COM MENISCECTOMIA PARCIAL / TOTAL</w:t>
            </w:r>
          </w:p>
        </w:tc>
        <w:tc>
          <w:tcPr>
            <w:tcW w:w="700" w:type="dxa"/>
            <w:tcBorders>
              <w:top w:val="nil"/>
              <w:left w:val="nil"/>
              <w:bottom w:val="single" w:sz="4" w:space="0" w:color="auto"/>
              <w:right w:val="single" w:sz="4" w:space="0" w:color="auto"/>
            </w:tcBorders>
            <w:shd w:val="clear" w:color="auto" w:fill="auto"/>
            <w:vAlign w:val="center"/>
            <w:hideMark/>
          </w:tcPr>
          <w:p w14:paraId="66BAF4E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D52A52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569785F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0408050926, 0408060174, 0408060476, 0408060581, 0408050896</w:t>
            </w:r>
          </w:p>
        </w:tc>
        <w:tc>
          <w:tcPr>
            <w:tcW w:w="1000" w:type="dxa"/>
            <w:tcBorders>
              <w:top w:val="nil"/>
              <w:left w:val="nil"/>
              <w:bottom w:val="single" w:sz="4" w:space="0" w:color="auto"/>
              <w:right w:val="single" w:sz="4" w:space="0" w:color="auto"/>
            </w:tcBorders>
            <w:shd w:val="clear" w:color="auto" w:fill="auto"/>
            <w:vAlign w:val="center"/>
            <w:hideMark/>
          </w:tcPr>
          <w:p w14:paraId="0DFB2DA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R$ 3.513,11</w:t>
            </w:r>
          </w:p>
        </w:tc>
        <w:tc>
          <w:tcPr>
            <w:tcW w:w="960" w:type="dxa"/>
            <w:tcBorders>
              <w:top w:val="nil"/>
              <w:left w:val="nil"/>
              <w:bottom w:val="single" w:sz="4" w:space="0" w:color="auto"/>
              <w:right w:val="single" w:sz="4" w:space="0" w:color="auto"/>
            </w:tcBorders>
            <w:shd w:val="clear" w:color="auto" w:fill="auto"/>
            <w:vAlign w:val="center"/>
            <w:hideMark/>
          </w:tcPr>
          <w:p w14:paraId="7813EA4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R$ 1.053,93</w:t>
            </w:r>
          </w:p>
        </w:tc>
        <w:tc>
          <w:tcPr>
            <w:tcW w:w="940" w:type="dxa"/>
            <w:tcBorders>
              <w:top w:val="nil"/>
              <w:left w:val="nil"/>
              <w:bottom w:val="single" w:sz="4" w:space="0" w:color="auto"/>
              <w:right w:val="single" w:sz="4" w:space="0" w:color="auto"/>
            </w:tcBorders>
            <w:shd w:val="clear" w:color="auto" w:fill="auto"/>
            <w:vAlign w:val="center"/>
            <w:hideMark/>
          </w:tcPr>
          <w:p w14:paraId="2F0EF0D2"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R$ 4.567,04</w:t>
            </w:r>
          </w:p>
        </w:tc>
        <w:tc>
          <w:tcPr>
            <w:tcW w:w="1160" w:type="dxa"/>
            <w:tcBorders>
              <w:top w:val="nil"/>
              <w:left w:val="nil"/>
              <w:bottom w:val="single" w:sz="4" w:space="0" w:color="auto"/>
              <w:right w:val="single" w:sz="4" w:space="0" w:color="auto"/>
            </w:tcBorders>
            <w:shd w:val="clear" w:color="auto" w:fill="auto"/>
            <w:vAlign w:val="center"/>
            <w:hideMark/>
          </w:tcPr>
          <w:p w14:paraId="6B39721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R$ 9.134,08</w:t>
            </w:r>
          </w:p>
        </w:tc>
      </w:tr>
      <w:tr w:rsidR="002D24DC" w:rsidRPr="001E0574" w14:paraId="1951F51E" w14:textId="77777777" w:rsidTr="00B3287F">
        <w:trPr>
          <w:trHeight w:val="100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7D09130"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21</w:t>
            </w:r>
          </w:p>
        </w:tc>
        <w:tc>
          <w:tcPr>
            <w:tcW w:w="3340" w:type="dxa"/>
            <w:tcBorders>
              <w:top w:val="nil"/>
              <w:left w:val="nil"/>
              <w:bottom w:val="single" w:sz="4" w:space="0" w:color="auto"/>
              <w:right w:val="single" w:sz="4" w:space="0" w:color="auto"/>
            </w:tcBorders>
            <w:shd w:val="clear" w:color="auto" w:fill="auto"/>
            <w:vAlign w:val="center"/>
            <w:hideMark/>
          </w:tcPr>
          <w:p w14:paraId="675E82DA"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SINDROME COMPRESSIVA EM TUNEL OSTEO- FIBROSO AO NIVEL DO CARPO, MICRONEUROLISE DE NERVO PERIFERICO E TENÓLISE</w:t>
            </w:r>
          </w:p>
        </w:tc>
        <w:tc>
          <w:tcPr>
            <w:tcW w:w="700" w:type="dxa"/>
            <w:tcBorders>
              <w:top w:val="nil"/>
              <w:left w:val="nil"/>
              <w:bottom w:val="single" w:sz="4" w:space="0" w:color="auto"/>
              <w:right w:val="single" w:sz="4" w:space="0" w:color="auto"/>
            </w:tcBorders>
            <w:shd w:val="clear" w:color="auto" w:fill="auto"/>
            <w:vAlign w:val="center"/>
            <w:hideMark/>
          </w:tcPr>
          <w:p w14:paraId="2FCEC9A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B1BBB9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61F7EC6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0403020123, 0403020050, 0408060441</w:t>
            </w:r>
          </w:p>
        </w:tc>
        <w:tc>
          <w:tcPr>
            <w:tcW w:w="1000" w:type="dxa"/>
            <w:tcBorders>
              <w:top w:val="nil"/>
              <w:left w:val="nil"/>
              <w:bottom w:val="single" w:sz="4" w:space="0" w:color="auto"/>
              <w:right w:val="single" w:sz="4" w:space="0" w:color="auto"/>
            </w:tcBorders>
            <w:shd w:val="clear" w:color="auto" w:fill="auto"/>
            <w:vAlign w:val="center"/>
            <w:hideMark/>
          </w:tcPr>
          <w:p w14:paraId="7F357B9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R$ 1.362,06</w:t>
            </w:r>
          </w:p>
        </w:tc>
        <w:tc>
          <w:tcPr>
            <w:tcW w:w="960" w:type="dxa"/>
            <w:tcBorders>
              <w:top w:val="nil"/>
              <w:left w:val="nil"/>
              <w:bottom w:val="single" w:sz="4" w:space="0" w:color="auto"/>
              <w:right w:val="single" w:sz="4" w:space="0" w:color="auto"/>
            </w:tcBorders>
            <w:shd w:val="clear" w:color="auto" w:fill="auto"/>
            <w:vAlign w:val="center"/>
            <w:hideMark/>
          </w:tcPr>
          <w:p w14:paraId="41D25A7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R$ 408,61</w:t>
            </w:r>
          </w:p>
        </w:tc>
        <w:tc>
          <w:tcPr>
            <w:tcW w:w="940" w:type="dxa"/>
            <w:tcBorders>
              <w:top w:val="nil"/>
              <w:left w:val="nil"/>
              <w:bottom w:val="single" w:sz="4" w:space="0" w:color="auto"/>
              <w:right w:val="single" w:sz="4" w:space="0" w:color="auto"/>
            </w:tcBorders>
            <w:shd w:val="clear" w:color="auto" w:fill="auto"/>
            <w:vAlign w:val="center"/>
            <w:hideMark/>
          </w:tcPr>
          <w:p w14:paraId="3DE48920"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R$ 1.770,67</w:t>
            </w:r>
          </w:p>
        </w:tc>
        <w:tc>
          <w:tcPr>
            <w:tcW w:w="1160" w:type="dxa"/>
            <w:tcBorders>
              <w:top w:val="nil"/>
              <w:left w:val="nil"/>
              <w:bottom w:val="single" w:sz="4" w:space="0" w:color="auto"/>
              <w:right w:val="single" w:sz="4" w:space="0" w:color="auto"/>
            </w:tcBorders>
            <w:shd w:val="clear" w:color="auto" w:fill="auto"/>
            <w:vAlign w:val="center"/>
            <w:hideMark/>
          </w:tcPr>
          <w:p w14:paraId="036D75E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R$ 1.770,67</w:t>
            </w:r>
          </w:p>
        </w:tc>
      </w:tr>
      <w:tr w:rsidR="002D24DC" w:rsidRPr="001E0574" w14:paraId="02C42218"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835489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22</w:t>
            </w:r>
          </w:p>
        </w:tc>
        <w:tc>
          <w:tcPr>
            <w:tcW w:w="3340" w:type="dxa"/>
            <w:tcBorders>
              <w:top w:val="nil"/>
              <w:left w:val="nil"/>
              <w:bottom w:val="single" w:sz="4" w:space="0" w:color="auto"/>
              <w:right w:val="single" w:sz="4" w:space="0" w:color="auto"/>
            </w:tcBorders>
            <w:shd w:val="clear" w:color="auto" w:fill="auto"/>
            <w:vAlign w:val="center"/>
            <w:hideMark/>
          </w:tcPr>
          <w:p w14:paraId="2F2E36F3"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w:t>
            </w:r>
            <w:r w:rsidRPr="001E0574">
              <w:rPr>
                <w:rFonts w:ascii="Arial" w:eastAsia="Times New Roman" w:hAnsi="Arial" w:cs="Arial"/>
                <w:color w:val="000000"/>
                <w:kern w:val="0"/>
                <w:sz w:val="16"/>
                <w:szCs w:val="16"/>
                <w:lang w:eastAsia="pt-BR" w:bidi="ar-SA"/>
              </w:rPr>
              <w:br/>
              <w:t>(CRUZADO ANTERIOR)</w:t>
            </w:r>
          </w:p>
        </w:tc>
        <w:tc>
          <w:tcPr>
            <w:tcW w:w="700" w:type="dxa"/>
            <w:tcBorders>
              <w:top w:val="nil"/>
              <w:left w:val="nil"/>
              <w:bottom w:val="single" w:sz="4" w:space="0" w:color="auto"/>
              <w:right w:val="single" w:sz="4" w:space="0" w:color="auto"/>
            </w:tcBorders>
            <w:shd w:val="clear" w:color="auto" w:fill="auto"/>
            <w:vAlign w:val="center"/>
            <w:hideMark/>
          </w:tcPr>
          <w:p w14:paraId="1AFED26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CD9C5B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09835F6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408050160</w:t>
            </w:r>
          </w:p>
        </w:tc>
        <w:tc>
          <w:tcPr>
            <w:tcW w:w="1000" w:type="dxa"/>
            <w:tcBorders>
              <w:top w:val="nil"/>
              <w:left w:val="nil"/>
              <w:bottom w:val="single" w:sz="4" w:space="0" w:color="auto"/>
              <w:right w:val="single" w:sz="4" w:space="0" w:color="auto"/>
            </w:tcBorders>
            <w:shd w:val="clear" w:color="auto" w:fill="auto"/>
            <w:vAlign w:val="center"/>
            <w:hideMark/>
          </w:tcPr>
          <w:p w14:paraId="0FEF4B9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R$ 2.294,32</w:t>
            </w:r>
          </w:p>
        </w:tc>
        <w:tc>
          <w:tcPr>
            <w:tcW w:w="960" w:type="dxa"/>
            <w:tcBorders>
              <w:top w:val="nil"/>
              <w:left w:val="nil"/>
              <w:bottom w:val="single" w:sz="4" w:space="0" w:color="auto"/>
              <w:right w:val="single" w:sz="4" w:space="0" w:color="auto"/>
            </w:tcBorders>
            <w:shd w:val="clear" w:color="auto" w:fill="auto"/>
            <w:vAlign w:val="center"/>
            <w:hideMark/>
          </w:tcPr>
          <w:p w14:paraId="6A344FB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R$ 688,29</w:t>
            </w:r>
          </w:p>
        </w:tc>
        <w:tc>
          <w:tcPr>
            <w:tcW w:w="940" w:type="dxa"/>
            <w:tcBorders>
              <w:top w:val="nil"/>
              <w:left w:val="nil"/>
              <w:bottom w:val="single" w:sz="4" w:space="0" w:color="auto"/>
              <w:right w:val="single" w:sz="4" w:space="0" w:color="auto"/>
            </w:tcBorders>
            <w:shd w:val="clear" w:color="auto" w:fill="auto"/>
            <w:vAlign w:val="center"/>
            <w:hideMark/>
          </w:tcPr>
          <w:p w14:paraId="73E2706C"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R$ 2.982,61</w:t>
            </w:r>
          </w:p>
        </w:tc>
        <w:tc>
          <w:tcPr>
            <w:tcW w:w="1160" w:type="dxa"/>
            <w:tcBorders>
              <w:top w:val="nil"/>
              <w:left w:val="nil"/>
              <w:bottom w:val="single" w:sz="4" w:space="0" w:color="auto"/>
              <w:right w:val="single" w:sz="4" w:space="0" w:color="auto"/>
            </w:tcBorders>
            <w:shd w:val="clear" w:color="auto" w:fill="auto"/>
            <w:vAlign w:val="center"/>
            <w:hideMark/>
          </w:tcPr>
          <w:p w14:paraId="50FFDCB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R$ 2.982,61</w:t>
            </w:r>
          </w:p>
        </w:tc>
      </w:tr>
      <w:tr w:rsidR="002D24DC" w:rsidRPr="001E0574" w14:paraId="3FC5E87B"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95CA79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23</w:t>
            </w:r>
          </w:p>
        </w:tc>
        <w:tc>
          <w:tcPr>
            <w:tcW w:w="3340" w:type="dxa"/>
            <w:tcBorders>
              <w:top w:val="nil"/>
              <w:left w:val="nil"/>
              <w:bottom w:val="single" w:sz="4" w:space="0" w:color="auto"/>
              <w:right w:val="single" w:sz="4" w:space="0" w:color="auto"/>
            </w:tcBorders>
            <w:shd w:val="clear" w:color="auto" w:fill="auto"/>
            <w:vAlign w:val="center"/>
            <w:hideMark/>
          </w:tcPr>
          <w:p w14:paraId="32973B62"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SINDROME COMPRESSIVA EM TUNEL OSTEO- FIBROSO AO NIVEL DE CARPO</w:t>
            </w:r>
          </w:p>
        </w:tc>
        <w:tc>
          <w:tcPr>
            <w:tcW w:w="700" w:type="dxa"/>
            <w:tcBorders>
              <w:top w:val="nil"/>
              <w:left w:val="nil"/>
              <w:bottom w:val="single" w:sz="4" w:space="0" w:color="auto"/>
              <w:right w:val="single" w:sz="4" w:space="0" w:color="auto"/>
            </w:tcBorders>
            <w:shd w:val="clear" w:color="auto" w:fill="auto"/>
            <w:vAlign w:val="center"/>
            <w:hideMark/>
          </w:tcPr>
          <w:p w14:paraId="6ECDE70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C25F6B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0777141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403020123</w:t>
            </w:r>
          </w:p>
        </w:tc>
        <w:tc>
          <w:tcPr>
            <w:tcW w:w="1000" w:type="dxa"/>
            <w:tcBorders>
              <w:top w:val="nil"/>
              <w:left w:val="nil"/>
              <w:bottom w:val="single" w:sz="4" w:space="0" w:color="auto"/>
              <w:right w:val="single" w:sz="4" w:space="0" w:color="auto"/>
            </w:tcBorders>
            <w:shd w:val="clear" w:color="auto" w:fill="auto"/>
            <w:vAlign w:val="center"/>
            <w:hideMark/>
          </w:tcPr>
          <w:p w14:paraId="7E4B6E9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R$ 347,62</w:t>
            </w:r>
          </w:p>
        </w:tc>
        <w:tc>
          <w:tcPr>
            <w:tcW w:w="960" w:type="dxa"/>
            <w:tcBorders>
              <w:top w:val="nil"/>
              <w:left w:val="nil"/>
              <w:bottom w:val="single" w:sz="4" w:space="0" w:color="auto"/>
              <w:right w:val="single" w:sz="4" w:space="0" w:color="auto"/>
            </w:tcBorders>
            <w:shd w:val="clear" w:color="auto" w:fill="auto"/>
            <w:vAlign w:val="center"/>
            <w:hideMark/>
          </w:tcPr>
          <w:p w14:paraId="2EDE200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R$ 104,28</w:t>
            </w:r>
          </w:p>
        </w:tc>
        <w:tc>
          <w:tcPr>
            <w:tcW w:w="940" w:type="dxa"/>
            <w:tcBorders>
              <w:top w:val="nil"/>
              <w:left w:val="nil"/>
              <w:bottom w:val="single" w:sz="4" w:space="0" w:color="auto"/>
              <w:right w:val="single" w:sz="4" w:space="0" w:color="auto"/>
            </w:tcBorders>
            <w:shd w:val="clear" w:color="auto" w:fill="auto"/>
            <w:vAlign w:val="center"/>
            <w:hideMark/>
          </w:tcPr>
          <w:p w14:paraId="1A7E59C6"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R$ 451,90</w:t>
            </w:r>
          </w:p>
        </w:tc>
        <w:tc>
          <w:tcPr>
            <w:tcW w:w="1160" w:type="dxa"/>
            <w:tcBorders>
              <w:top w:val="nil"/>
              <w:left w:val="nil"/>
              <w:bottom w:val="single" w:sz="4" w:space="0" w:color="auto"/>
              <w:right w:val="single" w:sz="4" w:space="0" w:color="auto"/>
            </w:tcBorders>
            <w:shd w:val="clear" w:color="auto" w:fill="auto"/>
            <w:vAlign w:val="center"/>
            <w:hideMark/>
          </w:tcPr>
          <w:p w14:paraId="7C46B62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R$ 451,90</w:t>
            </w:r>
          </w:p>
        </w:tc>
      </w:tr>
      <w:tr w:rsidR="002D24DC" w:rsidRPr="001E0574" w14:paraId="25E3F928" w14:textId="77777777" w:rsidTr="00B3287F">
        <w:trPr>
          <w:trHeight w:val="94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6747E1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24</w:t>
            </w:r>
          </w:p>
        </w:tc>
        <w:tc>
          <w:tcPr>
            <w:tcW w:w="3340" w:type="dxa"/>
            <w:tcBorders>
              <w:top w:val="nil"/>
              <w:left w:val="nil"/>
              <w:bottom w:val="single" w:sz="4" w:space="0" w:color="auto"/>
              <w:right w:val="single" w:sz="4" w:space="0" w:color="auto"/>
            </w:tcBorders>
            <w:shd w:val="clear" w:color="auto" w:fill="auto"/>
            <w:vAlign w:val="center"/>
            <w:hideMark/>
          </w:tcPr>
          <w:p w14:paraId="5E16162A"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PAEUDARTROSE/ RETARDO DE CONSOLIDAÇÃO / PERDA ÓSSEA DA DIÁFISE DO FÊMUR E QUADRICEPSPLASTIA</w:t>
            </w:r>
          </w:p>
        </w:tc>
        <w:tc>
          <w:tcPr>
            <w:tcW w:w="700" w:type="dxa"/>
            <w:tcBorders>
              <w:top w:val="nil"/>
              <w:left w:val="nil"/>
              <w:bottom w:val="single" w:sz="4" w:space="0" w:color="auto"/>
              <w:right w:val="single" w:sz="4" w:space="0" w:color="auto"/>
            </w:tcBorders>
            <w:shd w:val="clear" w:color="auto" w:fill="auto"/>
            <w:vAlign w:val="center"/>
            <w:hideMark/>
          </w:tcPr>
          <w:p w14:paraId="105D32F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279AC5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70D5415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0408050799, 0408050110</w:t>
            </w:r>
          </w:p>
        </w:tc>
        <w:tc>
          <w:tcPr>
            <w:tcW w:w="1000" w:type="dxa"/>
            <w:tcBorders>
              <w:top w:val="nil"/>
              <w:left w:val="nil"/>
              <w:bottom w:val="single" w:sz="4" w:space="0" w:color="auto"/>
              <w:right w:val="single" w:sz="4" w:space="0" w:color="auto"/>
            </w:tcBorders>
            <w:shd w:val="clear" w:color="auto" w:fill="auto"/>
            <w:vAlign w:val="center"/>
            <w:hideMark/>
          </w:tcPr>
          <w:p w14:paraId="4037DE1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R$ 2.361,60</w:t>
            </w:r>
          </w:p>
        </w:tc>
        <w:tc>
          <w:tcPr>
            <w:tcW w:w="960" w:type="dxa"/>
            <w:tcBorders>
              <w:top w:val="nil"/>
              <w:left w:val="nil"/>
              <w:bottom w:val="single" w:sz="4" w:space="0" w:color="auto"/>
              <w:right w:val="single" w:sz="4" w:space="0" w:color="auto"/>
            </w:tcBorders>
            <w:shd w:val="clear" w:color="auto" w:fill="auto"/>
            <w:vAlign w:val="center"/>
            <w:hideMark/>
          </w:tcPr>
          <w:p w14:paraId="3A4F5F56"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R$ 708,48</w:t>
            </w:r>
          </w:p>
        </w:tc>
        <w:tc>
          <w:tcPr>
            <w:tcW w:w="940" w:type="dxa"/>
            <w:tcBorders>
              <w:top w:val="nil"/>
              <w:left w:val="nil"/>
              <w:bottom w:val="single" w:sz="4" w:space="0" w:color="auto"/>
              <w:right w:val="single" w:sz="4" w:space="0" w:color="auto"/>
            </w:tcBorders>
            <w:shd w:val="clear" w:color="auto" w:fill="auto"/>
            <w:vAlign w:val="center"/>
            <w:hideMark/>
          </w:tcPr>
          <w:p w14:paraId="12093751"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R$ 3.070,08</w:t>
            </w:r>
          </w:p>
        </w:tc>
        <w:tc>
          <w:tcPr>
            <w:tcW w:w="1160" w:type="dxa"/>
            <w:tcBorders>
              <w:top w:val="nil"/>
              <w:left w:val="nil"/>
              <w:bottom w:val="single" w:sz="4" w:space="0" w:color="auto"/>
              <w:right w:val="single" w:sz="4" w:space="0" w:color="auto"/>
            </w:tcBorders>
            <w:shd w:val="clear" w:color="auto" w:fill="auto"/>
            <w:vAlign w:val="center"/>
            <w:hideMark/>
          </w:tcPr>
          <w:p w14:paraId="069BE67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R$ 3.070,08</w:t>
            </w:r>
          </w:p>
        </w:tc>
      </w:tr>
      <w:tr w:rsidR="002D24DC" w:rsidRPr="001E0574" w14:paraId="293967AC" w14:textId="77777777" w:rsidTr="00B3287F">
        <w:trPr>
          <w:trHeight w:val="15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5DA3C4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25</w:t>
            </w:r>
          </w:p>
        </w:tc>
        <w:tc>
          <w:tcPr>
            <w:tcW w:w="3340" w:type="dxa"/>
            <w:tcBorders>
              <w:top w:val="nil"/>
              <w:left w:val="nil"/>
              <w:bottom w:val="single" w:sz="4" w:space="0" w:color="auto"/>
              <w:right w:val="single" w:sz="4" w:space="0" w:color="auto"/>
            </w:tcBorders>
            <w:shd w:val="clear" w:color="auto" w:fill="auto"/>
            <w:vAlign w:val="center"/>
            <w:hideMark/>
          </w:tcPr>
          <w:p w14:paraId="1047A4AC"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PSEUDARTROSE / RETARDO DE CONSOLIDAÇÃO / PERDA ÓSSEA DA DIÁFISE TIBIAL, RETIRADA DE PLACA E/OU PARAFUSOS E ALONGAMENTO E/OU TRANSPORTE ÓSSEO DE OSSOS LONGOS (EXCETO DA MÃO E DO PÉ)</w:t>
            </w:r>
          </w:p>
        </w:tc>
        <w:tc>
          <w:tcPr>
            <w:tcW w:w="700" w:type="dxa"/>
            <w:tcBorders>
              <w:top w:val="nil"/>
              <w:left w:val="nil"/>
              <w:bottom w:val="single" w:sz="4" w:space="0" w:color="auto"/>
              <w:right w:val="single" w:sz="4" w:space="0" w:color="auto"/>
            </w:tcBorders>
            <w:shd w:val="clear" w:color="auto" w:fill="auto"/>
            <w:vAlign w:val="center"/>
            <w:hideMark/>
          </w:tcPr>
          <w:p w14:paraId="2785206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938883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8CEE220"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0408050861, 0408060379, 0408060034</w:t>
            </w:r>
          </w:p>
        </w:tc>
        <w:tc>
          <w:tcPr>
            <w:tcW w:w="1000" w:type="dxa"/>
            <w:tcBorders>
              <w:top w:val="nil"/>
              <w:left w:val="nil"/>
              <w:bottom w:val="single" w:sz="4" w:space="0" w:color="auto"/>
              <w:right w:val="single" w:sz="4" w:space="0" w:color="auto"/>
            </w:tcBorders>
            <w:shd w:val="clear" w:color="auto" w:fill="auto"/>
            <w:vAlign w:val="center"/>
            <w:hideMark/>
          </w:tcPr>
          <w:p w14:paraId="43C5C349"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R$ 1.804,31</w:t>
            </w:r>
          </w:p>
        </w:tc>
        <w:tc>
          <w:tcPr>
            <w:tcW w:w="960" w:type="dxa"/>
            <w:tcBorders>
              <w:top w:val="nil"/>
              <w:left w:val="nil"/>
              <w:bottom w:val="single" w:sz="4" w:space="0" w:color="auto"/>
              <w:right w:val="single" w:sz="4" w:space="0" w:color="auto"/>
            </w:tcBorders>
            <w:shd w:val="clear" w:color="auto" w:fill="auto"/>
            <w:vAlign w:val="center"/>
            <w:hideMark/>
          </w:tcPr>
          <w:p w14:paraId="14E1A34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R$ 541,28</w:t>
            </w:r>
          </w:p>
        </w:tc>
        <w:tc>
          <w:tcPr>
            <w:tcW w:w="940" w:type="dxa"/>
            <w:tcBorders>
              <w:top w:val="nil"/>
              <w:left w:val="nil"/>
              <w:bottom w:val="single" w:sz="4" w:space="0" w:color="auto"/>
              <w:right w:val="single" w:sz="4" w:space="0" w:color="auto"/>
            </w:tcBorders>
            <w:shd w:val="clear" w:color="auto" w:fill="auto"/>
            <w:vAlign w:val="center"/>
            <w:hideMark/>
          </w:tcPr>
          <w:p w14:paraId="2F42D4BC"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R$ 2.345,59</w:t>
            </w:r>
          </w:p>
        </w:tc>
        <w:tc>
          <w:tcPr>
            <w:tcW w:w="1160" w:type="dxa"/>
            <w:tcBorders>
              <w:top w:val="nil"/>
              <w:left w:val="nil"/>
              <w:bottom w:val="single" w:sz="4" w:space="0" w:color="auto"/>
              <w:right w:val="single" w:sz="4" w:space="0" w:color="auto"/>
            </w:tcBorders>
            <w:shd w:val="clear" w:color="auto" w:fill="auto"/>
            <w:vAlign w:val="center"/>
            <w:hideMark/>
          </w:tcPr>
          <w:p w14:paraId="31E7EB4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R$ 2.345,59</w:t>
            </w:r>
          </w:p>
        </w:tc>
      </w:tr>
      <w:tr w:rsidR="002D24DC" w:rsidRPr="001E0574" w14:paraId="66293EBC" w14:textId="77777777" w:rsidTr="00B3287F">
        <w:trPr>
          <w:trHeight w:val="13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A4AEE6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26</w:t>
            </w:r>
          </w:p>
        </w:tc>
        <w:tc>
          <w:tcPr>
            <w:tcW w:w="3340" w:type="dxa"/>
            <w:tcBorders>
              <w:top w:val="nil"/>
              <w:left w:val="nil"/>
              <w:bottom w:val="single" w:sz="4" w:space="0" w:color="auto"/>
              <w:right w:val="single" w:sz="4" w:space="0" w:color="auto"/>
            </w:tcBorders>
            <w:shd w:val="clear" w:color="auto" w:fill="auto"/>
            <w:vAlign w:val="center"/>
            <w:hideMark/>
          </w:tcPr>
          <w:p w14:paraId="47A8B2BE"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 (CRUZADO ANTERIOR), TRATAMENTO CIRÚRGICO DE ROTURA DO MENISCO COM MENISCECTOMIA PARCIAL / TOTAL, OSTEOTOMIA DE OSSOS LONGOS EXCETO DA MÃO E DO PÉ, TRANSPOSIÇÃO / TRANSFERÊNCIA MIOTENDINOSA MÚLTIPLA E RECONSTRUÇÃO LIGAMENTAR EXTRA-ARTICULAR DO JOELHO</w:t>
            </w:r>
          </w:p>
        </w:tc>
        <w:tc>
          <w:tcPr>
            <w:tcW w:w="700" w:type="dxa"/>
            <w:tcBorders>
              <w:top w:val="nil"/>
              <w:left w:val="nil"/>
              <w:bottom w:val="single" w:sz="4" w:space="0" w:color="auto"/>
              <w:right w:val="single" w:sz="4" w:space="0" w:color="auto"/>
            </w:tcBorders>
            <w:shd w:val="clear" w:color="auto" w:fill="auto"/>
            <w:vAlign w:val="center"/>
            <w:hideMark/>
          </w:tcPr>
          <w:p w14:paraId="2DDE0E3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AD55DF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2682360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0408050160, 0408050896, 0408060190, 0408060530, 0408050152</w:t>
            </w:r>
          </w:p>
        </w:tc>
        <w:tc>
          <w:tcPr>
            <w:tcW w:w="1000" w:type="dxa"/>
            <w:tcBorders>
              <w:top w:val="nil"/>
              <w:left w:val="nil"/>
              <w:bottom w:val="single" w:sz="4" w:space="0" w:color="auto"/>
              <w:right w:val="single" w:sz="4" w:space="0" w:color="auto"/>
            </w:tcBorders>
            <w:shd w:val="clear" w:color="auto" w:fill="auto"/>
            <w:vAlign w:val="center"/>
            <w:hideMark/>
          </w:tcPr>
          <w:p w14:paraId="6C5F82F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R$ 4.341,22</w:t>
            </w:r>
          </w:p>
        </w:tc>
        <w:tc>
          <w:tcPr>
            <w:tcW w:w="960" w:type="dxa"/>
            <w:tcBorders>
              <w:top w:val="nil"/>
              <w:left w:val="nil"/>
              <w:bottom w:val="single" w:sz="4" w:space="0" w:color="auto"/>
              <w:right w:val="single" w:sz="4" w:space="0" w:color="auto"/>
            </w:tcBorders>
            <w:shd w:val="clear" w:color="auto" w:fill="auto"/>
            <w:vAlign w:val="center"/>
            <w:hideMark/>
          </w:tcPr>
          <w:p w14:paraId="272FD7BC"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R$ 1.302,36</w:t>
            </w:r>
          </w:p>
        </w:tc>
        <w:tc>
          <w:tcPr>
            <w:tcW w:w="940" w:type="dxa"/>
            <w:tcBorders>
              <w:top w:val="nil"/>
              <w:left w:val="nil"/>
              <w:bottom w:val="single" w:sz="4" w:space="0" w:color="auto"/>
              <w:right w:val="single" w:sz="4" w:space="0" w:color="auto"/>
            </w:tcBorders>
            <w:shd w:val="clear" w:color="auto" w:fill="auto"/>
            <w:vAlign w:val="center"/>
            <w:hideMark/>
          </w:tcPr>
          <w:p w14:paraId="7173FBF8"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R$ 5.643,58</w:t>
            </w:r>
          </w:p>
        </w:tc>
        <w:tc>
          <w:tcPr>
            <w:tcW w:w="1160" w:type="dxa"/>
            <w:tcBorders>
              <w:top w:val="nil"/>
              <w:left w:val="nil"/>
              <w:bottom w:val="single" w:sz="4" w:space="0" w:color="auto"/>
              <w:right w:val="single" w:sz="4" w:space="0" w:color="auto"/>
            </w:tcBorders>
            <w:shd w:val="clear" w:color="auto" w:fill="auto"/>
            <w:vAlign w:val="center"/>
            <w:hideMark/>
          </w:tcPr>
          <w:p w14:paraId="09964D89"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R$ 16.930,74</w:t>
            </w:r>
          </w:p>
        </w:tc>
      </w:tr>
      <w:tr w:rsidR="002D24DC" w:rsidRPr="001E0574" w14:paraId="5E9E3289"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758947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27</w:t>
            </w:r>
          </w:p>
        </w:tc>
        <w:tc>
          <w:tcPr>
            <w:tcW w:w="3340" w:type="dxa"/>
            <w:tcBorders>
              <w:top w:val="nil"/>
              <w:left w:val="nil"/>
              <w:bottom w:val="single" w:sz="4" w:space="0" w:color="auto"/>
              <w:right w:val="single" w:sz="4" w:space="0" w:color="auto"/>
            </w:tcBorders>
            <w:shd w:val="clear" w:color="auto" w:fill="auto"/>
            <w:vAlign w:val="center"/>
            <w:hideMark/>
          </w:tcPr>
          <w:p w14:paraId="7C43FE07"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EPIGASTRICA</w:t>
            </w:r>
          </w:p>
        </w:tc>
        <w:tc>
          <w:tcPr>
            <w:tcW w:w="700" w:type="dxa"/>
            <w:tcBorders>
              <w:top w:val="nil"/>
              <w:left w:val="nil"/>
              <w:bottom w:val="single" w:sz="4" w:space="0" w:color="auto"/>
              <w:right w:val="single" w:sz="4" w:space="0" w:color="auto"/>
            </w:tcBorders>
            <w:shd w:val="clear" w:color="auto" w:fill="auto"/>
            <w:vAlign w:val="center"/>
            <w:hideMark/>
          </w:tcPr>
          <w:p w14:paraId="5775553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B5316C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4D9E2E3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407040064</w:t>
            </w:r>
          </w:p>
        </w:tc>
        <w:tc>
          <w:tcPr>
            <w:tcW w:w="1000" w:type="dxa"/>
            <w:tcBorders>
              <w:top w:val="nil"/>
              <w:left w:val="nil"/>
              <w:bottom w:val="single" w:sz="4" w:space="0" w:color="auto"/>
              <w:right w:val="single" w:sz="4" w:space="0" w:color="auto"/>
            </w:tcBorders>
            <w:shd w:val="clear" w:color="auto" w:fill="auto"/>
            <w:vAlign w:val="center"/>
            <w:hideMark/>
          </w:tcPr>
          <w:p w14:paraId="48606806"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R$ 801,73</w:t>
            </w:r>
          </w:p>
        </w:tc>
        <w:tc>
          <w:tcPr>
            <w:tcW w:w="960" w:type="dxa"/>
            <w:tcBorders>
              <w:top w:val="nil"/>
              <w:left w:val="nil"/>
              <w:bottom w:val="single" w:sz="4" w:space="0" w:color="auto"/>
              <w:right w:val="single" w:sz="4" w:space="0" w:color="auto"/>
            </w:tcBorders>
            <w:shd w:val="clear" w:color="auto" w:fill="auto"/>
            <w:vAlign w:val="center"/>
            <w:hideMark/>
          </w:tcPr>
          <w:p w14:paraId="358378C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R$ 240,51</w:t>
            </w:r>
          </w:p>
        </w:tc>
        <w:tc>
          <w:tcPr>
            <w:tcW w:w="940" w:type="dxa"/>
            <w:tcBorders>
              <w:top w:val="nil"/>
              <w:left w:val="nil"/>
              <w:bottom w:val="single" w:sz="4" w:space="0" w:color="auto"/>
              <w:right w:val="single" w:sz="4" w:space="0" w:color="auto"/>
            </w:tcBorders>
            <w:shd w:val="clear" w:color="auto" w:fill="auto"/>
            <w:vAlign w:val="center"/>
            <w:hideMark/>
          </w:tcPr>
          <w:p w14:paraId="0FBE73BF"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R$ 1.042,24</w:t>
            </w:r>
          </w:p>
        </w:tc>
        <w:tc>
          <w:tcPr>
            <w:tcW w:w="1160" w:type="dxa"/>
            <w:tcBorders>
              <w:top w:val="nil"/>
              <w:left w:val="nil"/>
              <w:bottom w:val="single" w:sz="4" w:space="0" w:color="auto"/>
              <w:right w:val="single" w:sz="4" w:space="0" w:color="auto"/>
            </w:tcBorders>
            <w:shd w:val="clear" w:color="auto" w:fill="auto"/>
            <w:vAlign w:val="center"/>
            <w:hideMark/>
          </w:tcPr>
          <w:p w14:paraId="186B11F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R$ 3.126,72</w:t>
            </w:r>
          </w:p>
        </w:tc>
      </w:tr>
      <w:tr w:rsidR="002D24DC" w:rsidRPr="001E0574" w14:paraId="746583BC"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60595D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28</w:t>
            </w:r>
          </w:p>
        </w:tc>
        <w:tc>
          <w:tcPr>
            <w:tcW w:w="3340" w:type="dxa"/>
            <w:tcBorders>
              <w:top w:val="nil"/>
              <w:left w:val="nil"/>
              <w:bottom w:val="single" w:sz="4" w:space="0" w:color="auto"/>
              <w:right w:val="single" w:sz="4" w:space="0" w:color="auto"/>
            </w:tcBorders>
            <w:shd w:val="clear" w:color="auto" w:fill="auto"/>
            <w:vAlign w:val="center"/>
            <w:hideMark/>
          </w:tcPr>
          <w:p w14:paraId="4F537FA0"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INCISIONAL</w:t>
            </w:r>
          </w:p>
        </w:tc>
        <w:tc>
          <w:tcPr>
            <w:tcW w:w="700" w:type="dxa"/>
            <w:tcBorders>
              <w:top w:val="nil"/>
              <w:left w:val="nil"/>
              <w:bottom w:val="single" w:sz="4" w:space="0" w:color="auto"/>
              <w:right w:val="single" w:sz="4" w:space="0" w:color="auto"/>
            </w:tcBorders>
            <w:shd w:val="clear" w:color="auto" w:fill="auto"/>
            <w:vAlign w:val="center"/>
            <w:hideMark/>
          </w:tcPr>
          <w:p w14:paraId="5154017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EC8A14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11E0B88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407040080</w:t>
            </w:r>
          </w:p>
        </w:tc>
        <w:tc>
          <w:tcPr>
            <w:tcW w:w="1000" w:type="dxa"/>
            <w:tcBorders>
              <w:top w:val="nil"/>
              <w:left w:val="nil"/>
              <w:bottom w:val="single" w:sz="4" w:space="0" w:color="auto"/>
              <w:right w:val="single" w:sz="4" w:space="0" w:color="auto"/>
            </w:tcBorders>
            <w:shd w:val="clear" w:color="auto" w:fill="auto"/>
            <w:vAlign w:val="center"/>
            <w:hideMark/>
          </w:tcPr>
          <w:p w14:paraId="7512E2C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R$ 539,92</w:t>
            </w:r>
          </w:p>
        </w:tc>
        <w:tc>
          <w:tcPr>
            <w:tcW w:w="960" w:type="dxa"/>
            <w:tcBorders>
              <w:top w:val="nil"/>
              <w:left w:val="nil"/>
              <w:bottom w:val="single" w:sz="4" w:space="0" w:color="auto"/>
              <w:right w:val="single" w:sz="4" w:space="0" w:color="auto"/>
            </w:tcBorders>
            <w:shd w:val="clear" w:color="auto" w:fill="auto"/>
            <w:vAlign w:val="center"/>
            <w:hideMark/>
          </w:tcPr>
          <w:p w14:paraId="7094170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R$ 161,97</w:t>
            </w:r>
          </w:p>
        </w:tc>
        <w:tc>
          <w:tcPr>
            <w:tcW w:w="940" w:type="dxa"/>
            <w:tcBorders>
              <w:top w:val="nil"/>
              <w:left w:val="nil"/>
              <w:bottom w:val="single" w:sz="4" w:space="0" w:color="auto"/>
              <w:right w:val="single" w:sz="4" w:space="0" w:color="auto"/>
            </w:tcBorders>
            <w:shd w:val="clear" w:color="auto" w:fill="auto"/>
            <w:vAlign w:val="center"/>
            <w:hideMark/>
          </w:tcPr>
          <w:p w14:paraId="7C4392A5"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R$ 701,89</w:t>
            </w:r>
          </w:p>
        </w:tc>
        <w:tc>
          <w:tcPr>
            <w:tcW w:w="1160" w:type="dxa"/>
            <w:tcBorders>
              <w:top w:val="nil"/>
              <w:left w:val="nil"/>
              <w:bottom w:val="single" w:sz="4" w:space="0" w:color="auto"/>
              <w:right w:val="single" w:sz="4" w:space="0" w:color="auto"/>
            </w:tcBorders>
            <w:shd w:val="clear" w:color="auto" w:fill="auto"/>
            <w:vAlign w:val="center"/>
            <w:hideMark/>
          </w:tcPr>
          <w:p w14:paraId="475DCBF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R$ 2.105,67</w:t>
            </w:r>
          </w:p>
        </w:tc>
      </w:tr>
      <w:tr w:rsidR="002D24DC" w:rsidRPr="001E0574" w14:paraId="660E7638"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57BC36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29</w:t>
            </w:r>
          </w:p>
        </w:tc>
        <w:tc>
          <w:tcPr>
            <w:tcW w:w="3340" w:type="dxa"/>
            <w:tcBorders>
              <w:top w:val="nil"/>
              <w:left w:val="nil"/>
              <w:bottom w:val="single" w:sz="4" w:space="0" w:color="auto"/>
              <w:right w:val="single" w:sz="4" w:space="0" w:color="auto"/>
            </w:tcBorders>
            <w:shd w:val="clear" w:color="auto" w:fill="auto"/>
            <w:vAlign w:val="center"/>
            <w:hideMark/>
          </w:tcPr>
          <w:p w14:paraId="2804F774"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INGUINAL/ CRURAL (UNILATERAL)</w:t>
            </w:r>
          </w:p>
        </w:tc>
        <w:tc>
          <w:tcPr>
            <w:tcW w:w="700" w:type="dxa"/>
            <w:tcBorders>
              <w:top w:val="nil"/>
              <w:left w:val="nil"/>
              <w:bottom w:val="single" w:sz="4" w:space="0" w:color="auto"/>
              <w:right w:val="single" w:sz="4" w:space="0" w:color="auto"/>
            </w:tcBorders>
            <w:shd w:val="clear" w:color="auto" w:fill="auto"/>
            <w:vAlign w:val="center"/>
            <w:hideMark/>
          </w:tcPr>
          <w:p w14:paraId="6195E24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E17708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13</w:t>
            </w:r>
          </w:p>
        </w:tc>
        <w:tc>
          <w:tcPr>
            <w:tcW w:w="1060" w:type="dxa"/>
            <w:tcBorders>
              <w:top w:val="nil"/>
              <w:left w:val="nil"/>
              <w:bottom w:val="single" w:sz="4" w:space="0" w:color="auto"/>
              <w:right w:val="single" w:sz="4" w:space="0" w:color="auto"/>
            </w:tcBorders>
            <w:shd w:val="clear" w:color="auto" w:fill="auto"/>
            <w:vAlign w:val="center"/>
            <w:hideMark/>
          </w:tcPr>
          <w:p w14:paraId="74459D1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407040102</w:t>
            </w:r>
          </w:p>
        </w:tc>
        <w:tc>
          <w:tcPr>
            <w:tcW w:w="1000" w:type="dxa"/>
            <w:tcBorders>
              <w:top w:val="nil"/>
              <w:left w:val="nil"/>
              <w:bottom w:val="single" w:sz="4" w:space="0" w:color="auto"/>
              <w:right w:val="single" w:sz="4" w:space="0" w:color="auto"/>
            </w:tcBorders>
            <w:shd w:val="clear" w:color="auto" w:fill="auto"/>
            <w:vAlign w:val="center"/>
            <w:hideMark/>
          </w:tcPr>
          <w:p w14:paraId="2DA9AE8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R$ 637,97</w:t>
            </w:r>
          </w:p>
        </w:tc>
        <w:tc>
          <w:tcPr>
            <w:tcW w:w="960" w:type="dxa"/>
            <w:tcBorders>
              <w:top w:val="nil"/>
              <w:left w:val="nil"/>
              <w:bottom w:val="single" w:sz="4" w:space="0" w:color="auto"/>
              <w:right w:val="single" w:sz="4" w:space="0" w:color="auto"/>
            </w:tcBorders>
            <w:shd w:val="clear" w:color="auto" w:fill="auto"/>
            <w:vAlign w:val="center"/>
            <w:hideMark/>
          </w:tcPr>
          <w:p w14:paraId="6199BCC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R$ 191,39</w:t>
            </w:r>
          </w:p>
        </w:tc>
        <w:tc>
          <w:tcPr>
            <w:tcW w:w="940" w:type="dxa"/>
            <w:tcBorders>
              <w:top w:val="nil"/>
              <w:left w:val="nil"/>
              <w:bottom w:val="single" w:sz="4" w:space="0" w:color="auto"/>
              <w:right w:val="single" w:sz="4" w:space="0" w:color="auto"/>
            </w:tcBorders>
            <w:shd w:val="clear" w:color="auto" w:fill="auto"/>
            <w:vAlign w:val="center"/>
            <w:hideMark/>
          </w:tcPr>
          <w:p w14:paraId="61EBCD32"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R$ 829,36</w:t>
            </w:r>
          </w:p>
        </w:tc>
        <w:tc>
          <w:tcPr>
            <w:tcW w:w="1160" w:type="dxa"/>
            <w:tcBorders>
              <w:top w:val="nil"/>
              <w:left w:val="nil"/>
              <w:bottom w:val="single" w:sz="4" w:space="0" w:color="auto"/>
              <w:right w:val="single" w:sz="4" w:space="0" w:color="auto"/>
            </w:tcBorders>
            <w:shd w:val="clear" w:color="auto" w:fill="auto"/>
            <w:vAlign w:val="center"/>
            <w:hideMark/>
          </w:tcPr>
          <w:p w14:paraId="2E2BEC21"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R$ 10.781,68</w:t>
            </w:r>
          </w:p>
        </w:tc>
      </w:tr>
      <w:tr w:rsidR="002D24DC" w:rsidRPr="001E0574" w14:paraId="34594880"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3DA201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w:t>
            </w:r>
          </w:p>
        </w:tc>
        <w:tc>
          <w:tcPr>
            <w:tcW w:w="3340" w:type="dxa"/>
            <w:tcBorders>
              <w:top w:val="nil"/>
              <w:left w:val="nil"/>
              <w:bottom w:val="single" w:sz="4" w:space="0" w:color="auto"/>
              <w:right w:val="single" w:sz="4" w:space="0" w:color="auto"/>
            </w:tcBorders>
            <w:shd w:val="clear" w:color="auto" w:fill="auto"/>
            <w:vAlign w:val="center"/>
            <w:hideMark/>
          </w:tcPr>
          <w:p w14:paraId="720D8205"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UMBILICAL</w:t>
            </w:r>
          </w:p>
        </w:tc>
        <w:tc>
          <w:tcPr>
            <w:tcW w:w="700" w:type="dxa"/>
            <w:tcBorders>
              <w:top w:val="nil"/>
              <w:left w:val="nil"/>
              <w:bottom w:val="single" w:sz="4" w:space="0" w:color="auto"/>
              <w:right w:val="single" w:sz="4" w:space="0" w:color="auto"/>
            </w:tcBorders>
            <w:shd w:val="clear" w:color="auto" w:fill="auto"/>
            <w:vAlign w:val="center"/>
            <w:hideMark/>
          </w:tcPr>
          <w:p w14:paraId="0B41E31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9B1CB2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7</w:t>
            </w:r>
          </w:p>
        </w:tc>
        <w:tc>
          <w:tcPr>
            <w:tcW w:w="1060" w:type="dxa"/>
            <w:tcBorders>
              <w:top w:val="nil"/>
              <w:left w:val="nil"/>
              <w:bottom w:val="single" w:sz="4" w:space="0" w:color="auto"/>
              <w:right w:val="single" w:sz="4" w:space="0" w:color="auto"/>
            </w:tcBorders>
            <w:shd w:val="clear" w:color="auto" w:fill="auto"/>
            <w:vAlign w:val="center"/>
            <w:hideMark/>
          </w:tcPr>
          <w:p w14:paraId="34CAD92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407040129</w:t>
            </w:r>
          </w:p>
        </w:tc>
        <w:tc>
          <w:tcPr>
            <w:tcW w:w="1000" w:type="dxa"/>
            <w:tcBorders>
              <w:top w:val="nil"/>
              <w:left w:val="nil"/>
              <w:bottom w:val="single" w:sz="4" w:space="0" w:color="auto"/>
              <w:right w:val="single" w:sz="4" w:space="0" w:color="auto"/>
            </w:tcBorders>
            <w:shd w:val="clear" w:color="auto" w:fill="auto"/>
            <w:vAlign w:val="center"/>
            <w:hideMark/>
          </w:tcPr>
          <w:p w14:paraId="64F8918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R$ 434,99</w:t>
            </w:r>
          </w:p>
        </w:tc>
        <w:tc>
          <w:tcPr>
            <w:tcW w:w="960" w:type="dxa"/>
            <w:tcBorders>
              <w:top w:val="nil"/>
              <w:left w:val="nil"/>
              <w:bottom w:val="single" w:sz="4" w:space="0" w:color="auto"/>
              <w:right w:val="single" w:sz="4" w:space="0" w:color="auto"/>
            </w:tcBorders>
            <w:shd w:val="clear" w:color="auto" w:fill="auto"/>
            <w:vAlign w:val="center"/>
            <w:hideMark/>
          </w:tcPr>
          <w:p w14:paraId="2EF4511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R$ 130,49</w:t>
            </w:r>
          </w:p>
        </w:tc>
        <w:tc>
          <w:tcPr>
            <w:tcW w:w="940" w:type="dxa"/>
            <w:tcBorders>
              <w:top w:val="nil"/>
              <w:left w:val="nil"/>
              <w:bottom w:val="single" w:sz="4" w:space="0" w:color="auto"/>
              <w:right w:val="single" w:sz="4" w:space="0" w:color="auto"/>
            </w:tcBorders>
            <w:shd w:val="clear" w:color="auto" w:fill="auto"/>
            <w:vAlign w:val="center"/>
            <w:hideMark/>
          </w:tcPr>
          <w:p w14:paraId="6DD6F5A1"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R$ 565,48</w:t>
            </w:r>
          </w:p>
        </w:tc>
        <w:tc>
          <w:tcPr>
            <w:tcW w:w="1160" w:type="dxa"/>
            <w:tcBorders>
              <w:top w:val="nil"/>
              <w:left w:val="nil"/>
              <w:bottom w:val="single" w:sz="4" w:space="0" w:color="auto"/>
              <w:right w:val="single" w:sz="4" w:space="0" w:color="auto"/>
            </w:tcBorders>
            <w:shd w:val="clear" w:color="auto" w:fill="auto"/>
            <w:vAlign w:val="center"/>
            <w:hideMark/>
          </w:tcPr>
          <w:p w14:paraId="6A9A166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R$ 3.958,36</w:t>
            </w:r>
          </w:p>
        </w:tc>
      </w:tr>
      <w:tr w:rsidR="002D24DC" w:rsidRPr="001E0574" w14:paraId="62880E06"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03F385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31</w:t>
            </w:r>
          </w:p>
        </w:tc>
        <w:tc>
          <w:tcPr>
            <w:tcW w:w="3340" w:type="dxa"/>
            <w:tcBorders>
              <w:top w:val="nil"/>
              <w:left w:val="nil"/>
              <w:bottom w:val="single" w:sz="4" w:space="0" w:color="auto"/>
              <w:right w:val="single" w:sz="4" w:space="0" w:color="auto"/>
            </w:tcBorders>
            <w:shd w:val="clear" w:color="auto" w:fill="auto"/>
            <w:vAlign w:val="center"/>
            <w:hideMark/>
          </w:tcPr>
          <w:p w14:paraId="7461DD70"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COLECISTECTOMIA</w:t>
            </w:r>
          </w:p>
        </w:tc>
        <w:tc>
          <w:tcPr>
            <w:tcW w:w="700" w:type="dxa"/>
            <w:tcBorders>
              <w:top w:val="nil"/>
              <w:left w:val="nil"/>
              <w:bottom w:val="single" w:sz="4" w:space="0" w:color="auto"/>
              <w:right w:val="single" w:sz="4" w:space="0" w:color="auto"/>
            </w:tcBorders>
            <w:shd w:val="clear" w:color="auto" w:fill="auto"/>
            <w:vAlign w:val="center"/>
            <w:hideMark/>
          </w:tcPr>
          <w:p w14:paraId="6978FE7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1C7AAF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16</w:t>
            </w:r>
          </w:p>
        </w:tc>
        <w:tc>
          <w:tcPr>
            <w:tcW w:w="1060" w:type="dxa"/>
            <w:tcBorders>
              <w:top w:val="nil"/>
              <w:left w:val="nil"/>
              <w:bottom w:val="single" w:sz="4" w:space="0" w:color="auto"/>
              <w:right w:val="single" w:sz="4" w:space="0" w:color="auto"/>
            </w:tcBorders>
            <w:shd w:val="clear" w:color="auto" w:fill="auto"/>
            <w:vAlign w:val="center"/>
            <w:hideMark/>
          </w:tcPr>
          <w:p w14:paraId="43F7CB3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407030026</w:t>
            </w:r>
          </w:p>
        </w:tc>
        <w:tc>
          <w:tcPr>
            <w:tcW w:w="1000" w:type="dxa"/>
            <w:tcBorders>
              <w:top w:val="nil"/>
              <w:left w:val="nil"/>
              <w:bottom w:val="single" w:sz="4" w:space="0" w:color="auto"/>
              <w:right w:val="single" w:sz="4" w:space="0" w:color="auto"/>
            </w:tcBorders>
            <w:shd w:val="clear" w:color="auto" w:fill="auto"/>
            <w:vAlign w:val="center"/>
            <w:hideMark/>
          </w:tcPr>
          <w:p w14:paraId="143B908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R$ 996,34</w:t>
            </w:r>
          </w:p>
        </w:tc>
        <w:tc>
          <w:tcPr>
            <w:tcW w:w="960" w:type="dxa"/>
            <w:tcBorders>
              <w:top w:val="nil"/>
              <w:left w:val="nil"/>
              <w:bottom w:val="single" w:sz="4" w:space="0" w:color="auto"/>
              <w:right w:val="single" w:sz="4" w:space="0" w:color="auto"/>
            </w:tcBorders>
            <w:shd w:val="clear" w:color="auto" w:fill="auto"/>
            <w:vAlign w:val="center"/>
            <w:hideMark/>
          </w:tcPr>
          <w:p w14:paraId="4C24C14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R$ 298,90</w:t>
            </w:r>
          </w:p>
        </w:tc>
        <w:tc>
          <w:tcPr>
            <w:tcW w:w="940" w:type="dxa"/>
            <w:tcBorders>
              <w:top w:val="nil"/>
              <w:left w:val="nil"/>
              <w:bottom w:val="single" w:sz="4" w:space="0" w:color="auto"/>
              <w:right w:val="single" w:sz="4" w:space="0" w:color="auto"/>
            </w:tcBorders>
            <w:shd w:val="clear" w:color="auto" w:fill="auto"/>
            <w:vAlign w:val="center"/>
            <w:hideMark/>
          </w:tcPr>
          <w:p w14:paraId="39174451"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R$ 1.295,24</w:t>
            </w:r>
          </w:p>
        </w:tc>
        <w:tc>
          <w:tcPr>
            <w:tcW w:w="1160" w:type="dxa"/>
            <w:tcBorders>
              <w:top w:val="nil"/>
              <w:left w:val="nil"/>
              <w:bottom w:val="single" w:sz="4" w:space="0" w:color="auto"/>
              <w:right w:val="single" w:sz="4" w:space="0" w:color="auto"/>
            </w:tcBorders>
            <w:shd w:val="clear" w:color="auto" w:fill="auto"/>
            <w:vAlign w:val="center"/>
            <w:hideMark/>
          </w:tcPr>
          <w:p w14:paraId="4CA49F8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R$ 20.723,84</w:t>
            </w:r>
          </w:p>
        </w:tc>
      </w:tr>
      <w:tr w:rsidR="002D24DC" w:rsidRPr="001E0574" w14:paraId="308BD043"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88EE72E"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32</w:t>
            </w:r>
          </w:p>
        </w:tc>
        <w:tc>
          <w:tcPr>
            <w:tcW w:w="3340" w:type="dxa"/>
            <w:tcBorders>
              <w:top w:val="nil"/>
              <w:left w:val="nil"/>
              <w:bottom w:val="single" w:sz="4" w:space="0" w:color="auto"/>
              <w:right w:val="single" w:sz="4" w:space="0" w:color="auto"/>
            </w:tcBorders>
            <w:shd w:val="clear" w:color="auto" w:fill="auto"/>
            <w:vAlign w:val="center"/>
            <w:hideMark/>
          </w:tcPr>
          <w:p w14:paraId="3D4791E0"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COLECISTECTOMIA VIDEOLAPAROSCOPI-CA</w:t>
            </w:r>
          </w:p>
        </w:tc>
        <w:tc>
          <w:tcPr>
            <w:tcW w:w="700" w:type="dxa"/>
            <w:tcBorders>
              <w:top w:val="nil"/>
              <w:left w:val="nil"/>
              <w:bottom w:val="single" w:sz="4" w:space="0" w:color="auto"/>
              <w:right w:val="single" w:sz="4" w:space="0" w:color="auto"/>
            </w:tcBorders>
            <w:shd w:val="clear" w:color="auto" w:fill="auto"/>
            <w:vAlign w:val="center"/>
            <w:hideMark/>
          </w:tcPr>
          <w:p w14:paraId="7DB400C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D8E102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E0DB35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407030034</w:t>
            </w:r>
          </w:p>
        </w:tc>
        <w:tc>
          <w:tcPr>
            <w:tcW w:w="1000" w:type="dxa"/>
            <w:tcBorders>
              <w:top w:val="nil"/>
              <w:left w:val="nil"/>
              <w:bottom w:val="single" w:sz="4" w:space="0" w:color="auto"/>
              <w:right w:val="single" w:sz="4" w:space="0" w:color="auto"/>
            </w:tcBorders>
            <w:shd w:val="clear" w:color="auto" w:fill="auto"/>
            <w:vAlign w:val="center"/>
            <w:hideMark/>
          </w:tcPr>
          <w:p w14:paraId="7EA67D2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R$ 992,45</w:t>
            </w:r>
          </w:p>
        </w:tc>
        <w:tc>
          <w:tcPr>
            <w:tcW w:w="960" w:type="dxa"/>
            <w:tcBorders>
              <w:top w:val="nil"/>
              <w:left w:val="nil"/>
              <w:bottom w:val="single" w:sz="4" w:space="0" w:color="auto"/>
              <w:right w:val="single" w:sz="4" w:space="0" w:color="auto"/>
            </w:tcBorders>
            <w:shd w:val="clear" w:color="auto" w:fill="auto"/>
            <w:vAlign w:val="center"/>
            <w:hideMark/>
          </w:tcPr>
          <w:p w14:paraId="541C2BD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R$ 297,73</w:t>
            </w:r>
          </w:p>
        </w:tc>
        <w:tc>
          <w:tcPr>
            <w:tcW w:w="940" w:type="dxa"/>
            <w:tcBorders>
              <w:top w:val="nil"/>
              <w:left w:val="nil"/>
              <w:bottom w:val="single" w:sz="4" w:space="0" w:color="auto"/>
              <w:right w:val="single" w:sz="4" w:space="0" w:color="auto"/>
            </w:tcBorders>
            <w:shd w:val="clear" w:color="auto" w:fill="auto"/>
            <w:vAlign w:val="center"/>
            <w:hideMark/>
          </w:tcPr>
          <w:p w14:paraId="57CBB04D"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R$ 1.290,18</w:t>
            </w:r>
          </w:p>
        </w:tc>
        <w:tc>
          <w:tcPr>
            <w:tcW w:w="1160" w:type="dxa"/>
            <w:tcBorders>
              <w:top w:val="nil"/>
              <w:left w:val="nil"/>
              <w:bottom w:val="single" w:sz="4" w:space="0" w:color="auto"/>
              <w:right w:val="single" w:sz="4" w:space="0" w:color="auto"/>
            </w:tcBorders>
            <w:shd w:val="clear" w:color="auto" w:fill="auto"/>
            <w:vAlign w:val="center"/>
            <w:hideMark/>
          </w:tcPr>
          <w:p w14:paraId="3C374CD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R$ 1.290,18</w:t>
            </w:r>
          </w:p>
        </w:tc>
      </w:tr>
      <w:tr w:rsidR="002D24DC" w:rsidRPr="001E0574" w14:paraId="0EAD02A6" w14:textId="77777777" w:rsidTr="00B3287F">
        <w:trPr>
          <w:trHeight w:val="5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EC1735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33</w:t>
            </w:r>
          </w:p>
        </w:tc>
        <w:tc>
          <w:tcPr>
            <w:tcW w:w="3340" w:type="dxa"/>
            <w:tcBorders>
              <w:top w:val="nil"/>
              <w:left w:val="nil"/>
              <w:bottom w:val="single" w:sz="4" w:space="0" w:color="auto"/>
              <w:right w:val="single" w:sz="4" w:space="0" w:color="auto"/>
            </w:tcBorders>
            <w:shd w:val="clear" w:color="auto" w:fill="auto"/>
            <w:vAlign w:val="center"/>
            <w:hideMark/>
          </w:tcPr>
          <w:p w14:paraId="5E733BCE"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EXTIRPAÇÃO SUPRESSAO DE LESÃO DE PELE E DE TECIDO CELULAR SUBCUTANEO</w:t>
            </w:r>
          </w:p>
        </w:tc>
        <w:tc>
          <w:tcPr>
            <w:tcW w:w="700" w:type="dxa"/>
            <w:tcBorders>
              <w:top w:val="nil"/>
              <w:left w:val="nil"/>
              <w:bottom w:val="single" w:sz="4" w:space="0" w:color="auto"/>
              <w:right w:val="single" w:sz="4" w:space="0" w:color="auto"/>
            </w:tcBorders>
            <w:shd w:val="clear" w:color="auto" w:fill="auto"/>
            <w:vAlign w:val="center"/>
            <w:hideMark/>
          </w:tcPr>
          <w:p w14:paraId="05CA2E4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85DDE2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10</w:t>
            </w:r>
          </w:p>
        </w:tc>
        <w:tc>
          <w:tcPr>
            <w:tcW w:w="1060" w:type="dxa"/>
            <w:tcBorders>
              <w:top w:val="nil"/>
              <w:left w:val="nil"/>
              <w:bottom w:val="single" w:sz="4" w:space="0" w:color="auto"/>
              <w:right w:val="single" w:sz="4" w:space="0" w:color="auto"/>
            </w:tcBorders>
            <w:shd w:val="clear" w:color="auto" w:fill="auto"/>
            <w:vAlign w:val="center"/>
            <w:hideMark/>
          </w:tcPr>
          <w:p w14:paraId="041FD31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401020100</w:t>
            </w:r>
          </w:p>
        </w:tc>
        <w:tc>
          <w:tcPr>
            <w:tcW w:w="1000" w:type="dxa"/>
            <w:tcBorders>
              <w:top w:val="nil"/>
              <w:left w:val="nil"/>
              <w:bottom w:val="single" w:sz="4" w:space="0" w:color="auto"/>
              <w:right w:val="single" w:sz="4" w:space="0" w:color="auto"/>
            </w:tcBorders>
            <w:shd w:val="clear" w:color="auto" w:fill="auto"/>
            <w:vAlign w:val="center"/>
            <w:hideMark/>
          </w:tcPr>
          <w:p w14:paraId="53F1BBD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R$ 158,11</w:t>
            </w:r>
          </w:p>
        </w:tc>
        <w:tc>
          <w:tcPr>
            <w:tcW w:w="960" w:type="dxa"/>
            <w:tcBorders>
              <w:top w:val="nil"/>
              <w:left w:val="nil"/>
              <w:bottom w:val="single" w:sz="4" w:space="0" w:color="auto"/>
              <w:right w:val="single" w:sz="4" w:space="0" w:color="auto"/>
            </w:tcBorders>
            <w:shd w:val="clear" w:color="auto" w:fill="auto"/>
            <w:vAlign w:val="center"/>
            <w:hideMark/>
          </w:tcPr>
          <w:p w14:paraId="7BBF566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R$ 47,43</w:t>
            </w:r>
          </w:p>
        </w:tc>
        <w:tc>
          <w:tcPr>
            <w:tcW w:w="940" w:type="dxa"/>
            <w:tcBorders>
              <w:top w:val="nil"/>
              <w:left w:val="nil"/>
              <w:bottom w:val="single" w:sz="4" w:space="0" w:color="auto"/>
              <w:right w:val="single" w:sz="4" w:space="0" w:color="auto"/>
            </w:tcBorders>
            <w:shd w:val="clear" w:color="auto" w:fill="auto"/>
            <w:vAlign w:val="center"/>
            <w:hideMark/>
          </w:tcPr>
          <w:p w14:paraId="7662BBEE"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R$ 205,54</w:t>
            </w:r>
          </w:p>
        </w:tc>
        <w:tc>
          <w:tcPr>
            <w:tcW w:w="1160" w:type="dxa"/>
            <w:tcBorders>
              <w:top w:val="nil"/>
              <w:left w:val="nil"/>
              <w:bottom w:val="single" w:sz="4" w:space="0" w:color="auto"/>
              <w:right w:val="single" w:sz="4" w:space="0" w:color="auto"/>
            </w:tcBorders>
            <w:shd w:val="clear" w:color="auto" w:fill="auto"/>
            <w:vAlign w:val="center"/>
            <w:hideMark/>
          </w:tcPr>
          <w:p w14:paraId="44D085E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R$ 2.055,40</w:t>
            </w:r>
          </w:p>
        </w:tc>
      </w:tr>
      <w:tr w:rsidR="002D24DC" w:rsidRPr="001E0574" w14:paraId="5C7F6B7C"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E4B621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34</w:t>
            </w:r>
          </w:p>
        </w:tc>
        <w:tc>
          <w:tcPr>
            <w:tcW w:w="3340" w:type="dxa"/>
            <w:tcBorders>
              <w:top w:val="nil"/>
              <w:left w:val="nil"/>
              <w:bottom w:val="single" w:sz="4" w:space="0" w:color="auto"/>
              <w:right w:val="single" w:sz="4" w:space="0" w:color="auto"/>
            </w:tcBorders>
            <w:shd w:val="clear" w:color="auto" w:fill="auto"/>
            <w:vAlign w:val="center"/>
            <w:hideMark/>
          </w:tcPr>
          <w:p w14:paraId="4CFEC048"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HEMORROIDECTOMIA</w:t>
            </w:r>
          </w:p>
        </w:tc>
        <w:tc>
          <w:tcPr>
            <w:tcW w:w="700" w:type="dxa"/>
            <w:tcBorders>
              <w:top w:val="nil"/>
              <w:left w:val="nil"/>
              <w:bottom w:val="single" w:sz="4" w:space="0" w:color="auto"/>
              <w:right w:val="single" w:sz="4" w:space="0" w:color="auto"/>
            </w:tcBorders>
            <w:shd w:val="clear" w:color="auto" w:fill="auto"/>
            <w:vAlign w:val="center"/>
            <w:hideMark/>
          </w:tcPr>
          <w:p w14:paraId="64235F4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C0AE77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1060" w:type="dxa"/>
            <w:tcBorders>
              <w:top w:val="nil"/>
              <w:left w:val="nil"/>
              <w:bottom w:val="single" w:sz="4" w:space="0" w:color="auto"/>
              <w:right w:val="single" w:sz="4" w:space="0" w:color="auto"/>
            </w:tcBorders>
            <w:shd w:val="clear" w:color="auto" w:fill="auto"/>
            <w:vAlign w:val="center"/>
            <w:hideMark/>
          </w:tcPr>
          <w:p w14:paraId="095E43FB"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407020284</w:t>
            </w:r>
          </w:p>
        </w:tc>
        <w:tc>
          <w:tcPr>
            <w:tcW w:w="1000" w:type="dxa"/>
            <w:tcBorders>
              <w:top w:val="nil"/>
              <w:left w:val="nil"/>
              <w:bottom w:val="single" w:sz="4" w:space="0" w:color="auto"/>
              <w:right w:val="single" w:sz="4" w:space="0" w:color="auto"/>
            </w:tcBorders>
            <w:shd w:val="clear" w:color="auto" w:fill="auto"/>
            <w:vAlign w:val="center"/>
            <w:hideMark/>
          </w:tcPr>
          <w:p w14:paraId="0062AACF"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R$ 315,94</w:t>
            </w:r>
          </w:p>
        </w:tc>
        <w:tc>
          <w:tcPr>
            <w:tcW w:w="960" w:type="dxa"/>
            <w:tcBorders>
              <w:top w:val="nil"/>
              <w:left w:val="nil"/>
              <w:bottom w:val="single" w:sz="4" w:space="0" w:color="auto"/>
              <w:right w:val="single" w:sz="4" w:space="0" w:color="auto"/>
            </w:tcBorders>
            <w:shd w:val="clear" w:color="auto" w:fill="auto"/>
            <w:vAlign w:val="center"/>
            <w:hideMark/>
          </w:tcPr>
          <w:p w14:paraId="643F8AA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R$ 97,78</w:t>
            </w:r>
          </w:p>
        </w:tc>
        <w:tc>
          <w:tcPr>
            <w:tcW w:w="940" w:type="dxa"/>
            <w:tcBorders>
              <w:top w:val="nil"/>
              <w:left w:val="nil"/>
              <w:bottom w:val="single" w:sz="4" w:space="0" w:color="auto"/>
              <w:right w:val="single" w:sz="4" w:space="0" w:color="auto"/>
            </w:tcBorders>
            <w:shd w:val="clear" w:color="auto" w:fill="auto"/>
            <w:vAlign w:val="center"/>
            <w:hideMark/>
          </w:tcPr>
          <w:p w14:paraId="74B654F9"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R$ 413,72</w:t>
            </w:r>
          </w:p>
        </w:tc>
        <w:tc>
          <w:tcPr>
            <w:tcW w:w="1160" w:type="dxa"/>
            <w:tcBorders>
              <w:top w:val="nil"/>
              <w:left w:val="nil"/>
              <w:bottom w:val="single" w:sz="4" w:space="0" w:color="auto"/>
              <w:right w:val="single" w:sz="4" w:space="0" w:color="auto"/>
            </w:tcBorders>
            <w:shd w:val="clear" w:color="auto" w:fill="auto"/>
            <w:vAlign w:val="center"/>
            <w:hideMark/>
          </w:tcPr>
          <w:p w14:paraId="11E6C0CE"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R$ 1.654,88</w:t>
            </w:r>
          </w:p>
        </w:tc>
      </w:tr>
      <w:tr w:rsidR="002D24DC" w:rsidRPr="001E0574" w14:paraId="2AE2CFB7"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F4B6D4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35</w:t>
            </w:r>
          </w:p>
        </w:tc>
        <w:tc>
          <w:tcPr>
            <w:tcW w:w="3340" w:type="dxa"/>
            <w:tcBorders>
              <w:top w:val="nil"/>
              <w:left w:val="nil"/>
              <w:bottom w:val="single" w:sz="4" w:space="0" w:color="auto"/>
              <w:right w:val="single" w:sz="4" w:space="0" w:color="auto"/>
            </w:tcBorders>
            <w:shd w:val="clear" w:color="auto" w:fill="auto"/>
            <w:vAlign w:val="center"/>
            <w:hideMark/>
          </w:tcPr>
          <w:p w14:paraId="2BAC38F3"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ORQUIECTOMIA UNILATERAL</w:t>
            </w:r>
          </w:p>
        </w:tc>
        <w:tc>
          <w:tcPr>
            <w:tcW w:w="700" w:type="dxa"/>
            <w:tcBorders>
              <w:top w:val="nil"/>
              <w:left w:val="nil"/>
              <w:bottom w:val="single" w:sz="4" w:space="0" w:color="auto"/>
              <w:right w:val="single" w:sz="4" w:space="0" w:color="auto"/>
            </w:tcBorders>
            <w:shd w:val="clear" w:color="auto" w:fill="auto"/>
            <w:vAlign w:val="center"/>
            <w:hideMark/>
          </w:tcPr>
          <w:p w14:paraId="09119B4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37F5DF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4845B9A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409040169</w:t>
            </w:r>
          </w:p>
        </w:tc>
        <w:tc>
          <w:tcPr>
            <w:tcW w:w="1000" w:type="dxa"/>
            <w:tcBorders>
              <w:top w:val="nil"/>
              <w:left w:val="nil"/>
              <w:bottom w:val="single" w:sz="4" w:space="0" w:color="auto"/>
              <w:right w:val="single" w:sz="4" w:space="0" w:color="auto"/>
            </w:tcBorders>
            <w:shd w:val="clear" w:color="auto" w:fill="auto"/>
            <w:vAlign w:val="center"/>
            <w:hideMark/>
          </w:tcPr>
          <w:p w14:paraId="35EF45F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R$ 350,13</w:t>
            </w:r>
          </w:p>
        </w:tc>
        <w:tc>
          <w:tcPr>
            <w:tcW w:w="960" w:type="dxa"/>
            <w:tcBorders>
              <w:top w:val="nil"/>
              <w:left w:val="nil"/>
              <w:bottom w:val="single" w:sz="4" w:space="0" w:color="auto"/>
              <w:right w:val="single" w:sz="4" w:space="0" w:color="auto"/>
            </w:tcBorders>
            <w:shd w:val="clear" w:color="auto" w:fill="auto"/>
            <w:vAlign w:val="center"/>
            <w:hideMark/>
          </w:tcPr>
          <w:p w14:paraId="375B942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R$ 105,03</w:t>
            </w:r>
          </w:p>
        </w:tc>
        <w:tc>
          <w:tcPr>
            <w:tcW w:w="940" w:type="dxa"/>
            <w:tcBorders>
              <w:top w:val="nil"/>
              <w:left w:val="nil"/>
              <w:bottom w:val="single" w:sz="4" w:space="0" w:color="auto"/>
              <w:right w:val="single" w:sz="4" w:space="0" w:color="auto"/>
            </w:tcBorders>
            <w:shd w:val="clear" w:color="auto" w:fill="auto"/>
            <w:vAlign w:val="center"/>
            <w:hideMark/>
          </w:tcPr>
          <w:p w14:paraId="4F4EA4CE"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R$ 455,16</w:t>
            </w:r>
          </w:p>
        </w:tc>
        <w:tc>
          <w:tcPr>
            <w:tcW w:w="1160" w:type="dxa"/>
            <w:tcBorders>
              <w:top w:val="nil"/>
              <w:left w:val="nil"/>
              <w:bottom w:val="single" w:sz="4" w:space="0" w:color="auto"/>
              <w:right w:val="single" w:sz="4" w:space="0" w:color="auto"/>
            </w:tcBorders>
            <w:shd w:val="clear" w:color="auto" w:fill="auto"/>
            <w:vAlign w:val="center"/>
            <w:hideMark/>
          </w:tcPr>
          <w:p w14:paraId="1715657B"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R$ 910,32</w:t>
            </w:r>
          </w:p>
        </w:tc>
      </w:tr>
      <w:tr w:rsidR="002D24DC" w:rsidRPr="001E0574" w14:paraId="5C6353AE"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A476384"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36</w:t>
            </w:r>
          </w:p>
        </w:tc>
        <w:tc>
          <w:tcPr>
            <w:tcW w:w="3340" w:type="dxa"/>
            <w:tcBorders>
              <w:top w:val="nil"/>
              <w:left w:val="nil"/>
              <w:bottom w:val="single" w:sz="4" w:space="0" w:color="auto"/>
              <w:right w:val="single" w:sz="4" w:space="0" w:color="auto"/>
            </w:tcBorders>
            <w:shd w:val="clear" w:color="auto" w:fill="auto"/>
            <w:vAlign w:val="center"/>
            <w:hideMark/>
          </w:tcPr>
          <w:p w14:paraId="7FC19617"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COLPOPLASTIA ANTERIOR</w:t>
            </w:r>
          </w:p>
        </w:tc>
        <w:tc>
          <w:tcPr>
            <w:tcW w:w="700" w:type="dxa"/>
            <w:tcBorders>
              <w:top w:val="nil"/>
              <w:left w:val="nil"/>
              <w:bottom w:val="single" w:sz="4" w:space="0" w:color="auto"/>
              <w:right w:val="single" w:sz="4" w:space="0" w:color="auto"/>
            </w:tcBorders>
            <w:shd w:val="clear" w:color="auto" w:fill="auto"/>
            <w:vAlign w:val="center"/>
            <w:hideMark/>
          </w:tcPr>
          <w:p w14:paraId="40A7FA1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7317F5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10EF480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409070084</w:t>
            </w:r>
          </w:p>
        </w:tc>
        <w:tc>
          <w:tcPr>
            <w:tcW w:w="1000" w:type="dxa"/>
            <w:tcBorders>
              <w:top w:val="nil"/>
              <w:left w:val="nil"/>
              <w:bottom w:val="single" w:sz="4" w:space="0" w:color="auto"/>
              <w:right w:val="single" w:sz="4" w:space="0" w:color="auto"/>
            </w:tcBorders>
            <w:shd w:val="clear" w:color="auto" w:fill="auto"/>
            <w:vAlign w:val="center"/>
            <w:hideMark/>
          </w:tcPr>
          <w:p w14:paraId="46AA43E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R$ 372,54</w:t>
            </w:r>
          </w:p>
        </w:tc>
        <w:tc>
          <w:tcPr>
            <w:tcW w:w="960" w:type="dxa"/>
            <w:tcBorders>
              <w:top w:val="nil"/>
              <w:left w:val="nil"/>
              <w:bottom w:val="single" w:sz="4" w:space="0" w:color="auto"/>
              <w:right w:val="single" w:sz="4" w:space="0" w:color="auto"/>
            </w:tcBorders>
            <w:shd w:val="clear" w:color="auto" w:fill="auto"/>
            <w:vAlign w:val="center"/>
            <w:hideMark/>
          </w:tcPr>
          <w:p w14:paraId="0CFCB4B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R$ 111,76</w:t>
            </w:r>
          </w:p>
        </w:tc>
        <w:tc>
          <w:tcPr>
            <w:tcW w:w="940" w:type="dxa"/>
            <w:tcBorders>
              <w:top w:val="nil"/>
              <w:left w:val="nil"/>
              <w:bottom w:val="single" w:sz="4" w:space="0" w:color="auto"/>
              <w:right w:val="single" w:sz="4" w:space="0" w:color="auto"/>
            </w:tcBorders>
            <w:shd w:val="clear" w:color="auto" w:fill="auto"/>
            <w:vAlign w:val="center"/>
            <w:hideMark/>
          </w:tcPr>
          <w:p w14:paraId="55AD8D3F"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R$ 484,30</w:t>
            </w:r>
          </w:p>
        </w:tc>
        <w:tc>
          <w:tcPr>
            <w:tcW w:w="1160" w:type="dxa"/>
            <w:tcBorders>
              <w:top w:val="nil"/>
              <w:left w:val="nil"/>
              <w:bottom w:val="single" w:sz="4" w:space="0" w:color="auto"/>
              <w:right w:val="single" w:sz="4" w:space="0" w:color="auto"/>
            </w:tcBorders>
            <w:shd w:val="clear" w:color="auto" w:fill="auto"/>
            <w:vAlign w:val="center"/>
            <w:hideMark/>
          </w:tcPr>
          <w:p w14:paraId="7E108FA3"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R$ 968,60</w:t>
            </w:r>
          </w:p>
        </w:tc>
      </w:tr>
      <w:tr w:rsidR="002D24DC" w:rsidRPr="001E0574" w14:paraId="71987F59"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98E109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37</w:t>
            </w:r>
          </w:p>
        </w:tc>
        <w:tc>
          <w:tcPr>
            <w:tcW w:w="3340" w:type="dxa"/>
            <w:tcBorders>
              <w:top w:val="nil"/>
              <w:left w:val="nil"/>
              <w:bottom w:val="single" w:sz="4" w:space="0" w:color="auto"/>
              <w:right w:val="single" w:sz="4" w:space="0" w:color="auto"/>
            </w:tcBorders>
            <w:shd w:val="clear" w:color="auto" w:fill="auto"/>
            <w:vAlign w:val="center"/>
            <w:hideMark/>
          </w:tcPr>
          <w:p w14:paraId="0A1FCE59"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LAQUEADURA TUBARIA</w:t>
            </w:r>
          </w:p>
        </w:tc>
        <w:tc>
          <w:tcPr>
            <w:tcW w:w="700" w:type="dxa"/>
            <w:tcBorders>
              <w:top w:val="nil"/>
              <w:left w:val="nil"/>
              <w:bottom w:val="single" w:sz="4" w:space="0" w:color="auto"/>
              <w:right w:val="single" w:sz="4" w:space="0" w:color="auto"/>
            </w:tcBorders>
            <w:shd w:val="clear" w:color="auto" w:fill="auto"/>
            <w:vAlign w:val="center"/>
            <w:hideMark/>
          </w:tcPr>
          <w:p w14:paraId="013BDD1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09E5E8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069D355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409060186</w:t>
            </w:r>
          </w:p>
        </w:tc>
        <w:tc>
          <w:tcPr>
            <w:tcW w:w="1000" w:type="dxa"/>
            <w:tcBorders>
              <w:top w:val="nil"/>
              <w:left w:val="nil"/>
              <w:bottom w:val="single" w:sz="4" w:space="0" w:color="auto"/>
              <w:right w:val="single" w:sz="4" w:space="0" w:color="auto"/>
            </w:tcBorders>
            <w:shd w:val="clear" w:color="auto" w:fill="auto"/>
            <w:vAlign w:val="center"/>
            <w:hideMark/>
          </w:tcPr>
          <w:p w14:paraId="581416F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R$ 485,64</w:t>
            </w:r>
          </w:p>
        </w:tc>
        <w:tc>
          <w:tcPr>
            <w:tcW w:w="960" w:type="dxa"/>
            <w:tcBorders>
              <w:top w:val="nil"/>
              <w:left w:val="nil"/>
              <w:bottom w:val="single" w:sz="4" w:space="0" w:color="auto"/>
              <w:right w:val="single" w:sz="4" w:space="0" w:color="auto"/>
            </w:tcBorders>
            <w:shd w:val="clear" w:color="auto" w:fill="auto"/>
            <w:vAlign w:val="center"/>
            <w:hideMark/>
          </w:tcPr>
          <w:p w14:paraId="15C1925E"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R$ 145,64</w:t>
            </w:r>
          </w:p>
        </w:tc>
        <w:tc>
          <w:tcPr>
            <w:tcW w:w="940" w:type="dxa"/>
            <w:tcBorders>
              <w:top w:val="nil"/>
              <w:left w:val="nil"/>
              <w:bottom w:val="single" w:sz="4" w:space="0" w:color="auto"/>
              <w:right w:val="single" w:sz="4" w:space="0" w:color="auto"/>
            </w:tcBorders>
            <w:shd w:val="clear" w:color="auto" w:fill="auto"/>
            <w:vAlign w:val="center"/>
            <w:hideMark/>
          </w:tcPr>
          <w:p w14:paraId="3E18E010"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R$ 631,28</w:t>
            </w:r>
          </w:p>
        </w:tc>
        <w:tc>
          <w:tcPr>
            <w:tcW w:w="1160" w:type="dxa"/>
            <w:tcBorders>
              <w:top w:val="nil"/>
              <w:left w:val="nil"/>
              <w:bottom w:val="single" w:sz="4" w:space="0" w:color="auto"/>
              <w:right w:val="single" w:sz="4" w:space="0" w:color="auto"/>
            </w:tcBorders>
            <w:shd w:val="clear" w:color="auto" w:fill="auto"/>
            <w:vAlign w:val="center"/>
            <w:hideMark/>
          </w:tcPr>
          <w:p w14:paraId="5B589D5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R$ 3.156,40</w:t>
            </w:r>
          </w:p>
        </w:tc>
      </w:tr>
      <w:tr w:rsidR="002D24DC" w:rsidRPr="001E0574" w14:paraId="4357C76D" w14:textId="77777777" w:rsidTr="00B3287F">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25A5F6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38</w:t>
            </w:r>
          </w:p>
        </w:tc>
        <w:tc>
          <w:tcPr>
            <w:tcW w:w="3340" w:type="dxa"/>
            <w:tcBorders>
              <w:top w:val="nil"/>
              <w:left w:val="nil"/>
              <w:bottom w:val="single" w:sz="4" w:space="0" w:color="auto"/>
              <w:right w:val="single" w:sz="4" w:space="0" w:color="auto"/>
            </w:tcBorders>
            <w:shd w:val="clear" w:color="auto" w:fill="auto"/>
            <w:vAlign w:val="center"/>
            <w:hideMark/>
          </w:tcPr>
          <w:p w14:paraId="600A1BB9"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VASECTOMIA</w:t>
            </w:r>
          </w:p>
        </w:tc>
        <w:tc>
          <w:tcPr>
            <w:tcW w:w="700" w:type="dxa"/>
            <w:tcBorders>
              <w:top w:val="nil"/>
              <w:left w:val="nil"/>
              <w:bottom w:val="single" w:sz="4" w:space="0" w:color="auto"/>
              <w:right w:val="single" w:sz="4" w:space="0" w:color="auto"/>
            </w:tcBorders>
            <w:shd w:val="clear" w:color="auto" w:fill="auto"/>
            <w:vAlign w:val="center"/>
            <w:hideMark/>
          </w:tcPr>
          <w:p w14:paraId="7ED68257"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653374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417D237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409040240</w:t>
            </w:r>
          </w:p>
        </w:tc>
        <w:tc>
          <w:tcPr>
            <w:tcW w:w="1000" w:type="dxa"/>
            <w:tcBorders>
              <w:top w:val="nil"/>
              <w:left w:val="nil"/>
              <w:bottom w:val="single" w:sz="4" w:space="0" w:color="auto"/>
              <w:right w:val="single" w:sz="4" w:space="0" w:color="auto"/>
            </w:tcBorders>
            <w:shd w:val="clear" w:color="auto" w:fill="auto"/>
            <w:vAlign w:val="center"/>
            <w:hideMark/>
          </w:tcPr>
          <w:p w14:paraId="78C689A8"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R$ 438,87</w:t>
            </w:r>
          </w:p>
        </w:tc>
        <w:tc>
          <w:tcPr>
            <w:tcW w:w="960" w:type="dxa"/>
            <w:tcBorders>
              <w:top w:val="nil"/>
              <w:left w:val="nil"/>
              <w:bottom w:val="single" w:sz="4" w:space="0" w:color="auto"/>
              <w:right w:val="single" w:sz="4" w:space="0" w:color="auto"/>
            </w:tcBorders>
            <w:shd w:val="clear" w:color="auto" w:fill="auto"/>
            <w:vAlign w:val="center"/>
            <w:hideMark/>
          </w:tcPr>
          <w:p w14:paraId="739BF4C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R$ 131,66</w:t>
            </w:r>
          </w:p>
        </w:tc>
        <w:tc>
          <w:tcPr>
            <w:tcW w:w="940" w:type="dxa"/>
            <w:tcBorders>
              <w:top w:val="nil"/>
              <w:left w:val="nil"/>
              <w:bottom w:val="single" w:sz="4" w:space="0" w:color="auto"/>
              <w:right w:val="single" w:sz="4" w:space="0" w:color="auto"/>
            </w:tcBorders>
            <w:shd w:val="clear" w:color="auto" w:fill="auto"/>
            <w:vAlign w:val="center"/>
            <w:hideMark/>
          </w:tcPr>
          <w:p w14:paraId="410A7526"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R$ 570,53</w:t>
            </w:r>
          </w:p>
        </w:tc>
        <w:tc>
          <w:tcPr>
            <w:tcW w:w="1160" w:type="dxa"/>
            <w:tcBorders>
              <w:top w:val="nil"/>
              <w:left w:val="nil"/>
              <w:bottom w:val="single" w:sz="4" w:space="0" w:color="auto"/>
              <w:right w:val="single" w:sz="4" w:space="0" w:color="auto"/>
            </w:tcBorders>
            <w:shd w:val="clear" w:color="auto" w:fill="auto"/>
            <w:vAlign w:val="center"/>
            <w:hideMark/>
          </w:tcPr>
          <w:p w14:paraId="493CFA36"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R$ 2.852,65</w:t>
            </w:r>
          </w:p>
        </w:tc>
      </w:tr>
      <w:tr w:rsidR="002D24DC" w:rsidRPr="001E0574" w14:paraId="625FCCBA"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98A8A5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39</w:t>
            </w:r>
          </w:p>
        </w:tc>
        <w:tc>
          <w:tcPr>
            <w:tcW w:w="3340" w:type="dxa"/>
            <w:tcBorders>
              <w:top w:val="nil"/>
              <w:left w:val="nil"/>
              <w:bottom w:val="single" w:sz="4" w:space="0" w:color="auto"/>
              <w:right w:val="single" w:sz="4" w:space="0" w:color="auto"/>
            </w:tcBorders>
            <w:shd w:val="clear" w:color="auto" w:fill="auto"/>
            <w:vAlign w:val="center"/>
            <w:hideMark/>
          </w:tcPr>
          <w:p w14:paraId="72E950F1"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VARIZES (BILATERAL)</w:t>
            </w:r>
          </w:p>
        </w:tc>
        <w:tc>
          <w:tcPr>
            <w:tcW w:w="700" w:type="dxa"/>
            <w:tcBorders>
              <w:top w:val="nil"/>
              <w:left w:val="nil"/>
              <w:bottom w:val="single" w:sz="4" w:space="0" w:color="auto"/>
              <w:right w:val="single" w:sz="4" w:space="0" w:color="auto"/>
            </w:tcBorders>
            <w:shd w:val="clear" w:color="auto" w:fill="auto"/>
            <w:vAlign w:val="center"/>
            <w:hideMark/>
          </w:tcPr>
          <w:p w14:paraId="7BD30FA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B0B8AD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1060" w:type="dxa"/>
            <w:tcBorders>
              <w:top w:val="nil"/>
              <w:left w:val="nil"/>
              <w:bottom w:val="single" w:sz="4" w:space="0" w:color="auto"/>
              <w:right w:val="single" w:sz="4" w:space="0" w:color="auto"/>
            </w:tcBorders>
            <w:shd w:val="clear" w:color="auto" w:fill="auto"/>
            <w:vAlign w:val="center"/>
            <w:hideMark/>
          </w:tcPr>
          <w:p w14:paraId="34DA8E4F"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406020566</w:t>
            </w:r>
          </w:p>
        </w:tc>
        <w:tc>
          <w:tcPr>
            <w:tcW w:w="1000" w:type="dxa"/>
            <w:tcBorders>
              <w:top w:val="nil"/>
              <w:left w:val="nil"/>
              <w:bottom w:val="single" w:sz="4" w:space="0" w:color="auto"/>
              <w:right w:val="single" w:sz="4" w:space="0" w:color="auto"/>
            </w:tcBorders>
            <w:shd w:val="clear" w:color="auto" w:fill="auto"/>
            <w:vAlign w:val="center"/>
            <w:hideMark/>
          </w:tcPr>
          <w:p w14:paraId="3F9240B2"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R$ 833,48</w:t>
            </w:r>
          </w:p>
        </w:tc>
        <w:tc>
          <w:tcPr>
            <w:tcW w:w="960" w:type="dxa"/>
            <w:tcBorders>
              <w:top w:val="nil"/>
              <w:left w:val="nil"/>
              <w:bottom w:val="single" w:sz="4" w:space="0" w:color="auto"/>
              <w:right w:val="single" w:sz="4" w:space="0" w:color="auto"/>
            </w:tcBorders>
            <w:shd w:val="clear" w:color="auto" w:fill="auto"/>
            <w:vAlign w:val="center"/>
            <w:hideMark/>
          </w:tcPr>
          <w:p w14:paraId="68C8B7E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R$ 250,04</w:t>
            </w:r>
          </w:p>
        </w:tc>
        <w:tc>
          <w:tcPr>
            <w:tcW w:w="940" w:type="dxa"/>
            <w:tcBorders>
              <w:top w:val="nil"/>
              <w:left w:val="nil"/>
              <w:bottom w:val="single" w:sz="4" w:space="0" w:color="auto"/>
              <w:right w:val="single" w:sz="4" w:space="0" w:color="auto"/>
            </w:tcBorders>
            <w:shd w:val="clear" w:color="auto" w:fill="auto"/>
            <w:vAlign w:val="center"/>
            <w:hideMark/>
          </w:tcPr>
          <w:p w14:paraId="77438DC0"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R$ 1.083,52</w:t>
            </w:r>
          </w:p>
        </w:tc>
        <w:tc>
          <w:tcPr>
            <w:tcW w:w="1160" w:type="dxa"/>
            <w:tcBorders>
              <w:top w:val="nil"/>
              <w:left w:val="nil"/>
              <w:bottom w:val="single" w:sz="4" w:space="0" w:color="auto"/>
              <w:right w:val="single" w:sz="4" w:space="0" w:color="auto"/>
            </w:tcBorders>
            <w:shd w:val="clear" w:color="auto" w:fill="auto"/>
            <w:vAlign w:val="center"/>
            <w:hideMark/>
          </w:tcPr>
          <w:p w14:paraId="75A1FC7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R$ 4.334,08</w:t>
            </w:r>
          </w:p>
        </w:tc>
      </w:tr>
      <w:tr w:rsidR="002D24DC" w:rsidRPr="001E0574" w14:paraId="5D3C4BA2" w14:textId="77777777" w:rsidTr="00B3287F">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03DF7E1"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w:t>
            </w:r>
          </w:p>
        </w:tc>
        <w:tc>
          <w:tcPr>
            <w:tcW w:w="3340" w:type="dxa"/>
            <w:tcBorders>
              <w:top w:val="nil"/>
              <w:left w:val="nil"/>
              <w:bottom w:val="single" w:sz="4" w:space="0" w:color="auto"/>
              <w:right w:val="single" w:sz="4" w:space="0" w:color="auto"/>
            </w:tcBorders>
            <w:shd w:val="clear" w:color="auto" w:fill="auto"/>
            <w:vAlign w:val="center"/>
            <w:hideMark/>
          </w:tcPr>
          <w:p w14:paraId="345B3354"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VARIZES (UNILATERAL)</w:t>
            </w:r>
          </w:p>
        </w:tc>
        <w:tc>
          <w:tcPr>
            <w:tcW w:w="700" w:type="dxa"/>
            <w:tcBorders>
              <w:top w:val="nil"/>
              <w:left w:val="nil"/>
              <w:bottom w:val="single" w:sz="4" w:space="0" w:color="auto"/>
              <w:right w:val="single" w:sz="4" w:space="0" w:color="auto"/>
            </w:tcBorders>
            <w:shd w:val="clear" w:color="auto" w:fill="auto"/>
            <w:vAlign w:val="center"/>
            <w:hideMark/>
          </w:tcPr>
          <w:p w14:paraId="29CCE706"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4C78BE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664FC628"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406020574</w:t>
            </w:r>
          </w:p>
        </w:tc>
        <w:tc>
          <w:tcPr>
            <w:tcW w:w="1000" w:type="dxa"/>
            <w:tcBorders>
              <w:top w:val="nil"/>
              <w:left w:val="nil"/>
              <w:bottom w:val="single" w:sz="4" w:space="0" w:color="auto"/>
              <w:right w:val="single" w:sz="4" w:space="0" w:color="auto"/>
            </w:tcBorders>
            <w:shd w:val="clear" w:color="auto" w:fill="auto"/>
            <w:vAlign w:val="center"/>
            <w:hideMark/>
          </w:tcPr>
          <w:p w14:paraId="1D71DC2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R$ 692,19</w:t>
            </w:r>
          </w:p>
        </w:tc>
        <w:tc>
          <w:tcPr>
            <w:tcW w:w="960" w:type="dxa"/>
            <w:tcBorders>
              <w:top w:val="nil"/>
              <w:left w:val="nil"/>
              <w:bottom w:val="single" w:sz="4" w:space="0" w:color="auto"/>
              <w:right w:val="single" w:sz="4" w:space="0" w:color="auto"/>
            </w:tcBorders>
            <w:shd w:val="clear" w:color="auto" w:fill="auto"/>
            <w:vAlign w:val="center"/>
            <w:hideMark/>
          </w:tcPr>
          <w:p w14:paraId="3418768D"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R$ 207,65</w:t>
            </w:r>
          </w:p>
        </w:tc>
        <w:tc>
          <w:tcPr>
            <w:tcW w:w="940" w:type="dxa"/>
            <w:tcBorders>
              <w:top w:val="nil"/>
              <w:left w:val="nil"/>
              <w:bottom w:val="single" w:sz="4" w:space="0" w:color="auto"/>
              <w:right w:val="single" w:sz="4" w:space="0" w:color="auto"/>
            </w:tcBorders>
            <w:shd w:val="clear" w:color="auto" w:fill="auto"/>
            <w:vAlign w:val="center"/>
            <w:hideMark/>
          </w:tcPr>
          <w:p w14:paraId="2988CEA6"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R$ 899,84</w:t>
            </w:r>
          </w:p>
        </w:tc>
        <w:tc>
          <w:tcPr>
            <w:tcW w:w="1160" w:type="dxa"/>
            <w:tcBorders>
              <w:top w:val="nil"/>
              <w:left w:val="nil"/>
              <w:bottom w:val="single" w:sz="4" w:space="0" w:color="auto"/>
              <w:right w:val="single" w:sz="4" w:space="0" w:color="auto"/>
            </w:tcBorders>
            <w:shd w:val="clear" w:color="auto" w:fill="auto"/>
            <w:vAlign w:val="center"/>
            <w:hideMark/>
          </w:tcPr>
          <w:p w14:paraId="006C7E77"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R$ 4.499,20</w:t>
            </w:r>
          </w:p>
        </w:tc>
      </w:tr>
      <w:tr w:rsidR="002D24DC" w:rsidRPr="001E0574" w14:paraId="0AE924D1"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D2E6CB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41</w:t>
            </w:r>
          </w:p>
        </w:tc>
        <w:tc>
          <w:tcPr>
            <w:tcW w:w="3340" w:type="dxa"/>
            <w:tcBorders>
              <w:top w:val="nil"/>
              <w:left w:val="nil"/>
              <w:bottom w:val="single" w:sz="4" w:space="0" w:color="auto"/>
              <w:right w:val="single" w:sz="4" w:space="0" w:color="auto"/>
            </w:tcBorders>
            <w:shd w:val="clear" w:color="auto" w:fill="auto"/>
            <w:vAlign w:val="center"/>
            <w:hideMark/>
          </w:tcPr>
          <w:p w14:paraId="290E0FF0"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LESOES VASCULARES TRAUMATICAS DE MEMBRO INFERIOR BILATERAL</w:t>
            </w:r>
          </w:p>
        </w:tc>
        <w:tc>
          <w:tcPr>
            <w:tcW w:w="700" w:type="dxa"/>
            <w:tcBorders>
              <w:top w:val="nil"/>
              <w:left w:val="nil"/>
              <w:bottom w:val="single" w:sz="4" w:space="0" w:color="auto"/>
              <w:right w:val="single" w:sz="4" w:space="0" w:color="auto"/>
            </w:tcBorders>
            <w:shd w:val="clear" w:color="auto" w:fill="auto"/>
            <w:vAlign w:val="center"/>
            <w:hideMark/>
          </w:tcPr>
          <w:p w14:paraId="1B86211D"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3B10E7C"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1060" w:type="dxa"/>
            <w:tcBorders>
              <w:top w:val="nil"/>
              <w:left w:val="nil"/>
              <w:bottom w:val="single" w:sz="4" w:space="0" w:color="auto"/>
              <w:right w:val="single" w:sz="4" w:space="0" w:color="auto"/>
            </w:tcBorders>
            <w:shd w:val="clear" w:color="auto" w:fill="auto"/>
            <w:vAlign w:val="center"/>
            <w:hideMark/>
          </w:tcPr>
          <w:p w14:paraId="3A856052"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406020507</w:t>
            </w:r>
          </w:p>
        </w:tc>
        <w:tc>
          <w:tcPr>
            <w:tcW w:w="1000" w:type="dxa"/>
            <w:tcBorders>
              <w:top w:val="nil"/>
              <w:left w:val="nil"/>
              <w:bottom w:val="single" w:sz="4" w:space="0" w:color="auto"/>
              <w:right w:val="single" w:sz="4" w:space="0" w:color="auto"/>
            </w:tcBorders>
            <w:shd w:val="clear" w:color="auto" w:fill="auto"/>
            <w:vAlign w:val="center"/>
            <w:hideMark/>
          </w:tcPr>
          <w:p w14:paraId="29CD0940"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R$ 607,00</w:t>
            </w:r>
          </w:p>
        </w:tc>
        <w:tc>
          <w:tcPr>
            <w:tcW w:w="960" w:type="dxa"/>
            <w:tcBorders>
              <w:top w:val="nil"/>
              <w:left w:val="nil"/>
              <w:bottom w:val="single" w:sz="4" w:space="0" w:color="auto"/>
              <w:right w:val="single" w:sz="4" w:space="0" w:color="auto"/>
            </w:tcBorders>
            <w:shd w:val="clear" w:color="auto" w:fill="auto"/>
            <w:vAlign w:val="center"/>
            <w:hideMark/>
          </w:tcPr>
          <w:p w14:paraId="39E89F76"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R$ 182,10</w:t>
            </w:r>
          </w:p>
        </w:tc>
        <w:tc>
          <w:tcPr>
            <w:tcW w:w="940" w:type="dxa"/>
            <w:tcBorders>
              <w:top w:val="nil"/>
              <w:left w:val="nil"/>
              <w:bottom w:val="single" w:sz="4" w:space="0" w:color="auto"/>
              <w:right w:val="single" w:sz="4" w:space="0" w:color="auto"/>
            </w:tcBorders>
            <w:shd w:val="clear" w:color="auto" w:fill="auto"/>
            <w:vAlign w:val="center"/>
            <w:hideMark/>
          </w:tcPr>
          <w:p w14:paraId="2C3A4916"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R$ 789,10</w:t>
            </w:r>
          </w:p>
        </w:tc>
        <w:tc>
          <w:tcPr>
            <w:tcW w:w="1160" w:type="dxa"/>
            <w:tcBorders>
              <w:top w:val="nil"/>
              <w:left w:val="nil"/>
              <w:bottom w:val="single" w:sz="4" w:space="0" w:color="auto"/>
              <w:right w:val="single" w:sz="4" w:space="0" w:color="auto"/>
            </w:tcBorders>
            <w:shd w:val="clear" w:color="auto" w:fill="auto"/>
            <w:vAlign w:val="center"/>
            <w:hideMark/>
          </w:tcPr>
          <w:p w14:paraId="531294F4"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R$ 4.734,60</w:t>
            </w:r>
          </w:p>
        </w:tc>
      </w:tr>
      <w:tr w:rsidR="002D24DC" w:rsidRPr="001E0574" w14:paraId="728E427E" w14:textId="77777777" w:rsidTr="00B3287F">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D36270A"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42</w:t>
            </w:r>
          </w:p>
        </w:tc>
        <w:tc>
          <w:tcPr>
            <w:tcW w:w="3340" w:type="dxa"/>
            <w:tcBorders>
              <w:top w:val="nil"/>
              <w:left w:val="nil"/>
              <w:bottom w:val="single" w:sz="4" w:space="0" w:color="auto"/>
              <w:right w:val="single" w:sz="4" w:space="0" w:color="auto"/>
            </w:tcBorders>
            <w:shd w:val="clear" w:color="auto" w:fill="auto"/>
            <w:vAlign w:val="center"/>
            <w:hideMark/>
          </w:tcPr>
          <w:p w14:paraId="11847E8E" w14:textId="77777777" w:rsidR="002D24DC" w:rsidRPr="001E0574" w:rsidRDefault="002D24DC" w:rsidP="002D24DC">
            <w:pPr>
              <w:suppressAutoHyphens w:val="0"/>
              <w:jc w:val="both"/>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LESÕES VASCULARES TRAUMATICAS DE MEMBRO INFERIOR UNILATERAL</w:t>
            </w:r>
          </w:p>
        </w:tc>
        <w:tc>
          <w:tcPr>
            <w:tcW w:w="700" w:type="dxa"/>
            <w:tcBorders>
              <w:top w:val="nil"/>
              <w:left w:val="nil"/>
              <w:bottom w:val="single" w:sz="4" w:space="0" w:color="auto"/>
              <w:right w:val="single" w:sz="4" w:space="0" w:color="auto"/>
            </w:tcBorders>
            <w:shd w:val="clear" w:color="auto" w:fill="auto"/>
            <w:vAlign w:val="center"/>
            <w:hideMark/>
          </w:tcPr>
          <w:p w14:paraId="22F7D1D9"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83A3785"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8</w:t>
            </w:r>
          </w:p>
        </w:tc>
        <w:tc>
          <w:tcPr>
            <w:tcW w:w="1060" w:type="dxa"/>
            <w:tcBorders>
              <w:top w:val="nil"/>
              <w:left w:val="nil"/>
              <w:bottom w:val="single" w:sz="4" w:space="0" w:color="auto"/>
              <w:right w:val="single" w:sz="4" w:space="0" w:color="auto"/>
            </w:tcBorders>
            <w:shd w:val="clear" w:color="auto" w:fill="auto"/>
            <w:vAlign w:val="center"/>
            <w:hideMark/>
          </w:tcPr>
          <w:p w14:paraId="0C7099F3" w14:textId="77777777" w:rsidR="002D24DC" w:rsidRPr="001E0574" w:rsidRDefault="002D24DC" w:rsidP="00B3287F">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406020515</w:t>
            </w:r>
          </w:p>
        </w:tc>
        <w:tc>
          <w:tcPr>
            <w:tcW w:w="1000" w:type="dxa"/>
            <w:tcBorders>
              <w:top w:val="nil"/>
              <w:left w:val="nil"/>
              <w:bottom w:val="single" w:sz="4" w:space="0" w:color="auto"/>
              <w:right w:val="single" w:sz="4" w:space="0" w:color="auto"/>
            </w:tcBorders>
            <w:shd w:val="clear" w:color="auto" w:fill="auto"/>
            <w:vAlign w:val="center"/>
            <w:hideMark/>
          </w:tcPr>
          <w:p w14:paraId="56CEAE55"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R$ 569,00</w:t>
            </w:r>
          </w:p>
        </w:tc>
        <w:tc>
          <w:tcPr>
            <w:tcW w:w="960" w:type="dxa"/>
            <w:tcBorders>
              <w:top w:val="nil"/>
              <w:left w:val="nil"/>
              <w:bottom w:val="single" w:sz="4" w:space="0" w:color="auto"/>
              <w:right w:val="single" w:sz="4" w:space="0" w:color="auto"/>
            </w:tcBorders>
            <w:shd w:val="clear" w:color="auto" w:fill="auto"/>
            <w:vAlign w:val="center"/>
            <w:hideMark/>
          </w:tcPr>
          <w:p w14:paraId="5202CF6A"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R$ 170,70</w:t>
            </w:r>
          </w:p>
        </w:tc>
        <w:tc>
          <w:tcPr>
            <w:tcW w:w="940" w:type="dxa"/>
            <w:tcBorders>
              <w:top w:val="nil"/>
              <w:left w:val="nil"/>
              <w:bottom w:val="single" w:sz="4" w:space="0" w:color="auto"/>
              <w:right w:val="single" w:sz="4" w:space="0" w:color="auto"/>
            </w:tcBorders>
            <w:shd w:val="clear" w:color="auto" w:fill="auto"/>
            <w:vAlign w:val="center"/>
            <w:hideMark/>
          </w:tcPr>
          <w:p w14:paraId="50DBFBDC" w14:textId="77777777" w:rsidR="002D24DC" w:rsidRPr="001E0574" w:rsidRDefault="002D24DC" w:rsidP="00B3287F">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R$ 739,70</w:t>
            </w:r>
          </w:p>
        </w:tc>
        <w:tc>
          <w:tcPr>
            <w:tcW w:w="1160" w:type="dxa"/>
            <w:tcBorders>
              <w:top w:val="nil"/>
              <w:left w:val="nil"/>
              <w:bottom w:val="single" w:sz="4" w:space="0" w:color="auto"/>
              <w:right w:val="single" w:sz="4" w:space="0" w:color="auto"/>
            </w:tcBorders>
            <w:shd w:val="clear" w:color="auto" w:fill="auto"/>
            <w:vAlign w:val="center"/>
            <w:hideMark/>
          </w:tcPr>
          <w:p w14:paraId="225A0569" w14:textId="77777777" w:rsidR="002D24DC" w:rsidRPr="001E0574" w:rsidRDefault="002D24DC" w:rsidP="00B3287F">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R$ 5.917,60</w:t>
            </w:r>
          </w:p>
        </w:tc>
      </w:tr>
      <w:tr w:rsidR="002D24DC" w:rsidRPr="001E0574" w14:paraId="3EF46BA5" w14:textId="77777777" w:rsidTr="00B3287F">
        <w:trPr>
          <w:trHeight w:val="300"/>
        </w:trPr>
        <w:tc>
          <w:tcPr>
            <w:tcW w:w="8880" w:type="dxa"/>
            <w:gridSpan w:val="8"/>
            <w:tcBorders>
              <w:top w:val="single" w:sz="4" w:space="0" w:color="auto"/>
              <w:left w:val="single" w:sz="4" w:space="0" w:color="auto"/>
              <w:bottom w:val="single" w:sz="4" w:space="0" w:color="auto"/>
              <w:right w:val="nil"/>
            </w:tcBorders>
            <w:shd w:val="clear" w:color="auto" w:fill="auto"/>
            <w:vAlign w:val="center"/>
            <w:hideMark/>
          </w:tcPr>
          <w:p w14:paraId="5699C233" w14:textId="77777777" w:rsidR="002D24DC" w:rsidRPr="001E0574" w:rsidRDefault="002D24DC" w:rsidP="002D24DC">
            <w:pPr>
              <w:suppressAutoHyphens w:val="0"/>
              <w:ind w:left="-29"/>
              <w:jc w:val="both"/>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TOTAL GERAL</w:t>
            </w:r>
          </w:p>
        </w:tc>
        <w:tc>
          <w:tcPr>
            <w:tcW w:w="1160" w:type="dxa"/>
            <w:tcBorders>
              <w:top w:val="nil"/>
              <w:left w:val="nil"/>
              <w:bottom w:val="single" w:sz="4" w:space="0" w:color="auto"/>
              <w:right w:val="single" w:sz="4" w:space="0" w:color="auto"/>
            </w:tcBorders>
            <w:shd w:val="clear" w:color="auto" w:fill="auto"/>
            <w:vAlign w:val="center"/>
            <w:hideMark/>
          </w:tcPr>
          <w:p w14:paraId="63BC040E" w14:textId="77777777" w:rsidR="002D24DC" w:rsidRPr="001E0574" w:rsidRDefault="002D24DC" w:rsidP="00B3287F">
            <w:pPr>
              <w:suppressAutoHyphens w:val="0"/>
              <w:jc w:val="right"/>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R$204.775,97</w:t>
            </w:r>
          </w:p>
        </w:tc>
      </w:tr>
    </w:tbl>
    <w:p w14:paraId="79B9116B" w14:textId="77777777" w:rsidR="000C2F8A" w:rsidRDefault="000C2F8A" w:rsidP="000C2F8A">
      <w:pPr>
        <w:pStyle w:val="Corpodetexto"/>
        <w:ind w:right="-283"/>
        <w:rPr>
          <w:rFonts w:ascii="Arial" w:hAnsi="Arial" w:cs="Arial"/>
          <w:b/>
          <w:spacing w:val="-5"/>
          <w:sz w:val="20"/>
          <w:szCs w:val="20"/>
        </w:rPr>
      </w:pPr>
    </w:p>
    <w:p w14:paraId="7279C029" w14:textId="0157C45A" w:rsidR="000C2F8A" w:rsidRDefault="000C2F8A" w:rsidP="000C2F8A">
      <w:pPr>
        <w:pStyle w:val="Corpodetexto"/>
        <w:ind w:right="-283"/>
        <w:rPr>
          <w:rFonts w:ascii="Arial" w:hAnsi="Arial" w:cs="Arial"/>
          <w:sz w:val="20"/>
          <w:szCs w:val="20"/>
        </w:rPr>
      </w:pPr>
      <w:r>
        <w:rPr>
          <w:rFonts w:ascii="Arial" w:hAnsi="Arial" w:cs="Arial"/>
          <w:sz w:val="20"/>
          <w:szCs w:val="20"/>
        </w:rPr>
        <w:t xml:space="preserve">1.3 </w:t>
      </w:r>
      <w:r w:rsidRPr="000C2F8A">
        <w:rPr>
          <w:rFonts w:ascii="Arial" w:hAnsi="Arial" w:cs="Arial"/>
          <w:sz w:val="20"/>
          <w:szCs w:val="20"/>
        </w:rPr>
        <w:t xml:space="preserve">O objeto deverá estar obrigatoriamente à disposição sempre que necessário (horário normal de atendimento) e no momento em que for solicitado, cumprindo obrigatoriamente com todas as formas, condições, observações, descrições, horários, especificações, preços/valores para atendimento e demais disposições estabelecidas neste instrumento e aquelas apresentadas pelo </w:t>
      </w:r>
      <w:r>
        <w:rPr>
          <w:rFonts w:ascii="Arial" w:hAnsi="Arial" w:cs="Arial"/>
          <w:sz w:val="20"/>
          <w:szCs w:val="20"/>
        </w:rPr>
        <w:t>CONTRATANTE</w:t>
      </w:r>
      <w:r w:rsidRPr="000C2F8A">
        <w:rPr>
          <w:rFonts w:ascii="Arial" w:hAnsi="Arial" w:cs="Arial"/>
          <w:sz w:val="20"/>
          <w:szCs w:val="20"/>
        </w:rPr>
        <w:t xml:space="preserve">, sem quais restrições. </w:t>
      </w:r>
    </w:p>
    <w:p w14:paraId="090B1DA5" w14:textId="77777777" w:rsidR="000C2F8A" w:rsidRDefault="000C2F8A" w:rsidP="000C2F8A">
      <w:pPr>
        <w:pStyle w:val="Corpodetexto"/>
        <w:ind w:right="-283"/>
        <w:rPr>
          <w:rFonts w:ascii="Arial" w:hAnsi="Arial" w:cs="Arial"/>
          <w:sz w:val="20"/>
          <w:szCs w:val="20"/>
        </w:rPr>
      </w:pPr>
    </w:p>
    <w:p w14:paraId="4CB84361" w14:textId="6C2E5F56" w:rsidR="000C2F8A" w:rsidRDefault="000C2F8A" w:rsidP="000C2F8A">
      <w:pPr>
        <w:pStyle w:val="Corpodetexto"/>
        <w:ind w:right="-283"/>
        <w:rPr>
          <w:rFonts w:ascii="Arial" w:hAnsi="Arial" w:cs="Arial"/>
          <w:sz w:val="20"/>
          <w:szCs w:val="20"/>
        </w:rPr>
      </w:pPr>
      <w:r>
        <w:rPr>
          <w:rFonts w:ascii="Arial" w:hAnsi="Arial" w:cs="Arial"/>
          <w:sz w:val="20"/>
          <w:szCs w:val="20"/>
        </w:rPr>
        <w:t>1</w:t>
      </w:r>
      <w:r w:rsidRPr="000C2F8A">
        <w:rPr>
          <w:rFonts w:ascii="Arial" w:hAnsi="Arial" w:cs="Arial"/>
          <w:sz w:val="20"/>
          <w:szCs w:val="20"/>
        </w:rPr>
        <w:t>.</w:t>
      </w:r>
      <w:r>
        <w:rPr>
          <w:rFonts w:ascii="Arial" w:hAnsi="Arial" w:cs="Arial"/>
          <w:sz w:val="20"/>
          <w:szCs w:val="20"/>
        </w:rPr>
        <w:t>4</w:t>
      </w:r>
      <w:r w:rsidRPr="000C2F8A">
        <w:rPr>
          <w:rFonts w:ascii="Arial" w:hAnsi="Arial" w:cs="Arial"/>
          <w:sz w:val="20"/>
          <w:szCs w:val="20"/>
        </w:rPr>
        <w:t xml:space="preserve"> O objetivo abrange a execução, pelo </w:t>
      </w:r>
      <w:r>
        <w:rPr>
          <w:rFonts w:ascii="Arial" w:hAnsi="Arial" w:cs="Arial"/>
          <w:sz w:val="20"/>
          <w:szCs w:val="20"/>
        </w:rPr>
        <w:t>CONTRATADO</w:t>
      </w:r>
      <w:r w:rsidRPr="000C2F8A">
        <w:rPr>
          <w:rFonts w:ascii="Arial" w:hAnsi="Arial" w:cs="Arial"/>
          <w:sz w:val="20"/>
          <w:szCs w:val="20"/>
        </w:rPr>
        <w:t xml:space="preserve">, de todos os serviços/atos/procedimentos que se fizerem necessários. </w:t>
      </w:r>
    </w:p>
    <w:p w14:paraId="4A7BE48C" w14:textId="77777777" w:rsidR="000C2F8A" w:rsidRDefault="000C2F8A" w:rsidP="000C2F8A">
      <w:pPr>
        <w:pStyle w:val="Corpodetexto"/>
        <w:ind w:right="-283"/>
        <w:rPr>
          <w:rFonts w:ascii="Arial" w:hAnsi="Arial" w:cs="Arial"/>
          <w:sz w:val="20"/>
          <w:szCs w:val="20"/>
        </w:rPr>
      </w:pPr>
    </w:p>
    <w:p w14:paraId="0B03C08C" w14:textId="56F2BA02" w:rsidR="000C2F8A" w:rsidRDefault="000C2F8A" w:rsidP="000C2F8A">
      <w:pPr>
        <w:pStyle w:val="Corpodetexto"/>
        <w:ind w:right="-283"/>
        <w:rPr>
          <w:rFonts w:ascii="Arial" w:hAnsi="Arial" w:cs="Arial"/>
          <w:sz w:val="20"/>
          <w:szCs w:val="20"/>
        </w:rPr>
      </w:pPr>
      <w:r>
        <w:rPr>
          <w:rFonts w:ascii="Arial" w:hAnsi="Arial" w:cs="Arial"/>
          <w:sz w:val="20"/>
          <w:szCs w:val="20"/>
        </w:rPr>
        <w:t>1</w:t>
      </w:r>
      <w:r w:rsidRPr="000C2F8A">
        <w:rPr>
          <w:rFonts w:ascii="Arial" w:hAnsi="Arial" w:cs="Arial"/>
          <w:sz w:val="20"/>
          <w:szCs w:val="20"/>
        </w:rPr>
        <w:t>.</w:t>
      </w:r>
      <w:r>
        <w:rPr>
          <w:rFonts w:ascii="Arial" w:hAnsi="Arial" w:cs="Arial"/>
          <w:sz w:val="20"/>
          <w:szCs w:val="20"/>
        </w:rPr>
        <w:t>5</w:t>
      </w:r>
      <w:r w:rsidRPr="000C2F8A">
        <w:rPr>
          <w:rFonts w:ascii="Arial" w:hAnsi="Arial" w:cs="Arial"/>
          <w:sz w:val="20"/>
          <w:szCs w:val="20"/>
        </w:rPr>
        <w:t xml:space="preserve"> O BENEFICIÁRIO, para a execução do objeto, fica obrigado a disponibilizar profissional (is) devidamente habilitado (s), capacitado(s), treinado (s), equipado (s) (inclusiva no que tange aos itens de proteção) e regularmente inscrito(s) junto ao órgão competente</w:t>
      </w:r>
      <w:r>
        <w:rPr>
          <w:rFonts w:ascii="Arial" w:hAnsi="Arial" w:cs="Arial"/>
          <w:sz w:val="20"/>
          <w:szCs w:val="20"/>
        </w:rPr>
        <w:t>.</w:t>
      </w:r>
      <w:r w:rsidRPr="000C2F8A">
        <w:rPr>
          <w:rFonts w:ascii="Arial" w:hAnsi="Arial" w:cs="Arial"/>
          <w:sz w:val="20"/>
          <w:szCs w:val="20"/>
        </w:rPr>
        <w:t xml:space="preserve"> </w:t>
      </w:r>
    </w:p>
    <w:p w14:paraId="0CC27554" w14:textId="77777777" w:rsidR="000C2F8A" w:rsidRDefault="000C2F8A" w:rsidP="000C2F8A">
      <w:pPr>
        <w:pStyle w:val="Corpodetexto"/>
        <w:ind w:right="-283"/>
        <w:rPr>
          <w:rFonts w:ascii="Arial" w:hAnsi="Arial" w:cs="Arial"/>
          <w:sz w:val="20"/>
          <w:szCs w:val="20"/>
        </w:rPr>
      </w:pPr>
    </w:p>
    <w:p w14:paraId="775F5488" w14:textId="22E8E807" w:rsidR="000C2F8A" w:rsidRDefault="000C2F8A" w:rsidP="000C2F8A">
      <w:pPr>
        <w:pStyle w:val="Corpodetexto"/>
        <w:ind w:right="-283"/>
        <w:rPr>
          <w:rFonts w:ascii="Arial" w:hAnsi="Arial" w:cs="Arial"/>
          <w:sz w:val="20"/>
          <w:szCs w:val="20"/>
        </w:rPr>
      </w:pPr>
      <w:r>
        <w:rPr>
          <w:rFonts w:ascii="Arial" w:hAnsi="Arial" w:cs="Arial"/>
          <w:sz w:val="20"/>
          <w:szCs w:val="20"/>
        </w:rPr>
        <w:t>1</w:t>
      </w:r>
      <w:r w:rsidRPr="000C2F8A">
        <w:rPr>
          <w:rFonts w:ascii="Arial" w:hAnsi="Arial" w:cs="Arial"/>
          <w:sz w:val="20"/>
          <w:szCs w:val="20"/>
        </w:rPr>
        <w:t>.</w:t>
      </w:r>
      <w:r>
        <w:rPr>
          <w:rFonts w:ascii="Arial" w:hAnsi="Arial" w:cs="Arial"/>
          <w:sz w:val="20"/>
          <w:szCs w:val="20"/>
        </w:rPr>
        <w:t>6</w:t>
      </w:r>
      <w:r w:rsidRPr="000C2F8A">
        <w:rPr>
          <w:rFonts w:ascii="Arial" w:hAnsi="Arial" w:cs="Arial"/>
          <w:sz w:val="20"/>
          <w:szCs w:val="20"/>
        </w:rPr>
        <w:t xml:space="preserve"> responsabilizando-se de forma integral e exclusiva por todo e qualquer dano e/ou prejuízo, seja ele a que título ou natureza, causando ao </w:t>
      </w:r>
      <w:r>
        <w:rPr>
          <w:rFonts w:ascii="Arial" w:hAnsi="Arial" w:cs="Arial"/>
          <w:sz w:val="20"/>
          <w:szCs w:val="20"/>
        </w:rPr>
        <w:t>CONTRATANTE</w:t>
      </w:r>
      <w:r w:rsidRPr="000C2F8A">
        <w:rPr>
          <w:rFonts w:ascii="Arial" w:hAnsi="Arial" w:cs="Arial"/>
          <w:sz w:val="20"/>
          <w:szCs w:val="20"/>
        </w:rPr>
        <w:t xml:space="preserve">, e a qualquer terceiro, independente de culpa ou dolo. </w:t>
      </w:r>
    </w:p>
    <w:p w14:paraId="2F9059FA" w14:textId="77777777" w:rsidR="000C2F8A" w:rsidRDefault="000C2F8A" w:rsidP="000C2F8A">
      <w:pPr>
        <w:pStyle w:val="Corpodetexto"/>
        <w:ind w:right="-283"/>
        <w:rPr>
          <w:rFonts w:ascii="Arial" w:hAnsi="Arial" w:cs="Arial"/>
          <w:sz w:val="20"/>
          <w:szCs w:val="20"/>
        </w:rPr>
      </w:pPr>
    </w:p>
    <w:p w14:paraId="648079F9" w14:textId="705BBAD6" w:rsidR="000C2F8A" w:rsidRPr="000C2F8A" w:rsidRDefault="000C2F8A" w:rsidP="000C2F8A">
      <w:pPr>
        <w:pStyle w:val="Corpodetexto"/>
        <w:ind w:right="-283"/>
        <w:rPr>
          <w:rFonts w:ascii="Arial" w:hAnsi="Arial" w:cs="Arial"/>
          <w:sz w:val="20"/>
          <w:szCs w:val="20"/>
        </w:rPr>
      </w:pPr>
      <w:r>
        <w:rPr>
          <w:rFonts w:ascii="Arial" w:hAnsi="Arial" w:cs="Arial"/>
          <w:sz w:val="20"/>
          <w:szCs w:val="20"/>
        </w:rPr>
        <w:t>1</w:t>
      </w:r>
      <w:r w:rsidRPr="000C2F8A">
        <w:rPr>
          <w:rFonts w:ascii="Arial" w:hAnsi="Arial" w:cs="Arial"/>
          <w:sz w:val="20"/>
          <w:szCs w:val="20"/>
        </w:rPr>
        <w:t>.</w:t>
      </w:r>
      <w:r>
        <w:rPr>
          <w:rFonts w:ascii="Arial" w:hAnsi="Arial" w:cs="Arial"/>
          <w:sz w:val="20"/>
          <w:szCs w:val="20"/>
        </w:rPr>
        <w:t>7</w:t>
      </w:r>
      <w:r w:rsidRPr="000C2F8A">
        <w:rPr>
          <w:rFonts w:ascii="Arial" w:hAnsi="Arial" w:cs="Arial"/>
          <w:sz w:val="20"/>
          <w:szCs w:val="20"/>
        </w:rPr>
        <w:t xml:space="preserve"> A credenciada deverá manter a área física da unidade credenciada de acordo com as normas da Vigilância Sanitária e outras afins;</w:t>
      </w:r>
    </w:p>
    <w:p w14:paraId="441EC42A" w14:textId="77777777" w:rsidR="000C2F8A" w:rsidRDefault="000C2F8A" w:rsidP="000C2F8A">
      <w:pPr>
        <w:pStyle w:val="Corpodetexto"/>
        <w:ind w:right="-283"/>
        <w:rPr>
          <w:rFonts w:ascii="Arial" w:hAnsi="Arial" w:cs="Arial"/>
          <w:sz w:val="20"/>
          <w:szCs w:val="20"/>
        </w:rPr>
      </w:pPr>
    </w:p>
    <w:p w14:paraId="60E8ABB9" w14:textId="5EB88BE7" w:rsidR="000C2F8A" w:rsidRPr="000C2F8A" w:rsidRDefault="000C2F8A" w:rsidP="000C2F8A">
      <w:pPr>
        <w:pStyle w:val="Corpodetexto"/>
        <w:ind w:right="-283"/>
        <w:rPr>
          <w:rFonts w:ascii="Arial" w:hAnsi="Arial" w:cs="Arial"/>
          <w:sz w:val="20"/>
          <w:szCs w:val="20"/>
        </w:rPr>
      </w:pPr>
      <w:r>
        <w:rPr>
          <w:rFonts w:ascii="Arial" w:hAnsi="Arial" w:cs="Arial"/>
          <w:sz w:val="20"/>
          <w:szCs w:val="20"/>
        </w:rPr>
        <w:t xml:space="preserve">1.8 </w:t>
      </w:r>
      <w:r w:rsidRPr="000C2F8A">
        <w:rPr>
          <w:rFonts w:ascii="Arial" w:hAnsi="Arial" w:cs="Arial"/>
          <w:sz w:val="20"/>
          <w:szCs w:val="20"/>
        </w:rPr>
        <w:t xml:space="preserve">Todos os exames complementares necessários para a realização das cirurgias serão autorizados previamente e custeados pelo </w:t>
      </w:r>
      <w:r>
        <w:rPr>
          <w:rFonts w:ascii="Arial" w:hAnsi="Arial" w:cs="Arial"/>
          <w:sz w:val="20"/>
          <w:szCs w:val="20"/>
        </w:rPr>
        <w:t>CONTRATANTE</w:t>
      </w:r>
      <w:r w:rsidRPr="000C2F8A">
        <w:rPr>
          <w:rFonts w:ascii="Arial" w:hAnsi="Arial" w:cs="Arial"/>
          <w:sz w:val="20"/>
          <w:szCs w:val="20"/>
        </w:rPr>
        <w:t>, sendo exclusivamente para os pacientes encaminhados através da Secretaria Municipal de Saúde.</w:t>
      </w:r>
    </w:p>
    <w:p w14:paraId="6467BF89" w14:textId="77777777" w:rsidR="000C2F8A" w:rsidRDefault="000C2F8A" w:rsidP="00FB1746">
      <w:pPr>
        <w:pStyle w:val="Corpodetexto"/>
        <w:ind w:right="-283"/>
        <w:rPr>
          <w:rFonts w:ascii="Arial" w:hAnsi="Arial" w:cs="Arial"/>
          <w:sz w:val="20"/>
          <w:szCs w:val="20"/>
        </w:rPr>
      </w:pPr>
    </w:p>
    <w:p w14:paraId="0B529279" w14:textId="5AF7D23D" w:rsidR="00FB1746" w:rsidRPr="00FB1746" w:rsidRDefault="00FB1746" w:rsidP="00FB1746">
      <w:pPr>
        <w:pStyle w:val="Corpodetexto"/>
        <w:ind w:right="-283"/>
        <w:rPr>
          <w:rFonts w:ascii="Arial" w:hAnsi="Arial" w:cs="Arial"/>
          <w:sz w:val="20"/>
          <w:szCs w:val="20"/>
        </w:rPr>
      </w:pPr>
      <w:r w:rsidRPr="00FB1746">
        <w:rPr>
          <w:rFonts w:ascii="Arial" w:hAnsi="Arial" w:cs="Arial"/>
          <w:sz w:val="20"/>
          <w:szCs w:val="20"/>
        </w:rPr>
        <w:t>1.</w:t>
      </w:r>
      <w:r w:rsidR="000C2F8A">
        <w:rPr>
          <w:rFonts w:ascii="Arial" w:hAnsi="Arial" w:cs="Arial"/>
          <w:sz w:val="20"/>
          <w:szCs w:val="20"/>
        </w:rPr>
        <w:t>9</w:t>
      </w:r>
      <w:r w:rsidRPr="00FB1746">
        <w:rPr>
          <w:rFonts w:ascii="Arial" w:hAnsi="Arial" w:cs="Arial"/>
          <w:sz w:val="20"/>
          <w:szCs w:val="20"/>
        </w:rPr>
        <w:t xml:space="preserve"> São anexos a este instrumento e vinculam esta contratação, independentemente de transcrição: </w:t>
      </w:r>
    </w:p>
    <w:p w14:paraId="6C6BA25A" w14:textId="4AD12654" w:rsidR="00FB1746" w:rsidRPr="00FB1746" w:rsidRDefault="00FB1746" w:rsidP="000107A7">
      <w:pPr>
        <w:pStyle w:val="Corpodetexto"/>
        <w:ind w:right="-284"/>
        <w:rPr>
          <w:rFonts w:ascii="Arial" w:hAnsi="Arial" w:cs="Arial"/>
          <w:sz w:val="20"/>
          <w:szCs w:val="20"/>
        </w:rPr>
      </w:pPr>
      <w:r w:rsidRPr="00FB1746">
        <w:rPr>
          <w:rFonts w:ascii="Arial" w:hAnsi="Arial" w:cs="Arial"/>
          <w:sz w:val="20"/>
          <w:szCs w:val="20"/>
        </w:rPr>
        <w:t>1.</w:t>
      </w:r>
      <w:r w:rsidR="000C2F8A">
        <w:rPr>
          <w:rFonts w:ascii="Arial" w:hAnsi="Arial" w:cs="Arial"/>
          <w:sz w:val="20"/>
          <w:szCs w:val="20"/>
        </w:rPr>
        <w:t>9</w:t>
      </w:r>
      <w:r w:rsidRPr="00FB1746">
        <w:rPr>
          <w:rFonts w:ascii="Arial" w:hAnsi="Arial" w:cs="Arial"/>
          <w:sz w:val="20"/>
          <w:szCs w:val="20"/>
        </w:rPr>
        <w:t xml:space="preserve">.1 O Termo de Referência que embasou a contratação; </w:t>
      </w:r>
    </w:p>
    <w:p w14:paraId="276C8DCC" w14:textId="3D36E3F8" w:rsidR="00FB1746" w:rsidRDefault="00FB1746" w:rsidP="000107A7">
      <w:pPr>
        <w:pStyle w:val="Corpodetexto"/>
        <w:ind w:right="-284"/>
        <w:rPr>
          <w:rFonts w:ascii="Arial" w:hAnsi="Arial" w:cs="Arial"/>
          <w:sz w:val="20"/>
          <w:szCs w:val="20"/>
        </w:rPr>
      </w:pPr>
      <w:r w:rsidRPr="00FB1746">
        <w:rPr>
          <w:rFonts w:ascii="Arial" w:hAnsi="Arial" w:cs="Arial"/>
          <w:sz w:val="20"/>
          <w:szCs w:val="20"/>
        </w:rPr>
        <w:t>1.</w:t>
      </w:r>
      <w:r w:rsidR="000C2F8A">
        <w:rPr>
          <w:rFonts w:ascii="Arial" w:hAnsi="Arial" w:cs="Arial"/>
          <w:sz w:val="20"/>
          <w:szCs w:val="20"/>
        </w:rPr>
        <w:t>9</w:t>
      </w:r>
      <w:r w:rsidRPr="00FB1746">
        <w:rPr>
          <w:rFonts w:ascii="Arial" w:hAnsi="Arial" w:cs="Arial"/>
          <w:sz w:val="20"/>
          <w:szCs w:val="20"/>
        </w:rPr>
        <w:t xml:space="preserve">.2 O Edital de Licitação; </w:t>
      </w:r>
    </w:p>
    <w:p w14:paraId="72176537" w14:textId="5BF5AF10" w:rsidR="00FB1746" w:rsidRDefault="00FB1746" w:rsidP="000107A7">
      <w:pPr>
        <w:pStyle w:val="Corpodetexto"/>
        <w:ind w:right="-284"/>
        <w:rPr>
          <w:rFonts w:ascii="Arial" w:hAnsi="Arial" w:cs="Arial"/>
          <w:sz w:val="20"/>
          <w:szCs w:val="20"/>
        </w:rPr>
      </w:pPr>
      <w:r w:rsidRPr="00FB1746">
        <w:rPr>
          <w:rFonts w:ascii="Arial" w:hAnsi="Arial" w:cs="Arial"/>
          <w:sz w:val="20"/>
          <w:szCs w:val="20"/>
        </w:rPr>
        <w:t>1.</w:t>
      </w:r>
      <w:r w:rsidR="000C2F8A">
        <w:rPr>
          <w:rFonts w:ascii="Arial" w:hAnsi="Arial" w:cs="Arial"/>
          <w:sz w:val="20"/>
          <w:szCs w:val="20"/>
        </w:rPr>
        <w:t>9</w:t>
      </w:r>
      <w:r w:rsidRPr="00FB1746">
        <w:rPr>
          <w:rFonts w:ascii="Arial" w:hAnsi="Arial" w:cs="Arial"/>
          <w:sz w:val="20"/>
          <w:szCs w:val="20"/>
        </w:rPr>
        <w:t xml:space="preserve">.3 A Proposta do Contratado; </w:t>
      </w:r>
    </w:p>
    <w:p w14:paraId="4967C13C" w14:textId="5CE082C8" w:rsidR="001C1B70" w:rsidRPr="00FB1746" w:rsidRDefault="00FB1746" w:rsidP="000107A7">
      <w:pPr>
        <w:pStyle w:val="Corpodetexto"/>
        <w:ind w:right="-284"/>
        <w:rPr>
          <w:rFonts w:ascii="Arial" w:hAnsi="Arial" w:cs="Arial"/>
          <w:b/>
          <w:spacing w:val="-5"/>
          <w:sz w:val="20"/>
          <w:szCs w:val="20"/>
        </w:rPr>
      </w:pPr>
      <w:r w:rsidRPr="00FB1746">
        <w:rPr>
          <w:rFonts w:ascii="Arial" w:hAnsi="Arial" w:cs="Arial"/>
          <w:sz w:val="20"/>
          <w:szCs w:val="20"/>
        </w:rPr>
        <w:t>1.</w:t>
      </w:r>
      <w:r w:rsidR="000C2F8A">
        <w:rPr>
          <w:rFonts w:ascii="Arial" w:hAnsi="Arial" w:cs="Arial"/>
          <w:sz w:val="20"/>
          <w:szCs w:val="20"/>
        </w:rPr>
        <w:t>9</w:t>
      </w:r>
      <w:r w:rsidRPr="00FB1746">
        <w:rPr>
          <w:rFonts w:ascii="Arial" w:hAnsi="Arial" w:cs="Arial"/>
          <w:sz w:val="20"/>
          <w:szCs w:val="20"/>
        </w:rPr>
        <w:t>.4 Eventuais anexos dos documentos supracitados.</w:t>
      </w:r>
    </w:p>
    <w:p w14:paraId="699332AA" w14:textId="77777777" w:rsidR="001C1B70" w:rsidRPr="00FB1746" w:rsidRDefault="001C1B70" w:rsidP="001C1B70">
      <w:pPr>
        <w:pStyle w:val="Corpodetexto"/>
        <w:ind w:left="360" w:right="-283"/>
        <w:rPr>
          <w:rFonts w:ascii="Arial" w:hAnsi="Arial" w:cs="Arial"/>
          <w:b/>
          <w:spacing w:val="-5"/>
          <w:sz w:val="20"/>
          <w:szCs w:val="20"/>
        </w:rPr>
      </w:pPr>
    </w:p>
    <w:p w14:paraId="47FB339F" w14:textId="2CE1944A" w:rsidR="00D9477E" w:rsidRPr="000107A7" w:rsidRDefault="00D9477E" w:rsidP="00D9477E">
      <w:pPr>
        <w:pStyle w:val="Corpodetexto"/>
        <w:ind w:right="-283"/>
        <w:rPr>
          <w:rFonts w:ascii="Arial" w:hAnsi="Arial" w:cs="Arial"/>
          <w:b/>
          <w:bCs/>
          <w:sz w:val="20"/>
          <w:szCs w:val="20"/>
        </w:rPr>
      </w:pPr>
      <w:r w:rsidRPr="000107A7">
        <w:rPr>
          <w:rFonts w:ascii="Arial" w:hAnsi="Arial" w:cs="Arial"/>
          <w:b/>
          <w:bCs/>
          <w:sz w:val="20"/>
          <w:szCs w:val="20"/>
        </w:rPr>
        <w:t xml:space="preserve">2. CLÁUSULA SEGUNDA – </w:t>
      </w:r>
      <w:r w:rsidR="000107A7">
        <w:rPr>
          <w:rFonts w:ascii="Arial" w:hAnsi="Arial" w:cs="Arial"/>
          <w:b/>
          <w:bCs/>
          <w:sz w:val="20"/>
          <w:szCs w:val="20"/>
        </w:rPr>
        <w:t xml:space="preserve">DA </w:t>
      </w:r>
      <w:r w:rsidRPr="000107A7">
        <w:rPr>
          <w:rFonts w:ascii="Arial" w:hAnsi="Arial" w:cs="Arial"/>
          <w:b/>
          <w:bCs/>
          <w:sz w:val="20"/>
          <w:szCs w:val="20"/>
        </w:rPr>
        <w:t xml:space="preserve">VIGÊNCIA E PRORROGAÇÃO. </w:t>
      </w:r>
    </w:p>
    <w:p w14:paraId="6D745BB8" w14:textId="77777777" w:rsidR="00D9477E" w:rsidRDefault="00D9477E" w:rsidP="00D9477E">
      <w:pPr>
        <w:pStyle w:val="Corpodetexto"/>
        <w:ind w:right="-283"/>
        <w:rPr>
          <w:rFonts w:ascii="Arial" w:hAnsi="Arial" w:cs="Arial"/>
          <w:sz w:val="20"/>
          <w:szCs w:val="20"/>
        </w:rPr>
      </w:pPr>
    </w:p>
    <w:p w14:paraId="0290FFB8" w14:textId="0AF82A1D" w:rsidR="00FB1746" w:rsidRPr="00D9477E" w:rsidRDefault="00D9477E" w:rsidP="00D9477E">
      <w:pPr>
        <w:pStyle w:val="Corpodetexto"/>
        <w:ind w:right="-283"/>
        <w:rPr>
          <w:rFonts w:ascii="Arial" w:hAnsi="Arial" w:cs="Arial"/>
          <w:b/>
          <w:spacing w:val="-5"/>
          <w:sz w:val="20"/>
          <w:szCs w:val="20"/>
        </w:rPr>
      </w:pPr>
      <w:r w:rsidRPr="00D9477E">
        <w:rPr>
          <w:rFonts w:ascii="Arial" w:hAnsi="Arial" w:cs="Arial"/>
          <w:sz w:val="20"/>
          <w:szCs w:val="20"/>
        </w:rPr>
        <w:t>2.1. O prazo de vigência da contratação é de 1 (um) ano contado da data de assinatura do termo, prorrogável por iguais e sucessivos períodos, até o limite de 5 (cinco) anos, a critério da Administração Pública e respeitado o prazo de vigência do edital de Credenciamento que originou a contratação.</w:t>
      </w:r>
    </w:p>
    <w:p w14:paraId="3B50B64C" w14:textId="77777777" w:rsidR="00D9477E" w:rsidRDefault="00D9477E" w:rsidP="00D9477E">
      <w:pPr>
        <w:pStyle w:val="Corpodetexto"/>
        <w:ind w:right="-283"/>
        <w:rPr>
          <w:rFonts w:ascii="Arial" w:hAnsi="Arial" w:cs="Arial"/>
          <w:b/>
          <w:spacing w:val="-5"/>
          <w:sz w:val="20"/>
          <w:szCs w:val="20"/>
        </w:rPr>
      </w:pPr>
    </w:p>
    <w:p w14:paraId="49CD4891" w14:textId="4967AD39" w:rsidR="00D9477E" w:rsidRPr="000107A7" w:rsidRDefault="00D9477E" w:rsidP="00D9477E">
      <w:pPr>
        <w:pStyle w:val="Corpodetexto"/>
        <w:ind w:right="-283"/>
        <w:rPr>
          <w:rFonts w:ascii="Arial" w:hAnsi="Arial" w:cs="Arial"/>
          <w:b/>
          <w:bCs/>
          <w:sz w:val="20"/>
          <w:szCs w:val="20"/>
        </w:rPr>
      </w:pPr>
      <w:r w:rsidRPr="000107A7">
        <w:rPr>
          <w:rFonts w:ascii="Arial" w:hAnsi="Arial" w:cs="Arial"/>
          <w:b/>
          <w:bCs/>
          <w:sz w:val="20"/>
          <w:szCs w:val="20"/>
        </w:rPr>
        <w:t xml:space="preserve">3. CLÁUSULA TERCEIRA – </w:t>
      </w:r>
      <w:r w:rsidR="000107A7">
        <w:rPr>
          <w:rFonts w:ascii="Arial" w:hAnsi="Arial" w:cs="Arial"/>
          <w:b/>
          <w:bCs/>
          <w:sz w:val="20"/>
          <w:szCs w:val="20"/>
        </w:rPr>
        <w:t xml:space="preserve">DOS </w:t>
      </w:r>
      <w:r w:rsidRPr="000107A7">
        <w:rPr>
          <w:rFonts w:ascii="Arial" w:hAnsi="Arial" w:cs="Arial"/>
          <w:b/>
          <w:bCs/>
          <w:sz w:val="20"/>
          <w:szCs w:val="20"/>
        </w:rPr>
        <w:t>MODELOS DE EXECUÇÃO E GESTÃO CONTRATUAIS</w:t>
      </w:r>
    </w:p>
    <w:p w14:paraId="7890B0C2" w14:textId="77777777" w:rsidR="00D9477E" w:rsidRDefault="00D9477E" w:rsidP="00D9477E">
      <w:pPr>
        <w:pStyle w:val="Corpodetexto"/>
        <w:ind w:right="-283"/>
        <w:rPr>
          <w:rFonts w:ascii="Arial" w:hAnsi="Arial" w:cs="Arial"/>
          <w:sz w:val="20"/>
          <w:szCs w:val="20"/>
        </w:rPr>
      </w:pPr>
    </w:p>
    <w:p w14:paraId="7CCB928F" w14:textId="4FBBF41C" w:rsidR="00D9477E" w:rsidRPr="00D9477E" w:rsidRDefault="00D9477E" w:rsidP="00D9477E">
      <w:pPr>
        <w:pStyle w:val="Corpodetexto"/>
        <w:ind w:right="-283"/>
        <w:rPr>
          <w:rFonts w:ascii="Arial" w:hAnsi="Arial" w:cs="Arial"/>
          <w:b/>
          <w:spacing w:val="-5"/>
          <w:sz w:val="20"/>
          <w:szCs w:val="20"/>
        </w:rPr>
      </w:pPr>
      <w:r w:rsidRPr="00D9477E">
        <w:rPr>
          <w:rFonts w:ascii="Arial" w:hAnsi="Arial" w:cs="Arial"/>
          <w:sz w:val="20"/>
          <w:szCs w:val="20"/>
        </w:rPr>
        <w:t>3.1. O regime de execução contratual, o modelo de gestão, assim como os prazos e condições de prestação, conclusão, observação e recebimento definitivo constam no Termo de Referência, anexo a este Contrato.</w:t>
      </w:r>
    </w:p>
    <w:p w14:paraId="4B7CD76E" w14:textId="77777777" w:rsidR="001C1B70" w:rsidRDefault="001C1B70" w:rsidP="00D9477E">
      <w:pPr>
        <w:pStyle w:val="Corpodetexto"/>
        <w:ind w:right="-283"/>
        <w:rPr>
          <w:rFonts w:ascii="Arial" w:hAnsi="Arial" w:cs="Arial"/>
          <w:b/>
          <w:spacing w:val="-5"/>
          <w:sz w:val="20"/>
          <w:szCs w:val="20"/>
        </w:rPr>
      </w:pPr>
    </w:p>
    <w:p w14:paraId="6204F2AC" w14:textId="179BBCF7" w:rsidR="00D9477E" w:rsidRPr="000107A7" w:rsidRDefault="00D9477E" w:rsidP="00D9477E">
      <w:pPr>
        <w:pStyle w:val="Corpodetexto"/>
        <w:tabs>
          <w:tab w:val="left" w:pos="8789"/>
        </w:tabs>
        <w:spacing w:before="1"/>
        <w:ind w:right="-283"/>
        <w:rPr>
          <w:rFonts w:ascii="Arial" w:hAnsi="Arial" w:cs="Arial"/>
          <w:b/>
          <w:bCs/>
          <w:sz w:val="20"/>
          <w:szCs w:val="20"/>
        </w:rPr>
      </w:pPr>
      <w:r w:rsidRPr="000107A7">
        <w:rPr>
          <w:rFonts w:ascii="Arial" w:hAnsi="Arial" w:cs="Arial"/>
          <w:b/>
          <w:bCs/>
          <w:sz w:val="20"/>
          <w:szCs w:val="20"/>
        </w:rPr>
        <w:t xml:space="preserve">4. CLÁUSULA QUARTA </w:t>
      </w:r>
      <w:r w:rsidR="000107A7">
        <w:rPr>
          <w:rFonts w:ascii="Arial" w:hAnsi="Arial" w:cs="Arial"/>
          <w:b/>
          <w:bCs/>
          <w:sz w:val="20"/>
          <w:szCs w:val="20"/>
        </w:rPr>
        <w:t>–</w:t>
      </w:r>
      <w:r w:rsidRPr="000107A7">
        <w:rPr>
          <w:rFonts w:ascii="Arial" w:hAnsi="Arial" w:cs="Arial"/>
          <w:b/>
          <w:bCs/>
          <w:sz w:val="20"/>
          <w:szCs w:val="20"/>
        </w:rPr>
        <w:t xml:space="preserve"> </w:t>
      </w:r>
      <w:r w:rsidR="000107A7">
        <w:rPr>
          <w:rFonts w:ascii="Arial" w:hAnsi="Arial" w:cs="Arial"/>
          <w:b/>
          <w:bCs/>
          <w:sz w:val="20"/>
          <w:szCs w:val="20"/>
        </w:rPr>
        <w:t xml:space="preserve">DA </w:t>
      </w:r>
      <w:r w:rsidRPr="000107A7">
        <w:rPr>
          <w:rFonts w:ascii="Arial" w:hAnsi="Arial" w:cs="Arial"/>
          <w:b/>
          <w:bCs/>
          <w:sz w:val="20"/>
          <w:szCs w:val="20"/>
        </w:rPr>
        <w:t xml:space="preserve">SUBCONTRATAÇÃO </w:t>
      </w:r>
    </w:p>
    <w:p w14:paraId="6269D5E9" w14:textId="77777777" w:rsidR="00D9477E" w:rsidRDefault="00D9477E" w:rsidP="00D9477E">
      <w:pPr>
        <w:pStyle w:val="Corpodetexto"/>
        <w:tabs>
          <w:tab w:val="left" w:pos="8789"/>
        </w:tabs>
        <w:spacing w:before="1"/>
        <w:ind w:right="-283"/>
        <w:rPr>
          <w:rFonts w:ascii="Arial" w:hAnsi="Arial" w:cs="Arial"/>
          <w:sz w:val="20"/>
          <w:szCs w:val="20"/>
        </w:rPr>
      </w:pPr>
    </w:p>
    <w:p w14:paraId="7564937D" w14:textId="72DEA4EC" w:rsidR="00D9477E" w:rsidRPr="00D9477E" w:rsidRDefault="00D9477E" w:rsidP="00D9477E">
      <w:pPr>
        <w:pStyle w:val="Corpodetexto"/>
        <w:tabs>
          <w:tab w:val="left" w:pos="8789"/>
        </w:tabs>
        <w:spacing w:before="1"/>
        <w:ind w:right="-283"/>
        <w:rPr>
          <w:rFonts w:ascii="Arial" w:hAnsi="Arial" w:cs="Arial"/>
          <w:sz w:val="20"/>
          <w:szCs w:val="20"/>
        </w:rPr>
      </w:pPr>
      <w:r w:rsidRPr="00D9477E">
        <w:rPr>
          <w:rFonts w:ascii="Arial" w:hAnsi="Arial" w:cs="Arial"/>
          <w:sz w:val="20"/>
          <w:szCs w:val="20"/>
        </w:rPr>
        <w:lastRenderedPageBreak/>
        <w:t>4.1. Não será admitida a subcontratação do objeto do termo de credenciamento.</w:t>
      </w:r>
    </w:p>
    <w:p w14:paraId="6C305304" w14:textId="77777777" w:rsidR="00D9477E" w:rsidRPr="00D9477E" w:rsidRDefault="00D9477E" w:rsidP="00D9477E">
      <w:pPr>
        <w:pStyle w:val="Corpodetexto"/>
        <w:tabs>
          <w:tab w:val="left" w:pos="8789"/>
        </w:tabs>
        <w:spacing w:before="1"/>
        <w:ind w:right="-283"/>
        <w:rPr>
          <w:rFonts w:ascii="Arial" w:hAnsi="Arial" w:cs="Arial"/>
          <w:sz w:val="20"/>
          <w:szCs w:val="20"/>
        </w:rPr>
      </w:pPr>
    </w:p>
    <w:p w14:paraId="69D5DF12" w14:textId="3690DFCC" w:rsidR="00D9477E" w:rsidRPr="000107A7" w:rsidRDefault="00D9477E" w:rsidP="00D9477E">
      <w:pPr>
        <w:pStyle w:val="Corpodetexto"/>
        <w:tabs>
          <w:tab w:val="left" w:pos="8789"/>
        </w:tabs>
        <w:spacing w:before="1"/>
        <w:ind w:right="-283"/>
        <w:rPr>
          <w:rFonts w:ascii="Arial" w:hAnsi="Arial" w:cs="Arial"/>
          <w:b/>
          <w:bCs/>
          <w:sz w:val="20"/>
          <w:szCs w:val="20"/>
        </w:rPr>
      </w:pPr>
      <w:r w:rsidRPr="002A7860">
        <w:rPr>
          <w:rFonts w:ascii="Arial" w:hAnsi="Arial" w:cs="Arial"/>
          <w:b/>
          <w:bCs/>
          <w:sz w:val="20"/>
          <w:szCs w:val="20"/>
        </w:rPr>
        <w:t xml:space="preserve">5. CLÁUSULA QUINTA – </w:t>
      </w:r>
      <w:r w:rsidR="000107A7" w:rsidRPr="002A7860">
        <w:rPr>
          <w:rFonts w:ascii="Arial" w:hAnsi="Arial" w:cs="Arial"/>
          <w:b/>
          <w:bCs/>
          <w:sz w:val="20"/>
          <w:szCs w:val="20"/>
        </w:rPr>
        <w:t xml:space="preserve">DO </w:t>
      </w:r>
      <w:r w:rsidRPr="002A7860">
        <w:rPr>
          <w:rFonts w:ascii="Arial" w:hAnsi="Arial" w:cs="Arial"/>
          <w:b/>
          <w:bCs/>
          <w:sz w:val="20"/>
          <w:szCs w:val="20"/>
        </w:rPr>
        <w:t>PAGAMENTO</w:t>
      </w:r>
    </w:p>
    <w:p w14:paraId="2AEFF39B" w14:textId="77777777" w:rsidR="000107A7" w:rsidRDefault="000107A7" w:rsidP="00D9477E">
      <w:pPr>
        <w:pStyle w:val="Corpodetexto"/>
        <w:tabs>
          <w:tab w:val="left" w:pos="8789"/>
        </w:tabs>
        <w:spacing w:before="1"/>
        <w:ind w:right="-283"/>
        <w:rPr>
          <w:rFonts w:ascii="Arial" w:hAnsi="Arial" w:cs="Arial"/>
          <w:b/>
          <w:bCs/>
          <w:sz w:val="20"/>
          <w:szCs w:val="20"/>
        </w:rPr>
      </w:pPr>
    </w:p>
    <w:p w14:paraId="221022DC" w14:textId="6954DAF3" w:rsidR="00D9477E" w:rsidRPr="000107A7" w:rsidRDefault="00D9477E" w:rsidP="00D9477E">
      <w:pPr>
        <w:pStyle w:val="Corpodetexto"/>
        <w:tabs>
          <w:tab w:val="left" w:pos="8789"/>
        </w:tabs>
        <w:spacing w:before="1"/>
        <w:ind w:right="-283"/>
        <w:rPr>
          <w:rFonts w:ascii="Arial" w:hAnsi="Arial" w:cs="Arial"/>
          <w:b/>
          <w:bCs/>
          <w:sz w:val="20"/>
          <w:szCs w:val="20"/>
        </w:rPr>
      </w:pPr>
      <w:r w:rsidRPr="000107A7">
        <w:rPr>
          <w:rFonts w:ascii="Arial" w:hAnsi="Arial" w:cs="Arial"/>
          <w:b/>
          <w:bCs/>
          <w:sz w:val="20"/>
          <w:szCs w:val="20"/>
        </w:rPr>
        <w:t xml:space="preserve">5.1. </w:t>
      </w:r>
      <w:r w:rsidR="000107A7">
        <w:rPr>
          <w:rFonts w:ascii="Arial" w:hAnsi="Arial" w:cs="Arial"/>
          <w:b/>
          <w:bCs/>
          <w:sz w:val="20"/>
          <w:szCs w:val="20"/>
        </w:rPr>
        <w:t>DO</w:t>
      </w:r>
      <w:r w:rsidR="002C697C">
        <w:rPr>
          <w:rFonts w:ascii="Arial" w:hAnsi="Arial" w:cs="Arial"/>
          <w:b/>
          <w:bCs/>
          <w:sz w:val="20"/>
          <w:szCs w:val="20"/>
        </w:rPr>
        <w:t xml:space="preserve"> </w:t>
      </w:r>
      <w:r w:rsidRPr="000107A7">
        <w:rPr>
          <w:rFonts w:ascii="Arial" w:hAnsi="Arial" w:cs="Arial"/>
          <w:b/>
          <w:bCs/>
          <w:sz w:val="20"/>
          <w:szCs w:val="20"/>
        </w:rPr>
        <w:t xml:space="preserve">PREÇO </w:t>
      </w:r>
    </w:p>
    <w:p w14:paraId="3364845D" w14:textId="77777777" w:rsidR="002A7860" w:rsidRDefault="002A7860" w:rsidP="002A7860">
      <w:pPr>
        <w:pStyle w:val="PADRAO"/>
        <w:tabs>
          <w:tab w:val="left" w:pos="426"/>
        </w:tabs>
        <w:ind w:left="0" w:right="-142" w:firstLine="0"/>
        <w:rPr>
          <w:rFonts w:ascii="Arial" w:hAnsi="Arial" w:cs="Arial"/>
          <w:sz w:val="20"/>
        </w:rPr>
      </w:pPr>
      <w:r w:rsidRPr="00A47DDC">
        <w:rPr>
          <w:rFonts w:ascii="Arial" w:hAnsi="Arial" w:cs="Arial"/>
          <w:sz w:val="20"/>
          <w:szCs w:val="20"/>
        </w:rPr>
        <w:t>11.1</w:t>
      </w:r>
      <w:r>
        <w:rPr>
          <w:rFonts w:ascii="Arial" w:hAnsi="Arial" w:cs="Arial"/>
          <w:sz w:val="20"/>
        </w:rPr>
        <w:t xml:space="preserve"> </w:t>
      </w:r>
      <w:r w:rsidRPr="00A47DDC">
        <w:rPr>
          <w:rFonts w:ascii="Arial" w:hAnsi="Arial" w:cs="Arial"/>
          <w:sz w:val="20"/>
          <w:szCs w:val="20"/>
        </w:rPr>
        <w:t xml:space="preserve">O valor a ser pago </w:t>
      </w:r>
      <w:r>
        <w:rPr>
          <w:rFonts w:ascii="Arial" w:hAnsi="Arial" w:cs="Arial"/>
          <w:sz w:val="20"/>
        </w:rPr>
        <w:t xml:space="preserve">conforme tabela abaixo, </w:t>
      </w:r>
      <w:r w:rsidRPr="00A47DDC">
        <w:rPr>
          <w:rFonts w:ascii="Arial" w:hAnsi="Arial" w:cs="Arial"/>
          <w:sz w:val="20"/>
          <w:szCs w:val="20"/>
        </w:rPr>
        <w:t xml:space="preserve">levantamento de preços </w:t>
      </w:r>
      <w:r w:rsidRPr="001E0574">
        <w:rPr>
          <w:rFonts w:ascii="Arial" w:hAnsi="Arial" w:cs="Arial"/>
          <w:sz w:val="20"/>
          <w:szCs w:val="20"/>
        </w:rPr>
        <w:t>constante do Estudo Técnico Preliminar (Anexo II) e no Termo de Referência (Anexo I).</w:t>
      </w:r>
      <w:r w:rsidRPr="00A47DDC">
        <w:rPr>
          <w:rFonts w:ascii="Arial" w:hAnsi="Arial" w:cs="Arial"/>
          <w:sz w:val="20"/>
          <w:szCs w:val="20"/>
        </w:rPr>
        <w:t xml:space="preserve"> </w:t>
      </w:r>
    </w:p>
    <w:p w14:paraId="3236A101" w14:textId="77777777" w:rsidR="002A7860" w:rsidRDefault="002A7860" w:rsidP="002A7860">
      <w:pPr>
        <w:pStyle w:val="PADRAO"/>
        <w:tabs>
          <w:tab w:val="left" w:pos="426"/>
        </w:tabs>
        <w:ind w:left="0" w:right="-142" w:firstLine="0"/>
        <w:rPr>
          <w:rFonts w:ascii="Arial" w:hAnsi="Arial" w:cs="Arial"/>
          <w:sz w:val="20"/>
        </w:rPr>
      </w:pPr>
    </w:p>
    <w:p w14:paraId="74CB6632" w14:textId="77777777" w:rsidR="002A7860" w:rsidRDefault="002A7860" w:rsidP="002A7860">
      <w:pPr>
        <w:pStyle w:val="PADRAO"/>
        <w:tabs>
          <w:tab w:val="left" w:pos="426"/>
        </w:tabs>
        <w:ind w:left="0" w:right="-142" w:firstLine="0"/>
        <w:rPr>
          <w:rFonts w:ascii="Arial" w:hAnsi="Arial" w:cs="Arial"/>
          <w:sz w:val="20"/>
        </w:rPr>
      </w:pPr>
      <w:r>
        <w:rPr>
          <w:rFonts w:ascii="Arial" w:hAnsi="Arial" w:cs="Arial"/>
          <w:sz w:val="20"/>
        </w:rPr>
        <w:t xml:space="preserve">11.1.1 Tabela: </w:t>
      </w:r>
    </w:p>
    <w:p w14:paraId="3A1C8D44" w14:textId="77777777" w:rsidR="002A7860" w:rsidRDefault="002A7860" w:rsidP="002A7860">
      <w:pPr>
        <w:pStyle w:val="PADRAO"/>
        <w:tabs>
          <w:tab w:val="left" w:pos="426"/>
        </w:tabs>
        <w:ind w:left="0" w:right="-142" w:firstLine="0"/>
        <w:rPr>
          <w:rFonts w:ascii="Arial" w:hAnsi="Arial" w:cs="Arial"/>
          <w:sz w:val="20"/>
        </w:rPr>
      </w:pPr>
    </w:p>
    <w:tbl>
      <w:tblPr>
        <w:tblW w:w="10040" w:type="dxa"/>
        <w:tblCellMar>
          <w:left w:w="70" w:type="dxa"/>
          <w:right w:w="70" w:type="dxa"/>
        </w:tblCellMar>
        <w:tblLook w:val="04A0" w:firstRow="1" w:lastRow="0" w:firstColumn="1" w:lastColumn="0" w:noHBand="0" w:noVBand="1"/>
      </w:tblPr>
      <w:tblGrid>
        <w:gridCol w:w="469"/>
        <w:gridCol w:w="3260"/>
        <w:gridCol w:w="772"/>
        <w:gridCol w:w="460"/>
        <w:gridCol w:w="1075"/>
        <w:gridCol w:w="976"/>
        <w:gridCol w:w="950"/>
        <w:gridCol w:w="919"/>
        <w:gridCol w:w="1159"/>
      </w:tblGrid>
      <w:tr w:rsidR="002A7860" w:rsidRPr="001E0574" w14:paraId="59C39AC0" w14:textId="77777777" w:rsidTr="00E743AE">
        <w:trPr>
          <w:trHeight w:val="675"/>
        </w:trPr>
        <w:tc>
          <w:tcPr>
            <w:tcW w:w="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644257"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Item</w:t>
            </w:r>
          </w:p>
        </w:tc>
        <w:tc>
          <w:tcPr>
            <w:tcW w:w="3340" w:type="dxa"/>
            <w:tcBorders>
              <w:top w:val="single" w:sz="4" w:space="0" w:color="auto"/>
              <w:left w:val="nil"/>
              <w:bottom w:val="single" w:sz="4" w:space="0" w:color="auto"/>
              <w:right w:val="single" w:sz="4" w:space="0" w:color="auto"/>
            </w:tcBorders>
            <w:shd w:val="clear" w:color="000000" w:fill="D9D9D9"/>
            <w:vAlign w:val="center"/>
            <w:hideMark/>
          </w:tcPr>
          <w:p w14:paraId="4551FF3D"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Tipo de Procedimento</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75B995E8" w14:textId="77777777" w:rsidR="002A7860" w:rsidRPr="001E0574" w:rsidRDefault="002A7860" w:rsidP="00E743AE">
            <w:pPr>
              <w:suppressAutoHyphens w:val="0"/>
              <w:jc w:val="center"/>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Unid.</w:t>
            </w:r>
          </w:p>
        </w:tc>
        <w:tc>
          <w:tcPr>
            <w:tcW w:w="420" w:type="dxa"/>
            <w:tcBorders>
              <w:top w:val="single" w:sz="4" w:space="0" w:color="auto"/>
              <w:left w:val="nil"/>
              <w:bottom w:val="single" w:sz="4" w:space="0" w:color="auto"/>
              <w:right w:val="single" w:sz="4" w:space="0" w:color="auto"/>
            </w:tcBorders>
            <w:shd w:val="clear" w:color="000000" w:fill="D9D9D9"/>
            <w:vAlign w:val="center"/>
            <w:hideMark/>
          </w:tcPr>
          <w:p w14:paraId="6BB8E1CF"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Qnt.</w:t>
            </w:r>
          </w:p>
        </w:tc>
        <w:tc>
          <w:tcPr>
            <w:tcW w:w="1060" w:type="dxa"/>
            <w:tcBorders>
              <w:top w:val="single" w:sz="4" w:space="0" w:color="auto"/>
              <w:left w:val="nil"/>
              <w:bottom w:val="single" w:sz="4" w:space="0" w:color="auto"/>
              <w:right w:val="single" w:sz="4" w:space="0" w:color="auto"/>
            </w:tcBorders>
            <w:shd w:val="clear" w:color="000000" w:fill="D9D9D9"/>
            <w:vAlign w:val="center"/>
            <w:hideMark/>
          </w:tcPr>
          <w:p w14:paraId="2EBBBE35"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Cód. Tabela SUS</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737CC267"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SIGTAP</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143AF0BE"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Adicional</w:t>
            </w:r>
          </w:p>
        </w:tc>
        <w:tc>
          <w:tcPr>
            <w:tcW w:w="940" w:type="dxa"/>
            <w:tcBorders>
              <w:top w:val="single" w:sz="4" w:space="0" w:color="auto"/>
              <w:left w:val="nil"/>
              <w:bottom w:val="single" w:sz="4" w:space="0" w:color="auto"/>
              <w:right w:val="single" w:sz="4" w:space="0" w:color="auto"/>
            </w:tcBorders>
            <w:shd w:val="clear" w:color="000000" w:fill="D9D9D9"/>
            <w:vAlign w:val="center"/>
            <w:hideMark/>
          </w:tcPr>
          <w:p w14:paraId="34325E4C" w14:textId="77777777" w:rsidR="002A7860" w:rsidRPr="001E0574" w:rsidRDefault="002A7860" w:rsidP="00E743AE">
            <w:pPr>
              <w:suppressAutoHyphens w:val="0"/>
              <w:ind w:left="-29"/>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Unitário Total</w:t>
            </w:r>
          </w:p>
        </w:tc>
        <w:tc>
          <w:tcPr>
            <w:tcW w:w="1160" w:type="dxa"/>
            <w:tcBorders>
              <w:top w:val="single" w:sz="4" w:space="0" w:color="auto"/>
              <w:left w:val="nil"/>
              <w:bottom w:val="single" w:sz="4" w:space="0" w:color="auto"/>
              <w:right w:val="single" w:sz="4" w:space="0" w:color="auto"/>
            </w:tcBorders>
            <w:shd w:val="clear" w:color="000000" w:fill="D9D9D9"/>
            <w:vAlign w:val="center"/>
            <w:hideMark/>
          </w:tcPr>
          <w:p w14:paraId="0B586912" w14:textId="77777777" w:rsidR="002A7860" w:rsidRPr="001E0574" w:rsidRDefault="002A7860" w:rsidP="00E743AE">
            <w:pPr>
              <w:suppressAutoHyphens w:val="0"/>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Total</w:t>
            </w:r>
          </w:p>
        </w:tc>
      </w:tr>
      <w:tr w:rsidR="002A7860" w:rsidRPr="001E0574" w14:paraId="52C0EF47"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0148EF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3340" w:type="dxa"/>
            <w:tcBorders>
              <w:top w:val="nil"/>
              <w:left w:val="nil"/>
              <w:bottom w:val="single" w:sz="4" w:space="0" w:color="auto"/>
              <w:right w:val="single" w:sz="4" w:space="0" w:color="auto"/>
            </w:tcBorders>
            <w:shd w:val="clear" w:color="auto" w:fill="auto"/>
            <w:vAlign w:val="center"/>
            <w:hideMark/>
          </w:tcPr>
          <w:p w14:paraId="6FBD840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 MEDICA EM ATENÇÃO ESPECIALIZADA EM CIRURGIAS DE  ORTOPEDIA, GERAL E VASCULAR</w:t>
            </w:r>
          </w:p>
        </w:tc>
        <w:tc>
          <w:tcPr>
            <w:tcW w:w="700" w:type="dxa"/>
            <w:tcBorders>
              <w:top w:val="nil"/>
              <w:left w:val="nil"/>
              <w:bottom w:val="single" w:sz="4" w:space="0" w:color="auto"/>
              <w:right w:val="single" w:sz="4" w:space="0" w:color="auto"/>
            </w:tcBorders>
            <w:shd w:val="clear" w:color="auto" w:fill="auto"/>
            <w:vAlign w:val="center"/>
            <w:hideMark/>
          </w:tcPr>
          <w:p w14:paraId="547FDD4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w:t>
            </w:r>
          </w:p>
        </w:tc>
        <w:tc>
          <w:tcPr>
            <w:tcW w:w="420" w:type="dxa"/>
            <w:tcBorders>
              <w:top w:val="nil"/>
              <w:left w:val="nil"/>
              <w:bottom w:val="single" w:sz="4" w:space="0" w:color="auto"/>
              <w:right w:val="single" w:sz="4" w:space="0" w:color="auto"/>
            </w:tcBorders>
            <w:shd w:val="clear" w:color="auto" w:fill="auto"/>
            <w:vAlign w:val="center"/>
            <w:hideMark/>
          </w:tcPr>
          <w:p w14:paraId="4858149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200</w:t>
            </w:r>
          </w:p>
        </w:tc>
        <w:tc>
          <w:tcPr>
            <w:tcW w:w="1060" w:type="dxa"/>
            <w:tcBorders>
              <w:top w:val="nil"/>
              <w:left w:val="nil"/>
              <w:bottom w:val="single" w:sz="4" w:space="0" w:color="auto"/>
              <w:right w:val="single" w:sz="4" w:space="0" w:color="auto"/>
            </w:tcBorders>
            <w:shd w:val="clear" w:color="auto" w:fill="auto"/>
            <w:vAlign w:val="center"/>
            <w:hideMark/>
          </w:tcPr>
          <w:p w14:paraId="761B39C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301010072</w:t>
            </w:r>
          </w:p>
        </w:tc>
        <w:tc>
          <w:tcPr>
            <w:tcW w:w="1000" w:type="dxa"/>
            <w:tcBorders>
              <w:top w:val="nil"/>
              <w:left w:val="nil"/>
              <w:bottom w:val="single" w:sz="4" w:space="0" w:color="auto"/>
              <w:right w:val="single" w:sz="4" w:space="0" w:color="auto"/>
            </w:tcBorders>
            <w:shd w:val="clear" w:color="auto" w:fill="auto"/>
            <w:vAlign w:val="center"/>
            <w:hideMark/>
          </w:tcPr>
          <w:p w14:paraId="0D854FD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R$ 10,00</w:t>
            </w:r>
          </w:p>
        </w:tc>
        <w:tc>
          <w:tcPr>
            <w:tcW w:w="960" w:type="dxa"/>
            <w:tcBorders>
              <w:top w:val="nil"/>
              <w:left w:val="nil"/>
              <w:bottom w:val="single" w:sz="4" w:space="0" w:color="auto"/>
              <w:right w:val="single" w:sz="4" w:space="0" w:color="auto"/>
            </w:tcBorders>
            <w:shd w:val="clear" w:color="auto" w:fill="auto"/>
            <w:vAlign w:val="center"/>
            <w:hideMark/>
          </w:tcPr>
          <w:p w14:paraId="4E554B1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R$ 60,00</w:t>
            </w:r>
          </w:p>
        </w:tc>
        <w:tc>
          <w:tcPr>
            <w:tcW w:w="940" w:type="dxa"/>
            <w:tcBorders>
              <w:top w:val="nil"/>
              <w:left w:val="nil"/>
              <w:bottom w:val="single" w:sz="4" w:space="0" w:color="auto"/>
              <w:right w:val="single" w:sz="4" w:space="0" w:color="auto"/>
            </w:tcBorders>
            <w:shd w:val="clear" w:color="auto" w:fill="auto"/>
            <w:vAlign w:val="center"/>
            <w:hideMark/>
          </w:tcPr>
          <w:p w14:paraId="392DA218"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R$ 70,00</w:t>
            </w:r>
          </w:p>
        </w:tc>
        <w:tc>
          <w:tcPr>
            <w:tcW w:w="1160" w:type="dxa"/>
            <w:tcBorders>
              <w:top w:val="nil"/>
              <w:left w:val="nil"/>
              <w:bottom w:val="single" w:sz="4" w:space="0" w:color="auto"/>
              <w:right w:val="single" w:sz="4" w:space="0" w:color="auto"/>
            </w:tcBorders>
            <w:shd w:val="clear" w:color="auto" w:fill="auto"/>
            <w:vAlign w:val="center"/>
            <w:hideMark/>
          </w:tcPr>
          <w:p w14:paraId="26B0412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R$ 14.000,00</w:t>
            </w:r>
          </w:p>
        </w:tc>
      </w:tr>
      <w:tr w:rsidR="002A7860" w:rsidRPr="001E0574" w14:paraId="3F0BFCDB"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EA85CC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3340" w:type="dxa"/>
            <w:tcBorders>
              <w:top w:val="nil"/>
              <w:left w:val="nil"/>
              <w:bottom w:val="single" w:sz="4" w:space="0" w:color="auto"/>
              <w:right w:val="single" w:sz="4" w:space="0" w:color="auto"/>
            </w:tcBorders>
            <w:shd w:val="clear" w:color="auto" w:fill="auto"/>
            <w:vAlign w:val="center"/>
            <w:hideMark/>
          </w:tcPr>
          <w:p w14:paraId="2BFBD393"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 MEDICA EM ATENÇÃO ESPECIALIZADA EM ANESTESIOLOGIA</w:t>
            </w:r>
          </w:p>
        </w:tc>
        <w:tc>
          <w:tcPr>
            <w:tcW w:w="700" w:type="dxa"/>
            <w:tcBorders>
              <w:top w:val="nil"/>
              <w:left w:val="nil"/>
              <w:bottom w:val="single" w:sz="4" w:space="0" w:color="auto"/>
              <w:right w:val="single" w:sz="4" w:space="0" w:color="auto"/>
            </w:tcBorders>
            <w:shd w:val="clear" w:color="auto" w:fill="auto"/>
            <w:vAlign w:val="center"/>
            <w:hideMark/>
          </w:tcPr>
          <w:p w14:paraId="76F0785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Consulta</w:t>
            </w:r>
          </w:p>
        </w:tc>
        <w:tc>
          <w:tcPr>
            <w:tcW w:w="420" w:type="dxa"/>
            <w:tcBorders>
              <w:top w:val="nil"/>
              <w:left w:val="nil"/>
              <w:bottom w:val="single" w:sz="4" w:space="0" w:color="auto"/>
              <w:right w:val="single" w:sz="4" w:space="0" w:color="auto"/>
            </w:tcBorders>
            <w:shd w:val="clear" w:color="auto" w:fill="auto"/>
            <w:vAlign w:val="center"/>
            <w:hideMark/>
          </w:tcPr>
          <w:p w14:paraId="02461F9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150</w:t>
            </w:r>
          </w:p>
        </w:tc>
        <w:tc>
          <w:tcPr>
            <w:tcW w:w="1060" w:type="dxa"/>
            <w:tcBorders>
              <w:top w:val="nil"/>
              <w:left w:val="nil"/>
              <w:bottom w:val="single" w:sz="4" w:space="0" w:color="auto"/>
              <w:right w:val="single" w:sz="4" w:space="0" w:color="auto"/>
            </w:tcBorders>
            <w:shd w:val="clear" w:color="auto" w:fill="auto"/>
            <w:vAlign w:val="center"/>
            <w:hideMark/>
          </w:tcPr>
          <w:p w14:paraId="57379AE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301010072</w:t>
            </w:r>
          </w:p>
        </w:tc>
        <w:tc>
          <w:tcPr>
            <w:tcW w:w="1000" w:type="dxa"/>
            <w:tcBorders>
              <w:top w:val="nil"/>
              <w:left w:val="nil"/>
              <w:bottom w:val="single" w:sz="4" w:space="0" w:color="auto"/>
              <w:right w:val="single" w:sz="4" w:space="0" w:color="auto"/>
            </w:tcBorders>
            <w:shd w:val="clear" w:color="auto" w:fill="auto"/>
            <w:vAlign w:val="center"/>
            <w:hideMark/>
          </w:tcPr>
          <w:p w14:paraId="0B3DA99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R$ 10,00</w:t>
            </w:r>
          </w:p>
        </w:tc>
        <w:tc>
          <w:tcPr>
            <w:tcW w:w="960" w:type="dxa"/>
            <w:tcBorders>
              <w:top w:val="nil"/>
              <w:left w:val="nil"/>
              <w:bottom w:val="single" w:sz="4" w:space="0" w:color="auto"/>
              <w:right w:val="single" w:sz="4" w:space="0" w:color="auto"/>
            </w:tcBorders>
            <w:shd w:val="clear" w:color="auto" w:fill="auto"/>
            <w:vAlign w:val="center"/>
            <w:hideMark/>
          </w:tcPr>
          <w:p w14:paraId="579F0BD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R$ 60,00</w:t>
            </w:r>
          </w:p>
        </w:tc>
        <w:tc>
          <w:tcPr>
            <w:tcW w:w="940" w:type="dxa"/>
            <w:tcBorders>
              <w:top w:val="nil"/>
              <w:left w:val="nil"/>
              <w:bottom w:val="single" w:sz="4" w:space="0" w:color="auto"/>
              <w:right w:val="single" w:sz="4" w:space="0" w:color="auto"/>
            </w:tcBorders>
            <w:shd w:val="clear" w:color="auto" w:fill="auto"/>
            <w:vAlign w:val="center"/>
            <w:hideMark/>
          </w:tcPr>
          <w:p w14:paraId="0B974EF2"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R$ 70,00</w:t>
            </w:r>
          </w:p>
        </w:tc>
        <w:tc>
          <w:tcPr>
            <w:tcW w:w="1160" w:type="dxa"/>
            <w:tcBorders>
              <w:top w:val="nil"/>
              <w:left w:val="nil"/>
              <w:bottom w:val="single" w:sz="4" w:space="0" w:color="auto"/>
              <w:right w:val="single" w:sz="4" w:space="0" w:color="auto"/>
            </w:tcBorders>
            <w:shd w:val="clear" w:color="auto" w:fill="auto"/>
            <w:vAlign w:val="center"/>
            <w:hideMark/>
          </w:tcPr>
          <w:p w14:paraId="46BC40B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R$ 10.500,00</w:t>
            </w:r>
          </w:p>
        </w:tc>
      </w:tr>
      <w:tr w:rsidR="002A7860" w:rsidRPr="001E0574" w14:paraId="2B446189" w14:textId="77777777" w:rsidTr="00E743AE">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9F03CD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3340" w:type="dxa"/>
            <w:tcBorders>
              <w:top w:val="nil"/>
              <w:left w:val="nil"/>
              <w:bottom w:val="single" w:sz="4" w:space="0" w:color="auto"/>
              <w:right w:val="single" w:sz="4" w:space="0" w:color="auto"/>
            </w:tcBorders>
            <w:shd w:val="clear" w:color="auto" w:fill="auto"/>
            <w:vAlign w:val="center"/>
            <w:hideMark/>
          </w:tcPr>
          <w:p w14:paraId="205BEC4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BURSECTOMIA, OSTEOTOMIA DA CLAVÍCULA OU DA ESCÁPULA, TENODESE E REPARO DE ROTURA DO MANGUITO ROTADOR (INCLUI PROCEDIMENTOS DESCOMPRESSIVOS)</w:t>
            </w:r>
          </w:p>
        </w:tc>
        <w:tc>
          <w:tcPr>
            <w:tcW w:w="700" w:type="dxa"/>
            <w:tcBorders>
              <w:top w:val="nil"/>
              <w:left w:val="nil"/>
              <w:bottom w:val="single" w:sz="4" w:space="0" w:color="auto"/>
              <w:right w:val="single" w:sz="4" w:space="0" w:color="auto"/>
            </w:tcBorders>
            <w:shd w:val="clear" w:color="auto" w:fill="auto"/>
            <w:vAlign w:val="center"/>
            <w:hideMark/>
          </w:tcPr>
          <w:p w14:paraId="01848BF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4FADF6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758FCE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0408060085, 0408010118, 0408060433, 0408010142 </w:t>
            </w:r>
          </w:p>
        </w:tc>
        <w:tc>
          <w:tcPr>
            <w:tcW w:w="1000" w:type="dxa"/>
            <w:tcBorders>
              <w:top w:val="nil"/>
              <w:left w:val="nil"/>
              <w:bottom w:val="single" w:sz="4" w:space="0" w:color="auto"/>
              <w:right w:val="single" w:sz="4" w:space="0" w:color="auto"/>
            </w:tcBorders>
            <w:shd w:val="clear" w:color="auto" w:fill="auto"/>
            <w:vAlign w:val="center"/>
            <w:hideMark/>
          </w:tcPr>
          <w:p w14:paraId="6BEB461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R$ 1.125,50</w:t>
            </w:r>
          </w:p>
        </w:tc>
        <w:tc>
          <w:tcPr>
            <w:tcW w:w="960" w:type="dxa"/>
            <w:tcBorders>
              <w:top w:val="nil"/>
              <w:left w:val="nil"/>
              <w:bottom w:val="single" w:sz="4" w:space="0" w:color="auto"/>
              <w:right w:val="single" w:sz="4" w:space="0" w:color="auto"/>
            </w:tcBorders>
            <w:shd w:val="clear" w:color="auto" w:fill="auto"/>
            <w:vAlign w:val="center"/>
            <w:hideMark/>
          </w:tcPr>
          <w:p w14:paraId="3BEBE8B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R$ 337,65</w:t>
            </w:r>
          </w:p>
        </w:tc>
        <w:tc>
          <w:tcPr>
            <w:tcW w:w="940" w:type="dxa"/>
            <w:tcBorders>
              <w:top w:val="nil"/>
              <w:left w:val="nil"/>
              <w:bottom w:val="single" w:sz="4" w:space="0" w:color="auto"/>
              <w:right w:val="single" w:sz="4" w:space="0" w:color="auto"/>
            </w:tcBorders>
            <w:shd w:val="clear" w:color="auto" w:fill="auto"/>
            <w:vAlign w:val="center"/>
            <w:hideMark/>
          </w:tcPr>
          <w:p w14:paraId="644ACB81"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R$ 1.463,15</w:t>
            </w:r>
          </w:p>
        </w:tc>
        <w:tc>
          <w:tcPr>
            <w:tcW w:w="1160" w:type="dxa"/>
            <w:tcBorders>
              <w:top w:val="nil"/>
              <w:left w:val="nil"/>
              <w:bottom w:val="single" w:sz="4" w:space="0" w:color="auto"/>
              <w:right w:val="single" w:sz="4" w:space="0" w:color="auto"/>
            </w:tcBorders>
            <w:shd w:val="clear" w:color="auto" w:fill="auto"/>
            <w:vAlign w:val="center"/>
            <w:hideMark/>
          </w:tcPr>
          <w:p w14:paraId="246E01B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R$ 1.463,15</w:t>
            </w:r>
          </w:p>
        </w:tc>
      </w:tr>
      <w:tr w:rsidR="002A7860" w:rsidRPr="001E0574" w14:paraId="43420CD0"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95E840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3340" w:type="dxa"/>
            <w:tcBorders>
              <w:top w:val="nil"/>
              <w:left w:val="nil"/>
              <w:bottom w:val="single" w:sz="4" w:space="0" w:color="auto"/>
              <w:right w:val="single" w:sz="4" w:space="0" w:color="auto"/>
            </w:tcBorders>
            <w:shd w:val="clear" w:color="auto" w:fill="auto"/>
            <w:vAlign w:val="center"/>
            <w:hideMark/>
          </w:tcPr>
          <w:p w14:paraId="39FB264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CERVICAL ANTERIOR DOIS NÍVEIS E DISCECTOMIA CERVICAL POR VIA ANTERIOR (2 OU MAIS NÍVEIS)</w:t>
            </w:r>
          </w:p>
        </w:tc>
        <w:tc>
          <w:tcPr>
            <w:tcW w:w="700" w:type="dxa"/>
            <w:tcBorders>
              <w:top w:val="nil"/>
              <w:left w:val="nil"/>
              <w:bottom w:val="single" w:sz="4" w:space="0" w:color="auto"/>
              <w:right w:val="single" w:sz="4" w:space="0" w:color="auto"/>
            </w:tcBorders>
            <w:shd w:val="clear" w:color="auto" w:fill="auto"/>
            <w:vAlign w:val="center"/>
            <w:hideMark/>
          </w:tcPr>
          <w:p w14:paraId="72F76A3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8B3DC8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720521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0408030070, 0408030445 </w:t>
            </w:r>
          </w:p>
        </w:tc>
        <w:tc>
          <w:tcPr>
            <w:tcW w:w="1000" w:type="dxa"/>
            <w:tcBorders>
              <w:top w:val="nil"/>
              <w:left w:val="nil"/>
              <w:bottom w:val="single" w:sz="4" w:space="0" w:color="auto"/>
              <w:right w:val="single" w:sz="4" w:space="0" w:color="auto"/>
            </w:tcBorders>
            <w:shd w:val="clear" w:color="auto" w:fill="auto"/>
            <w:vAlign w:val="center"/>
            <w:hideMark/>
          </w:tcPr>
          <w:p w14:paraId="3DFAA39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R$ 3.139,52</w:t>
            </w:r>
          </w:p>
        </w:tc>
        <w:tc>
          <w:tcPr>
            <w:tcW w:w="960" w:type="dxa"/>
            <w:tcBorders>
              <w:top w:val="nil"/>
              <w:left w:val="nil"/>
              <w:bottom w:val="single" w:sz="4" w:space="0" w:color="auto"/>
              <w:right w:val="single" w:sz="4" w:space="0" w:color="auto"/>
            </w:tcBorders>
            <w:shd w:val="clear" w:color="auto" w:fill="auto"/>
            <w:vAlign w:val="center"/>
            <w:hideMark/>
          </w:tcPr>
          <w:p w14:paraId="536279C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R$ 941,85</w:t>
            </w:r>
          </w:p>
        </w:tc>
        <w:tc>
          <w:tcPr>
            <w:tcW w:w="940" w:type="dxa"/>
            <w:tcBorders>
              <w:top w:val="nil"/>
              <w:left w:val="nil"/>
              <w:bottom w:val="single" w:sz="4" w:space="0" w:color="auto"/>
              <w:right w:val="single" w:sz="4" w:space="0" w:color="auto"/>
            </w:tcBorders>
            <w:shd w:val="clear" w:color="auto" w:fill="auto"/>
            <w:vAlign w:val="center"/>
            <w:hideMark/>
          </w:tcPr>
          <w:p w14:paraId="03E76BD1"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R$ 4.081,37</w:t>
            </w:r>
          </w:p>
        </w:tc>
        <w:tc>
          <w:tcPr>
            <w:tcW w:w="1160" w:type="dxa"/>
            <w:tcBorders>
              <w:top w:val="nil"/>
              <w:left w:val="nil"/>
              <w:bottom w:val="single" w:sz="4" w:space="0" w:color="auto"/>
              <w:right w:val="single" w:sz="4" w:space="0" w:color="auto"/>
            </w:tcBorders>
            <w:shd w:val="clear" w:color="auto" w:fill="auto"/>
            <w:vAlign w:val="center"/>
            <w:hideMark/>
          </w:tcPr>
          <w:p w14:paraId="601FE93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R$ 4.081,37</w:t>
            </w:r>
          </w:p>
        </w:tc>
      </w:tr>
      <w:tr w:rsidR="002A7860" w:rsidRPr="001E0574" w14:paraId="6C2B85C2"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7F265B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3340" w:type="dxa"/>
            <w:tcBorders>
              <w:top w:val="nil"/>
              <w:left w:val="nil"/>
              <w:bottom w:val="single" w:sz="4" w:space="0" w:color="auto"/>
              <w:right w:val="single" w:sz="4" w:space="0" w:color="auto"/>
            </w:tcBorders>
            <w:shd w:val="clear" w:color="auto" w:fill="auto"/>
            <w:vAlign w:val="center"/>
            <w:hideMark/>
          </w:tcPr>
          <w:p w14:paraId="0936369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TRANSPOSIÇÃO / TRANSFERÊNCIA MIOTENDINOSA MÚLTIPLA</w:t>
            </w:r>
          </w:p>
        </w:tc>
        <w:tc>
          <w:tcPr>
            <w:tcW w:w="700" w:type="dxa"/>
            <w:tcBorders>
              <w:top w:val="nil"/>
              <w:left w:val="nil"/>
              <w:bottom w:val="single" w:sz="4" w:space="0" w:color="auto"/>
              <w:right w:val="single" w:sz="4" w:space="0" w:color="auto"/>
            </w:tcBorders>
            <w:shd w:val="clear" w:color="auto" w:fill="auto"/>
            <w:vAlign w:val="center"/>
            <w:hideMark/>
          </w:tcPr>
          <w:p w14:paraId="7FD90F6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530C65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7B37105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408060530</w:t>
            </w:r>
          </w:p>
        </w:tc>
        <w:tc>
          <w:tcPr>
            <w:tcW w:w="1000" w:type="dxa"/>
            <w:tcBorders>
              <w:top w:val="nil"/>
              <w:left w:val="nil"/>
              <w:bottom w:val="single" w:sz="4" w:space="0" w:color="auto"/>
              <w:right w:val="single" w:sz="4" w:space="0" w:color="auto"/>
            </w:tcBorders>
            <w:shd w:val="clear" w:color="auto" w:fill="auto"/>
            <w:vAlign w:val="center"/>
            <w:hideMark/>
          </w:tcPr>
          <w:p w14:paraId="0A7AADA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R$ 346,53</w:t>
            </w:r>
          </w:p>
        </w:tc>
        <w:tc>
          <w:tcPr>
            <w:tcW w:w="960" w:type="dxa"/>
            <w:tcBorders>
              <w:top w:val="nil"/>
              <w:left w:val="nil"/>
              <w:bottom w:val="single" w:sz="4" w:space="0" w:color="auto"/>
              <w:right w:val="single" w:sz="4" w:space="0" w:color="auto"/>
            </w:tcBorders>
            <w:shd w:val="clear" w:color="auto" w:fill="auto"/>
            <w:vAlign w:val="center"/>
            <w:hideMark/>
          </w:tcPr>
          <w:p w14:paraId="1F65983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R$ 103,95</w:t>
            </w:r>
          </w:p>
        </w:tc>
        <w:tc>
          <w:tcPr>
            <w:tcW w:w="940" w:type="dxa"/>
            <w:tcBorders>
              <w:top w:val="nil"/>
              <w:left w:val="nil"/>
              <w:bottom w:val="single" w:sz="4" w:space="0" w:color="auto"/>
              <w:right w:val="single" w:sz="4" w:space="0" w:color="auto"/>
            </w:tcBorders>
            <w:shd w:val="clear" w:color="auto" w:fill="auto"/>
            <w:vAlign w:val="center"/>
            <w:hideMark/>
          </w:tcPr>
          <w:p w14:paraId="178C818B"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R$ 450,48</w:t>
            </w:r>
          </w:p>
        </w:tc>
        <w:tc>
          <w:tcPr>
            <w:tcW w:w="1160" w:type="dxa"/>
            <w:tcBorders>
              <w:top w:val="nil"/>
              <w:left w:val="nil"/>
              <w:bottom w:val="single" w:sz="4" w:space="0" w:color="auto"/>
              <w:right w:val="single" w:sz="4" w:space="0" w:color="auto"/>
            </w:tcBorders>
            <w:shd w:val="clear" w:color="auto" w:fill="auto"/>
            <w:vAlign w:val="center"/>
            <w:hideMark/>
          </w:tcPr>
          <w:p w14:paraId="0452810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R$ 450,48</w:t>
            </w:r>
          </w:p>
        </w:tc>
      </w:tr>
      <w:tr w:rsidR="002A7860" w:rsidRPr="001E0574" w14:paraId="224EE2AA"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CB75C7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3340" w:type="dxa"/>
            <w:tcBorders>
              <w:top w:val="nil"/>
              <w:left w:val="nil"/>
              <w:bottom w:val="single" w:sz="4" w:space="0" w:color="auto"/>
              <w:right w:val="single" w:sz="4" w:space="0" w:color="auto"/>
            </w:tcBorders>
            <w:shd w:val="clear" w:color="auto" w:fill="auto"/>
            <w:vAlign w:val="center"/>
            <w:hideMark/>
          </w:tcPr>
          <w:p w14:paraId="0163E86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TORACO-LOMBO-SACRA POSTERIOR, QUATRO NÍVEIS.</w:t>
            </w:r>
          </w:p>
        </w:tc>
        <w:tc>
          <w:tcPr>
            <w:tcW w:w="700" w:type="dxa"/>
            <w:tcBorders>
              <w:top w:val="nil"/>
              <w:left w:val="nil"/>
              <w:bottom w:val="single" w:sz="4" w:space="0" w:color="auto"/>
              <w:right w:val="single" w:sz="4" w:space="0" w:color="auto"/>
            </w:tcBorders>
            <w:shd w:val="clear" w:color="auto" w:fill="auto"/>
            <w:vAlign w:val="center"/>
            <w:hideMark/>
          </w:tcPr>
          <w:p w14:paraId="70D670D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DB4746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EE34A2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408030305</w:t>
            </w:r>
          </w:p>
        </w:tc>
        <w:tc>
          <w:tcPr>
            <w:tcW w:w="1000" w:type="dxa"/>
            <w:tcBorders>
              <w:top w:val="nil"/>
              <w:left w:val="nil"/>
              <w:bottom w:val="single" w:sz="4" w:space="0" w:color="auto"/>
              <w:right w:val="single" w:sz="4" w:space="0" w:color="auto"/>
            </w:tcBorders>
            <w:shd w:val="clear" w:color="auto" w:fill="auto"/>
            <w:vAlign w:val="center"/>
            <w:hideMark/>
          </w:tcPr>
          <w:p w14:paraId="30A0517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R$ 2.781,70</w:t>
            </w:r>
          </w:p>
        </w:tc>
        <w:tc>
          <w:tcPr>
            <w:tcW w:w="960" w:type="dxa"/>
            <w:tcBorders>
              <w:top w:val="nil"/>
              <w:left w:val="nil"/>
              <w:bottom w:val="single" w:sz="4" w:space="0" w:color="auto"/>
              <w:right w:val="single" w:sz="4" w:space="0" w:color="auto"/>
            </w:tcBorders>
            <w:shd w:val="clear" w:color="auto" w:fill="auto"/>
            <w:vAlign w:val="center"/>
            <w:hideMark/>
          </w:tcPr>
          <w:p w14:paraId="1162553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R$ 834,51</w:t>
            </w:r>
          </w:p>
        </w:tc>
        <w:tc>
          <w:tcPr>
            <w:tcW w:w="940" w:type="dxa"/>
            <w:tcBorders>
              <w:top w:val="nil"/>
              <w:left w:val="nil"/>
              <w:bottom w:val="single" w:sz="4" w:space="0" w:color="auto"/>
              <w:right w:val="single" w:sz="4" w:space="0" w:color="auto"/>
            </w:tcBorders>
            <w:shd w:val="clear" w:color="auto" w:fill="auto"/>
            <w:vAlign w:val="center"/>
            <w:hideMark/>
          </w:tcPr>
          <w:p w14:paraId="046CED8A"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R$ 3.616,21</w:t>
            </w:r>
          </w:p>
        </w:tc>
        <w:tc>
          <w:tcPr>
            <w:tcW w:w="1160" w:type="dxa"/>
            <w:tcBorders>
              <w:top w:val="nil"/>
              <w:left w:val="nil"/>
              <w:bottom w:val="single" w:sz="4" w:space="0" w:color="auto"/>
              <w:right w:val="single" w:sz="4" w:space="0" w:color="auto"/>
            </w:tcBorders>
            <w:shd w:val="clear" w:color="auto" w:fill="auto"/>
            <w:vAlign w:val="center"/>
            <w:hideMark/>
          </w:tcPr>
          <w:p w14:paraId="61E17B9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R$ 3.616,21</w:t>
            </w:r>
          </w:p>
        </w:tc>
      </w:tr>
      <w:tr w:rsidR="002A7860" w:rsidRPr="001E0574" w14:paraId="693CA0E4"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75A5DF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7</w:t>
            </w:r>
          </w:p>
        </w:tc>
        <w:tc>
          <w:tcPr>
            <w:tcW w:w="3340" w:type="dxa"/>
            <w:tcBorders>
              <w:top w:val="nil"/>
              <w:left w:val="nil"/>
              <w:bottom w:val="single" w:sz="4" w:space="0" w:color="auto"/>
              <w:right w:val="single" w:sz="4" w:space="0" w:color="auto"/>
            </w:tcBorders>
            <w:shd w:val="clear" w:color="auto" w:fill="auto"/>
            <w:vAlign w:val="center"/>
            <w:hideMark/>
          </w:tcPr>
          <w:p w14:paraId="70D2934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PLACA E/OU PARAFUSOS</w:t>
            </w:r>
          </w:p>
        </w:tc>
        <w:tc>
          <w:tcPr>
            <w:tcW w:w="700" w:type="dxa"/>
            <w:tcBorders>
              <w:top w:val="nil"/>
              <w:left w:val="nil"/>
              <w:bottom w:val="single" w:sz="4" w:space="0" w:color="auto"/>
              <w:right w:val="single" w:sz="4" w:space="0" w:color="auto"/>
            </w:tcBorders>
            <w:shd w:val="clear" w:color="auto" w:fill="auto"/>
            <w:vAlign w:val="center"/>
            <w:hideMark/>
          </w:tcPr>
          <w:p w14:paraId="59691BD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05E6D3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3190837D"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408060379</w:t>
            </w:r>
          </w:p>
        </w:tc>
        <w:tc>
          <w:tcPr>
            <w:tcW w:w="1000" w:type="dxa"/>
            <w:tcBorders>
              <w:top w:val="nil"/>
              <w:left w:val="nil"/>
              <w:bottom w:val="single" w:sz="4" w:space="0" w:color="auto"/>
              <w:right w:val="single" w:sz="4" w:space="0" w:color="auto"/>
            </w:tcBorders>
            <w:shd w:val="clear" w:color="auto" w:fill="auto"/>
            <w:vAlign w:val="center"/>
            <w:hideMark/>
          </w:tcPr>
          <w:p w14:paraId="1011283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R$ 225,16</w:t>
            </w:r>
          </w:p>
        </w:tc>
        <w:tc>
          <w:tcPr>
            <w:tcW w:w="960" w:type="dxa"/>
            <w:tcBorders>
              <w:top w:val="nil"/>
              <w:left w:val="nil"/>
              <w:bottom w:val="single" w:sz="4" w:space="0" w:color="auto"/>
              <w:right w:val="single" w:sz="4" w:space="0" w:color="auto"/>
            </w:tcBorders>
            <w:shd w:val="clear" w:color="auto" w:fill="auto"/>
            <w:vAlign w:val="center"/>
            <w:hideMark/>
          </w:tcPr>
          <w:p w14:paraId="7D402BE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R$ 67,54</w:t>
            </w:r>
          </w:p>
        </w:tc>
        <w:tc>
          <w:tcPr>
            <w:tcW w:w="940" w:type="dxa"/>
            <w:tcBorders>
              <w:top w:val="nil"/>
              <w:left w:val="nil"/>
              <w:bottom w:val="single" w:sz="4" w:space="0" w:color="auto"/>
              <w:right w:val="single" w:sz="4" w:space="0" w:color="auto"/>
            </w:tcBorders>
            <w:shd w:val="clear" w:color="auto" w:fill="auto"/>
            <w:vAlign w:val="center"/>
            <w:hideMark/>
          </w:tcPr>
          <w:p w14:paraId="21E13508"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R$ 292,70</w:t>
            </w:r>
          </w:p>
        </w:tc>
        <w:tc>
          <w:tcPr>
            <w:tcW w:w="1160" w:type="dxa"/>
            <w:tcBorders>
              <w:top w:val="nil"/>
              <w:left w:val="nil"/>
              <w:bottom w:val="single" w:sz="4" w:space="0" w:color="auto"/>
              <w:right w:val="single" w:sz="4" w:space="0" w:color="auto"/>
            </w:tcBorders>
            <w:shd w:val="clear" w:color="auto" w:fill="auto"/>
            <w:vAlign w:val="center"/>
            <w:hideMark/>
          </w:tcPr>
          <w:p w14:paraId="57BC2DF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R$ 292,70</w:t>
            </w:r>
          </w:p>
        </w:tc>
      </w:tr>
      <w:tr w:rsidR="002A7860" w:rsidRPr="001E0574" w14:paraId="3C709E6F" w14:textId="77777777" w:rsidTr="00E743AE">
        <w:trPr>
          <w:trHeight w:val="9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5F5393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8</w:t>
            </w:r>
          </w:p>
        </w:tc>
        <w:tc>
          <w:tcPr>
            <w:tcW w:w="3340" w:type="dxa"/>
            <w:tcBorders>
              <w:top w:val="nil"/>
              <w:left w:val="nil"/>
              <w:bottom w:val="single" w:sz="4" w:space="0" w:color="auto"/>
              <w:right w:val="single" w:sz="4" w:space="0" w:color="auto"/>
            </w:tcBorders>
            <w:shd w:val="clear" w:color="auto" w:fill="auto"/>
            <w:vAlign w:val="center"/>
            <w:hideMark/>
          </w:tcPr>
          <w:p w14:paraId="3BA0225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ENXERTO AUTÓGENO DE ILÍACO E TRATAMENTO CIRÚRGICO DE PSEUDARTROSE / RETARDO DE CONSOLIDAÇÃO / PERDA ÓSSEA DA MÃO</w:t>
            </w:r>
          </w:p>
        </w:tc>
        <w:tc>
          <w:tcPr>
            <w:tcW w:w="700" w:type="dxa"/>
            <w:tcBorders>
              <w:top w:val="nil"/>
              <w:left w:val="nil"/>
              <w:bottom w:val="single" w:sz="4" w:space="0" w:color="auto"/>
              <w:right w:val="single" w:sz="4" w:space="0" w:color="auto"/>
            </w:tcBorders>
            <w:shd w:val="clear" w:color="auto" w:fill="auto"/>
            <w:vAlign w:val="center"/>
            <w:hideMark/>
          </w:tcPr>
          <w:p w14:paraId="0952EC2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D3B627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7A3E8E6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0408040211, 0408020555</w:t>
            </w:r>
          </w:p>
        </w:tc>
        <w:tc>
          <w:tcPr>
            <w:tcW w:w="1000" w:type="dxa"/>
            <w:tcBorders>
              <w:top w:val="nil"/>
              <w:left w:val="nil"/>
              <w:bottom w:val="single" w:sz="4" w:space="0" w:color="auto"/>
              <w:right w:val="single" w:sz="4" w:space="0" w:color="auto"/>
            </w:tcBorders>
            <w:shd w:val="clear" w:color="auto" w:fill="auto"/>
            <w:vAlign w:val="center"/>
            <w:hideMark/>
          </w:tcPr>
          <w:p w14:paraId="4CEA17A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R$ 260,73</w:t>
            </w:r>
          </w:p>
        </w:tc>
        <w:tc>
          <w:tcPr>
            <w:tcW w:w="960" w:type="dxa"/>
            <w:tcBorders>
              <w:top w:val="nil"/>
              <w:left w:val="nil"/>
              <w:bottom w:val="single" w:sz="4" w:space="0" w:color="auto"/>
              <w:right w:val="single" w:sz="4" w:space="0" w:color="auto"/>
            </w:tcBorders>
            <w:shd w:val="clear" w:color="auto" w:fill="auto"/>
            <w:vAlign w:val="center"/>
            <w:hideMark/>
          </w:tcPr>
          <w:p w14:paraId="4B9B374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R$ 78,22</w:t>
            </w:r>
          </w:p>
        </w:tc>
        <w:tc>
          <w:tcPr>
            <w:tcW w:w="940" w:type="dxa"/>
            <w:tcBorders>
              <w:top w:val="nil"/>
              <w:left w:val="nil"/>
              <w:bottom w:val="single" w:sz="4" w:space="0" w:color="auto"/>
              <w:right w:val="single" w:sz="4" w:space="0" w:color="auto"/>
            </w:tcBorders>
            <w:shd w:val="clear" w:color="auto" w:fill="auto"/>
            <w:vAlign w:val="center"/>
            <w:hideMark/>
          </w:tcPr>
          <w:p w14:paraId="1CA4095E"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R$ 338,95</w:t>
            </w:r>
          </w:p>
        </w:tc>
        <w:tc>
          <w:tcPr>
            <w:tcW w:w="1160" w:type="dxa"/>
            <w:tcBorders>
              <w:top w:val="nil"/>
              <w:left w:val="nil"/>
              <w:bottom w:val="single" w:sz="4" w:space="0" w:color="auto"/>
              <w:right w:val="single" w:sz="4" w:space="0" w:color="auto"/>
            </w:tcBorders>
            <w:shd w:val="clear" w:color="auto" w:fill="auto"/>
            <w:vAlign w:val="center"/>
            <w:hideMark/>
          </w:tcPr>
          <w:p w14:paraId="5C08109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R$ 338,95</w:t>
            </w:r>
          </w:p>
        </w:tc>
      </w:tr>
      <w:tr w:rsidR="002A7860" w:rsidRPr="001E0574" w14:paraId="2CD7FC9E" w14:textId="77777777" w:rsidTr="00E743AE">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77AE9A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9</w:t>
            </w:r>
          </w:p>
        </w:tc>
        <w:tc>
          <w:tcPr>
            <w:tcW w:w="3340" w:type="dxa"/>
            <w:tcBorders>
              <w:top w:val="nil"/>
              <w:left w:val="nil"/>
              <w:bottom w:val="single" w:sz="4" w:space="0" w:color="auto"/>
              <w:right w:val="single" w:sz="4" w:space="0" w:color="auto"/>
            </w:tcBorders>
            <w:shd w:val="clear" w:color="auto" w:fill="auto"/>
            <w:vAlign w:val="center"/>
            <w:hideMark/>
          </w:tcPr>
          <w:p w14:paraId="5162A9F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REPARO DE ROTURA DO MANGUITO ROTADOR (INCLUI PROCEDIMENTOS DESCOMPRESSIVOS), OSTECTOMIA DA CLAVÍCULA OU DA ESCÁPULA, BURSECTOMIA E TENODESE</w:t>
            </w:r>
          </w:p>
        </w:tc>
        <w:tc>
          <w:tcPr>
            <w:tcW w:w="700" w:type="dxa"/>
            <w:tcBorders>
              <w:top w:val="nil"/>
              <w:left w:val="nil"/>
              <w:bottom w:val="single" w:sz="4" w:space="0" w:color="auto"/>
              <w:right w:val="single" w:sz="4" w:space="0" w:color="auto"/>
            </w:tcBorders>
            <w:shd w:val="clear" w:color="auto" w:fill="auto"/>
            <w:vAlign w:val="center"/>
            <w:hideMark/>
          </w:tcPr>
          <w:p w14:paraId="51207EE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6B1CAB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1060" w:type="dxa"/>
            <w:tcBorders>
              <w:top w:val="nil"/>
              <w:left w:val="nil"/>
              <w:bottom w:val="single" w:sz="4" w:space="0" w:color="auto"/>
              <w:right w:val="single" w:sz="4" w:space="0" w:color="auto"/>
            </w:tcBorders>
            <w:shd w:val="clear" w:color="auto" w:fill="auto"/>
            <w:vAlign w:val="center"/>
            <w:hideMark/>
          </w:tcPr>
          <w:p w14:paraId="4DB9F9E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0408010142, 0408010100, 0408060085, 0408060433</w:t>
            </w:r>
          </w:p>
        </w:tc>
        <w:tc>
          <w:tcPr>
            <w:tcW w:w="1000" w:type="dxa"/>
            <w:tcBorders>
              <w:top w:val="nil"/>
              <w:left w:val="nil"/>
              <w:bottom w:val="single" w:sz="4" w:space="0" w:color="auto"/>
              <w:right w:val="single" w:sz="4" w:space="0" w:color="auto"/>
            </w:tcBorders>
            <w:shd w:val="clear" w:color="auto" w:fill="auto"/>
            <w:vAlign w:val="center"/>
            <w:hideMark/>
          </w:tcPr>
          <w:p w14:paraId="72B4508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R$ 1.138,35</w:t>
            </w:r>
          </w:p>
        </w:tc>
        <w:tc>
          <w:tcPr>
            <w:tcW w:w="960" w:type="dxa"/>
            <w:tcBorders>
              <w:top w:val="nil"/>
              <w:left w:val="nil"/>
              <w:bottom w:val="single" w:sz="4" w:space="0" w:color="auto"/>
              <w:right w:val="single" w:sz="4" w:space="0" w:color="auto"/>
            </w:tcBorders>
            <w:shd w:val="clear" w:color="auto" w:fill="auto"/>
            <w:vAlign w:val="center"/>
            <w:hideMark/>
          </w:tcPr>
          <w:p w14:paraId="0A824DC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R$ 341,50</w:t>
            </w:r>
          </w:p>
        </w:tc>
        <w:tc>
          <w:tcPr>
            <w:tcW w:w="940" w:type="dxa"/>
            <w:tcBorders>
              <w:top w:val="nil"/>
              <w:left w:val="nil"/>
              <w:bottom w:val="single" w:sz="4" w:space="0" w:color="auto"/>
              <w:right w:val="single" w:sz="4" w:space="0" w:color="auto"/>
            </w:tcBorders>
            <w:shd w:val="clear" w:color="auto" w:fill="auto"/>
            <w:vAlign w:val="center"/>
            <w:hideMark/>
          </w:tcPr>
          <w:p w14:paraId="43EF3D3D"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R$ 1.479,85</w:t>
            </w:r>
          </w:p>
        </w:tc>
        <w:tc>
          <w:tcPr>
            <w:tcW w:w="1160" w:type="dxa"/>
            <w:tcBorders>
              <w:top w:val="nil"/>
              <w:left w:val="nil"/>
              <w:bottom w:val="single" w:sz="4" w:space="0" w:color="auto"/>
              <w:right w:val="single" w:sz="4" w:space="0" w:color="auto"/>
            </w:tcBorders>
            <w:shd w:val="clear" w:color="auto" w:fill="auto"/>
            <w:vAlign w:val="center"/>
            <w:hideMark/>
          </w:tcPr>
          <w:p w14:paraId="4C0D147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R$ 8.879,10</w:t>
            </w:r>
          </w:p>
        </w:tc>
      </w:tr>
      <w:tr w:rsidR="002A7860" w:rsidRPr="001E0574" w14:paraId="741EEDE8"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50300E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10</w:t>
            </w:r>
          </w:p>
        </w:tc>
        <w:tc>
          <w:tcPr>
            <w:tcW w:w="3340" w:type="dxa"/>
            <w:tcBorders>
              <w:top w:val="nil"/>
              <w:left w:val="nil"/>
              <w:bottom w:val="single" w:sz="4" w:space="0" w:color="auto"/>
              <w:right w:val="single" w:sz="4" w:space="0" w:color="auto"/>
            </w:tcBorders>
            <w:shd w:val="clear" w:color="auto" w:fill="auto"/>
            <w:vAlign w:val="center"/>
            <w:hideMark/>
          </w:tcPr>
          <w:p w14:paraId="0F459C8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ARTROPLASTIA TOTAL PRIMARIA DO JOELHO</w:t>
            </w:r>
          </w:p>
        </w:tc>
        <w:tc>
          <w:tcPr>
            <w:tcW w:w="700" w:type="dxa"/>
            <w:tcBorders>
              <w:top w:val="nil"/>
              <w:left w:val="nil"/>
              <w:bottom w:val="single" w:sz="4" w:space="0" w:color="auto"/>
              <w:right w:val="single" w:sz="4" w:space="0" w:color="auto"/>
            </w:tcBorders>
            <w:shd w:val="clear" w:color="auto" w:fill="auto"/>
            <w:vAlign w:val="center"/>
            <w:hideMark/>
          </w:tcPr>
          <w:p w14:paraId="7C9259A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58561FD"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9</w:t>
            </w:r>
          </w:p>
        </w:tc>
        <w:tc>
          <w:tcPr>
            <w:tcW w:w="1060" w:type="dxa"/>
            <w:tcBorders>
              <w:top w:val="nil"/>
              <w:left w:val="nil"/>
              <w:bottom w:val="single" w:sz="4" w:space="0" w:color="auto"/>
              <w:right w:val="single" w:sz="4" w:space="0" w:color="auto"/>
            </w:tcBorders>
            <w:shd w:val="clear" w:color="auto" w:fill="auto"/>
            <w:vAlign w:val="center"/>
            <w:hideMark/>
          </w:tcPr>
          <w:p w14:paraId="390CDAF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408050063</w:t>
            </w:r>
          </w:p>
        </w:tc>
        <w:tc>
          <w:tcPr>
            <w:tcW w:w="1000" w:type="dxa"/>
            <w:tcBorders>
              <w:top w:val="nil"/>
              <w:left w:val="nil"/>
              <w:bottom w:val="single" w:sz="4" w:space="0" w:color="auto"/>
              <w:right w:val="single" w:sz="4" w:space="0" w:color="auto"/>
            </w:tcBorders>
            <w:shd w:val="clear" w:color="auto" w:fill="auto"/>
            <w:vAlign w:val="center"/>
            <w:hideMark/>
          </w:tcPr>
          <w:p w14:paraId="3D39D89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R$ 1.653,73</w:t>
            </w:r>
          </w:p>
        </w:tc>
        <w:tc>
          <w:tcPr>
            <w:tcW w:w="960" w:type="dxa"/>
            <w:tcBorders>
              <w:top w:val="nil"/>
              <w:left w:val="nil"/>
              <w:bottom w:val="single" w:sz="4" w:space="0" w:color="auto"/>
              <w:right w:val="single" w:sz="4" w:space="0" w:color="auto"/>
            </w:tcBorders>
            <w:shd w:val="clear" w:color="auto" w:fill="auto"/>
            <w:vAlign w:val="center"/>
            <w:hideMark/>
          </w:tcPr>
          <w:p w14:paraId="6F376AB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R$ 496,11</w:t>
            </w:r>
          </w:p>
        </w:tc>
        <w:tc>
          <w:tcPr>
            <w:tcW w:w="940" w:type="dxa"/>
            <w:tcBorders>
              <w:top w:val="nil"/>
              <w:left w:val="nil"/>
              <w:bottom w:val="single" w:sz="4" w:space="0" w:color="auto"/>
              <w:right w:val="single" w:sz="4" w:space="0" w:color="auto"/>
            </w:tcBorders>
            <w:shd w:val="clear" w:color="auto" w:fill="auto"/>
            <w:vAlign w:val="center"/>
            <w:hideMark/>
          </w:tcPr>
          <w:p w14:paraId="3C065928"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R$ 2.149,84</w:t>
            </w:r>
          </w:p>
        </w:tc>
        <w:tc>
          <w:tcPr>
            <w:tcW w:w="1160" w:type="dxa"/>
            <w:tcBorders>
              <w:top w:val="nil"/>
              <w:left w:val="nil"/>
              <w:bottom w:val="single" w:sz="4" w:space="0" w:color="auto"/>
              <w:right w:val="single" w:sz="4" w:space="0" w:color="auto"/>
            </w:tcBorders>
            <w:shd w:val="clear" w:color="auto" w:fill="auto"/>
            <w:vAlign w:val="center"/>
            <w:hideMark/>
          </w:tcPr>
          <w:p w14:paraId="5A97297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R$ 19.348,56</w:t>
            </w:r>
          </w:p>
        </w:tc>
      </w:tr>
      <w:tr w:rsidR="002A7860" w:rsidRPr="001E0574" w14:paraId="0B878F1F"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199CD2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11</w:t>
            </w:r>
          </w:p>
        </w:tc>
        <w:tc>
          <w:tcPr>
            <w:tcW w:w="3340" w:type="dxa"/>
            <w:tcBorders>
              <w:top w:val="nil"/>
              <w:left w:val="nil"/>
              <w:bottom w:val="single" w:sz="4" w:space="0" w:color="auto"/>
              <w:right w:val="single" w:sz="4" w:space="0" w:color="auto"/>
            </w:tcBorders>
            <w:shd w:val="clear" w:color="auto" w:fill="auto"/>
            <w:vAlign w:val="center"/>
            <w:hideMark/>
          </w:tcPr>
          <w:p w14:paraId="64600BF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DE MÉDIAS / GRANDES ARTICULAÇÕES DE MEMBRO</w:t>
            </w:r>
            <w:r w:rsidRPr="001E0574">
              <w:rPr>
                <w:rFonts w:ascii="Arial" w:eastAsia="Times New Roman" w:hAnsi="Arial" w:cs="Arial"/>
                <w:color w:val="000000"/>
                <w:kern w:val="0"/>
                <w:sz w:val="16"/>
                <w:szCs w:val="16"/>
                <w:lang w:eastAsia="pt-BR" w:bidi="ar-SA"/>
              </w:rPr>
              <w:br/>
              <w:t>SUPERIOR</w:t>
            </w:r>
          </w:p>
        </w:tc>
        <w:tc>
          <w:tcPr>
            <w:tcW w:w="700" w:type="dxa"/>
            <w:tcBorders>
              <w:top w:val="nil"/>
              <w:left w:val="nil"/>
              <w:bottom w:val="single" w:sz="4" w:space="0" w:color="auto"/>
              <w:right w:val="single" w:sz="4" w:space="0" w:color="auto"/>
            </w:tcBorders>
            <w:shd w:val="clear" w:color="auto" w:fill="auto"/>
            <w:vAlign w:val="center"/>
            <w:hideMark/>
          </w:tcPr>
          <w:p w14:paraId="53B8B2F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FB58CB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2E3EEB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408020032</w:t>
            </w:r>
          </w:p>
        </w:tc>
        <w:tc>
          <w:tcPr>
            <w:tcW w:w="1000" w:type="dxa"/>
            <w:tcBorders>
              <w:top w:val="nil"/>
              <w:left w:val="nil"/>
              <w:bottom w:val="single" w:sz="4" w:space="0" w:color="auto"/>
              <w:right w:val="single" w:sz="4" w:space="0" w:color="auto"/>
            </w:tcBorders>
            <w:shd w:val="clear" w:color="auto" w:fill="auto"/>
            <w:vAlign w:val="center"/>
            <w:hideMark/>
          </w:tcPr>
          <w:p w14:paraId="1D48EEB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R$ 203,37</w:t>
            </w:r>
          </w:p>
        </w:tc>
        <w:tc>
          <w:tcPr>
            <w:tcW w:w="960" w:type="dxa"/>
            <w:tcBorders>
              <w:top w:val="nil"/>
              <w:left w:val="nil"/>
              <w:bottom w:val="single" w:sz="4" w:space="0" w:color="auto"/>
              <w:right w:val="single" w:sz="4" w:space="0" w:color="auto"/>
            </w:tcBorders>
            <w:shd w:val="clear" w:color="auto" w:fill="auto"/>
            <w:vAlign w:val="center"/>
            <w:hideMark/>
          </w:tcPr>
          <w:p w14:paraId="11FACA5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R$ 69,11</w:t>
            </w:r>
          </w:p>
        </w:tc>
        <w:tc>
          <w:tcPr>
            <w:tcW w:w="940" w:type="dxa"/>
            <w:tcBorders>
              <w:top w:val="nil"/>
              <w:left w:val="nil"/>
              <w:bottom w:val="single" w:sz="4" w:space="0" w:color="auto"/>
              <w:right w:val="single" w:sz="4" w:space="0" w:color="auto"/>
            </w:tcBorders>
            <w:shd w:val="clear" w:color="auto" w:fill="auto"/>
            <w:vAlign w:val="center"/>
            <w:hideMark/>
          </w:tcPr>
          <w:p w14:paraId="5D30EF47"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R$ 272,48</w:t>
            </w:r>
          </w:p>
        </w:tc>
        <w:tc>
          <w:tcPr>
            <w:tcW w:w="1160" w:type="dxa"/>
            <w:tcBorders>
              <w:top w:val="nil"/>
              <w:left w:val="nil"/>
              <w:bottom w:val="single" w:sz="4" w:space="0" w:color="auto"/>
              <w:right w:val="single" w:sz="4" w:space="0" w:color="auto"/>
            </w:tcBorders>
            <w:shd w:val="clear" w:color="auto" w:fill="auto"/>
            <w:vAlign w:val="center"/>
            <w:hideMark/>
          </w:tcPr>
          <w:p w14:paraId="39584CD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R$ 272,48</w:t>
            </w:r>
          </w:p>
        </w:tc>
      </w:tr>
      <w:tr w:rsidR="002A7860" w:rsidRPr="001E0574" w14:paraId="71FCBDDC"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A8A5DA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12</w:t>
            </w:r>
          </w:p>
        </w:tc>
        <w:tc>
          <w:tcPr>
            <w:tcW w:w="3340" w:type="dxa"/>
            <w:tcBorders>
              <w:top w:val="nil"/>
              <w:left w:val="nil"/>
              <w:bottom w:val="single" w:sz="4" w:space="0" w:color="auto"/>
              <w:right w:val="single" w:sz="4" w:space="0" w:color="auto"/>
            </w:tcBorders>
            <w:shd w:val="clear" w:color="auto" w:fill="auto"/>
            <w:vAlign w:val="center"/>
            <w:hideMark/>
          </w:tcPr>
          <w:p w14:paraId="5937646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ARTROPLASTIA TOTAL PRIMARIA DO QUADRIL NÃO CIMENTADA / HÍBRIDA</w:t>
            </w:r>
          </w:p>
        </w:tc>
        <w:tc>
          <w:tcPr>
            <w:tcW w:w="700" w:type="dxa"/>
            <w:tcBorders>
              <w:top w:val="nil"/>
              <w:left w:val="nil"/>
              <w:bottom w:val="single" w:sz="4" w:space="0" w:color="auto"/>
              <w:right w:val="single" w:sz="4" w:space="0" w:color="auto"/>
            </w:tcBorders>
            <w:shd w:val="clear" w:color="auto" w:fill="auto"/>
            <w:vAlign w:val="center"/>
            <w:hideMark/>
          </w:tcPr>
          <w:p w14:paraId="3D14692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3123EC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7DFE402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408040092</w:t>
            </w:r>
          </w:p>
        </w:tc>
        <w:tc>
          <w:tcPr>
            <w:tcW w:w="1000" w:type="dxa"/>
            <w:tcBorders>
              <w:top w:val="nil"/>
              <w:left w:val="nil"/>
              <w:bottom w:val="single" w:sz="4" w:space="0" w:color="auto"/>
              <w:right w:val="single" w:sz="4" w:space="0" w:color="auto"/>
            </w:tcBorders>
            <w:shd w:val="clear" w:color="auto" w:fill="auto"/>
            <w:vAlign w:val="center"/>
            <w:hideMark/>
          </w:tcPr>
          <w:p w14:paraId="1DF1559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R$ 1.739,48</w:t>
            </w:r>
          </w:p>
        </w:tc>
        <w:tc>
          <w:tcPr>
            <w:tcW w:w="960" w:type="dxa"/>
            <w:tcBorders>
              <w:top w:val="nil"/>
              <w:left w:val="nil"/>
              <w:bottom w:val="single" w:sz="4" w:space="0" w:color="auto"/>
              <w:right w:val="single" w:sz="4" w:space="0" w:color="auto"/>
            </w:tcBorders>
            <w:shd w:val="clear" w:color="auto" w:fill="auto"/>
            <w:vAlign w:val="center"/>
            <w:hideMark/>
          </w:tcPr>
          <w:p w14:paraId="4E6E62B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R$ 521,84</w:t>
            </w:r>
          </w:p>
        </w:tc>
        <w:tc>
          <w:tcPr>
            <w:tcW w:w="940" w:type="dxa"/>
            <w:tcBorders>
              <w:top w:val="nil"/>
              <w:left w:val="nil"/>
              <w:bottom w:val="single" w:sz="4" w:space="0" w:color="auto"/>
              <w:right w:val="single" w:sz="4" w:space="0" w:color="auto"/>
            </w:tcBorders>
            <w:shd w:val="clear" w:color="auto" w:fill="auto"/>
            <w:vAlign w:val="center"/>
            <w:hideMark/>
          </w:tcPr>
          <w:p w14:paraId="7BCD0766"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R$ 2.261,32</w:t>
            </w:r>
          </w:p>
        </w:tc>
        <w:tc>
          <w:tcPr>
            <w:tcW w:w="1160" w:type="dxa"/>
            <w:tcBorders>
              <w:top w:val="nil"/>
              <w:left w:val="nil"/>
              <w:bottom w:val="single" w:sz="4" w:space="0" w:color="auto"/>
              <w:right w:val="single" w:sz="4" w:space="0" w:color="auto"/>
            </w:tcBorders>
            <w:shd w:val="clear" w:color="auto" w:fill="auto"/>
            <w:vAlign w:val="center"/>
            <w:hideMark/>
          </w:tcPr>
          <w:p w14:paraId="03A1D1D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R$ 4.522,64</w:t>
            </w:r>
          </w:p>
        </w:tc>
      </w:tr>
      <w:tr w:rsidR="002A7860" w:rsidRPr="001E0574" w14:paraId="6607151E" w14:textId="77777777" w:rsidTr="00E743AE">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80C921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13</w:t>
            </w:r>
          </w:p>
        </w:tc>
        <w:tc>
          <w:tcPr>
            <w:tcW w:w="3340" w:type="dxa"/>
            <w:tcBorders>
              <w:top w:val="nil"/>
              <w:left w:val="nil"/>
              <w:bottom w:val="single" w:sz="4" w:space="0" w:color="auto"/>
              <w:right w:val="single" w:sz="4" w:space="0" w:color="auto"/>
            </w:tcBorders>
            <w:shd w:val="clear" w:color="auto" w:fill="auto"/>
            <w:vAlign w:val="center"/>
            <w:hideMark/>
          </w:tcPr>
          <w:p w14:paraId="654C547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RETIRADA DE PLACA E/OU PARAFUSOS, ARTRODESE DE MÉDIAS / GRANDES ARTICULAÇÕES DE MEMBRO SUPERIOR E RETIRADA DE ENXERTO AUTÓGENO DE ILÍACO</w:t>
            </w:r>
          </w:p>
        </w:tc>
        <w:tc>
          <w:tcPr>
            <w:tcW w:w="700" w:type="dxa"/>
            <w:tcBorders>
              <w:top w:val="nil"/>
              <w:left w:val="nil"/>
              <w:bottom w:val="single" w:sz="4" w:space="0" w:color="auto"/>
              <w:right w:val="single" w:sz="4" w:space="0" w:color="auto"/>
            </w:tcBorders>
            <w:shd w:val="clear" w:color="auto" w:fill="auto"/>
            <w:vAlign w:val="center"/>
            <w:hideMark/>
          </w:tcPr>
          <w:p w14:paraId="3C504AB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F4F3C3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4DC7410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 xml:space="preserve">0408060379, 0408020032, 0408040211 </w:t>
            </w:r>
          </w:p>
        </w:tc>
        <w:tc>
          <w:tcPr>
            <w:tcW w:w="1000" w:type="dxa"/>
            <w:tcBorders>
              <w:top w:val="nil"/>
              <w:left w:val="nil"/>
              <w:bottom w:val="single" w:sz="4" w:space="0" w:color="auto"/>
              <w:right w:val="single" w:sz="4" w:space="0" w:color="auto"/>
            </w:tcBorders>
            <w:shd w:val="clear" w:color="auto" w:fill="auto"/>
            <w:vAlign w:val="center"/>
            <w:hideMark/>
          </w:tcPr>
          <w:p w14:paraId="7017C62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R$ 513,14</w:t>
            </w:r>
          </w:p>
        </w:tc>
        <w:tc>
          <w:tcPr>
            <w:tcW w:w="960" w:type="dxa"/>
            <w:tcBorders>
              <w:top w:val="nil"/>
              <w:left w:val="nil"/>
              <w:bottom w:val="single" w:sz="4" w:space="0" w:color="auto"/>
              <w:right w:val="single" w:sz="4" w:space="0" w:color="auto"/>
            </w:tcBorders>
            <w:shd w:val="clear" w:color="auto" w:fill="auto"/>
            <w:vAlign w:val="center"/>
            <w:hideMark/>
          </w:tcPr>
          <w:p w14:paraId="5B1A6B23"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R$ 153,94</w:t>
            </w:r>
          </w:p>
        </w:tc>
        <w:tc>
          <w:tcPr>
            <w:tcW w:w="940" w:type="dxa"/>
            <w:tcBorders>
              <w:top w:val="nil"/>
              <w:left w:val="nil"/>
              <w:bottom w:val="single" w:sz="4" w:space="0" w:color="auto"/>
              <w:right w:val="single" w:sz="4" w:space="0" w:color="auto"/>
            </w:tcBorders>
            <w:shd w:val="clear" w:color="auto" w:fill="auto"/>
            <w:vAlign w:val="center"/>
            <w:hideMark/>
          </w:tcPr>
          <w:p w14:paraId="1F8CFFF3"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R$ 667,08</w:t>
            </w:r>
          </w:p>
        </w:tc>
        <w:tc>
          <w:tcPr>
            <w:tcW w:w="1160" w:type="dxa"/>
            <w:tcBorders>
              <w:top w:val="nil"/>
              <w:left w:val="nil"/>
              <w:bottom w:val="single" w:sz="4" w:space="0" w:color="auto"/>
              <w:right w:val="single" w:sz="4" w:space="0" w:color="auto"/>
            </w:tcBorders>
            <w:shd w:val="clear" w:color="auto" w:fill="auto"/>
            <w:vAlign w:val="center"/>
            <w:hideMark/>
          </w:tcPr>
          <w:p w14:paraId="7F43C5C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R$ 667,08</w:t>
            </w:r>
          </w:p>
        </w:tc>
      </w:tr>
      <w:tr w:rsidR="002A7860" w:rsidRPr="001E0574" w14:paraId="14339E80"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8C2182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14</w:t>
            </w:r>
          </w:p>
        </w:tc>
        <w:tc>
          <w:tcPr>
            <w:tcW w:w="3340" w:type="dxa"/>
            <w:tcBorders>
              <w:top w:val="nil"/>
              <w:left w:val="nil"/>
              <w:bottom w:val="single" w:sz="4" w:space="0" w:color="auto"/>
              <w:right w:val="single" w:sz="4" w:space="0" w:color="auto"/>
            </w:tcBorders>
            <w:shd w:val="clear" w:color="auto" w:fill="auto"/>
            <w:vAlign w:val="center"/>
            <w:hideMark/>
          </w:tcPr>
          <w:p w14:paraId="0925A4D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ARTRODESE TORACO-LOMBO-SACRA POSTERIOR UM NÍVEL</w:t>
            </w:r>
          </w:p>
        </w:tc>
        <w:tc>
          <w:tcPr>
            <w:tcW w:w="700" w:type="dxa"/>
            <w:tcBorders>
              <w:top w:val="nil"/>
              <w:left w:val="nil"/>
              <w:bottom w:val="single" w:sz="4" w:space="0" w:color="auto"/>
              <w:right w:val="single" w:sz="4" w:space="0" w:color="auto"/>
            </w:tcBorders>
            <w:shd w:val="clear" w:color="auto" w:fill="auto"/>
            <w:vAlign w:val="center"/>
            <w:hideMark/>
          </w:tcPr>
          <w:p w14:paraId="04311AE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AE0F69D"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361CCC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408030267</w:t>
            </w:r>
          </w:p>
        </w:tc>
        <w:tc>
          <w:tcPr>
            <w:tcW w:w="1000" w:type="dxa"/>
            <w:tcBorders>
              <w:top w:val="nil"/>
              <w:left w:val="nil"/>
              <w:bottom w:val="single" w:sz="4" w:space="0" w:color="auto"/>
              <w:right w:val="single" w:sz="4" w:space="0" w:color="auto"/>
            </w:tcBorders>
            <w:shd w:val="clear" w:color="auto" w:fill="auto"/>
            <w:vAlign w:val="center"/>
            <w:hideMark/>
          </w:tcPr>
          <w:p w14:paraId="69FB111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R$ 1.722,37</w:t>
            </w:r>
          </w:p>
        </w:tc>
        <w:tc>
          <w:tcPr>
            <w:tcW w:w="960" w:type="dxa"/>
            <w:tcBorders>
              <w:top w:val="nil"/>
              <w:left w:val="nil"/>
              <w:bottom w:val="single" w:sz="4" w:space="0" w:color="auto"/>
              <w:right w:val="single" w:sz="4" w:space="0" w:color="auto"/>
            </w:tcBorders>
            <w:shd w:val="clear" w:color="auto" w:fill="auto"/>
            <w:vAlign w:val="center"/>
            <w:hideMark/>
          </w:tcPr>
          <w:p w14:paraId="5FCA9A4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R$ 516,71</w:t>
            </w:r>
          </w:p>
        </w:tc>
        <w:tc>
          <w:tcPr>
            <w:tcW w:w="940" w:type="dxa"/>
            <w:tcBorders>
              <w:top w:val="nil"/>
              <w:left w:val="nil"/>
              <w:bottom w:val="single" w:sz="4" w:space="0" w:color="auto"/>
              <w:right w:val="single" w:sz="4" w:space="0" w:color="auto"/>
            </w:tcBorders>
            <w:shd w:val="clear" w:color="auto" w:fill="auto"/>
            <w:vAlign w:val="center"/>
            <w:hideMark/>
          </w:tcPr>
          <w:p w14:paraId="7A8DA594"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R$ 2.239,08</w:t>
            </w:r>
          </w:p>
        </w:tc>
        <w:tc>
          <w:tcPr>
            <w:tcW w:w="1160" w:type="dxa"/>
            <w:tcBorders>
              <w:top w:val="nil"/>
              <w:left w:val="nil"/>
              <w:bottom w:val="single" w:sz="4" w:space="0" w:color="auto"/>
              <w:right w:val="single" w:sz="4" w:space="0" w:color="auto"/>
            </w:tcBorders>
            <w:shd w:val="clear" w:color="auto" w:fill="auto"/>
            <w:vAlign w:val="center"/>
            <w:hideMark/>
          </w:tcPr>
          <w:p w14:paraId="27160E6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R$ 2.239,08</w:t>
            </w:r>
          </w:p>
        </w:tc>
      </w:tr>
      <w:tr w:rsidR="002A7860" w:rsidRPr="001E0574" w14:paraId="66E6C44B" w14:textId="77777777" w:rsidTr="00E743AE">
        <w:trPr>
          <w:trHeight w:val="11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B544B8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15</w:t>
            </w:r>
          </w:p>
        </w:tc>
        <w:tc>
          <w:tcPr>
            <w:tcW w:w="3340" w:type="dxa"/>
            <w:tcBorders>
              <w:top w:val="nil"/>
              <w:left w:val="nil"/>
              <w:bottom w:val="single" w:sz="4" w:space="0" w:color="auto"/>
              <w:right w:val="single" w:sz="4" w:space="0" w:color="auto"/>
            </w:tcBorders>
            <w:shd w:val="clear" w:color="auto" w:fill="auto"/>
            <w:vAlign w:val="center"/>
            <w:hideMark/>
          </w:tcPr>
          <w:p w14:paraId="0BE12D6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LUXAÇÃO RECIDIVANTE / HABITUAL DE ARTICULAÇÃO ESCAPULO-UMERAL E TRANSPOSIÇÃO / TRANSFERÊNCIA MIOTENDINOSA ÚNICA</w:t>
            </w:r>
          </w:p>
        </w:tc>
        <w:tc>
          <w:tcPr>
            <w:tcW w:w="700" w:type="dxa"/>
            <w:tcBorders>
              <w:top w:val="nil"/>
              <w:left w:val="nil"/>
              <w:bottom w:val="single" w:sz="4" w:space="0" w:color="auto"/>
              <w:right w:val="single" w:sz="4" w:space="0" w:color="auto"/>
            </w:tcBorders>
            <w:shd w:val="clear" w:color="auto" w:fill="auto"/>
            <w:vAlign w:val="center"/>
            <w:hideMark/>
          </w:tcPr>
          <w:p w14:paraId="5898130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D1EAD0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7CE0322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0408010215, 0408060549</w:t>
            </w:r>
          </w:p>
        </w:tc>
        <w:tc>
          <w:tcPr>
            <w:tcW w:w="1000" w:type="dxa"/>
            <w:tcBorders>
              <w:top w:val="nil"/>
              <w:left w:val="nil"/>
              <w:bottom w:val="single" w:sz="4" w:space="0" w:color="auto"/>
              <w:right w:val="single" w:sz="4" w:space="0" w:color="auto"/>
            </w:tcBorders>
            <w:shd w:val="clear" w:color="auto" w:fill="auto"/>
            <w:vAlign w:val="center"/>
            <w:hideMark/>
          </w:tcPr>
          <w:p w14:paraId="3FF0780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R$ 593,36</w:t>
            </w:r>
          </w:p>
        </w:tc>
        <w:tc>
          <w:tcPr>
            <w:tcW w:w="960" w:type="dxa"/>
            <w:tcBorders>
              <w:top w:val="nil"/>
              <w:left w:val="nil"/>
              <w:bottom w:val="single" w:sz="4" w:space="0" w:color="auto"/>
              <w:right w:val="single" w:sz="4" w:space="0" w:color="auto"/>
            </w:tcBorders>
            <w:shd w:val="clear" w:color="auto" w:fill="auto"/>
            <w:vAlign w:val="center"/>
            <w:hideMark/>
          </w:tcPr>
          <w:p w14:paraId="073A76F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R$ 178,00</w:t>
            </w:r>
          </w:p>
        </w:tc>
        <w:tc>
          <w:tcPr>
            <w:tcW w:w="940" w:type="dxa"/>
            <w:tcBorders>
              <w:top w:val="nil"/>
              <w:left w:val="nil"/>
              <w:bottom w:val="single" w:sz="4" w:space="0" w:color="auto"/>
              <w:right w:val="single" w:sz="4" w:space="0" w:color="auto"/>
            </w:tcBorders>
            <w:shd w:val="clear" w:color="auto" w:fill="auto"/>
            <w:vAlign w:val="center"/>
            <w:hideMark/>
          </w:tcPr>
          <w:p w14:paraId="68F3DA2B"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R$ 771,36</w:t>
            </w:r>
          </w:p>
        </w:tc>
        <w:tc>
          <w:tcPr>
            <w:tcW w:w="1160" w:type="dxa"/>
            <w:tcBorders>
              <w:top w:val="nil"/>
              <w:left w:val="nil"/>
              <w:bottom w:val="single" w:sz="4" w:space="0" w:color="auto"/>
              <w:right w:val="single" w:sz="4" w:space="0" w:color="auto"/>
            </w:tcBorders>
            <w:shd w:val="clear" w:color="auto" w:fill="auto"/>
            <w:vAlign w:val="center"/>
            <w:hideMark/>
          </w:tcPr>
          <w:p w14:paraId="6E05930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R$ 771,36</w:t>
            </w:r>
          </w:p>
        </w:tc>
      </w:tr>
      <w:tr w:rsidR="002A7860" w:rsidRPr="001E0574" w14:paraId="41E42608" w14:textId="77777777" w:rsidTr="00E743AE">
        <w:trPr>
          <w:trHeight w:val="9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E054D2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16</w:t>
            </w:r>
          </w:p>
        </w:tc>
        <w:tc>
          <w:tcPr>
            <w:tcW w:w="3340" w:type="dxa"/>
            <w:tcBorders>
              <w:top w:val="nil"/>
              <w:left w:val="nil"/>
              <w:bottom w:val="single" w:sz="4" w:space="0" w:color="auto"/>
              <w:right w:val="single" w:sz="4" w:space="0" w:color="auto"/>
            </w:tcBorders>
            <w:shd w:val="clear" w:color="auto" w:fill="auto"/>
            <w:vAlign w:val="center"/>
            <w:hideMark/>
          </w:tcPr>
          <w:p w14:paraId="6C6ED90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PSEUDARTROSE / RETARDO DE CONSOLIDAÇÃO/ PERDA ÓSSEA DA METÁFISE TIBIAL</w:t>
            </w:r>
          </w:p>
        </w:tc>
        <w:tc>
          <w:tcPr>
            <w:tcW w:w="700" w:type="dxa"/>
            <w:tcBorders>
              <w:top w:val="nil"/>
              <w:left w:val="nil"/>
              <w:bottom w:val="single" w:sz="4" w:space="0" w:color="auto"/>
              <w:right w:val="single" w:sz="4" w:space="0" w:color="auto"/>
            </w:tcBorders>
            <w:shd w:val="clear" w:color="auto" w:fill="auto"/>
            <w:vAlign w:val="center"/>
            <w:hideMark/>
          </w:tcPr>
          <w:p w14:paraId="7389541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66BA8C7"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B36E3F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408050870</w:t>
            </w:r>
          </w:p>
        </w:tc>
        <w:tc>
          <w:tcPr>
            <w:tcW w:w="1000" w:type="dxa"/>
            <w:tcBorders>
              <w:top w:val="nil"/>
              <w:left w:val="nil"/>
              <w:bottom w:val="single" w:sz="4" w:space="0" w:color="auto"/>
              <w:right w:val="single" w:sz="4" w:space="0" w:color="auto"/>
            </w:tcBorders>
            <w:shd w:val="clear" w:color="auto" w:fill="auto"/>
            <w:vAlign w:val="center"/>
            <w:hideMark/>
          </w:tcPr>
          <w:p w14:paraId="23D33B9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R$ 598,61</w:t>
            </w:r>
          </w:p>
        </w:tc>
        <w:tc>
          <w:tcPr>
            <w:tcW w:w="960" w:type="dxa"/>
            <w:tcBorders>
              <w:top w:val="nil"/>
              <w:left w:val="nil"/>
              <w:bottom w:val="single" w:sz="4" w:space="0" w:color="auto"/>
              <w:right w:val="single" w:sz="4" w:space="0" w:color="auto"/>
            </w:tcBorders>
            <w:shd w:val="clear" w:color="auto" w:fill="auto"/>
            <w:vAlign w:val="center"/>
            <w:hideMark/>
          </w:tcPr>
          <w:p w14:paraId="79A1DBA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R$ 179,58</w:t>
            </w:r>
          </w:p>
        </w:tc>
        <w:tc>
          <w:tcPr>
            <w:tcW w:w="940" w:type="dxa"/>
            <w:tcBorders>
              <w:top w:val="nil"/>
              <w:left w:val="nil"/>
              <w:bottom w:val="single" w:sz="4" w:space="0" w:color="auto"/>
              <w:right w:val="single" w:sz="4" w:space="0" w:color="auto"/>
            </w:tcBorders>
            <w:shd w:val="clear" w:color="auto" w:fill="auto"/>
            <w:vAlign w:val="center"/>
            <w:hideMark/>
          </w:tcPr>
          <w:p w14:paraId="51759B85"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R$ 778,19</w:t>
            </w:r>
          </w:p>
        </w:tc>
        <w:tc>
          <w:tcPr>
            <w:tcW w:w="1160" w:type="dxa"/>
            <w:tcBorders>
              <w:top w:val="nil"/>
              <w:left w:val="nil"/>
              <w:bottom w:val="single" w:sz="4" w:space="0" w:color="auto"/>
              <w:right w:val="single" w:sz="4" w:space="0" w:color="auto"/>
            </w:tcBorders>
            <w:shd w:val="clear" w:color="auto" w:fill="auto"/>
            <w:vAlign w:val="center"/>
            <w:hideMark/>
          </w:tcPr>
          <w:p w14:paraId="27DC1A2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R$ 778,19</w:t>
            </w:r>
          </w:p>
        </w:tc>
      </w:tr>
      <w:tr w:rsidR="002A7860" w:rsidRPr="001E0574" w14:paraId="73CADEA2" w14:textId="77777777" w:rsidTr="00E743AE">
        <w:trPr>
          <w:trHeight w:val="252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893CEE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17</w:t>
            </w:r>
          </w:p>
        </w:tc>
        <w:tc>
          <w:tcPr>
            <w:tcW w:w="3340" w:type="dxa"/>
            <w:tcBorders>
              <w:top w:val="nil"/>
              <w:left w:val="nil"/>
              <w:bottom w:val="single" w:sz="4" w:space="0" w:color="auto"/>
              <w:right w:val="single" w:sz="4" w:space="0" w:color="auto"/>
            </w:tcBorders>
            <w:shd w:val="clear" w:color="auto" w:fill="auto"/>
            <w:vAlign w:val="center"/>
            <w:hideMark/>
          </w:tcPr>
          <w:p w14:paraId="0975777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 (CRUZADO ANTERIOR), TRATAMENTO CIRÚRGICO DE ROTURA DO MENISCO COM MENISCECTOMIA PARCIAL / TOTAL, TRATAMENTO CIRÚRGICO DE ROTURA DE MENISCO COM SUTURA MENISCAL UNI / BICOMPATIMENTAL, TRANSPOSIÇÃO / TRANSFERÊNCIA MIOTENDINOSA MÚLTIPLA E RECONSTRUÇÃO LIGAMENTAR EXTRA-ARTICULAR DO JOELHO</w:t>
            </w:r>
          </w:p>
        </w:tc>
        <w:tc>
          <w:tcPr>
            <w:tcW w:w="700" w:type="dxa"/>
            <w:tcBorders>
              <w:top w:val="nil"/>
              <w:left w:val="nil"/>
              <w:bottom w:val="single" w:sz="4" w:space="0" w:color="auto"/>
              <w:right w:val="single" w:sz="4" w:space="0" w:color="auto"/>
            </w:tcBorders>
            <w:shd w:val="clear" w:color="auto" w:fill="auto"/>
            <w:vAlign w:val="center"/>
            <w:hideMark/>
          </w:tcPr>
          <w:p w14:paraId="7A75F51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A49394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0627D17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0408050160, 0408050896, 0408050888, 0408060530, 0408050152</w:t>
            </w:r>
          </w:p>
        </w:tc>
        <w:tc>
          <w:tcPr>
            <w:tcW w:w="1000" w:type="dxa"/>
            <w:tcBorders>
              <w:top w:val="nil"/>
              <w:left w:val="nil"/>
              <w:bottom w:val="single" w:sz="4" w:space="0" w:color="auto"/>
              <w:right w:val="single" w:sz="4" w:space="0" w:color="auto"/>
            </w:tcBorders>
            <w:shd w:val="clear" w:color="auto" w:fill="auto"/>
            <w:vAlign w:val="center"/>
            <w:hideMark/>
          </w:tcPr>
          <w:p w14:paraId="409C305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R$ 4.274,41</w:t>
            </w:r>
          </w:p>
        </w:tc>
        <w:tc>
          <w:tcPr>
            <w:tcW w:w="960" w:type="dxa"/>
            <w:tcBorders>
              <w:top w:val="nil"/>
              <w:left w:val="nil"/>
              <w:bottom w:val="single" w:sz="4" w:space="0" w:color="auto"/>
              <w:right w:val="single" w:sz="4" w:space="0" w:color="auto"/>
            </w:tcBorders>
            <w:shd w:val="clear" w:color="auto" w:fill="auto"/>
            <w:vAlign w:val="center"/>
            <w:hideMark/>
          </w:tcPr>
          <w:p w14:paraId="42F7D04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R$ 1.282,32</w:t>
            </w:r>
          </w:p>
        </w:tc>
        <w:tc>
          <w:tcPr>
            <w:tcW w:w="940" w:type="dxa"/>
            <w:tcBorders>
              <w:top w:val="nil"/>
              <w:left w:val="nil"/>
              <w:bottom w:val="single" w:sz="4" w:space="0" w:color="auto"/>
              <w:right w:val="single" w:sz="4" w:space="0" w:color="auto"/>
            </w:tcBorders>
            <w:shd w:val="clear" w:color="auto" w:fill="auto"/>
            <w:vAlign w:val="center"/>
            <w:hideMark/>
          </w:tcPr>
          <w:p w14:paraId="37FDF6A1"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R$ 5.556,73</w:t>
            </w:r>
          </w:p>
        </w:tc>
        <w:tc>
          <w:tcPr>
            <w:tcW w:w="1160" w:type="dxa"/>
            <w:tcBorders>
              <w:top w:val="nil"/>
              <w:left w:val="nil"/>
              <w:bottom w:val="single" w:sz="4" w:space="0" w:color="auto"/>
              <w:right w:val="single" w:sz="4" w:space="0" w:color="auto"/>
            </w:tcBorders>
            <w:shd w:val="clear" w:color="auto" w:fill="auto"/>
            <w:vAlign w:val="center"/>
            <w:hideMark/>
          </w:tcPr>
          <w:p w14:paraId="24EB593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R$ 16.670,19</w:t>
            </w:r>
          </w:p>
        </w:tc>
      </w:tr>
      <w:tr w:rsidR="002A7860" w:rsidRPr="001E0574" w14:paraId="6CAF4918"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8CBE18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18</w:t>
            </w:r>
          </w:p>
        </w:tc>
        <w:tc>
          <w:tcPr>
            <w:tcW w:w="3340" w:type="dxa"/>
            <w:tcBorders>
              <w:top w:val="nil"/>
              <w:left w:val="nil"/>
              <w:bottom w:val="single" w:sz="4" w:space="0" w:color="auto"/>
              <w:right w:val="single" w:sz="4" w:space="0" w:color="auto"/>
            </w:tcBorders>
            <w:shd w:val="clear" w:color="auto" w:fill="auto"/>
            <w:vAlign w:val="center"/>
            <w:hideMark/>
          </w:tcPr>
          <w:p w14:paraId="509757C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MICRONEUROLISE DE NERVO PERIFERICO E RESSECÇÃO DE TUMOR ÓSSEO E RECONSTRUÇÃO POR DESLIZAMENTO</w:t>
            </w:r>
          </w:p>
        </w:tc>
        <w:tc>
          <w:tcPr>
            <w:tcW w:w="700" w:type="dxa"/>
            <w:tcBorders>
              <w:top w:val="nil"/>
              <w:left w:val="nil"/>
              <w:bottom w:val="single" w:sz="4" w:space="0" w:color="auto"/>
              <w:right w:val="single" w:sz="4" w:space="0" w:color="auto"/>
            </w:tcBorders>
            <w:shd w:val="clear" w:color="auto" w:fill="auto"/>
            <w:vAlign w:val="center"/>
            <w:hideMark/>
          </w:tcPr>
          <w:p w14:paraId="590E2F9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043F78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1A7C3A8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0403020050, 0408060298</w:t>
            </w:r>
          </w:p>
        </w:tc>
        <w:tc>
          <w:tcPr>
            <w:tcW w:w="1000" w:type="dxa"/>
            <w:tcBorders>
              <w:top w:val="nil"/>
              <w:left w:val="nil"/>
              <w:bottom w:val="single" w:sz="4" w:space="0" w:color="auto"/>
              <w:right w:val="single" w:sz="4" w:space="0" w:color="auto"/>
            </w:tcBorders>
            <w:shd w:val="clear" w:color="auto" w:fill="auto"/>
            <w:vAlign w:val="center"/>
            <w:hideMark/>
          </w:tcPr>
          <w:p w14:paraId="2ADD4AB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R$ 1.098,17</w:t>
            </w:r>
          </w:p>
        </w:tc>
        <w:tc>
          <w:tcPr>
            <w:tcW w:w="960" w:type="dxa"/>
            <w:tcBorders>
              <w:top w:val="nil"/>
              <w:left w:val="nil"/>
              <w:bottom w:val="single" w:sz="4" w:space="0" w:color="auto"/>
              <w:right w:val="single" w:sz="4" w:space="0" w:color="auto"/>
            </w:tcBorders>
            <w:shd w:val="clear" w:color="auto" w:fill="auto"/>
            <w:vAlign w:val="center"/>
            <w:hideMark/>
          </w:tcPr>
          <w:p w14:paraId="068939B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R$ 329,45</w:t>
            </w:r>
          </w:p>
        </w:tc>
        <w:tc>
          <w:tcPr>
            <w:tcW w:w="940" w:type="dxa"/>
            <w:tcBorders>
              <w:top w:val="nil"/>
              <w:left w:val="nil"/>
              <w:bottom w:val="single" w:sz="4" w:space="0" w:color="auto"/>
              <w:right w:val="single" w:sz="4" w:space="0" w:color="auto"/>
            </w:tcBorders>
            <w:shd w:val="clear" w:color="auto" w:fill="auto"/>
            <w:vAlign w:val="center"/>
            <w:hideMark/>
          </w:tcPr>
          <w:p w14:paraId="5978AB8D"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R$ 1.427,62</w:t>
            </w:r>
          </w:p>
        </w:tc>
        <w:tc>
          <w:tcPr>
            <w:tcW w:w="1160" w:type="dxa"/>
            <w:tcBorders>
              <w:top w:val="nil"/>
              <w:left w:val="nil"/>
              <w:bottom w:val="single" w:sz="4" w:space="0" w:color="auto"/>
              <w:right w:val="single" w:sz="4" w:space="0" w:color="auto"/>
            </w:tcBorders>
            <w:shd w:val="clear" w:color="auto" w:fill="auto"/>
            <w:vAlign w:val="center"/>
            <w:hideMark/>
          </w:tcPr>
          <w:p w14:paraId="055A1A4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R$ 1.427,62</w:t>
            </w:r>
          </w:p>
        </w:tc>
      </w:tr>
      <w:tr w:rsidR="002A7860" w:rsidRPr="001E0574" w14:paraId="69877B9D" w14:textId="77777777" w:rsidTr="00E743AE">
        <w:trPr>
          <w:trHeight w:val="27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B94111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19</w:t>
            </w:r>
          </w:p>
        </w:tc>
        <w:tc>
          <w:tcPr>
            <w:tcW w:w="3340" w:type="dxa"/>
            <w:tcBorders>
              <w:top w:val="nil"/>
              <w:left w:val="nil"/>
              <w:bottom w:val="single" w:sz="4" w:space="0" w:color="auto"/>
              <w:right w:val="single" w:sz="4" w:space="0" w:color="auto"/>
            </w:tcBorders>
            <w:shd w:val="clear" w:color="auto" w:fill="auto"/>
            <w:vAlign w:val="center"/>
            <w:hideMark/>
          </w:tcPr>
          <w:p w14:paraId="1A612E8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DAS LESÕES OSTEO-CONDRAIS POR FIXAÇÃO OU MOSAICOPLASTIA JOELHO/TORNOZELO, OSTECTOMIA DE OSSOS LONGOS EXCETO DA MÃO E DO PÉ, TENOPLASTIA OU ENXERTO DE TENDÃO ÚNICO, TRATAMENTO CIRÚRGICO DE DEFORMIDADE ARTICULAR POR RETRACAO TENO- CAPSULO-LIGAMENTAR E TRATAMENTO CIRÚRGICO DE ROTURA DE MENISCO COM SUTURA MENISCAL UNI / BICOMPATIMENTAL.</w:t>
            </w:r>
          </w:p>
        </w:tc>
        <w:tc>
          <w:tcPr>
            <w:tcW w:w="700" w:type="dxa"/>
            <w:tcBorders>
              <w:top w:val="nil"/>
              <w:left w:val="nil"/>
              <w:bottom w:val="single" w:sz="4" w:space="0" w:color="auto"/>
              <w:right w:val="single" w:sz="4" w:space="0" w:color="auto"/>
            </w:tcBorders>
            <w:shd w:val="clear" w:color="auto" w:fill="auto"/>
            <w:vAlign w:val="center"/>
            <w:hideMark/>
          </w:tcPr>
          <w:p w14:paraId="1D428BD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CFC9E8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225AD44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0408050926, 0408060174, 0408060476, 0408060581, 0408050888</w:t>
            </w:r>
          </w:p>
        </w:tc>
        <w:tc>
          <w:tcPr>
            <w:tcW w:w="1000" w:type="dxa"/>
            <w:tcBorders>
              <w:top w:val="nil"/>
              <w:left w:val="nil"/>
              <w:bottom w:val="single" w:sz="4" w:space="0" w:color="auto"/>
              <w:right w:val="single" w:sz="4" w:space="0" w:color="auto"/>
            </w:tcBorders>
            <w:shd w:val="clear" w:color="auto" w:fill="auto"/>
            <w:vAlign w:val="center"/>
            <w:hideMark/>
          </w:tcPr>
          <w:p w14:paraId="118E477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R$ 3.616,13</w:t>
            </w:r>
          </w:p>
        </w:tc>
        <w:tc>
          <w:tcPr>
            <w:tcW w:w="960" w:type="dxa"/>
            <w:tcBorders>
              <w:top w:val="nil"/>
              <w:left w:val="nil"/>
              <w:bottom w:val="single" w:sz="4" w:space="0" w:color="auto"/>
              <w:right w:val="single" w:sz="4" w:space="0" w:color="auto"/>
            </w:tcBorders>
            <w:shd w:val="clear" w:color="auto" w:fill="auto"/>
            <w:vAlign w:val="center"/>
            <w:hideMark/>
          </w:tcPr>
          <w:p w14:paraId="1A5959E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R$ 1.084,83</w:t>
            </w:r>
          </w:p>
        </w:tc>
        <w:tc>
          <w:tcPr>
            <w:tcW w:w="940" w:type="dxa"/>
            <w:tcBorders>
              <w:top w:val="nil"/>
              <w:left w:val="nil"/>
              <w:bottom w:val="single" w:sz="4" w:space="0" w:color="auto"/>
              <w:right w:val="single" w:sz="4" w:space="0" w:color="auto"/>
            </w:tcBorders>
            <w:shd w:val="clear" w:color="auto" w:fill="auto"/>
            <w:vAlign w:val="center"/>
            <w:hideMark/>
          </w:tcPr>
          <w:p w14:paraId="70D9F3E9"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R$ 4.700,96</w:t>
            </w:r>
          </w:p>
        </w:tc>
        <w:tc>
          <w:tcPr>
            <w:tcW w:w="1160" w:type="dxa"/>
            <w:tcBorders>
              <w:top w:val="nil"/>
              <w:left w:val="nil"/>
              <w:bottom w:val="single" w:sz="4" w:space="0" w:color="auto"/>
              <w:right w:val="single" w:sz="4" w:space="0" w:color="auto"/>
            </w:tcBorders>
            <w:shd w:val="clear" w:color="auto" w:fill="auto"/>
            <w:vAlign w:val="center"/>
            <w:hideMark/>
          </w:tcPr>
          <w:p w14:paraId="746F366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R$ 4.700,96</w:t>
            </w:r>
          </w:p>
        </w:tc>
      </w:tr>
      <w:tr w:rsidR="002A7860" w:rsidRPr="001E0574" w14:paraId="04ABFF8C" w14:textId="77777777" w:rsidTr="00E743AE">
        <w:trPr>
          <w:trHeight w:val="27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D9E20A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20</w:t>
            </w:r>
          </w:p>
        </w:tc>
        <w:tc>
          <w:tcPr>
            <w:tcW w:w="3340" w:type="dxa"/>
            <w:tcBorders>
              <w:top w:val="nil"/>
              <w:left w:val="nil"/>
              <w:bottom w:val="single" w:sz="4" w:space="0" w:color="auto"/>
              <w:right w:val="single" w:sz="4" w:space="0" w:color="auto"/>
            </w:tcBorders>
            <w:shd w:val="clear" w:color="auto" w:fill="auto"/>
            <w:vAlign w:val="center"/>
            <w:hideMark/>
          </w:tcPr>
          <w:p w14:paraId="0657B91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DAS LESÕES OSTEO-CONDRAIS POR FIXAÇÃO OU MOSAICOPLASTIA JOELHO/TORNOZELO, OSTECTOMIA DE OSSOS LONGOS EXCETO DA MÃO E DO PÉ, TENOPLASTIA OU ENXERTO DE TENDÃO ÚNICO, TRATAMENTO CIRÚRGICO DE DEFORMIDADE ARTICULAR POR RETRACAO TENO- CAPSULO-LIGAMENTAR E TRATAMENTO CIRÚRGICO DE ROTURA DO MENISCO COM MENISCECTOMIA PARCIAL / TOTAL</w:t>
            </w:r>
          </w:p>
        </w:tc>
        <w:tc>
          <w:tcPr>
            <w:tcW w:w="700" w:type="dxa"/>
            <w:tcBorders>
              <w:top w:val="nil"/>
              <w:left w:val="nil"/>
              <w:bottom w:val="single" w:sz="4" w:space="0" w:color="auto"/>
              <w:right w:val="single" w:sz="4" w:space="0" w:color="auto"/>
            </w:tcBorders>
            <w:shd w:val="clear" w:color="auto" w:fill="auto"/>
            <w:vAlign w:val="center"/>
            <w:hideMark/>
          </w:tcPr>
          <w:p w14:paraId="6E640B4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F10B86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0F7ED73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0408050926, 0408060174, 0408060476, 0408060581, 0408050896</w:t>
            </w:r>
          </w:p>
        </w:tc>
        <w:tc>
          <w:tcPr>
            <w:tcW w:w="1000" w:type="dxa"/>
            <w:tcBorders>
              <w:top w:val="nil"/>
              <w:left w:val="nil"/>
              <w:bottom w:val="single" w:sz="4" w:space="0" w:color="auto"/>
              <w:right w:val="single" w:sz="4" w:space="0" w:color="auto"/>
            </w:tcBorders>
            <w:shd w:val="clear" w:color="auto" w:fill="auto"/>
            <w:vAlign w:val="center"/>
            <w:hideMark/>
          </w:tcPr>
          <w:p w14:paraId="1013B26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R$ 3.513,11</w:t>
            </w:r>
          </w:p>
        </w:tc>
        <w:tc>
          <w:tcPr>
            <w:tcW w:w="960" w:type="dxa"/>
            <w:tcBorders>
              <w:top w:val="nil"/>
              <w:left w:val="nil"/>
              <w:bottom w:val="single" w:sz="4" w:space="0" w:color="auto"/>
              <w:right w:val="single" w:sz="4" w:space="0" w:color="auto"/>
            </w:tcBorders>
            <w:shd w:val="clear" w:color="auto" w:fill="auto"/>
            <w:vAlign w:val="center"/>
            <w:hideMark/>
          </w:tcPr>
          <w:p w14:paraId="5EB0B7B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R$ 1.053,93</w:t>
            </w:r>
          </w:p>
        </w:tc>
        <w:tc>
          <w:tcPr>
            <w:tcW w:w="940" w:type="dxa"/>
            <w:tcBorders>
              <w:top w:val="nil"/>
              <w:left w:val="nil"/>
              <w:bottom w:val="single" w:sz="4" w:space="0" w:color="auto"/>
              <w:right w:val="single" w:sz="4" w:space="0" w:color="auto"/>
            </w:tcBorders>
            <w:shd w:val="clear" w:color="auto" w:fill="auto"/>
            <w:vAlign w:val="center"/>
            <w:hideMark/>
          </w:tcPr>
          <w:p w14:paraId="3C84E98E"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R$ 4.567,04</w:t>
            </w:r>
          </w:p>
        </w:tc>
        <w:tc>
          <w:tcPr>
            <w:tcW w:w="1160" w:type="dxa"/>
            <w:tcBorders>
              <w:top w:val="nil"/>
              <w:left w:val="nil"/>
              <w:bottom w:val="single" w:sz="4" w:space="0" w:color="auto"/>
              <w:right w:val="single" w:sz="4" w:space="0" w:color="auto"/>
            </w:tcBorders>
            <w:shd w:val="clear" w:color="auto" w:fill="auto"/>
            <w:vAlign w:val="center"/>
            <w:hideMark/>
          </w:tcPr>
          <w:p w14:paraId="5200D303"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R$ 9.134,08</w:t>
            </w:r>
          </w:p>
        </w:tc>
      </w:tr>
      <w:tr w:rsidR="002A7860" w:rsidRPr="001E0574" w14:paraId="43E8AB38" w14:textId="77777777" w:rsidTr="00E743AE">
        <w:trPr>
          <w:trHeight w:val="100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5774F1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21</w:t>
            </w:r>
          </w:p>
        </w:tc>
        <w:tc>
          <w:tcPr>
            <w:tcW w:w="3340" w:type="dxa"/>
            <w:tcBorders>
              <w:top w:val="nil"/>
              <w:left w:val="nil"/>
              <w:bottom w:val="single" w:sz="4" w:space="0" w:color="auto"/>
              <w:right w:val="single" w:sz="4" w:space="0" w:color="auto"/>
            </w:tcBorders>
            <w:shd w:val="clear" w:color="auto" w:fill="auto"/>
            <w:vAlign w:val="center"/>
            <w:hideMark/>
          </w:tcPr>
          <w:p w14:paraId="5D21E5C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SINDROME COMPRESSIVA EM TUNEL OSTEO- FIBROSO AO NIVEL DO CARPO, MICRONEUROLISE DE NERVO PERIFERICO E TENÓLISE</w:t>
            </w:r>
          </w:p>
        </w:tc>
        <w:tc>
          <w:tcPr>
            <w:tcW w:w="700" w:type="dxa"/>
            <w:tcBorders>
              <w:top w:val="nil"/>
              <w:left w:val="nil"/>
              <w:bottom w:val="single" w:sz="4" w:space="0" w:color="auto"/>
              <w:right w:val="single" w:sz="4" w:space="0" w:color="auto"/>
            </w:tcBorders>
            <w:shd w:val="clear" w:color="auto" w:fill="auto"/>
            <w:vAlign w:val="center"/>
            <w:hideMark/>
          </w:tcPr>
          <w:p w14:paraId="78797EAD"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7FD9C3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075E12F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0403020123, 0403020050, 0408060441</w:t>
            </w:r>
          </w:p>
        </w:tc>
        <w:tc>
          <w:tcPr>
            <w:tcW w:w="1000" w:type="dxa"/>
            <w:tcBorders>
              <w:top w:val="nil"/>
              <w:left w:val="nil"/>
              <w:bottom w:val="single" w:sz="4" w:space="0" w:color="auto"/>
              <w:right w:val="single" w:sz="4" w:space="0" w:color="auto"/>
            </w:tcBorders>
            <w:shd w:val="clear" w:color="auto" w:fill="auto"/>
            <w:vAlign w:val="center"/>
            <w:hideMark/>
          </w:tcPr>
          <w:p w14:paraId="3F0B522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R$ 1.362,06</w:t>
            </w:r>
          </w:p>
        </w:tc>
        <w:tc>
          <w:tcPr>
            <w:tcW w:w="960" w:type="dxa"/>
            <w:tcBorders>
              <w:top w:val="nil"/>
              <w:left w:val="nil"/>
              <w:bottom w:val="single" w:sz="4" w:space="0" w:color="auto"/>
              <w:right w:val="single" w:sz="4" w:space="0" w:color="auto"/>
            </w:tcBorders>
            <w:shd w:val="clear" w:color="auto" w:fill="auto"/>
            <w:vAlign w:val="center"/>
            <w:hideMark/>
          </w:tcPr>
          <w:p w14:paraId="305C28C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R$ 408,61</w:t>
            </w:r>
          </w:p>
        </w:tc>
        <w:tc>
          <w:tcPr>
            <w:tcW w:w="940" w:type="dxa"/>
            <w:tcBorders>
              <w:top w:val="nil"/>
              <w:left w:val="nil"/>
              <w:bottom w:val="single" w:sz="4" w:space="0" w:color="auto"/>
              <w:right w:val="single" w:sz="4" w:space="0" w:color="auto"/>
            </w:tcBorders>
            <w:shd w:val="clear" w:color="auto" w:fill="auto"/>
            <w:vAlign w:val="center"/>
            <w:hideMark/>
          </w:tcPr>
          <w:p w14:paraId="5A95C02C"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R$ 1.770,67</w:t>
            </w:r>
          </w:p>
        </w:tc>
        <w:tc>
          <w:tcPr>
            <w:tcW w:w="1160" w:type="dxa"/>
            <w:tcBorders>
              <w:top w:val="nil"/>
              <w:left w:val="nil"/>
              <w:bottom w:val="single" w:sz="4" w:space="0" w:color="auto"/>
              <w:right w:val="single" w:sz="4" w:space="0" w:color="auto"/>
            </w:tcBorders>
            <w:shd w:val="clear" w:color="auto" w:fill="auto"/>
            <w:vAlign w:val="center"/>
            <w:hideMark/>
          </w:tcPr>
          <w:p w14:paraId="3DFA3C5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R$ 1.770,67</w:t>
            </w:r>
          </w:p>
        </w:tc>
      </w:tr>
      <w:tr w:rsidR="002A7860" w:rsidRPr="001E0574" w14:paraId="686BAC53"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FFD5B3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22</w:t>
            </w:r>
          </w:p>
        </w:tc>
        <w:tc>
          <w:tcPr>
            <w:tcW w:w="3340" w:type="dxa"/>
            <w:tcBorders>
              <w:top w:val="nil"/>
              <w:left w:val="nil"/>
              <w:bottom w:val="single" w:sz="4" w:space="0" w:color="auto"/>
              <w:right w:val="single" w:sz="4" w:space="0" w:color="auto"/>
            </w:tcBorders>
            <w:shd w:val="clear" w:color="auto" w:fill="auto"/>
            <w:vAlign w:val="center"/>
            <w:hideMark/>
          </w:tcPr>
          <w:p w14:paraId="45A1E91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w:t>
            </w:r>
            <w:r w:rsidRPr="001E0574">
              <w:rPr>
                <w:rFonts w:ascii="Arial" w:eastAsia="Times New Roman" w:hAnsi="Arial" w:cs="Arial"/>
                <w:color w:val="000000"/>
                <w:kern w:val="0"/>
                <w:sz w:val="16"/>
                <w:szCs w:val="16"/>
                <w:lang w:eastAsia="pt-BR" w:bidi="ar-SA"/>
              </w:rPr>
              <w:br/>
              <w:t>(CRUZADO ANTERIOR)</w:t>
            </w:r>
          </w:p>
        </w:tc>
        <w:tc>
          <w:tcPr>
            <w:tcW w:w="700" w:type="dxa"/>
            <w:tcBorders>
              <w:top w:val="nil"/>
              <w:left w:val="nil"/>
              <w:bottom w:val="single" w:sz="4" w:space="0" w:color="auto"/>
              <w:right w:val="single" w:sz="4" w:space="0" w:color="auto"/>
            </w:tcBorders>
            <w:shd w:val="clear" w:color="auto" w:fill="auto"/>
            <w:vAlign w:val="center"/>
            <w:hideMark/>
          </w:tcPr>
          <w:p w14:paraId="6F78A89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2E9A04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7B56BA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408050160</w:t>
            </w:r>
          </w:p>
        </w:tc>
        <w:tc>
          <w:tcPr>
            <w:tcW w:w="1000" w:type="dxa"/>
            <w:tcBorders>
              <w:top w:val="nil"/>
              <w:left w:val="nil"/>
              <w:bottom w:val="single" w:sz="4" w:space="0" w:color="auto"/>
              <w:right w:val="single" w:sz="4" w:space="0" w:color="auto"/>
            </w:tcBorders>
            <w:shd w:val="clear" w:color="auto" w:fill="auto"/>
            <w:vAlign w:val="center"/>
            <w:hideMark/>
          </w:tcPr>
          <w:p w14:paraId="65EEB1B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R$ 2.294,32</w:t>
            </w:r>
          </w:p>
        </w:tc>
        <w:tc>
          <w:tcPr>
            <w:tcW w:w="960" w:type="dxa"/>
            <w:tcBorders>
              <w:top w:val="nil"/>
              <w:left w:val="nil"/>
              <w:bottom w:val="single" w:sz="4" w:space="0" w:color="auto"/>
              <w:right w:val="single" w:sz="4" w:space="0" w:color="auto"/>
            </w:tcBorders>
            <w:shd w:val="clear" w:color="auto" w:fill="auto"/>
            <w:vAlign w:val="center"/>
            <w:hideMark/>
          </w:tcPr>
          <w:p w14:paraId="1123B89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R$ 688,29</w:t>
            </w:r>
          </w:p>
        </w:tc>
        <w:tc>
          <w:tcPr>
            <w:tcW w:w="940" w:type="dxa"/>
            <w:tcBorders>
              <w:top w:val="nil"/>
              <w:left w:val="nil"/>
              <w:bottom w:val="single" w:sz="4" w:space="0" w:color="auto"/>
              <w:right w:val="single" w:sz="4" w:space="0" w:color="auto"/>
            </w:tcBorders>
            <w:shd w:val="clear" w:color="auto" w:fill="auto"/>
            <w:vAlign w:val="center"/>
            <w:hideMark/>
          </w:tcPr>
          <w:p w14:paraId="226DDBF7"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R$ 2.982,61</w:t>
            </w:r>
          </w:p>
        </w:tc>
        <w:tc>
          <w:tcPr>
            <w:tcW w:w="1160" w:type="dxa"/>
            <w:tcBorders>
              <w:top w:val="nil"/>
              <w:left w:val="nil"/>
              <w:bottom w:val="single" w:sz="4" w:space="0" w:color="auto"/>
              <w:right w:val="single" w:sz="4" w:space="0" w:color="auto"/>
            </w:tcBorders>
            <w:shd w:val="clear" w:color="auto" w:fill="auto"/>
            <w:vAlign w:val="center"/>
            <w:hideMark/>
          </w:tcPr>
          <w:p w14:paraId="6B9C5B6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R$ 2.982,61</w:t>
            </w:r>
          </w:p>
        </w:tc>
      </w:tr>
      <w:tr w:rsidR="002A7860" w:rsidRPr="001E0574" w14:paraId="3842B6A9"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5BEDCA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23</w:t>
            </w:r>
          </w:p>
        </w:tc>
        <w:tc>
          <w:tcPr>
            <w:tcW w:w="3340" w:type="dxa"/>
            <w:tcBorders>
              <w:top w:val="nil"/>
              <w:left w:val="nil"/>
              <w:bottom w:val="single" w:sz="4" w:space="0" w:color="auto"/>
              <w:right w:val="single" w:sz="4" w:space="0" w:color="auto"/>
            </w:tcBorders>
            <w:shd w:val="clear" w:color="auto" w:fill="auto"/>
            <w:vAlign w:val="center"/>
            <w:hideMark/>
          </w:tcPr>
          <w:p w14:paraId="06228BE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SINDROME COMPRESSIVA EM TUNEL OSTEO- FIBROSO AO NIVEL DE CARPO</w:t>
            </w:r>
          </w:p>
        </w:tc>
        <w:tc>
          <w:tcPr>
            <w:tcW w:w="700" w:type="dxa"/>
            <w:tcBorders>
              <w:top w:val="nil"/>
              <w:left w:val="nil"/>
              <w:bottom w:val="single" w:sz="4" w:space="0" w:color="auto"/>
              <w:right w:val="single" w:sz="4" w:space="0" w:color="auto"/>
            </w:tcBorders>
            <w:shd w:val="clear" w:color="auto" w:fill="auto"/>
            <w:vAlign w:val="center"/>
            <w:hideMark/>
          </w:tcPr>
          <w:p w14:paraId="765D724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9F626C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733B36A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403020123</w:t>
            </w:r>
          </w:p>
        </w:tc>
        <w:tc>
          <w:tcPr>
            <w:tcW w:w="1000" w:type="dxa"/>
            <w:tcBorders>
              <w:top w:val="nil"/>
              <w:left w:val="nil"/>
              <w:bottom w:val="single" w:sz="4" w:space="0" w:color="auto"/>
              <w:right w:val="single" w:sz="4" w:space="0" w:color="auto"/>
            </w:tcBorders>
            <w:shd w:val="clear" w:color="auto" w:fill="auto"/>
            <w:vAlign w:val="center"/>
            <w:hideMark/>
          </w:tcPr>
          <w:p w14:paraId="41AC76B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R$ 347,62</w:t>
            </w:r>
          </w:p>
        </w:tc>
        <w:tc>
          <w:tcPr>
            <w:tcW w:w="960" w:type="dxa"/>
            <w:tcBorders>
              <w:top w:val="nil"/>
              <w:left w:val="nil"/>
              <w:bottom w:val="single" w:sz="4" w:space="0" w:color="auto"/>
              <w:right w:val="single" w:sz="4" w:space="0" w:color="auto"/>
            </w:tcBorders>
            <w:shd w:val="clear" w:color="auto" w:fill="auto"/>
            <w:vAlign w:val="center"/>
            <w:hideMark/>
          </w:tcPr>
          <w:p w14:paraId="1053206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R$ 104,28</w:t>
            </w:r>
          </w:p>
        </w:tc>
        <w:tc>
          <w:tcPr>
            <w:tcW w:w="940" w:type="dxa"/>
            <w:tcBorders>
              <w:top w:val="nil"/>
              <w:left w:val="nil"/>
              <w:bottom w:val="single" w:sz="4" w:space="0" w:color="auto"/>
              <w:right w:val="single" w:sz="4" w:space="0" w:color="auto"/>
            </w:tcBorders>
            <w:shd w:val="clear" w:color="auto" w:fill="auto"/>
            <w:vAlign w:val="center"/>
            <w:hideMark/>
          </w:tcPr>
          <w:p w14:paraId="600FB62F"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R$ 451,90</w:t>
            </w:r>
          </w:p>
        </w:tc>
        <w:tc>
          <w:tcPr>
            <w:tcW w:w="1160" w:type="dxa"/>
            <w:tcBorders>
              <w:top w:val="nil"/>
              <w:left w:val="nil"/>
              <w:bottom w:val="single" w:sz="4" w:space="0" w:color="auto"/>
              <w:right w:val="single" w:sz="4" w:space="0" w:color="auto"/>
            </w:tcBorders>
            <w:shd w:val="clear" w:color="auto" w:fill="auto"/>
            <w:vAlign w:val="center"/>
            <w:hideMark/>
          </w:tcPr>
          <w:p w14:paraId="55CD18F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R$ 451,90</w:t>
            </w:r>
          </w:p>
        </w:tc>
      </w:tr>
      <w:tr w:rsidR="002A7860" w:rsidRPr="001E0574" w14:paraId="4C6D3A5E" w14:textId="77777777" w:rsidTr="00E743AE">
        <w:trPr>
          <w:trHeight w:val="94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266347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lastRenderedPageBreak/>
              <w:t>24</w:t>
            </w:r>
          </w:p>
        </w:tc>
        <w:tc>
          <w:tcPr>
            <w:tcW w:w="3340" w:type="dxa"/>
            <w:tcBorders>
              <w:top w:val="nil"/>
              <w:left w:val="nil"/>
              <w:bottom w:val="single" w:sz="4" w:space="0" w:color="auto"/>
              <w:right w:val="single" w:sz="4" w:space="0" w:color="auto"/>
            </w:tcBorders>
            <w:shd w:val="clear" w:color="auto" w:fill="auto"/>
            <w:vAlign w:val="center"/>
            <w:hideMark/>
          </w:tcPr>
          <w:p w14:paraId="55F735C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PAEUDARTROSE/ RETARDO DE CONSOLIDAÇÃO / PERDA ÓSSEA DA DIÁFISE DO FÊMUR E QUADRICEPSPLASTIA</w:t>
            </w:r>
          </w:p>
        </w:tc>
        <w:tc>
          <w:tcPr>
            <w:tcW w:w="700" w:type="dxa"/>
            <w:tcBorders>
              <w:top w:val="nil"/>
              <w:left w:val="nil"/>
              <w:bottom w:val="single" w:sz="4" w:space="0" w:color="auto"/>
              <w:right w:val="single" w:sz="4" w:space="0" w:color="auto"/>
            </w:tcBorders>
            <w:shd w:val="clear" w:color="auto" w:fill="auto"/>
            <w:vAlign w:val="center"/>
            <w:hideMark/>
          </w:tcPr>
          <w:p w14:paraId="07D72C6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64CE15D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129F24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0408050799, 0408050110</w:t>
            </w:r>
          </w:p>
        </w:tc>
        <w:tc>
          <w:tcPr>
            <w:tcW w:w="1000" w:type="dxa"/>
            <w:tcBorders>
              <w:top w:val="nil"/>
              <w:left w:val="nil"/>
              <w:bottom w:val="single" w:sz="4" w:space="0" w:color="auto"/>
              <w:right w:val="single" w:sz="4" w:space="0" w:color="auto"/>
            </w:tcBorders>
            <w:shd w:val="clear" w:color="auto" w:fill="auto"/>
            <w:vAlign w:val="center"/>
            <w:hideMark/>
          </w:tcPr>
          <w:p w14:paraId="5140D86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R$ 2.361,60</w:t>
            </w:r>
          </w:p>
        </w:tc>
        <w:tc>
          <w:tcPr>
            <w:tcW w:w="960" w:type="dxa"/>
            <w:tcBorders>
              <w:top w:val="nil"/>
              <w:left w:val="nil"/>
              <w:bottom w:val="single" w:sz="4" w:space="0" w:color="auto"/>
              <w:right w:val="single" w:sz="4" w:space="0" w:color="auto"/>
            </w:tcBorders>
            <w:shd w:val="clear" w:color="auto" w:fill="auto"/>
            <w:vAlign w:val="center"/>
            <w:hideMark/>
          </w:tcPr>
          <w:p w14:paraId="3FBAA0E3"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R$ 708,48</w:t>
            </w:r>
          </w:p>
        </w:tc>
        <w:tc>
          <w:tcPr>
            <w:tcW w:w="940" w:type="dxa"/>
            <w:tcBorders>
              <w:top w:val="nil"/>
              <w:left w:val="nil"/>
              <w:bottom w:val="single" w:sz="4" w:space="0" w:color="auto"/>
              <w:right w:val="single" w:sz="4" w:space="0" w:color="auto"/>
            </w:tcBorders>
            <w:shd w:val="clear" w:color="auto" w:fill="auto"/>
            <w:vAlign w:val="center"/>
            <w:hideMark/>
          </w:tcPr>
          <w:p w14:paraId="75BB0A84"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R$ 3.070,08</w:t>
            </w:r>
          </w:p>
        </w:tc>
        <w:tc>
          <w:tcPr>
            <w:tcW w:w="1160" w:type="dxa"/>
            <w:tcBorders>
              <w:top w:val="nil"/>
              <w:left w:val="nil"/>
              <w:bottom w:val="single" w:sz="4" w:space="0" w:color="auto"/>
              <w:right w:val="single" w:sz="4" w:space="0" w:color="auto"/>
            </w:tcBorders>
            <w:shd w:val="clear" w:color="auto" w:fill="auto"/>
            <w:vAlign w:val="center"/>
            <w:hideMark/>
          </w:tcPr>
          <w:p w14:paraId="238F52E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R$ 3.070,08</w:t>
            </w:r>
          </w:p>
        </w:tc>
      </w:tr>
      <w:tr w:rsidR="002A7860" w:rsidRPr="001E0574" w14:paraId="0C8F46C5" w14:textId="77777777" w:rsidTr="00E743AE">
        <w:trPr>
          <w:trHeight w:val="15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565140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25</w:t>
            </w:r>
          </w:p>
        </w:tc>
        <w:tc>
          <w:tcPr>
            <w:tcW w:w="3340" w:type="dxa"/>
            <w:tcBorders>
              <w:top w:val="nil"/>
              <w:left w:val="nil"/>
              <w:bottom w:val="single" w:sz="4" w:space="0" w:color="auto"/>
              <w:right w:val="single" w:sz="4" w:space="0" w:color="auto"/>
            </w:tcBorders>
            <w:shd w:val="clear" w:color="auto" w:fill="auto"/>
            <w:vAlign w:val="center"/>
            <w:hideMark/>
          </w:tcPr>
          <w:p w14:paraId="61BED96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CIRÚRGICO DE PSEUDARTROSE / RETARDO DE CONSOLIDAÇÃO / PERDA ÓSSEA DA DIÁFISE TIBIAL, RETIRADA DE PLACA E/OU PARAFUSOS E ALONGAMENTO E/OU TRANSPORTE ÓSSEO DE OSSOS LONGOS (EXCETO DA MÃO E DO PÉ)</w:t>
            </w:r>
          </w:p>
        </w:tc>
        <w:tc>
          <w:tcPr>
            <w:tcW w:w="700" w:type="dxa"/>
            <w:tcBorders>
              <w:top w:val="nil"/>
              <w:left w:val="nil"/>
              <w:bottom w:val="single" w:sz="4" w:space="0" w:color="auto"/>
              <w:right w:val="single" w:sz="4" w:space="0" w:color="auto"/>
            </w:tcBorders>
            <w:shd w:val="clear" w:color="auto" w:fill="auto"/>
            <w:vAlign w:val="center"/>
            <w:hideMark/>
          </w:tcPr>
          <w:p w14:paraId="71A7952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5126E6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6F22794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0408050861, 0408060379, 0408060034</w:t>
            </w:r>
          </w:p>
        </w:tc>
        <w:tc>
          <w:tcPr>
            <w:tcW w:w="1000" w:type="dxa"/>
            <w:tcBorders>
              <w:top w:val="nil"/>
              <w:left w:val="nil"/>
              <w:bottom w:val="single" w:sz="4" w:space="0" w:color="auto"/>
              <w:right w:val="single" w:sz="4" w:space="0" w:color="auto"/>
            </w:tcBorders>
            <w:shd w:val="clear" w:color="auto" w:fill="auto"/>
            <w:vAlign w:val="center"/>
            <w:hideMark/>
          </w:tcPr>
          <w:p w14:paraId="1892748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R$ 1.804,31</w:t>
            </w:r>
          </w:p>
        </w:tc>
        <w:tc>
          <w:tcPr>
            <w:tcW w:w="960" w:type="dxa"/>
            <w:tcBorders>
              <w:top w:val="nil"/>
              <w:left w:val="nil"/>
              <w:bottom w:val="single" w:sz="4" w:space="0" w:color="auto"/>
              <w:right w:val="single" w:sz="4" w:space="0" w:color="auto"/>
            </w:tcBorders>
            <w:shd w:val="clear" w:color="auto" w:fill="auto"/>
            <w:vAlign w:val="center"/>
            <w:hideMark/>
          </w:tcPr>
          <w:p w14:paraId="458E191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R$ 541,28</w:t>
            </w:r>
          </w:p>
        </w:tc>
        <w:tc>
          <w:tcPr>
            <w:tcW w:w="940" w:type="dxa"/>
            <w:tcBorders>
              <w:top w:val="nil"/>
              <w:left w:val="nil"/>
              <w:bottom w:val="single" w:sz="4" w:space="0" w:color="auto"/>
              <w:right w:val="single" w:sz="4" w:space="0" w:color="auto"/>
            </w:tcBorders>
            <w:shd w:val="clear" w:color="auto" w:fill="auto"/>
            <w:vAlign w:val="center"/>
            <w:hideMark/>
          </w:tcPr>
          <w:p w14:paraId="776484D4"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R$ 2.345,59</w:t>
            </w:r>
          </w:p>
        </w:tc>
        <w:tc>
          <w:tcPr>
            <w:tcW w:w="1160" w:type="dxa"/>
            <w:tcBorders>
              <w:top w:val="nil"/>
              <w:left w:val="nil"/>
              <w:bottom w:val="single" w:sz="4" w:space="0" w:color="auto"/>
              <w:right w:val="single" w:sz="4" w:space="0" w:color="auto"/>
            </w:tcBorders>
            <w:shd w:val="clear" w:color="auto" w:fill="auto"/>
            <w:vAlign w:val="center"/>
            <w:hideMark/>
          </w:tcPr>
          <w:p w14:paraId="6648A92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R$ 2.345,59</w:t>
            </w:r>
          </w:p>
        </w:tc>
      </w:tr>
      <w:tr w:rsidR="002A7860" w:rsidRPr="001E0574" w14:paraId="0F9744C7" w14:textId="77777777" w:rsidTr="00E743AE">
        <w:trPr>
          <w:trHeight w:val="13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F9AAD1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26</w:t>
            </w:r>
          </w:p>
        </w:tc>
        <w:tc>
          <w:tcPr>
            <w:tcW w:w="3340" w:type="dxa"/>
            <w:tcBorders>
              <w:top w:val="nil"/>
              <w:left w:val="nil"/>
              <w:bottom w:val="single" w:sz="4" w:space="0" w:color="auto"/>
              <w:right w:val="single" w:sz="4" w:space="0" w:color="auto"/>
            </w:tcBorders>
            <w:shd w:val="clear" w:color="auto" w:fill="auto"/>
            <w:vAlign w:val="center"/>
            <w:hideMark/>
          </w:tcPr>
          <w:p w14:paraId="1BEFF83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RECONSTRUÇÃOLIGAMENTAR INTRA-ARTICULAR DO JOELHO (CRUZADO ANTERIOR), TRATAMENTO CIRÚRGICO DE ROTURA DO MENISCO COM MENISCECTOMIA PARCIAL / TOTAL, OSTEOTOMIA DE OSSOS LONGOS EXCETO DA MÃO E DO PÉ, TRANSPOSIÇÃO / TRANSFERÊNCIA MIOTENDINOSA MÚLTIPLA E RECONSTRUÇÃO LIGAMENTAR EXTRA-ARTICULAR DO JOELHO</w:t>
            </w:r>
          </w:p>
        </w:tc>
        <w:tc>
          <w:tcPr>
            <w:tcW w:w="700" w:type="dxa"/>
            <w:tcBorders>
              <w:top w:val="nil"/>
              <w:left w:val="nil"/>
              <w:bottom w:val="single" w:sz="4" w:space="0" w:color="auto"/>
              <w:right w:val="single" w:sz="4" w:space="0" w:color="auto"/>
            </w:tcBorders>
            <w:shd w:val="clear" w:color="auto" w:fill="auto"/>
            <w:vAlign w:val="center"/>
            <w:hideMark/>
          </w:tcPr>
          <w:p w14:paraId="601154B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3EC571D"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6CD6AA7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0408050160, 0408050896, 0408060190, 0408060530, 0408050152</w:t>
            </w:r>
          </w:p>
        </w:tc>
        <w:tc>
          <w:tcPr>
            <w:tcW w:w="1000" w:type="dxa"/>
            <w:tcBorders>
              <w:top w:val="nil"/>
              <w:left w:val="nil"/>
              <w:bottom w:val="single" w:sz="4" w:space="0" w:color="auto"/>
              <w:right w:val="single" w:sz="4" w:space="0" w:color="auto"/>
            </w:tcBorders>
            <w:shd w:val="clear" w:color="auto" w:fill="auto"/>
            <w:vAlign w:val="center"/>
            <w:hideMark/>
          </w:tcPr>
          <w:p w14:paraId="025629D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R$ 4.341,22</w:t>
            </w:r>
          </w:p>
        </w:tc>
        <w:tc>
          <w:tcPr>
            <w:tcW w:w="960" w:type="dxa"/>
            <w:tcBorders>
              <w:top w:val="nil"/>
              <w:left w:val="nil"/>
              <w:bottom w:val="single" w:sz="4" w:space="0" w:color="auto"/>
              <w:right w:val="single" w:sz="4" w:space="0" w:color="auto"/>
            </w:tcBorders>
            <w:shd w:val="clear" w:color="auto" w:fill="auto"/>
            <w:vAlign w:val="center"/>
            <w:hideMark/>
          </w:tcPr>
          <w:p w14:paraId="3E8EEC33"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R$ 1.302,36</w:t>
            </w:r>
          </w:p>
        </w:tc>
        <w:tc>
          <w:tcPr>
            <w:tcW w:w="940" w:type="dxa"/>
            <w:tcBorders>
              <w:top w:val="nil"/>
              <w:left w:val="nil"/>
              <w:bottom w:val="single" w:sz="4" w:space="0" w:color="auto"/>
              <w:right w:val="single" w:sz="4" w:space="0" w:color="auto"/>
            </w:tcBorders>
            <w:shd w:val="clear" w:color="auto" w:fill="auto"/>
            <w:vAlign w:val="center"/>
            <w:hideMark/>
          </w:tcPr>
          <w:p w14:paraId="0C083FFE"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R$ 5.643,58</w:t>
            </w:r>
          </w:p>
        </w:tc>
        <w:tc>
          <w:tcPr>
            <w:tcW w:w="1160" w:type="dxa"/>
            <w:tcBorders>
              <w:top w:val="nil"/>
              <w:left w:val="nil"/>
              <w:bottom w:val="single" w:sz="4" w:space="0" w:color="auto"/>
              <w:right w:val="single" w:sz="4" w:space="0" w:color="auto"/>
            </w:tcBorders>
            <w:shd w:val="clear" w:color="auto" w:fill="auto"/>
            <w:vAlign w:val="center"/>
            <w:hideMark/>
          </w:tcPr>
          <w:p w14:paraId="338BA72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R$ 16.930,74</w:t>
            </w:r>
          </w:p>
        </w:tc>
      </w:tr>
      <w:tr w:rsidR="002A7860" w:rsidRPr="001E0574" w14:paraId="577203D6"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9364B1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27</w:t>
            </w:r>
          </w:p>
        </w:tc>
        <w:tc>
          <w:tcPr>
            <w:tcW w:w="3340" w:type="dxa"/>
            <w:tcBorders>
              <w:top w:val="nil"/>
              <w:left w:val="nil"/>
              <w:bottom w:val="single" w:sz="4" w:space="0" w:color="auto"/>
              <w:right w:val="single" w:sz="4" w:space="0" w:color="auto"/>
            </w:tcBorders>
            <w:shd w:val="clear" w:color="auto" w:fill="auto"/>
            <w:vAlign w:val="center"/>
            <w:hideMark/>
          </w:tcPr>
          <w:p w14:paraId="72EB0E5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EPIGASTRICA</w:t>
            </w:r>
          </w:p>
        </w:tc>
        <w:tc>
          <w:tcPr>
            <w:tcW w:w="700" w:type="dxa"/>
            <w:tcBorders>
              <w:top w:val="nil"/>
              <w:left w:val="nil"/>
              <w:bottom w:val="single" w:sz="4" w:space="0" w:color="auto"/>
              <w:right w:val="single" w:sz="4" w:space="0" w:color="auto"/>
            </w:tcBorders>
            <w:shd w:val="clear" w:color="auto" w:fill="auto"/>
            <w:vAlign w:val="center"/>
            <w:hideMark/>
          </w:tcPr>
          <w:p w14:paraId="3E92E64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499A34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351A11C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407040064</w:t>
            </w:r>
          </w:p>
        </w:tc>
        <w:tc>
          <w:tcPr>
            <w:tcW w:w="1000" w:type="dxa"/>
            <w:tcBorders>
              <w:top w:val="nil"/>
              <w:left w:val="nil"/>
              <w:bottom w:val="single" w:sz="4" w:space="0" w:color="auto"/>
              <w:right w:val="single" w:sz="4" w:space="0" w:color="auto"/>
            </w:tcBorders>
            <w:shd w:val="clear" w:color="auto" w:fill="auto"/>
            <w:vAlign w:val="center"/>
            <w:hideMark/>
          </w:tcPr>
          <w:p w14:paraId="44287BC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R$ 801,73</w:t>
            </w:r>
          </w:p>
        </w:tc>
        <w:tc>
          <w:tcPr>
            <w:tcW w:w="960" w:type="dxa"/>
            <w:tcBorders>
              <w:top w:val="nil"/>
              <w:left w:val="nil"/>
              <w:bottom w:val="single" w:sz="4" w:space="0" w:color="auto"/>
              <w:right w:val="single" w:sz="4" w:space="0" w:color="auto"/>
            </w:tcBorders>
            <w:shd w:val="clear" w:color="auto" w:fill="auto"/>
            <w:vAlign w:val="center"/>
            <w:hideMark/>
          </w:tcPr>
          <w:p w14:paraId="6021202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R$ 240,51</w:t>
            </w:r>
          </w:p>
        </w:tc>
        <w:tc>
          <w:tcPr>
            <w:tcW w:w="940" w:type="dxa"/>
            <w:tcBorders>
              <w:top w:val="nil"/>
              <w:left w:val="nil"/>
              <w:bottom w:val="single" w:sz="4" w:space="0" w:color="auto"/>
              <w:right w:val="single" w:sz="4" w:space="0" w:color="auto"/>
            </w:tcBorders>
            <w:shd w:val="clear" w:color="auto" w:fill="auto"/>
            <w:vAlign w:val="center"/>
            <w:hideMark/>
          </w:tcPr>
          <w:p w14:paraId="71DBBECD"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R$ 1.042,24</w:t>
            </w:r>
          </w:p>
        </w:tc>
        <w:tc>
          <w:tcPr>
            <w:tcW w:w="1160" w:type="dxa"/>
            <w:tcBorders>
              <w:top w:val="nil"/>
              <w:left w:val="nil"/>
              <w:bottom w:val="single" w:sz="4" w:space="0" w:color="auto"/>
              <w:right w:val="single" w:sz="4" w:space="0" w:color="auto"/>
            </w:tcBorders>
            <w:shd w:val="clear" w:color="auto" w:fill="auto"/>
            <w:vAlign w:val="center"/>
            <w:hideMark/>
          </w:tcPr>
          <w:p w14:paraId="1633AC9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R$ 3.126,72</w:t>
            </w:r>
          </w:p>
        </w:tc>
      </w:tr>
      <w:tr w:rsidR="002A7860" w:rsidRPr="001E0574" w14:paraId="25E1E7DF"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C0A0BC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28</w:t>
            </w:r>
          </w:p>
        </w:tc>
        <w:tc>
          <w:tcPr>
            <w:tcW w:w="3340" w:type="dxa"/>
            <w:tcBorders>
              <w:top w:val="nil"/>
              <w:left w:val="nil"/>
              <w:bottom w:val="single" w:sz="4" w:space="0" w:color="auto"/>
              <w:right w:val="single" w:sz="4" w:space="0" w:color="auto"/>
            </w:tcBorders>
            <w:shd w:val="clear" w:color="auto" w:fill="auto"/>
            <w:vAlign w:val="center"/>
            <w:hideMark/>
          </w:tcPr>
          <w:p w14:paraId="38736FE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INCISIONAL</w:t>
            </w:r>
          </w:p>
        </w:tc>
        <w:tc>
          <w:tcPr>
            <w:tcW w:w="700" w:type="dxa"/>
            <w:tcBorders>
              <w:top w:val="nil"/>
              <w:left w:val="nil"/>
              <w:bottom w:val="single" w:sz="4" w:space="0" w:color="auto"/>
              <w:right w:val="single" w:sz="4" w:space="0" w:color="auto"/>
            </w:tcBorders>
            <w:shd w:val="clear" w:color="auto" w:fill="auto"/>
            <w:vAlign w:val="center"/>
            <w:hideMark/>
          </w:tcPr>
          <w:p w14:paraId="3F98756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56DD397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w:t>
            </w:r>
          </w:p>
        </w:tc>
        <w:tc>
          <w:tcPr>
            <w:tcW w:w="1060" w:type="dxa"/>
            <w:tcBorders>
              <w:top w:val="nil"/>
              <w:left w:val="nil"/>
              <w:bottom w:val="single" w:sz="4" w:space="0" w:color="auto"/>
              <w:right w:val="single" w:sz="4" w:space="0" w:color="auto"/>
            </w:tcBorders>
            <w:shd w:val="clear" w:color="auto" w:fill="auto"/>
            <w:vAlign w:val="center"/>
            <w:hideMark/>
          </w:tcPr>
          <w:p w14:paraId="7FF1D7B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407040080</w:t>
            </w:r>
          </w:p>
        </w:tc>
        <w:tc>
          <w:tcPr>
            <w:tcW w:w="1000" w:type="dxa"/>
            <w:tcBorders>
              <w:top w:val="nil"/>
              <w:left w:val="nil"/>
              <w:bottom w:val="single" w:sz="4" w:space="0" w:color="auto"/>
              <w:right w:val="single" w:sz="4" w:space="0" w:color="auto"/>
            </w:tcBorders>
            <w:shd w:val="clear" w:color="auto" w:fill="auto"/>
            <w:vAlign w:val="center"/>
            <w:hideMark/>
          </w:tcPr>
          <w:p w14:paraId="7BEDEA6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R$ 539,92</w:t>
            </w:r>
          </w:p>
        </w:tc>
        <w:tc>
          <w:tcPr>
            <w:tcW w:w="960" w:type="dxa"/>
            <w:tcBorders>
              <w:top w:val="nil"/>
              <w:left w:val="nil"/>
              <w:bottom w:val="single" w:sz="4" w:space="0" w:color="auto"/>
              <w:right w:val="single" w:sz="4" w:space="0" w:color="auto"/>
            </w:tcBorders>
            <w:shd w:val="clear" w:color="auto" w:fill="auto"/>
            <w:vAlign w:val="center"/>
            <w:hideMark/>
          </w:tcPr>
          <w:p w14:paraId="7147ABD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R$ 161,97</w:t>
            </w:r>
          </w:p>
        </w:tc>
        <w:tc>
          <w:tcPr>
            <w:tcW w:w="940" w:type="dxa"/>
            <w:tcBorders>
              <w:top w:val="nil"/>
              <w:left w:val="nil"/>
              <w:bottom w:val="single" w:sz="4" w:space="0" w:color="auto"/>
              <w:right w:val="single" w:sz="4" w:space="0" w:color="auto"/>
            </w:tcBorders>
            <w:shd w:val="clear" w:color="auto" w:fill="auto"/>
            <w:vAlign w:val="center"/>
            <w:hideMark/>
          </w:tcPr>
          <w:p w14:paraId="6599541D"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R$ 701,89</w:t>
            </w:r>
          </w:p>
        </w:tc>
        <w:tc>
          <w:tcPr>
            <w:tcW w:w="1160" w:type="dxa"/>
            <w:tcBorders>
              <w:top w:val="nil"/>
              <w:left w:val="nil"/>
              <w:bottom w:val="single" w:sz="4" w:space="0" w:color="auto"/>
              <w:right w:val="single" w:sz="4" w:space="0" w:color="auto"/>
            </w:tcBorders>
            <w:shd w:val="clear" w:color="auto" w:fill="auto"/>
            <w:vAlign w:val="center"/>
            <w:hideMark/>
          </w:tcPr>
          <w:p w14:paraId="463CCF1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R$ 2.105,67</w:t>
            </w:r>
          </w:p>
        </w:tc>
      </w:tr>
      <w:tr w:rsidR="002A7860" w:rsidRPr="001E0574" w14:paraId="20C1A1ED"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66891E2A"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29</w:t>
            </w:r>
          </w:p>
        </w:tc>
        <w:tc>
          <w:tcPr>
            <w:tcW w:w="3340" w:type="dxa"/>
            <w:tcBorders>
              <w:top w:val="nil"/>
              <w:left w:val="nil"/>
              <w:bottom w:val="single" w:sz="4" w:space="0" w:color="auto"/>
              <w:right w:val="single" w:sz="4" w:space="0" w:color="auto"/>
            </w:tcBorders>
            <w:shd w:val="clear" w:color="auto" w:fill="auto"/>
            <w:vAlign w:val="center"/>
            <w:hideMark/>
          </w:tcPr>
          <w:p w14:paraId="35572E6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INGUINAL/ CRURAL (UNILATERAL)</w:t>
            </w:r>
          </w:p>
        </w:tc>
        <w:tc>
          <w:tcPr>
            <w:tcW w:w="700" w:type="dxa"/>
            <w:tcBorders>
              <w:top w:val="nil"/>
              <w:left w:val="nil"/>
              <w:bottom w:val="single" w:sz="4" w:space="0" w:color="auto"/>
              <w:right w:val="single" w:sz="4" w:space="0" w:color="auto"/>
            </w:tcBorders>
            <w:shd w:val="clear" w:color="auto" w:fill="auto"/>
            <w:vAlign w:val="center"/>
            <w:hideMark/>
          </w:tcPr>
          <w:p w14:paraId="6C9B72D7"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2918B0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13</w:t>
            </w:r>
          </w:p>
        </w:tc>
        <w:tc>
          <w:tcPr>
            <w:tcW w:w="1060" w:type="dxa"/>
            <w:tcBorders>
              <w:top w:val="nil"/>
              <w:left w:val="nil"/>
              <w:bottom w:val="single" w:sz="4" w:space="0" w:color="auto"/>
              <w:right w:val="single" w:sz="4" w:space="0" w:color="auto"/>
            </w:tcBorders>
            <w:shd w:val="clear" w:color="auto" w:fill="auto"/>
            <w:vAlign w:val="center"/>
            <w:hideMark/>
          </w:tcPr>
          <w:p w14:paraId="448E8A97"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407040102</w:t>
            </w:r>
          </w:p>
        </w:tc>
        <w:tc>
          <w:tcPr>
            <w:tcW w:w="1000" w:type="dxa"/>
            <w:tcBorders>
              <w:top w:val="nil"/>
              <w:left w:val="nil"/>
              <w:bottom w:val="single" w:sz="4" w:space="0" w:color="auto"/>
              <w:right w:val="single" w:sz="4" w:space="0" w:color="auto"/>
            </w:tcBorders>
            <w:shd w:val="clear" w:color="auto" w:fill="auto"/>
            <w:vAlign w:val="center"/>
            <w:hideMark/>
          </w:tcPr>
          <w:p w14:paraId="2B67ABE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R$ 637,97</w:t>
            </w:r>
          </w:p>
        </w:tc>
        <w:tc>
          <w:tcPr>
            <w:tcW w:w="960" w:type="dxa"/>
            <w:tcBorders>
              <w:top w:val="nil"/>
              <w:left w:val="nil"/>
              <w:bottom w:val="single" w:sz="4" w:space="0" w:color="auto"/>
              <w:right w:val="single" w:sz="4" w:space="0" w:color="auto"/>
            </w:tcBorders>
            <w:shd w:val="clear" w:color="auto" w:fill="auto"/>
            <w:vAlign w:val="center"/>
            <w:hideMark/>
          </w:tcPr>
          <w:p w14:paraId="433AB01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R$ 191,39</w:t>
            </w:r>
          </w:p>
        </w:tc>
        <w:tc>
          <w:tcPr>
            <w:tcW w:w="940" w:type="dxa"/>
            <w:tcBorders>
              <w:top w:val="nil"/>
              <w:left w:val="nil"/>
              <w:bottom w:val="single" w:sz="4" w:space="0" w:color="auto"/>
              <w:right w:val="single" w:sz="4" w:space="0" w:color="auto"/>
            </w:tcBorders>
            <w:shd w:val="clear" w:color="auto" w:fill="auto"/>
            <w:vAlign w:val="center"/>
            <w:hideMark/>
          </w:tcPr>
          <w:p w14:paraId="3D81F670"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R$ 829,36</w:t>
            </w:r>
          </w:p>
        </w:tc>
        <w:tc>
          <w:tcPr>
            <w:tcW w:w="1160" w:type="dxa"/>
            <w:tcBorders>
              <w:top w:val="nil"/>
              <w:left w:val="nil"/>
              <w:bottom w:val="single" w:sz="4" w:space="0" w:color="auto"/>
              <w:right w:val="single" w:sz="4" w:space="0" w:color="auto"/>
            </w:tcBorders>
            <w:shd w:val="clear" w:color="auto" w:fill="auto"/>
            <w:vAlign w:val="center"/>
            <w:hideMark/>
          </w:tcPr>
          <w:p w14:paraId="3DD7F43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R$ 10.781,68</w:t>
            </w:r>
          </w:p>
        </w:tc>
      </w:tr>
      <w:tr w:rsidR="002A7860" w:rsidRPr="001E0574" w14:paraId="29F7E9B8"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3F6DCBCD"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30</w:t>
            </w:r>
          </w:p>
        </w:tc>
        <w:tc>
          <w:tcPr>
            <w:tcW w:w="3340" w:type="dxa"/>
            <w:tcBorders>
              <w:top w:val="nil"/>
              <w:left w:val="nil"/>
              <w:bottom w:val="single" w:sz="4" w:space="0" w:color="auto"/>
              <w:right w:val="single" w:sz="4" w:space="0" w:color="auto"/>
            </w:tcBorders>
            <w:shd w:val="clear" w:color="auto" w:fill="auto"/>
            <w:vAlign w:val="center"/>
            <w:hideMark/>
          </w:tcPr>
          <w:p w14:paraId="723054F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HERNIOPLASTIA UMBILICAL</w:t>
            </w:r>
          </w:p>
        </w:tc>
        <w:tc>
          <w:tcPr>
            <w:tcW w:w="700" w:type="dxa"/>
            <w:tcBorders>
              <w:top w:val="nil"/>
              <w:left w:val="nil"/>
              <w:bottom w:val="single" w:sz="4" w:space="0" w:color="auto"/>
              <w:right w:val="single" w:sz="4" w:space="0" w:color="auto"/>
            </w:tcBorders>
            <w:shd w:val="clear" w:color="auto" w:fill="auto"/>
            <w:vAlign w:val="center"/>
            <w:hideMark/>
          </w:tcPr>
          <w:p w14:paraId="4339156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FF6B96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7</w:t>
            </w:r>
          </w:p>
        </w:tc>
        <w:tc>
          <w:tcPr>
            <w:tcW w:w="1060" w:type="dxa"/>
            <w:tcBorders>
              <w:top w:val="nil"/>
              <w:left w:val="nil"/>
              <w:bottom w:val="single" w:sz="4" w:space="0" w:color="auto"/>
              <w:right w:val="single" w:sz="4" w:space="0" w:color="auto"/>
            </w:tcBorders>
            <w:shd w:val="clear" w:color="auto" w:fill="auto"/>
            <w:vAlign w:val="center"/>
            <w:hideMark/>
          </w:tcPr>
          <w:p w14:paraId="37338BF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407040129</w:t>
            </w:r>
          </w:p>
        </w:tc>
        <w:tc>
          <w:tcPr>
            <w:tcW w:w="1000" w:type="dxa"/>
            <w:tcBorders>
              <w:top w:val="nil"/>
              <w:left w:val="nil"/>
              <w:bottom w:val="single" w:sz="4" w:space="0" w:color="auto"/>
              <w:right w:val="single" w:sz="4" w:space="0" w:color="auto"/>
            </w:tcBorders>
            <w:shd w:val="clear" w:color="auto" w:fill="auto"/>
            <w:vAlign w:val="center"/>
            <w:hideMark/>
          </w:tcPr>
          <w:p w14:paraId="4F8D842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R$ 434,99</w:t>
            </w:r>
          </w:p>
        </w:tc>
        <w:tc>
          <w:tcPr>
            <w:tcW w:w="960" w:type="dxa"/>
            <w:tcBorders>
              <w:top w:val="nil"/>
              <w:left w:val="nil"/>
              <w:bottom w:val="single" w:sz="4" w:space="0" w:color="auto"/>
              <w:right w:val="single" w:sz="4" w:space="0" w:color="auto"/>
            </w:tcBorders>
            <w:shd w:val="clear" w:color="auto" w:fill="auto"/>
            <w:vAlign w:val="center"/>
            <w:hideMark/>
          </w:tcPr>
          <w:p w14:paraId="0312DA6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R$ 130,49</w:t>
            </w:r>
          </w:p>
        </w:tc>
        <w:tc>
          <w:tcPr>
            <w:tcW w:w="940" w:type="dxa"/>
            <w:tcBorders>
              <w:top w:val="nil"/>
              <w:left w:val="nil"/>
              <w:bottom w:val="single" w:sz="4" w:space="0" w:color="auto"/>
              <w:right w:val="single" w:sz="4" w:space="0" w:color="auto"/>
            </w:tcBorders>
            <w:shd w:val="clear" w:color="auto" w:fill="auto"/>
            <w:vAlign w:val="center"/>
            <w:hideMark/>
          </w:tcPr>
          <w:p w14:paraId="05526BC8"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R$ 565,48</w:t>
            </w:r>
          </w:p>
        </w:tc>
        <w:tc>
          <w:tcPr>
            <w:tcW w:w="1160" w:type="dxa"/>
            <w:tcBorders>
              <w:top w:val="nil"/>
              <w:left w:val="nil"/>
              <w:bottom w:val="single" w:sz="4" w:space="0" w:color="auto"/>
              <w:right w:val="single" w:sz="4" w:space="0" w:color="auto"/>
            </w:tcBorders>
            <w:shd w:val="clear" w:color="auto" w:fill="auto"/>
            <w:vAlign w:val="center"/>
            <w:hideMark/>
          </w:tcPr>
          <w:p w14:paraId="45FD858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R$ 3.958,36</w:t>
            </w:r>
          </w:p>
        </w:tc>
      </w:tr>
      <w:tr w:rsidR="002A7860" w:rsidRPr="001E0574" w14:paraId="422404BC"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26CDFB0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31</w:t>
            </w:r>
          </w:p>
        </w:tc>
        <w:tc>
          <w:tcPr>
            <w:tcW w:w="3340" w:type="dxa"/>
            <w:tcBorders>
              <w:top w:val="nil"/>
              <w:left w:val="nil"/>
              <w:bottom w:val="single" w:sz="4" w:space="0" w:color="auto"/>
              <w:right w:val="single" w:sz="4" w:space="0" w:color="auto"/>
            </w:tcBorders>
            <w:shd w:val="clear" w:color="auto" w:fill="auto"/>
            <w:vAlign w:val="center"/>
            <w:hideMark/>
          </w:tcPr>
          <w:p w14:paraId="47251F4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COLECISTECTOMIA</w:t>
            </w:r>
          </w:p>
        </w:tc>
        <w:tc>
          <w:tcPr>
            <w:tcW w:w="700" w:type="dxa"/>
            <w:tcBorders>
              <w:top w:val="nil"/>
              <w:left w:val="nil"/>
              <w:bottom w:val="single" w:sz="4" w:space="0" w:color="auto"/>
              <w:right w:val="single" w:sz="4" w:space="0" w:color="auto"/>
            </w:tcBorders>
            <w:shd w:val="clear" w:color="auto" w:fill="auto"/>
            <w:vAlign w:val="center"/>
            <w:hideMark/>
          </w:tcPr>
          <w:p w14:paraId="762EB74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793AAEC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16</w:t>
            </w:r>
          </w:p>
        </w:tc>
        <w:tc>
          <w:tcPr>
            <w:tcW w:w="1060" w:type="dxa"/>
            <w:tcBorders>
              <w:top w:val="nil"/>
              <w:left w:val="nil"/>
              <w:bottom w:val="single" w:sz="4" w:space="0" w:color="auto"/>
              <w:right w:val="single" w:sz="4" w:space="0" w:color="auto"/>
            </w:tcBorders>
            <w:shd w:val="clear" w:color="auto" w:fill="auto"/>
            <w:vAlign w:val="center"/>
            <w:hideMark/>
          </w:tcPr>
          <w:p w14:paraId="5B50164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407030026</w:t>
            </w:r>
          </w:p>
        </w:tc>
        <w:tc>
          <w:tcPr>
            <w:tcW w:w="1000" w:type="dxa"/>
            <w:tcBorders>
              <w:top w:val="nil"/>
              <w:left w:val="nil"/>
              <w:bottom w:val="single" w:sz="4" w:space="0" w:color="auto"/>
              <w:right w:val="single" w:sz="4" w:space="0" w:color="auto"/>
            </w:tcBorders>
            <w:shd w:val="clear" w:color="auto" w:fill="auto"/>
            <w:vAlign w:val="center"/>
            <w:hideMark/>
          </w:tcPr>
          <w:p w14:paraId="2A73AA1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R$ 996,34</w:t>
            </w:r>
          </w:p>
        </w:tc>
        <w:tc>
          <w:tcPr>
            <w:tcW w:w="960" w:type="dxa"/>
            <w:tcBorders>
              <w:top w:val="nil"/>
              <w:left w:val="nil"/>
              <w:bottom w:val="single" w:sz="4" w:space="0" w:color="auto"/>
              <w:right w:val="single" w:sz="4" w:space="0" w:color="auto"/>
            </w:tcBorders>
            <w:shd w:val="clear" w:color="auto" w:fill="auto"/>
            <w:vAlign w:val="center"/>
            <w:hideMark/>
          </w:tcPr>
          <w:p w14:paraId="3250F75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R$ 298,90</w:t>
            </w:r>
          </w:p>
        </w:tc>
        <w:tc>
          <w:tcPr>
            <w:tcW w:w="940" w:type="dxa"/>
            <w:tcBorders>
              <w:top w:val="nil"/>
              <w:left w:val="nil"/>
              <w:bottom w:val="single" w:sz="4" w:space="0" w:color="auto"/>
              <w:right w:val="single" w:sz="4" w:space="0" w:color="auto"/>
            </w:tcBorders>
            <w:shd w:val="clear" w:color="auto" w:fill="auto"/>
            <w:vAlign w:val="center"/>
            <w:hideMark/>
          </w:tcPr>
          <w:p w14:paraId="672DAD47"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R$ 1.295,24</w:t>
            </w:r>
          </w:p>
        </w:tc>
        <w:tc>
          <w:tcPr>
            <w:tcW w:w="1160" w:type="dxa"/>
            <w:tcBorders>
              <w:top w:val="nil"/>
              <w:left w:val="nil"/>
              <w:bottom w:val="single" w:sz="4" w:space="0" w:color="auto"/>
              <w:right w:val="single" w:sz="4" w:space="0" w:color="auto"/>
            </w:tcBorders>
            <w:shd w:val="clear" w:color="auto" w:fill="auto"/>
            <w:vAlign w:val="center"/>
            <w:hideMark/>
          </w:tcPr>
          <w:p w14:paraId="5E5D737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R$ 20.723,84</w:t>
            </w:r>
          </w:p>
        </w:tc>
      </w:tr>
      <w:tr w:rsidR="002A7860" w:rsidRPr="001E0574" w14:paraId="77E776D5"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AD66BF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32</w:t>
            </w:r>
          </w:p>
        </w:tc>
        <w:tc>
          <w:tcPr>
            <w:tcW w:w="3340" w:type="dxa"/>
            <w:tcBorders>
              <w:top w:val="nil"/>
              <w:left w:val="nil"/>
              <w:bottom w:val="single" w:sz="4" w:space="0" w:color="auto"/>
              <w:right w:val="single" w:sz="4" w:space="0" w:color="auto"/>
            </w:tcBorders>
            <w:shd w:val="clear" w:color="auto" w:fill="auto"/>
            <w:vAlign w:val="center"/>
            <w:hideMark/>
          </w:tcPr>
          <w:p w14:paraId="0EF91AD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COLECISTECTOMIA VIDEOLAPAROSCOPI-CA</w:t>
            </w:r>
          </w:p>
        </w:tc>
        <w:tc>
          <w:tcPr>
            <w:tcW w:w="700" w:type="dxa"/>
            <w:tcBorders>
              <w:top w:val="nil"/>
              <w:left w:val="nil"/>
              <w:bottom w:val="single" w:sz="4" w:space="0" w:color="auto"/>
              <w:right w:val="single" w:sz="4" w:space="0" w:color="auto"/>
            </w:tcBorders>
            <w:shd w:val="clear" w:color="auto" w:fill="auto"/>
            <w:vAlign w:val="center"/>
            <w:hideMark/>
          </w:tcPr>
          <w:p w14:paraId="05871C1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2B4D9FD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w:t>
            </w:r>
          </w:p>
        </w:tc>
        <w:tc>
          <w:tcPr>
            <w:tcW w:w="1060" w:type="dxa"/>
            <w:tcBorders>
              <w:top w:val="nil"/>
              <w:left w:val="nil"/>
              <w:bottom w:val="single" w:sz="4" w:space="0" w:color="auto"/>
              <w:right w:val="single" w:sz="4" w:space="0" w:color="auto"/>
            </w:tcBorders>
            <w:shd w:val="clear" w:color="auto" w:fill="auto"/>
            <w:vAlign w:val="center"/>
            <w:hideMark/>
          </w:tcPr>
          <w:p w14:paraId="5BF9836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407030034</w:t>
            </w:r>
          </w:p>
        </w:tc>
        <w:tc>
          <w:tcPr>
            <w:tcW w:w="1000" w:type="dxa"/>
            <w:tcBorders>
              <w:top w:val="nil"/>
              <w:left w:val="nil"/>
              <w:bottom w:val="single" w:sz="4" w:space="0" w:color="auto"/>
              <w:right w:val="single" w:sz="4" w:space="0" w:color="auto"/>
            </w:tcBorders>
            <w:shd w:val="clear" w:color="auto" w:fill="auto"/>
            <w:vAlign w:val="center"/>
            <w:hideMark/>
          </w:tcPr>
          <w:p w14:paraId="0E33A64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R$ 992,45</w:t>
            </w:r>
          </w:p>
        </w:tc>
        <w:tc>
          <w:tcPr>
            <w:tcW w:w="960" w:type="dxa"/>
            <w:tcBorders>
              <w:top w:val="nil"/>
              <w:left w:val="nil"/>
              <w:bottom w:val="single" w:sz="4" w:space="0" w:color="auto"/>
              <w:right w:val="single" w:sz="4" w:space="0" w:color="auto"/>
            </w:tcBorders>
            <w:shd w:val="clear" w:color="auto" w:fill="auto"/>
            <w:vAlign w:val="center"/>
            <w:hideMark/>
          </w:tcPr>
          <w:p w14:paraId="6E7F5FD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R$ 297,73</w:t>
            </w:r>
          </w:p>
        </w:tc>
        <w:tc>
          <w:tcPr>
            <w:tcW w:w="940" w:type="dxa"/>
            <w:tcBorders>
              <w:top w:val="nil"/>
              <w:left w:val="nil"/>
              <w:bottom w:val="single" w:sz="4" w:space="0" w:color="auto"/>
              <w:right w:val="single" w:sz="4" w:space="0" w:color="auto"/>
            </w:tcBorders>
            <w:shd w:val="clear" w:color="auto" w:fill="auto"/>
            <w:vAlign w:val="center"/>
            <w:hideMark/>
          </w:tcPr>
          <w:p w14:paraId="278C97B8"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R$ 1.290,18</w:t>
            </w:r>
          </w:p>
        </w:tc>
        <w:tc>
          <w:tcPr>
            <w:tcW w:w="1160" w:type="dxa"/>
            <w:tcBorders>
              <w:top w:val="nil"/>
              <w:left w:val="nil"/>
              <w:bottom w:val="single" w:sz="4" w:space="0" w:color="auto"/>
              <w:right w:val="single" w:sz="4" w:space="0" w:color="auto"/>
            </w:tcBorders>
            <w:shd w:val="clear" w:color="auto" w:fill="auto"/>
            <w:vAlign w:val="center"/>
            <w:hideMark/>
          </w:tcPr>
          <w:p w14:paraId="57A534C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R$ 1.290,18</w:t>
            </w:r>
          </w:p>
        </w:tc>
      </w:tr>
      <w:tr w:rsidR="002A7860" w:rsidRPr="001E0574" w14:paraId="5A27F65C" w14:textId="77777777" w:rsidTr="00E743AE">
        <w:trPr>
          <w:trHeight w:val="52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5C6CBD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33</w:t>
            </w:r>
          </w:p>
        </w:tc>
        <w:tc>
          <w:tcPr>
            <w:tcW w:w="3340" w:type="dxa"/>
            <w:tcBorders>
              <w:top w:val="nil"/>
              <w:left w:val="nil"/>
              <w:bottom w:val="single" w:sz="4" w:space="0" w:color="auto"/>
              <w:right w:val="single" w:sz="4" w:space="0" w:color="auto"/>
            </w:tcBorders>
            <w:shd w:val="clear" w:color="auto" w:fill="auto"/>
            <w:vAlign w:val="center"/>
            <w:hideMark/>
          </w:tcPr>
          <w:p w14:paraId="368666F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EXTIRPAÇÃO SUPRESSAO DE LESÃO DE PELE E DE TECIDO CELULAR SUBCUTANEO</w:t>
            </w:r>
          </w:p>
        </w:tc>
        <w:tc>
          <w:tcPr>
            <w:tcW w:w="700" w:type="dxa"/>
            <w:tcBorders>
              <w:top w:val="nil"/>
              <w:left w:val="nil"/>
              <w:bottom w:val="single" w:sz="4" w:space="0" w:color="auto"/>
              <w:right w:val="single" w:sz="4" w:space="0" w:color="auto"/>
            </w:tcBorders>
            <w:shd w:val="clear" w:color="auto" w:fill="auto"/>
            <w:vAlign w:val="center"/>
            <w:hideMark/>
          </w:tcPr>
          <w:p w14:paraId="5D2A1C7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392637C"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10</w:t>
            </w:r>
          </w:p>
        </w:tc>
        <w:tc>
          <w:tcPr>
            <w:tcW w:w="1060" w:type="dxa"/>
            <w:tcBorders>
              <w:top w:val="nil"/>
              <w:left w:val="nil"/>
              <w:bottom w:val="single" w:sz="4" w:space="0" w:color="auto"/>
              <w:right w:val="single" w:sz="4" w:space="0" w:color="auto"/>
            </w:tcBorders>
            <w:shd w:val="clear" w:color="auto" w:fill="auto"/>
            <w:vAlign w:val="center"/>
            <w:hideMark/>
          </w:tcPr>
          <w:p w14:paraId="11FF619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401020100</w:t>
            </w:r>
          </w:p>
        </w:tc>
        <w:tc>
          <w:tcPr>
            <w:tcW w:w="1000" w:type="dxa"/>
            <w:tcBorders>
              <w:top w:val="nil"/>
              <w:left w:val="nil"/>
              <w:bottom w:val="single" w:sz="4" w:space="0" w:color="auto"/>
              <w:right w:val="single" w:sz="4" w:space="0" w:color="auto"/>
            </w:tcBorders>
            <w:shd w:val="clear" w:color="auto" w:fill="auto"/>
            <w:vAlign w:val="center"/>
            <w:hideMark/>
          </w:tcPr>
          <w:p w14:paraId="0D50AE83"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R$ 158,11</w:t>
            </w:r>
          </w:p>
        </w:tc>
        <w:tc>
          <w:tcPr>
            <w:tcW w:w="960" w:type="dxa"/>
            <w:tcBorders>
              <w:top w:val="nil"/>
              <w:left w:val="nil"/>
              <w:bottom w:val="single" w:sz="4" w:space="0" w:color="auto"/>
              <w:right w:val="single" w:sz="4" w:space="0" w:color="auto"/>
            </w:tcBorders>
            <w:shd w:val="clear" w:color="auto" w:fill="auto"/>
            <w:vAlign w:val="center"/>
            <w:hideMark/>
          </w:tcPr>
          <w:p w14:paraId="6B438F5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R$ 47,43</w:t>
            </w:r>
          </w:p>
        </w:tc>
        <w:tc>
          <w:tcPr>
            <w:tcW w:w="940" w:type="dxa"/>
            <w:tcBorders>
              <w:top w:val="nil"/>
              <w:left w:val="nil"/>
              <w:bottom w:val="single" w:sz="4" w:space="0" w:color="auto"/>
              <w:right w:val="single" w:sz="4" w:space="0" w:color="auto"/>
            </w:tcBorders>
            <w:shd w:val="clear" w:color="auto" w:fill="auto"/>
            <w:vAlign w:val="center"/>
            <w:hideMark/>
          </w:tcPr>
          <w:p w14:paraId="19DEB57B"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R$ 205,54</w:t>
            </w:r>
          </w:p>
        </w:tc>
        <w:tc>
          <w:tcPr>
            <w:tcW w:w="1160" w:type="dxa"/>
            <w:tcBorders>
              <w:top w:val="nil"/>
              <w:left w:val="nil"/>
              <w:bottom w:val="single" w:sz="4" w:space="0" w:color="auto"/>
              <w:right w:val="single" w:sz="4" w:space="0" w:color="auto"/>
            </w:tcBorders>
            <w:shd w:val="clear" w:color="auto" w:fill="auto"/>
            <w:vAlign w:val="center"/>
            <w:hideMark/>
          </w:tcPr>
          <w:p w14:paraId="0FE4DE1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R$ 2.055,40</w:t>
            </w:r>
          </w:p>
        </w:tc>
      </w:tr>
      <w:tr w:rsidR="002A7860" w:rsidRPr="001E0574" w14:paraId="0626F399"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A230C8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34</w:t>
            </w:r>
          </w:p>
        </w:tc>
        <w:tc>
          <w:tcPr>
            <w:tcW w:w="3340" w:type="dxa"/>
            <w:tcBorders>
              <w:top w:val="nil"/>
              <w:left w:val="nil"/>
              <w:bottom w:val="single" w:sz="4" w:space="0" w:color="auto"/>
              <w:right w:val="single" w:sz="4" w:space="0" w:color="auto"/>
            </w:tcBorders>
            <w:shd w:val="clear" w:color="auto" w:fill="auto"/>
            <w:vAlign w:val="center"/>
            <w:hideMark/>
          </w:tcPr>
          <w:p w14:paraId="3DA3659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HEMORROIDECTOMIA</w:t>
            </w:r>
          </w:p>
        </w:tc>
        <w:tc>
          <w:tcPr>
            <w:tcW w:w="700" w:type="dxa"/>
            <w:tcBorders>
              <w:top w:val="nil"/>
              <w:left w:val="nil"/>
              <w:bottom w:val="single" w:sz="4" w:space="0" w:color="auto"/>
              <w:right w:val="single" w:sz="4" w:space="0" w:color="auto"/>
            </w:tcBorders>
            <w:shd w:val="clear" w:color="auto" w:fill="auto"/>
            <w:vAlign w:val="center"/>
            <w:hideMark/>
          </w:tcPr>
          <w:p w14:paraId="407E0D1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3EC8985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1060" w:type="dxa"/>
            <w:tcBorders>
              <w:top w:val="nil"/>
              <w:left w:val="nil"/>
              <w:bottom w:val="single" w:sz="4" w:space="0" w:color="auto"/>
              <w:right w:val="single" w:sz="4" w:space="0" w:color="auto"/>
            </w:tcBorders>
            <w:shd w:val="clear" w:color="auto" w:fill="auto"/>
            <w:vAlign w:val="center"/>
            <w:hideMark/>
          </w:tcPr>
          <w:p w14:paraId="30887CB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407020284</w:t>
            </w:r>
          </w:p>
        </w:tc>
        <w:tc>
          <w:tcPr>
            <w:tcW w:w="1000" w:type="dxa"/>
            <w:tcBorders>
              <w:top w:val="nil"/>
              <w:left w:val="nil"/>
              <w:bottom w:val="single" w:sz="4" w:space="0" w:color="auto"/>
              <w:right w:val="single" w:sz="4" w:space="0" w:color="auto"/>
            </w:tcBorders>
            <w:shd w:val="clear" w:color="auto" w:fill="auto"/>
            <w:vAlign w:val="center"/>
            <w:hideMark/>
          </w:tcPr>
          <w:p w14:paraId="7F2687F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R$ 315,94</w:t>
            </w:r>
          </w:p>
        </w:tc>
        <w:tc>
          <w:tcPr>
            <w:tcW w:w="960" w:type="dxa"/>
            <w:tcBorders>
              <w:top w:val="nil"/>
              <w:left w:val="nil"/>
              <w:bottom w:val="single" w:sz="4" w:space="0" w:color="auto"/>
              <w:right w:val="single" w:sz="4" w:space="0" w:color="auto"/>
            </w:tcBorders>
            <w:shd w:val="clear" w:color="auto" w:fill="auto"/>
            <w:vAlign w:val="center"/>
            <w:hideMark/>
          </w:tcPr>
          <w:p w14:paraId="043C2EF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R$ 97,78</w:t>
            </w:r>
          </w:p>
        </w:tc>
        <w:tc>
          <w:tcPr>
            <w:tcW w:w="940" w:type="dxa"/>
            <w:tcBorders>
              <w:top w:val="nil"/>
              <w:left w:val="nil"/>
              <w:bottom w:val="single" w:sz="4" w:space="0" w:color="auto"/>
              <w:right w:val="single" w:sz="4" w:space="0" w:color="auto"/>
            </w:tcBorders>
            <w:shd w:val="clear" w:color="auto" w:fill="auto"/>
            <w:vAlign w:val="center"/>
            <w:hideMark/>
          </w:tcPr>
          <w:p w14:paraId="13E24772"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R$ 413,72</w:t>
            </w:r>
          </w:p>
        </w:tc>
        <w:tc>
          <w:tcPr>
            <w:tcW w:w="1160" w:type="dxa"/>
            <w:tcBorders>
              <w:top w:val="nil"/>
              <w:left w:val="nil"/>
              <w:bottom w:val="single" w:sz="4" w:space="0" w:color="auto"/>
              <w:right w:val="single" w:sz="4" w:space="0" w:color="auto"/>
            </w:tcBorders>
            <w:shd w:val="clear" w:color="auto" w:fill="auto"/>
            <w:vAlign w:val="center"/>
            <w:hideMark/>
          </w:tcPr>
          <w:p w14:paraId="6ADB9D1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R$ 1.654,88</w:t>
            </w:r>
          </w:p>
        </w:tc>
      </w:tr>
      <w:tr w:rsidR="002A7860" w:rsidRPr="001E0574" w14:paraId="72CB7DCD"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F5BDF8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35</w:t>
            </w:r>
          </w:p>
        </w:tc>
        <w:tc>
          <w:tcPr>
            <w:tcW w:w="3340" w:type="dxa"/>
            <w:tcBorders>
              <w:top w:val="nil"/>
              <w:left w:val="nil"/>
              <w:bottom w:val="single" w:sz="4" w:space="0" w:color="auto"/>
              <w:right w:val="single" w:sz="4" w:space="0" w:color="auto"/>
            </w:tcBorders>
            <w:shd w:val="clear" w:color="auto" w:fill="auto"/>
            <w:vAlign w:val="center"/>
            <w:hideMark/>
          </w:tcPr>
          <w:p w14:paraId="229AA7D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ORQUIECTOMIA UNILATERAL</w:t>
            </w:r>
          </w:p>
        </w:tc>
        <w:tc>
          <w:tcPr>
            <w:tcW w:w="700" w:type="dxa"/>
            <w:tcBorders>
              <w:top w:val="nil"/>
              <w:left w:val="nil"/>
              <w:bottom w:val="single" w:sz="4" w:space="0" w:color="auto"/>
              <w:right w:val="single" w:sz="4" w:space="0" w:color="auto"/>
            </w:tcBorders>
            <w:shd w:val="clear" w:color="auto" w:fill="auto"/>
            <w:vAlign w:val="center"/>
            <w:hideMark/>
          </w:tcPr>
          <w:p w14:paraId="2226AC1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0A5C4C7"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327AE3E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409040169</w:t>
            </w:r>
          </w:p>
        </w:tc>
        <w:tc>
          <w:tcPr>
            <w:tcW w:w="1000" w:type="dxa"/>
            <w:tcBorders>
              <w:top w:val="nil"/>
              <w:left w:val="nil"/>
              <w:bottom w:val="single" w:sz="4" w:space="0" w:color="auto"/>
              <w:right w:val="single" w:sz="4" w:space="0" w:color="auto"/>
            </w:tcBorders>
            <w:shd w:val="clear" w:color="auto" w:fill="auto"/>
            <w:vAlign w:val="center"/>
            <w:hideMark/>
          </w:tcPr>
          <w:p w14:paraId="2F85038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R$ 350,13</w:t>
            </w:r>
          </w:p>
        </w:tc>
        <w:tc>
          <w:tcPr>
            <w:tcW w:w="960" w:type="dxa"/>
            <w:tcBorders>
              <w:top w:val="nil"/>
              <w:left w:val="nil"/>
              <w:bottom w:val="single" w:sz="4" w:space="0" w:color="auto"/>
              <w:right w:val="single" w:sz="4" w:space="0" w:color="auto"/>
            </w:tcBorders>
            <w:shd w:val="clear" w:color="auto" w:fill="auto"/>
            <w:vAlign w:val="center"/>
            <w:hideMark/>
          </w:tcPr>
          <w:p w14:paraId="1CE6501B"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R$ 105,03</w:t>
            </w:r>
          </w:p>
        </w:tc>
        <w:tc>
          <w:tcPr>
            <w:tcW w:w="940" w:type="dxa"/>
            <w:tcBorders>
              <w:top w:val="nil"/>
              <w:left w:val="nil"/>
              <w:bottom w:val="single" w:sz="4" w:space="0" w:color="auto"/>
              <w:right w:val="single" w:sz="4" w:space="0" w:color="auto"/>
            </w:tcBorders>
            <w:shd w:val="clear" w:color="auto" w:fill="auto"/>
            <w:vAlign w:val="center"/>
            <w:hideMark/>
          </w:tcPr>
          <w:p w14:paraId="4A9BD667"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R$ 455,16</w:t>
            </w:r>
          </w:p>
        </w:tc>
        <w:tc>
          <w:tcPr>
            <w:tcW w:w="1160" w:type="dxa"/>
            <w:tcBorders>
              <w:top w:val="nil"/>
              <w:left w:val="nil"/>
              <w:bottom w:val="single" w:sz="4" w:space="0" w:color="auto"/>
              <w:right w:val="single" w:sz="4" w:space="0" w:color="auto"/>
            </w:tcBorders>
            <w:shd w:val="clear" w:color="auto" w:fill="auto"/>
            <w:vAlign w:val="center"/>
            <w:hideMark/>
          </w:tcPr>
          <w:p w14:paraId="577D08E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R$ 910,32</w:t>
            </w:r>
          </w:p>
        </w:tc>
      </w:tr>
      <w:tr w:rsidR="002A7860" w:rsidRPr="001E0574" w14:paraId="06EE08AC"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03A6134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36</w:t>
            </w:r>
          </w:p>
        </w:tc>
        <w:tc>
          <w:tcPr>
            <w:tcW w:w="3340" w:type="dxa"/>
            <w:tcBorders>
              <w:top w:val="nil"/>
              <w:left w:val="nil"/>
              <w:bottom w:val="single" w:sz="4" w:space="0" w:color="auto"/>
              <w:right w:val="single" w:sz="4" w:space="0" w:color="auto"/>
            </w:tcBorders>
            <w:shd w:val="clear" w:color="auto" w:fill="auto"/>
            <w:vAlign w:val="center"/>
            <w:hideMark/>
          </w:tcPr>
          <w:p w14:paraId="153ED46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COLPOPLASTIA ANTERIOR</w:t>
            </w:r>
          </w:p>
        </w:tc>
        <w:tc>
          <w:tcPr>
            <w:tcW w:w="700" w:type="dxa"/>
            <w:tcBorders>
              <w:top w:val="nil"/>
              <w:left w:val="nil"/>
              <w:bottom w:val="single" w:sz="4" w:space="0" w:color="auto"/>
              <w:right w:val="single" w:sz="4" w:space="0" w:color="auto"/>
            </w:tcBorders>
            <w:shd w:val="clear" w:color="auto" w:fill="auto"/>
            <w:vAlign w:val="center"/>
            <w:hideMark/>
          </w:tcPr>
          <w:p w14:paraId="26682B92"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055C4EF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2</w:t>
            </w:r>
          </w:p>
        </w:tc>
        <w:tc>
          <w:tcPr>
            <w:tcW w:w="1060" w:type="dxa"/>
            <w:tcBorders>
              <w:top w:val="nil"/>
              <w:left w:val="nil"/>
              <w:bottom w:val="single" w:sz="4" w:space="0" w:color="auto"/>
              <w:right w:val="single" w:sz="4" w:space="0" w:color="auto"/>
            </w:tcBorders>
            <w:shd w:val="clear" w:color="auto" w:fill="auto"/>
            <w:vAlign w:val="center"/>
            <w:hideMark/>
          </w:tcPr>
          <w:p w14:paraId="414D314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409070084</w:t>
            </w:r>
          </w:p>
        </w:tc>
        <w:tc>
          <w:tcPr>
            <w:tcW w:w="1000" w:type="dxa"/>
            <w:tcBorders>
              <w:top w:val="nil"/>
              <w:left w:val="nil"/>
              <w:bottom w:val="single" w:sz="4" w:space="0" w:color="auto"/>
              <w:right w:val="single" w:sz="4" w:space="0" w:color="auto"/>
            </w:tcBorders>
            <w:shd w:val="clear" w:color="auto" w:fill="auto"/>
            <w:vAlign w:val="center"/>
            <w:hideMark/>
          </w:tcPr>
          <w:p w14:paraId="4968D77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R$ 372,54</w:t>
            </w:r>
          </w:p>
        </w:tc>
        <w:tc>
          <w:tcPr>
            <w:tcW w:w="960" w:type="dxa"/>
            <w:tcBorders>
              <w:top w:val="nil"/>
              <w:left w:val="nil"/>
              <w:bottom w:val="single" w:sz="4" w:space="0" w:color="auto"/>
              <w:right w:val="single" w:sz="4" w:space="0" w:color="auto"/>
            </w:tcBorders>
            <w:shd w:val="clear" w:color="auto" w:fill="auto"/>
            <w:vAlign w:val="center"/>
            <w:hideMark/>
          </w:tcPr>
          <w:p w14:paraId="5620076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R$ 111,76</w:t>
            </w:r>
          </w:p>
        </w:tc>
        <w:tc>
          <w:tcPr>
            <w:tcW w:w="940" w:type="dxa"/>
            <w:tcBorders>
              <w:top w:val="nil"/>
              <w:left w:val="nil"/>
              <w:bottom w:val="single" w:sz="4" w:space="0" w:color="auto"/>
              <w:right w:val="single" w:sz="4" w:space="0" w:color="auto"/>
            </w:tcBorders>
            <w:shd w:val="clear" w:color="auto" w:fill="auto"/>
            <w:vAlign w:val="center"/>
            <w:hideMark/>
          </w:tcPr>
          <w:p w14:paraId="25C86285"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R$ 484,30</w:t>
            </w:r>
          </w:p>
        </w:tc>
        <w:tc>
          <w:tcPr>
            <w:tcW w:w="1160" w:type="dxa"/>
            <w:tcBorders>
              <w:top w:val="nil"/>
              <w:left w:val="nil"/>
              <w:bottom w:val="single" w:sz="4" w:space="0" w:color="auto"/>
              <w:right w:val="single" w:sz="4" w:space="0" w:color="auto"/>
            </w:tcBorders>
            <w:shd w:val="clear" w:color="auto" w:fill="auto"/>
            <w:vAlign w:val="center"/>
            <w:hideMark/>
          </w:tcPr>
          <w:p w14:paraId="13783DF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R$ 968,60</w:t>
            </w:r>
          </w:p>
        </w:tc>
      </w:tr>
      <w:tr w:rsidR="002A7860" w:rsidRPr="001E0574" w14:paraId="72BD061C"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4CF5D1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37</w:t>
            </w:r>
          </w:p>
        </w:tc>
        <w:tc>
          <w:tcPr>
            <w:tcW w:w="3340" w:type="dxa"/>
            <w:tcBorders>
              <w:top w:val="nil"/>
              <w:left w:val="nil"/>
              <w:bottom w:val="single" w:sz="4" w:space="0" w:color="auto"/>
              <w:right w:val="single" w:sz="4" w:space="0" w:color="auto"/>
            </w:tcBorders>
            <w:shd w:val="clear" w:color="auto" w:fill="auto"/>
            <w:vAlign w:val="center"/>
            <w:hideMark/>
          </w:tcPr>
          <w:p w14:paraId="5233147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LAQUEADURA TUBARIA</w:t>
            </w:r>
          </w:p>
        </w:tc>
        <w:tc>
          <w:tcPr>
            <w:tcW w:w="700" w:type="dxa"/>
            <w:tcBorders>
              <w:top w:val="nil"/>
              <w:left w:val="nil"/>
              <w:bottom w:val="single" w:sz="4" w:space="0" w:color="auto"/>
              <w:right w:val="single" w:sz="4" w:space="0" w:color="auto"/>
            </w:tcBorders>
            <w:shd w:val="clear" w:color="auto" w:fill="auto"/>
            <w:vAlign w:val="center"/>
            <w:hideMark/>
          </w:tcPr>
          <w:p w14:paraId="0CA4323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226D81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773CFD7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409060186</w:t>
            </w:r>
          </w:p>
        </w:tc>
        <w:tc>
          <w:tcPr>
            <w:tcW w:w="1000" w:type="dxa"/>
            <w:tcBorders>
              <w:top w:val="nil"/>
              <w:left w:val="nil"/>
              <w:bottom w:val="single" w:sz="4" w:space="0" w:color="auto"/>
              <w:right w:val="single" w:sz="4" w:space="0" w:color="auto"/>
            </w:tcBorders>
            <w:shd w:val="clear" w:color="auto" w:fill="auto"/>
            <w:vAlign w:val="center"/>
            <w:hideMark/>
          </w:tcPr>
          <w:p w14:paraId="79D3A10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R$ 485,64</w:t>
            </w:r>
          </w:p>
        </w:tc>
        <w:tc>
          <w:tcPr>
            <w:tcW w:w="960" w:type="dxa"/>
            <w:tcBorders>
              <w:top w:val="nil"/>
              <w:left w:val="nil"/>
              <w:bottom w:val="single" w:sz="4" w:space="0" w:color="auto"/>
              <w:right w:val="single" w:sz="4" w:space="0" w:color="auto"/>
            </w:tcBorders>
            <w:shd w:val="clear" w:color="auto" w:fill="auto"/>
            <w:vAlign w:val="center"/>
            <w:hideMark/>
          </w:tcPr>
          <w:p w14:paraId="46D586C0"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R$ 145,64</w:t>
            </w:r>
          </w:p>
        </w:tc>
        <w:tc>
          <w:tcPr>
            <w:tcW w:w="940" w:type="dxa"/>
            <w:tcBorders>
              <w:top w:val="nil"/>
              <w:left w:val="nil"/>
              <w:bottom w:val="single" w:sz="4" w:space="0" w:color="auto"/>
              <w:right w:val="single" w:sz="4" w:space="0" w:color="auto"/>
            </w:tcBorders>
            <w:shd w:val="clear" w:color="auto" w:fill="auto"/>
            <w:vAlign w:val="center"/>
            <w:hideMark/>
          </w:tcPr>
          <w:p w14:paraId="089F3B4F"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R$ 631,28</w:t>
            </w:r>
          </w:p>
        </w:tc>
        <w:tc>
          <w:tcPr>
            <w:tcW w:w="1160" w:type="dxa"/>
            <w:tcBorders>
              <w:top w:val="nil"/>
              <w:left w:val="nil"/>
              <w:bottom w:val="single" w:sz="4" w:space="0" w:color="auto"/>
              <w:right w:val="single" w:sz="4" w:space="0" w:color="auto"/>
            </w:tcBorders>
            <w:shd w:val="clear" w:color="auto" w:fill="auto"/>
            <w:vAlign w:val="center"/>
            <w:hideMark/>
          </w:tcPr>
          <w:p w14:paraId="5FB30B15"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R$ 3.156,40</w:t>
            </w:r>
          </w:p>
        </w:tc>
      </w:tr>
      <w:tr w:rsidR="002A7860" w:rsidRPr="001E0574" w14:paraId="4F6BE88D" w14:textId="77777777" w:rsidTr="00E743AE">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58A0461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38</w:t>
            </w:r>
          </w:p>
        </w:tc>
        <w:tc>
          <w:tcPr>
            <w:tcW w:w="3340" w:type="dxa"/>
            <w:tcBorders>
              <w:top w:val="nil"/>
              <w:left w:val="nil"/>
              <w:bottom w:val="single" w:sz="4" w:space="0" w:color="auto"/>
              <w:right w:val="single" w:sz="4" w:space="0" w:color="auto"/>
            </w:tcBorders>
            <w:shd w:val="clear" w:color="auto" w:fill="auto"/>
            <w:vAlign w:val="center"/>
            <w:hideMark/>
          </w:tcPr>
          <w:p w14:paraId="17AD21F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VASECTOMIA</w:t>
            </w:r>
          </w:p>
        </w:tc>
        <w:tc>
          <w:tcPr>
            <w:tcW w:w="700" w:type="dxa"/>
            <w:tcBorders>
              <w:top w:val="nil"/>
              <w:left w:val="nil"/>
              <w:bottom w:val="single" w:sz="4" w:space="0" w:color="auto"/>
              <w:right w:val="single" w:sz="4" w:space="0" w:color="auto"/>
            </w:tcBorders>
            <w:shd w:val="clear" w:color="auto" w:fill="auto"/>
            <w:vAlign w:val="center"/>
            <w:hideMark/>
          </w:tcPr>
          <w:p w14:paraId="67FBE8A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618264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2782528F"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409040240</w:t>
            </w:r>
          </w:p>
        </w:tc>
        <w:tc>
          <w:tcPr>
            <w:tcW w:w="1000" w:type="dxa"/>
            <w:tcBorders>
              <w:top w:val="nil"/>
              <w:left w:val="nil"/>
              <w:bottom w:val="single" w:sz="4" w:space="0" w:color="auto"/>
              <w:right w:val="single" w:sz="4" w:space="0" w:color="auto"/>
            </w:tcBorders>
            <w:shd w:val="clear" w:color="auto" w:fill="auto"/>
            <w:vAlign w:val="center"/>
            <w:hideMark/>
          </w:tcPr>
          <w:p w14:paraId="4DA5F1B8"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R$ 438,87</w:t>
            </w:r>
          </w:p>
        </w:tc>
        <w:tc>
          <w:tcPr>
            <w:tcW w:w="960" w:type="dxa"/>
            <w:tcBorders>
              <w:top w:val="nil"/>
              <w:left w:val="nil"/>
              <w:bottom w:val="single" w:sz="4" w:space="0" w:color="auto"/>
              <w:right w:val="single" w:sz="4" w:space="0" w:color="auto"/>
            </w:tcBorders>
            <w:shd w:val="clear" w:color="auto" w:fill="auto"/>
            <w:vAlign w:val="center"/>
            <w:hideMark/>
          </w:tcPr>
          <w:p w14:paraId="7236FB6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R$ 131,66</w:t>
            </w:r>
          </w:p>
        </w:tc>
        <w:tc>
          <w:tcPr>
            <w:tcW w:w="940" w:type="dxa"/>
            <w:tcBorders>
              <w:top w:val="nil"/>
              <w:left w:val="nil"/>
              <w:bottom w:val="single" w:sz="4" w:space="0" w:color="auto"/>
              <w:right w:val="single" w:sz="4" w:space="0" w:color="auto"/>
            </w:tcBorders>
            <w:shd w:val="clear" w:color="auto" w:fill="auto"/>
            <w:vAlign w:val="center"/>
            <w:hideMark/>
          </w:tcPr>
          <w:p w14:paraId="42579D46"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R$ 570,53</w:t>
            </w:r>
          </w:p>
        </w:tc>
        <w:tc>
          <w:tcPr>
            <w:tcW w:w="1160" w:type="dxa"/>
            <w:tcBorders>
              <w:top w:val="nil"/>
              <w:left w:val="nil"/>
              <w:bottom w:val="single" w:sz="4" w:space="0" w:color="auto"/>
              <w:right w:val="single" w:sz="4" w:space="0" w:color="auto"/>
            </w:tcBorders>
            <w:shd w:val="clear" w:color="auto" w:fill="auto"/>
            <w:vAlign w:val="center"/>
            <w:hideMark/>
          </w:tcPr>
          <w:p w14:paraId="36394DD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R$ 2.852,65</w:t>
            </w:r>
          </w:p>
        </w:tc>
      </w:tr>
      <w:tr w:rsidR="002A7860" w:rsidRPr="001E0574" w14:paraId="4916421F"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9C552F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39</w:t>
            </w:r>
          </w:p>
        </w:tc>
        <w:tc>
          <w:tcPr>
            <w:tcW w:w="3340" w:type="dxa"/>
            <w:tcBorders>
              <w:top w:val="nil"/>
              <w:left w:val="nil"/>
              <w:bottom w:val="single" w:sz="4" w:space="0" w:color="auto"/>
              <w:right w:val="single" w:sz="4" w:space="0" w:color="auto"/>
            </w:tcBorders>
            <w:shd w:val="clear" w:color="auto" w:fill="auto"/>
            <w:vAlign w:val="center"/>
            <w:hideMark/>
          </w:tcPr>
          <w:p w14:paraId="220BF312"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VARIZES (BILATERAL)</w:t>
            </w:r>
          </w:p>
        </w:tc>
        <w:tc>
          <w:tcPr>
            <w:tcW w:w="700" w:type="dxa"/>
            <w:tcBorders>
              <w:top w:val="nil"/>
              <w:left w:val="nil"/>
              <w:bottom w:val="single" w:sz="4" w:space="0" w:color="auto"/>
              <w:right w:val="single" w:sz="4" w:space="0" w:color="auto"/>
            </w:tcBorders>
            <w:shd w:val="clear" w:color="auto" w:fill="auto"/>
            <w:vAlign w:val="center"/>
            <w:hideMark/>
          </w:tcPr>
          <w:p w14:paraId="3F78B568"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4D435A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w:t>
            </w:r>
          </w:p>
        </w:tc>
        <w:tc>
          <w:tcPr>
            <w:tcW w:w="1060" w:type="dxa"/>
            <w:tcBorders>
              <w:top w:val="nil"/>
              <w:left w:val="nil"/>
              <w:bottom w:val="single" w:sz="4" w:space="0" w:color="auto"/>
              <w:right w:val="single" w:sz="4" w:space="0" w:color="auto"/>
            </w:tcBorders>
            <w:shd w:val="clear" w:color="auto" w:fill="auto"/>
            <w:vAlign w:val="center"/>
            <w:hideMark/>
          </w:tcPr>
          <w:p w14:paraId="2C1AACC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406020566</w:t>
            </w:r>
          </w:p>
        </w:tc>
        <w:tc>
          <w:tcPr>
            <w:tcW w:w="1000" w:type="dxa"/>
            <w:tcBorders>
              <w:top w:val="nil"/>
              <w:left w:val="nil"/>
              <w:bottom w:val="single" w:sz="4" w:space="0" w:color="auto"/>
              <w:right w:val="single" w:sz="4" w:space="0" w:color="auto"/>
            </w:tcBorders>
            <w:shd w:val="clear" w:color="auto" w:fill="auto"/>
            <w:vAlign w:val="center"/>
            <w:hideMark/>
          </w:tcPr>
          <w:p w14:paraId="1662D36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R$ 833,48</w:t>
            </w:r>
          </w:p>
        </w:tc>
        <w:tc>
          <w:tcPr>
            <w:tcW w:w="960" w:type="dxa"/>
            <w:tcBorders>
              <w:top w:val="nil"/>
              <w:left w:val="nil"/>
              <w:bottom w:val="single" w:sz="4" w:space="0" w:color="auto"/>
              <w:right w:val="single" w:sz="4" w:space="0" w:color="auto"/>
            </w:tcBorders>
            <w:shd w:val="clear" w:color="auto" w:fill="auto"/>
            <w:vAlign w:val="center"/>
            <w:hideMark/>
          </w:tcPr>
          <w:p w14:paraId="6854644A"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R$ 250,04</w:t>
            </w:r>
          </w:p>
        </w:tc>
        <w:tc>
          <w:tcPr>
            <w:tcW w:w="940" w:type="dxa"/>
            <w:tcBorders>
              <w:top w:val="nil"/>
              <w:left w:val="nil"/>
              <w:bottom w:val="single" w:sz="4" w:space="0" w:color="auto"/>
              <w:right w:val="single" w:sz="4" w:space="0" w:color="auto"/>
            </w:tcBorders>
            <w:shd w:val="clear" w:color="auto" w:fill="auto"/>
            <w:vAlign w:val="center"/>
            <w:hideMark/>
          </w:tcPr>
          <w:p w14:paraId="0898573C"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R$ 1.083,52</w:t>
            </w:r>
          </w:p>
        </w:tc>
        <w:tc>
          <w:tcPr>
            <w:tcW w:w="1160" w:type="dxa"/>
            <w:tcBorders>
              <w:top w:val="nil"/>
              <w:left w:val="nil"/>
              <w:bottom w:val="single" w:sz="4" w:space="0" w:color="auto"/>
              <w:right w:val="single" w:sz="4" w:space="0" w:color="auto"/>
            </w:tcBorders>
            <w:shd w:val="clear" w:color="auto" w:fill="auto"/>
            <w:vAlign w:val="center"/>
            <w:hideMark/>
          </w:tcPr>
          <w:p w14:paraId="57573EEF"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R$ 4.334,08</w:t>
            </w:r>
          </w:p>
        </w:tc>
      </w:tr>
      <w:tr w:rsidR="002A7860" w:rsidRPr="001E0574" w14:paraId="15B9FAD8" w14:textId="77777777" w:rsidTr="00E743AE">
        <w:trPr>
          <w:trHeight w:val="450"/>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75F37D4B"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w:t>
            </w:r>
          </w:p>
        </w:tc>
        <w:tc>
          <w:tcPr>
            <w:tcW w:w="3340" w:type="dxa"/>
            <w:tcBorders>
              <w:top w:val="nil"/>
              <w:left w:val="nil"/>
              <w:bottom w:val="single" w:sz="4" w:space="0" w:color="auto"/>
              <w:right w:val="single" w:sz="4" w:space="0" w:color="auto"/>
            </w:tcBorders>
            <w:shd w:val="clear" w:color="auto" w:fill="auto"/>
            <w:vAlign w:val="center"/>
            <w:hideMark/>
          </w:tcPr>
          <w:p w14:paraId="191AA4E1"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VARIZES (UNILATERAL)</w:t>
            </w:r>
          </w:p>
        </w:tc>
        <w:tc>
          <w:tcPr>
            <w:tcW w:w="700" w:type="dxa"/>
            <w:tcBorders>
              <w:top w:val="nil"/>
              <w:left w:val="nil"/>
              <w:bottom w:val="single" w:sz="4" w:space="0" w:color="auto"/>
              <w:right w:val="single" w:sz="4" w:space="0" w:color="auto"/>
            </w:tcBorders>
            <w:shd w:val="clear" w:color="auto" w:fill="auto"/>
            <w:vAlign w:val="center"/>
            <w:hideMark/>
          </w:tcPr>
          <w:p w14:paraId="2E33FE5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BB03435"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5</w:t>
            </w:r>
          </w:p>
        </w:tc>
        <w:tc>
          <w:tcPr>
            <w:tcW w:w="1060" w:type="dxa"/>
            <w:tcBorders>
              <w:top w:val="nil"/>
              <w:left w:val="nil"/>
              <w:bottom w:val="single" w:sz="4" w:space="0" w:color="auto"/>
              <w:right w:val="single" w:sz="4" w:space="0" w:color="auto"/>
            </w:tcBorders>
            <w:shd w:val="clear" w:color="auto" w:fill="auto"/>
            <w:vAlign w:val="center"/>
            <w:hideMark/>
          </w:tcPr>
          <w:p w14:paraId="51CF935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406020574</w:t>
            </w:r>
          </w:p>
        </w:tc>
        <w:tc>
          <w:tcPr>
            <w:tcW w:w="1000" w:type="dxa"/>
            <w:tcBorders>
              <w:top w:val="nil"/>
              <w:left w:val="nil"/>
              <w:bottom w:val="single" w:sz="4" w:space="0" w:color="auto"/>
              <w:right w:val="single" w:sz="4" w:space="0" w:color="auto"/>
            </w:tcBorders>
            <w:shd w:val="clear" w:color="auto" w:fill="auto"/>
            <w:vAlign w:val="center"/>
            <w:hideMark/>
          </w:tcPr>
          <w:p w14:paraId="23556D3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R$ 692,19</w:t>
            </w:r>
          </w:p>
        </w:tc>
        <w:tc>
          <w:tcPr>
            <w:tcW w:w="960" w:type="dxa"/>
            <w:tcBorders>
              <w:top w:val="nil"/>
              <w:left w:val="nil"/>
              <w:bottom w:val="single" w:sz="4" w:space="0" w:color="auto"/>
              <w:right w:val="single" w:sz="4" w:space="0" w:color="auto"/>
            </w:tcBorders>
            <w:shd w:val="clear" w:color="auto" w:fill="auto"/>
            <w:vAlign w:val="center"/>
            <w:hideMark/>
          </w:tcPr>
          <w:p w14:paraId="1F4CB32D"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R$ 207,65</w:t>
            </w:r>
          </w:p>
        </w:tc>
        <w:tc>
          <w:tcPr>
            <w:tcW w:w="940" w:type="dxa"/>
            <w:tcBorders>
              <w:top w:val="nil"/>
              <w:left w:val="nil"/>
              <w:bottom w:val="single" w:sz="4" w:space="0" w:color="auto"/>
              <w:right w:val="single" w:sz="4" w:space="0" w:color="auto"/>
            </w:tcBorders>
            <w:shd w:val="clear" w:color="auto" w:fill="auto"/>
            <w:vAlign w:val="center"/>
            <w:hideMark/>
          </w:tcPr>
          <w:p w14:paraId="5C827C0B"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R$ 899,84</w:t>
            </w:r>
          </w:p>
        </w:tc>
        <w:tc>
          <w:tcPr>
            <w:tcW w:w="1160" w:type="dxa"/>
            <w:tcBorders>
              <w:top w:val="nil"/>
              <w:left w:val="nil"/>
              <w:bottom w:val="single" w:sz="4" w:space="0" w:color="auto"/>
              <w:right w:val="single" w:sz="4" w:space="0" w:color="auto"/>
            </w:tcBorders>
            <w:shd w:val="clear" w:color="auto" w:fill="auto"/>
            <w:vAlign w:val="center"/>
            <w:hideMark/>
          </w:tcPr>
          <w:p w14:paraId="14DDA2C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R$ 4.499,20</w:t>
            </w:r>
          </w:p>
        </w:tc>
      </w:tr>
      <w:tr w:rsidR="002A7860" w:rsidRPr="001E0574" w14:paraId="1BC73E5E"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1AD8E871"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41</w:t>
            </w:r>
          </w:p>
        </w:tc>
        <w:tc>
          <w:tcPr>
            <w:tcW w:w="3340" w:type="dxa"/>
            <w:tcBorders>
              <w:top w:val="nil"/>
              <w:left w:val="nil"/>
              <w:bottom w:val="single" w:sz="4" w:space="0" w:color="auto"/>
              <w:right w:val="single" w:sz="4" w:space="0" w:color="auto"/>
            </w:tcBorders>
            <w:shd w:val="clear" w:color="auto" w:fill="auto"/>
            <w:vAlign w:val="center"/>
            <w:hideMark/>
          </w:tcPr>
          <w:p w14:paraId="0E5A04D4"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LESOES VASCULARES TRAUMATICAS DE MEMBRO INFERIOR BILATERAL</w:t>
            </w:r>
          </w:p>
        </w:tc>
        <w:tc>
          <w:tcPr>
            <w:tcW w:w="700" w:type="dxa"/>
            <w:tcBorders>
              <w:top w:val="nil"/>
              <w:left w:val="nil"/>
              <w:bottom w:val="single" w:sz="4" w:space="0" w:color="auto"/>
              <w:right w:val="single" w:sz="4" w:space="0" w:color="auto"/>
            </w:tcBorders>
            <w:shd w:val="clear" w:color="auto" w:fill="auto"/>
            <w:vAlign w:val="center"/>
            <w:hideMark/>
          </w:tcPr>
          <w:p w14:paraId="2E780153"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4CD78B7E"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6</w:t>
            </w:r>
          </w:p>
        </w:tc>
        <w:tc>
          <w:tcPr>
            <w:tcW w:w="1060" w:type="dxa"/>
            <w:tcBorders>
              <w:top w:val="nil"/>
              <w:left w:val="nil"/>
              <w:bottom w:val="single" w:sz="4" w:space="0" w:color="auto"/>
              <w:right w:val="single" w:sz="4" w:space="0" w:color="auto"/>
            </w:tcBorders>
            <w:shd w:val="clear" w:color="auto" w:fill="auto"/>
            <w:vAlign w:val="center"/>
            <w:hideMark/>
          </w:tcPr>
          <w:p w14:paraId="040F3F6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406020507</w:t>
            </w:r>
          </w:p>
        </w:tc>
        <w:tc>
          <w:tcPr>
            <w:tcW w:w="1000" w:type="dxa"/>
            <w:tcBorders>
              <w:top w:val="nil"/>
              <w:left w:val="nil"/>
              <w:bottom w:val="single" w:sz="4" w:space="0" w:color="auto"/>
              <w:right w:val="single" w:sz="4" w:space="0" w:color="auto"/>
            </w:tcBorders>
            <w:shd w:val="clear" w:color="auto" w:fill="auto"/>
            <w:vAlign w:val="center"/>
            <w:hideMark/>
          </w:tcPr>
          <w:p w14:paraId="5800626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R$ 607,00</w:t>
            </w:r>
          </w:p>
        </w:tc>
        <w:tc>
          <w:tcPr>
            <w:tcW w:w="960" w:type="dxa"/>
            <w:tcBorders>
              <w:top w:val="nil"/>
              <w:left w:val="nil"/>
              <w:bottom w:val="single" w:sz="4" w:space="0" w:color="auto"/>
              <w:right w:val="single" w:sz="4" w:space="0" w:color="auto"/>
            </w:tcBorders>
            <w:shd w:val="clear" w:color="auto" w:fill="auto"/>
            <w:vAlign w:val="center"/>
            <w:hideMark/>
          </w:tcPr>
          <w:p w14:paraId="21CCF426"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R$ 182,10</w:t>
            </w:r>
          </w:p>
        </w:tc>
        <w:tc>
          <w:tcPr>
            <w:tcW w:w="940" w:type="dxa"/>
            <w:tcBorders>
              <w:top w:val="nil"/>
              <w:left w:val="nil"/>
              <w:bottom w:val="single" w:sz="4" w:space="0" w:color="auto"/>
              <w:right w:val="single" w:sz="4" w:space="0" w:color="auto"/>
            </w:tcBorders>
            <w:shd w:val="clear" w:color="auto" w:fill="auto"/>
            <w:vAlign w:val="center"/>
            <w:hideMark/>
          </w:tcPr>
          <w:p w14:paraId="4EBF15A5"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R$ 789,10</w:t>
            </w:r>
          </w:p>
        </w:tc>
        <w:tc>
          <w:tcPr>
            <w:tcW w:w="1160" w:type="dxa"/>
            <w:tcBorders>
              <w:top w:val="nil"/>
              <w:left w:val="nil"/>
              <w:bottom w:val="single" w:sz="4" w:space="0" w:color="auto"/>
              <w:right w:val="single" w:sz="4" w:space="0" w:color="auto"/>
            </w:tcBorders>
            <w:shd w:val="clear" w:color="auto" w:fill="auto"/>
            <w:vAlign w:val="center"/>
            <w:hideMark/>
          </w:tcPr>
          <w:p w14:paraId="13AE2B7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R$ 4.734,60</w:t>
            </w:r>
          </w:p>
        </w:tc>
      </w:tr>
      <w:tr w:rsidR="002A7860" w:rsidRPr="001E0574" w14:paraId="4A0468EA" w14:textId="77777777" w:rsidTr="00E743AE">
        <w:trPr>
          <w:trHeight w:val="675"/>
        </w:trPr>
        <w:tc>
          <w:tcPr>
            <w:tcW w:w="460" w:type="dxa"/>
            <w:tcBorders>
              <w:top w:val="nil"/>
              <w:left w:val="single" w:sz="4" w:space="0" w:color="auto"/>
              <w:bottom w:val="single" w:sz="4" w:space="0" w:color="auto"/>
              <w:right w:val="single" w:sz="4" w:space="0" w:color="auto"/>
            </w:tcBorders>
            <w:shd w:val="clear" w:color="auto" w:fill="auto"/>
            <w:vAlign w:val="center"/>
            <w:hideMark/>
          </w:tcPr>
          <w:p w14:paraId="45B05B76"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42</w:t>
            </w:r>
          </w:p>
        </w:tc>
        <w:tc>
          <w:tcPr>
            <w:tcW w:w="3340" w:type="dxa"/>
            <w:tcBorders>
              <w:top w:val="nil"/>
              <w:left w:val="nil"/>
              <w:bottom w:val="single" w:sz="4" w:space="0" w:color="auto"/>
              <w:right w:val="single" w:sz="4" w:space="0" w:color="auto"/>
            </w:tcBorders>
            <w:shd w:val="clear" w:color="auto" w:fill="auto"/>
            <w:vAlign w:val="center"/>
            <w:hideMark/>
          </w:tcPr>
          <w:p w14:paraId="19B1AA5E"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TRATAMENTO CIRURGICO DE LESÕES VASCULARES TRAUMATICAS DE MEMBRO INFERIOR UNILATERAL</w:t>
            </w:r>
          </w:p>
        </w:tc>
        <w:tc>
          <w:tcPr>
            <w:tcW w:w="700" w:type="dxa"/>
            <w:tcBorders>
              <w:top w:val="nil"/>
              <w:left w:val="nil"/>
              <w:bottom w:val="single" w:sz="4" w:space="0" w:color="auto"/>
              <w:right w:val="single" w:sz="4" w:space="0" w:color="auto"/>
            </w:tcBorders>
            <w:shd w:val="clear" w:color="auto" w:fill="auto"/>
            <w:vAlign w:val="center"/>
            <w:hideMark/>
          </w:tcPr>
          <w:p w14:paraId="4FE18C39"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Unid.</w:t>
            </w:r>
          </w:p>
        </w:tc>
        <w:tc>
          <w:tcPr>
            <w:tcW w:w="420" w:type="dxa"/>
            <w:tcBorders>
              <w:top w:val="nil"/>
              <w:left w:val="nil"/>
              <w:bottom w:val="single" w:sz="4" w:space="0" w:color="auto"/>
              <w:right w:val="single" w:sz="4" w:space="0" w:color="auto"/>
            </w:tcBorders>
            <w:shd w:val="clear" w:color="auto" w:fill="auto"/>
            <w:vAlign w:val="center"/>
            <w:hideMark/>
          </w:tcPr>
          <w:p w14:paraId="1ACD49C4"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8</w:t>
            </w:r>
          </w:p>
        </w:tc>
        <w:tc>
          <w:tcPr>
            <w:tcW w:w="1060" w:type="dxa"/>
            <w:tcBorders>
              <w:top w:val="nil"/>
              <w:left w:val="nil"/>
              <w:bottom w:val="single" w:sz="4" w:space="0" w:color="auto"/>
              <w:right w:val="single" w:sz="4" w:space="0" w:color="auto"/>
            </w:tcBorders>
            <w:shd w:val="clear" w:color="auto" w:fill="auto"/>
            <w:vAlign w:val="center"/>
            <w:hideMark/>
          </w:tcPr>
          <w:p w14:paraId="50939CA0" w14:textId="77777777" w:rsidR="002A7860" w:rsidRPr="001E0574" w:rsidRDefault="002A7860" w:rsidP="00E743AE">
            <w:pPr>
              <w:suppressAutoHyphens w:val="0"/>
              <w:jc w:val="center"/>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406020515</w:t>
            </w:r>
          </w:p>
        </w:tc>
        <w:tc>
          <w:tcPr>
            <w:tcW w:w="1000" w:type="dxa"/>
            <w:tcBorders>
              <w:top w:val="nil"/>
              <w:left w:val="nil"/>
              <w:bottom w:val="single" w:sz="4" w:space="0" w:color="auto"/>
              <w:right w:val="single" w:sz="4" w:space="0" w:color="auto"/>
            </w:tcBorders>
            <w:shd w:val="clear" w:color="auto" w:fill="auto"/>
            <w:vAlign w:val="center"/>
            <w:hideMark/>
          </w:tcPr>
          <w:p w14:paraId="49EC7759"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R$ 569,00</w:t>
            </w:r>
          </w:p>
        </w:tc>
        <w:tc>
          <w:tcPr>
            <w:tcW w:w="960" w:type="dxa"/>
            <w:tcBorders>
              <w:top w:val="nil"/>
              <w:left w:val="nil"/>
              <w:bottom w:val="single" w:sz="4" w:space="0" w:color="auto"/>
              <w:right w:val="single" w:sz="4" w:space="0" w:color="auto"/>
            </w:tcBorders>
            <w:shd w:val="clear" w:color="auto" w:fill="auto"/>
            <w:vAlign w:val="center"/>
            <w:hideMark/>
          </w:tcPr>
          <w:p w14:paraId="0FAB6747"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R$ 170,70</w:t>
            </w:r>
          </w:p>
        </w:tc>
        <w:tc>
          <w:tcPr>
            <w:tcW w:w="940" w:type="dxa"/>
            <w:tcBorders>
              <w:top w:val="nil"/>
              <w:left w:val="nil"/>
              <w:bottom w:val="single" w:sz="4" w:space="0" w:color="auto"/>
              <w:right w:val="single" w:sz="4" w:space="0" w:color="auto"/>
            </w:tcBorders>
            <w:shd w:val="clear" w:color="auto" w:fill="auto"/>
            <w:vAlign w:val="center"/>
            <w:hideMark/>
          </w:tcPr>
          <w:p w14:paraId="3DA5CF62" w14:textId="77777777" w:rsidR="002A7860" w:rsidRPr="001E0574" w:rsidRDefault="002A7860" w:rsidP="00E743AE">
            <w:pPr>
              <w:suppressAutoHyphens w:val="0"/>
              <w:ind w:left="-29"/>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R$ 739,70</w:t>
            </w:r>
          </w:p>
        </w:tc>
        <w:tc>
          <w:tcPr>
            <w:tcW w:w="1160" w:type="dxa"/>
            <w:tcBorders>
              <w:top w:val="nil"/>
              <w:left w:val="nil"/>
              <w:bottom w:val="single" w:sz="4" w:space="0" w:color="auto"/>
              <w:right w:val="single" w:sz="4" w:space="0" w:color="auto"/>
            </w:tcBorders>
            <w:shd w:val="clear" w:color="auto" w:fill="auto"/>
            <w:vAlign w:val="center"/>
            <w:hideMark/>
          </w:tcPr>
          <w:p w14:paraId="1D11AC1C" w14:textId="77777777" w:rsidR="002A7860" w:rsidRPr="001E0574" w:rsidRDefault="002A7860" w:rsidP="00E743AE">
            <w:pPr>
              <w:suppressAutoHyphens w:val="0"/>
              <w:rPr>
                <w:rFonts w:ascii="Arial" w:eastAsia="Times New Roman" w:hAnsi="Arial" w:cs="Arial"/>
                <w:color w:val="000000"/>
                <w:kern w:val="0"/>
                <w:sz w:val="16"/>
                <w:szCs w:val="16"/>
                <w:lang w:eastAsia="pt-BR" w:bidi="ar-SA"/>
              </w:rPr>
            </w:pPr>
            <w:r w:rsidRPr="001E0574">
              <w:rPr>
                <w:rFonts w:ascii="Arial" w:eastAsia="Times New Roman" w:hAnsi="Arial" w:cs="Arial"/>
                <w:color w:val="000000"/>
                <w:kern w:val="0"/>
                <w:sz w:val="16"/>
                <w:szCs w:val="16"/>
                <w:lang w:eastAsia="pt-BR" w:bidi="ar-SA"/>
              </w:rPr>
              <w:t>R$ 5.917,60</w:t>
            </w:r>
          </w:p>
        </w:tc>
      </w:tr>
      <w:tr w:rsidR="002A7860" w:rsidRPr="001E0574" w14:paraId="38493783" w14:textId="77777777" w:rsidTr="00E743AE">
        <w:trPr>
          <w:trHeight w:val="300"/>
        </w:trPr>
        <w:tc>
          <w:tcPr>
            <w:tcW w:w="8880" w:type="dxa"/>
            <w:gridSpan w:val="8"/>
            <w:tcBorders>
              <w:top w:val="single" w:sz="4" w:space="0" w:color="auto"/>
              <w:left w:val="single" w:sz="4" w:space="0" w:color="auto"/>
              <w:bottom w:val="single" w:sz="4" w:space="0" w:color="auto"/>
              <w:right w:val="nil"/>
            </w:tcBorders>
            <w:shd w:val="clear" w:color="auto" w:fill="auto"/>
            <w:vAlign w:val="center"/>
            <w:hideMark/>
          </w:tcPr>
          <w:p w14:paraId="2639C26F" w14:textId="77777777" w:rsidR="002A7860" w:rsidRPr="001E0574" w:rsidRDefault="002A7860" w:rsidP="00E743AE">
            <w:pPr>
              <w:suppressAutoHyphens w:val="0"/>
              <w:ind w:left="-29"/>
              <w:jc w:val="right"/>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VALOR TOTAL GERAL</w:t>
            </w:r>
          </w:p>
        </w:tc>
        <w:tc>
          <w:tcPr>
            <w:tcW w:w="1160" w:type="dxa"/>
            <w:tcBorders>
              <w:top w:val="nil"/>
              <w:left w:val="nil"/>
              <w:bottom w:val="single" w:sz="4" w:space="0" w:color="auto"/>
              <w:right w:val="single" w:sz="4" w:space="0" w:color="auto"/>
            </w:tcBorders>
            <w:shd w:val="clear" w:color="auto" w:fill="auto"/>
            <w:vAlign w:val="center"/>
            <w:hideMark/>
          </w:tcPr>
          <w:p w14:paraId="10E4E59B" w14:textId="77777777" w:rsidR="002A7860" w:rsidRPr="001E0574" w:rsidRDefault="002A7860" w:rsidP="00E743AE">
            <w:pPr>
              <w:suppressAutoHyphens w:val="0"/>
              <w:jc w:val="right"/>
              <w:rPr>
                <w:rFonts w:ascii="Arial" w:eastAsia="Times New Roman" w:hAnsi="Arial" w:cs="Arial"/>
                <w:b/>
                <w:bCs/>
                <w:color w:val="000000"/>
                <w:kern w:val="0"/>
                <w:sz w:val="16"/>
                <w:szCs w:val="16"/>
                <w:lang w:eastAsia="pt-BR" w:bidi="ar-SA"/>
              </w:rPr>
            </w:pPr>
            <w:r w:rsidRPr="001E0574">
              <w:rPr>
                <w:rFonts w:ascii="Arial" w:eastAsia="Times New Roman" w:hAnsi="Arial" w:cs="Arial"/>
                <w:b/>
                <w:bCs/>
                <w:color w:val="000000"/>
                <w:kern w:val="0"/>
                <w:sz w:val="16"/>
                <w:szCs w:val="16"/>
                <w:lang w:eastAsia="pt-BR" w:bidi="ar-SA"/>
              </w:rPr>
              <w:t>R$204.775,97</w:t>
            </w:r>
          </w:p>
        </w:tc>
      </w:tr>
    </w:tbl>
    <w:p w14:paraId="0EB39D9D" w14:textId="77777777" w:rsidR="002A7860" w:rsidRDefault="002A7860" w:rsidP="00D9477E">
      <w:pPr>
        <w:pStyle w:val="Corpodetexto"/>
        <w:tabs>
          <w:tab w:val="left" w:pos="8789"/>
        </w:tabs>
        <w:spacing w:before="1"/>
        <w:ind w:right="-283"/>
        <w:rPr>
          <w:rFonts w:ascii="Arial" w:hAnsi="Arial" w:cs="Arial"/>
          <w:sz w:val="20"/>
          <w:szCs w:val="20"/>
        </w:rPr>
      </w:pPr>
    </w:p>
    <w:p w14:paraId="749DE82A" w14:textId="6BE36C03" w:rsidR="00D9477E" w:rsidRDefault="00D9477E" w:rsidP="00D9477E">
      <w:pPr>
        <w:pStyle w:val="Corpodetexto"/>
        <w:tabs>
          <w:tab w:val="left" w:pos="8789"/>
        </w:tabs>
        <w:spacing w:before="1"/>
        <w:ind w:right="-283"/>
        <w:rPr>
          <w:rFonts w:ascii="Arial" w:hAnsi="Arial" w:cs="Arial"/>
          <w:sz w:val="20"/>
          <w:szCs w:val="20"/>
        </w:rPr>
      </w:pPr>
      <w:r w:rsidRPr="00D9477E">
        <w:rPr>
          <w:rFonts w:ascii="Arial" w:hAnsi="Arial" w:cs="Arial"/>
          <w:sz w:val="20"/>
          <w:szCs w:val="20"/>
        </w:rPr>
        <w:t xml:space="preserve">5.1.2. Nos valores dispostos no item anterior estão incluídas todas as despesas ordinárias diretas e indiretas decorrentes da execução do objeto, inclusive tributos e/ou impostos, encargos sociais, trabalhistas, previdenciários, fiscais e comerciais incidentes, taxa de administração e outros necessários ao cumprimento integral do objeto da contratação. </w:t>
      </w:r>
    </w:p>
    <w:p w14:paraId="0638F913" w14:textId="77777777" w:rsidR="00D9477E" w:rsidRDefault="00D9477E" w:rsidP="00D9477E">
      <w:pPr>
        <w:pStyle w:val="Corpodetexto"/>
        <w:tabs>
          <w:tab w:val="left" w:pos="8789"/>
        </w:tabs>
        <w:spacing w:before="1"/>
        <w:ind w:right="-283"/>
        <w:rPr>
          <w:rFonts w:ascii="Arial" w:hAnsi="Arial" w:cs="Arial"/>
          <w:sz w:val="20"/>
          <w:szCs w:val="20"/>
        </w:rPr>
      </w:pPr>
    </w:p>
    <w:p w14:paraId="78DA4F3E" w14:textId="0D2B9415" w:rsidR="00D9477E" w:rsidRPr="000107A7" w:rsidRDefault="00D9477E" w:rsidP="00D9477E">
      <w:pPr>
        <w:pStyle w:val="Corpodetexto"/>
        <w:tabs>
          <w:tab w:val="left" w:pos="8789"/>
        </w:tabs>
        <w:spacing w:before="1"/>
        <w:ind w:right="-283"/>
        <w:rPr>
          <w:rFonts w:ascii="Arial" w:hAnsi="Arial" w:cs="Arial"/>
          <w:b/>
          <w:bCs/>
          <w:sz w:val="20"/>
          <w:szCs w:val="20"/>
        </w:rPr>
      </w:pPr>
      <w:r w:rsidRPr="000107A7">
        <w:rPr>
          <w:rFonts w:ascii="Arial" w:hAnsi="Arial" w:cs="Arial"/>
          <w:b/>
          <w:bCs/>
          <w:sz w:val="20"/>
          <w:szCs w:val="20"/>
        </w:rPr>
        <w:t xml:space="preserve">5.2. </w:t>
      </w:r>
      <w:r w:rsidR="000107A7">
        <w:rPr>
          <w:rFonts w:ascii="Arial" w:hAnsi="Arial" w:cs="Arial"/>
          <w:b/>
          <w:bCs/>
          <w:sz w:val="20"/>
          <w:szCs w:val="20"/>
        </w:rPr>
        <w:t xml:space="preserve">DA </w:t>
      </w:r>
      <w:r w:rsidRPr="000107A7">
        <w:rPr>
          <w:rFonts w:ascii="Arial" w:hAnsi="Arial" w:cs="Arial"/>
          <w:b/>
          <w:bCs/>
          <w:sz w:val="20"/>
          <w:szCs w:val="20"/>
        </w:rPr>
        <w:t xml:space="preserve">FORMA DE PAGAMENTO </w:t>
      </w:r>
    </w:p>
    <w:p w14:paraId="1669FA8A" w14:textId="77777777" w:rsidR="00D9477E" w:rsidRDefault="00D9477E" w:rsidP="00D9477E">
      <w:pPr>
        <w:pStyle w:val="Corpodetexto"/>
        <w:tabs>
          <w:tab w:val="left" w:pos="8789"/>
        </w:tabs>
        <w:spacing w:before="1"/>
        <w:ind w:right="-283"/>
        <w:rPr>
          <w:rFonts w:ascii="Arial" w:hAnsi="Arial" w:cs="Arial"/>
          <w:sz w:val="20"/>
          <w:szCs w:val="20"/>
        </w:rPr>
      </w:pPr>
      <w:r w:rsidRPr="00D9477E">
        <w:rPr>
          <w:rFonts w:ascii="Arial" w:hAnsi="Arial" w:cs="Arial"/>
          <w:sz w:val="20"/>
          <w:szCs w:val="20"/>
        </w:rPr>
        <w:lastRenderedPageBreak/>
        <w:t xml:space="preserve">5.2.1. O valor apurado poderá ser debitado pela instituição diretamente do valor arrecadado a ser depositado em conta do Município, transferindo-se assim o valor líquido para a conta ou poderá ser debitado na conta do crédito no mesmo dia do respectivo depósito. </w:t>
      </w:r>
    </w:p>
    <w:p w14:paraId="11A55CB9" w14:textId="77777777" w:rsidR="000107A7" w:rsidRDefault="000107A7" w:rsidP="00D9477E">
      <w:pPr>
        <w:pStyle w:val="Corpodetexto"/>
        <w:tabs>
          <w:tab w:val="left" w:pos="8789"/>
        </w:tabs>
        <w:spacing w:before="1"/>
        <w:ind w:right="-283"/>
        <w:rPr>
          <w:rFonts w:ascii="Arial" w:hAnsi="Arial" w:cs="Arial"/>
          <w:b/>
          <w:bCs/>
          <w:sz w:val="20"/>
          <w:szCs w:val="20"/>
        </w:rPr>
      </w:pPr>
    </w:p>
    <w:p w14:paraId="320D3332" w14:textId="5F5E6B10" w:rsidR="00D9477E" w:rsidRPr="000107A7" w:rsidRDefault="00D9477E" w:rsidP="00D9477E">
      <w:pPr>
        <w:pStyle w:val="Corpodetexto"/>
        <w:tabs>
          <w:tab w:val="left" w:pos="8789"/>
        </w:tabs>
        <w:spacing w:before="1"/>
        <w:ind w:right="-283"/>
        <w:rPr>
          <w:rFonts w:ascii="Arial" w:hAnsi="Arial" w:cs="Arial"/>
          <w:b/>
          <w:bCs/>
          <w:sz w:val="20"/>
          <w:szCs w:val="20"/>
        </w:rPr>
      </w:pPr>
      <w:r w:rsidRPr="000107A7">
        <w:rPr>
          <w:rFonts w:ascii="Arial" w:hAnsi="Arial" w:cs="Arial"/>
          <w:b/>
          <w:bCs/>
          <w:sz w:val="20"/>
          <w:szCs w:val="20"/>
        </w:rPr>
        <w:t xml:space="preserve">5.3. </w:t>
      </w:r>
      <w:r w:rsidR="000107A7">
        <w:rPr>
          <w:rFonts w:ascii="Arial" w:hAnsi="Arial" w:cs="Arial"/>
          <w:b/>
          <w:bCs/>
          <w:sz w:val="20"/>
          <w:szCs w:val="20"/>
        </w:rPr>
        <w:t xml:space="preserve">DO </w:t>
      </w:r>
      <w:r w:rsidRPr="000107A7">
        <w:rPr>
          <w:rFonts w:ascii="Arial" w:hAnsi="Arial" w:cs="Arial"/>
          <w:b/>
          <w:bCs/>
          <w:sz w:val="20"/>
          <w:szCs w:val="20"/>
        </w:rPr>
        <w:t xml:space="preserve">PRAZO DE PAGAMENTO </w:t>
      </w:r>
    </w:p>
    <w:p w14:paraId="663CFCC3" w14:textId="3F71C095" w:rsidR="00D9477E" w:rsidRDefault="00D9477E" w:rsidP="00D9477E">
      <w:pPr>
        <w:pStyle w:val="Corpodetexto"/>
        <w:tabs>
          <w:tab w:val="left" w:pos="8789"/>
        </w:tabs>
        <w:spacing w:before="1"/>
        <w:ind w:right="-283"/>
        <w:rPr>
          <w:rFonts w:ascii="Arial" w:hAnsi="Arial" w:cs="Arial"/>
          <w:sz w:val="20"/>
          <w:szCs w:val="20"/>
        </w:rPr>
      </w:pPr>
      <w:r w:rsidRPr="00D9477E">
        <w:rPr>
          <w:rFonts w:ascii="Arial" w:hAnsi="Arial" w:cs="Arial"/>
          <w:sz w:val="20"/>
          <w:szCs w:val="20"/>
        </w:rPr>
        <w:t xml:space="preserve">5.3.1. As operações de pagamento poderão ser efetivadas a cada arquivo de retorno de cobrança ou depósito realizado ou mensalmente mediante demonstrativo a ser apresentado ao fiscal do contrato. </w:t>
      </w:r>
    </w:p>
    <w:p w14:paraId="08D281D5" w14:textId="77777777" w:rsidR="00D9477E" w:rsidRDefault="00D9477E" w:rsidP="00D9477E">
      <w:pPr>
        <w:pStyle w:val="Corpodetexto"/>
        <w:tabs>
          <w:tab w:val="left" w:pos="8789"/>
        </w:tabs>
        <w:spacing w:before="1"/>
        <w:ind w:right="-283"/>
        <w:rPr>
          <w:rFonts w:ascii="Arial" w:hAnsi="Arial" w:cs="Arial"/>
          <w:sz w:val="20"/>
          <w:szCs w:val="20"/>
        </w:rPr>
      </w:pPr>
    </w:p>
    <w:p w14:paraId="016433F1" w14:textId="7F8A5877" w:rsidR="00D9477E" w:rsidRPr="00D9477E" w:rsidRDefault="00D9477E" w:rsidP="00D9477E">
      <w:pPr>
        <w:pStyle w:val="Corpodetexto"/>
        <w:tabs>
          <w:tab w:val="left" w:pos="8789"/>
        </w:tabs>
        <w:spacing w:before="1"/>
        <w:ind w:right="-283"/>
        <w:rPr>
          <w:rFonts w:ascii="Arial" w:hAnsi="Arial" w:cs="Arial"/>
          <w:sz w:val="20"/>
          <w:szCs w:val="20"/>
        </w:rPr>
      </w:pPr>
      <w:r w:rsidRPr="0002522B">
        <w:rPr>
          <w:rFonts w:ascii="Arial" w:hAnsi="Arial" w:cs="Arial"/>
          <w:sz w:val="20"/>
          <w:szCs w:val="20"/>
        </w:rPr>
        <w:t>5.3.2. No caso de atraso pelo Contratante, os valores devidos ao contratado serão atualizados monetariamente entre o termo final do prazo de pagamento até a data de sua efetiva realização, mediante aplicação do Índice de Preços ao Consumidor Amplo (IPCA) divulgado pelo IBGE.</w:t>
      </w:r>
    </w:p>
    <w:p w14:paraId="578D8873" w14:textId="77777777" w:rsidR="00D9477E" w:rsidRDefault="00D9477E" w:rsidP="00D9477E">
      <w:pPr>
        <w:pStyle w:val="Corpodetexto"/>
        <w:spacing w:before="1"/>
        <w:ind w:right="396"/>
        <w:rPr>
          <w:rFonts w:hint="eastAsia"/>
        </w:rPr>
      </w:pPr>
    </w:p>
    <w:p w14:paraId="6CACEBDA" w14:textId="42A10CF7" w:rsidR="00D9477E" w:rsidRPr="000107A7" w:rsidRDefault="00D9477E" w:rsidP="001C1B70">
      <w:pPr>
        <w:pStyle w:val="Corpodetexto"/>
        <w:spacing w:before="1"/>
        <w:ind w:right="396"/>
        <w:rPr>
          <w:rFonts w:ascii="Arial" w:hAnsi="Arial" w:cs="Arial"/>
          <w:b/>
          <w:bCs/>
          <w:sz w:val="20"/>
          <w:szCs w:val="20"/>
        </w:rPr>
      </w:pPr>
      <w:r w:rsidRPr="000107A7">
        <w:rPr>
          <w:rFonts w:ascii="Arial" w:hAnsi="Arial" w:cs="Arial"/>
          <w:b/>
          <w:bCs/>
          <w:sz w:val="20"/>
          <w:szCs w:val="20"/>
        </w:rPr>
        <w:t xml:space="preserve">5.3.4 </w:t>
      </w:r>
      <w:r w:rsidR="000107A7">
        <w:rPr>
          <w:rFonts w:ascii="Arial" w:hAnsi="Arial" w:cs="Arial"/>
          <w:b/>
          <w:bCs/>
          <w:sz w:val="20"/>
          <w:szCs w:val="20"/>
        </w:rPr>
        <w:t xml:space="preserve">DA </w:t>
      </w:r>
      <w:r w:rsidRPr="000107A7">
        <w:rPr>
          <w:rFonts w:ascii="Arial" w:hAnsi="Arial" w:cs="Arial"/>
          <w:b/>
          <w:bCs/>
          <w:sz w:val="20"/>
          <w:szCs w:val="20"/>
        </w:rPr>
        <w:t xml:space="preserve">ANTECIPAÇÃO DE PAGAMENTO </w:t>
      </w:r>
    </w:p>
    <w:p w14:paraId="5AF927F6" w14:textId="77777777" w:rsidR="00D9477E" w:rsidRDefault="00D9477E" w:rsidP="001C1B70">
      <w:pPr>
        <w:pStyle w:val="Corpodetexto"/>
        <w:spacing w:before="1"/>
        <w:ind w:right="396"/>
        <w:rPr>
          <w:rFonts w:ascii="Arial" w:hAnsi="Arial" w:cs="Arial"/>
          <w:sz w:val="20"/>
          <w:szCs w:val="20"/>
        </w:rPr>
      </w:pPr>
      <w:r w:rsidRPr="00D9477E">
        <w:rPr>
          <w:rFonts w:ascii="Arial" w:hAnsi="Arial" w:cs="Arial"/>
          <w:sz w:val="20"/>
          <w:szCs w:val="20"/>
        </w:rPr>
        <w:t xml:space="preserve">5.3.4.1 A presente contratação não permite a antecipação de pagamento. </w:t>
      </w:r>
    </w:p>
    <w:p w14:paraId="58E37874" w14:textId="77777777" w:rsidR="00D9477E" w:rsidRDefault="00D9477E" w:rsidP="001C1B70">
      <w:pPr>
        <w:pStyle w:val="Corpodetexto"/>
        <w:spacing w:before="1"/>
        <w:ind w:right="396"/>
        <w:rPr>
          <w:rFonts w:ascii="Arial" w:hAnsi="Arial" w:cs="Arial"/>
          <w:sz w:val="20"/>
          <w:szCs w:val="20"/>
        </w:rPr>
      </w:pPr>
    </w:p>
    <w:p w14:paraId="382067D1" w14:textId="760F0138" w:rsidR="00D9477E" w:rsidRPr="000107A7" w:rsidRDefault="00D9477E" w:rsidP="001C1B70">
      <w:pPr>
        <w:pStyle w:val="Corpodetexto"/>
        <w:spacing w:before="1"/>
        <w:ind w:right="396"/>
        <w:rPr>
          <w:rFonts w:ascii="Arial" w:hAnsi="Arial" w:cs="Arial"/>
          <w:b/>
          <w:bCs/>
          <w:sz w:val="20"/>
          <w:szCs w:val="20"/>
        </w:rPr>
      </w:pPr>
      <w:r w:rsidRPr="000107A7">
        <w:rPr>
          <w:rFonts w:ascii="Arial" w:hAnsi="Arial" w:cs="Arial"/>
          <w:b/>
          <w:bCs/>
          <w:sz w:val="20"/>
          <w:szCs w:val="20"/>
        </w:rPr>
        <w:t xml:space="preserve">5.3.5 </w:t>
      </w:r>
      <w:r w:rsidR="000107A7">
        <w:rPr>
          <w:rFonts w:ascii="Arial" w:hAnsi="Arial" w:cs="Arial"/>
          <w:b/>
          <w:bCs/>
          <w:sz w:val="20"/>
          <w:szCs w:val="20"/>
        </w:rPr>
        <w:t xml:space="preserve">DA </w:t>
      </w:r>
      <w:r w:rsidRPr="000107A7">
        <w:rPr>
          <w:rFonts w:ascii="Arial" w:hAnsi="Arial" w:cs="Arial"/>
          <w:b/>
          <w:bCs/>
          <w:sz w:val="20"/>
          <w:szCs w:val="20"/>
        </w:rPr>
        <w:t xml:space="preserve">CESSÃO DE CRÉDITO </w:t>
      </w:r>
    </w:p>
    <w:p w14:paraId="31EB9312" w14:textId="77777777" w:rsidR="00D9477E" w:rsidRDefault="00D9477E" w:rsidP="001C1B70">
      <w:pPr>
        <w:pStyle w:val="Corpodetexto"/>
        <w:spacing w:before="1"/>
        <w:ind w:right="396"/>
        <w:rPr>
          <w:rFonts w:ascii="Arial" w:hAnsi="Arial" w:cs="Arial"/>
          <w:sz w:val="20"/>
          <w:szCs w:val="20"/>
        </w:rPr>
      </w:pPr>
      <w:r w:rsidRPr="00D9477E">
        <w:rPr>
          <w:rFonts w:ascii="Arial" w:hAnsi="Arial" w:cs="Arial"/>
          <w:sz w:val="20"/>
          <w:szCs w:val="20"/>
        </w:rPr>
        <w:t xml:space="preserve">5.3.5.1 Não será admitida a cessão fiduciária e não fiduciária de direitos creditícios </w:t>
      </w:r>
    </w:p>
    <w:p w14:paraId="06887EA0" w14:textId="77777777" w:rsidR="00D9477E" w:rsidRDefault="00D9477E" w:rsidP="001C1B70">
      <w:pPr>
        <w:pStyle w:val="Corpodetexto"/>
        <w:spacing w:before="1"/>
        <w:ind w:right="396"/>
        <w:rPr>
          <w:rFonts w:ascii="Arial" w:hAnsi="Arial" w:cs="Arial"/>
          <w:sz w:val="20"/>
          <w:szCs w:val="20"/>
        </w:rPr>
      </w:pPr>
    </w:p>
    <w:p w14:paraId="5064377B" w14:textId="44459CEE" w:rsidR="00D9477E" w:rsidRPr="0002522B" w:rsidRDefault="00D9477E" w:rsidP="001C1B70">
      <w:pPr>
        <w:pStyle w:val="Corpodetexto"/>
        <w:spacing w:before="1"/>
        <w:ind w:right="396"/>
        <w:rPr>
          <w:rFonts w:ascii="Arial" w:hAnsi="Arial" w:cs="Arial"/>
          <w:b/>
          <w:bCs/>
          <w:sz w:val="20"/>
          <w:szCs w:val="20"/>
        </w:rPr>
      </w:pPr>
      <w:r w:rsidRPr="0002522B">
        <w:rPr>
          <w:rFonts w:ascii="Arial" w:hAnsi="Arial" w:cs="Arial"/>
          <w:b/>
          <w:bCs/>
          <w:sz w:val="20"/>
          <w:szCs w:val="20"/>
        </w:rPr>
        <w:t xml:space="preserve">6. CLÁUSULA SEXTA </w:t>
      </w:r>
      <w:r w:rsidR="000107A7" w:rsidRPr="0002522B">
        <w:rPr>
          <w:rFonts w:ascii="Arial" w:hAnsi="Arial" w:cs="Arial"/>
          <w:b/>
          <w:bCs/>
          <w:sz w:val="20"/>
          <w:szCs w:val="20"/>
        </w:rPr>
        <w:t>–</w:t>
      </w:r>
      <w:r w:rsidRPr="0002522B">
        <w:rPr>
          <w:rFonts w:ascii="Arial" w:hAnsi="Arial" w:cs="Arial"/>
          <w:b/>
          <w:bCs/>
          <w:sz w:val="20"/>
          <w:szCs w:val="20"/>
        </w:rPr>
        <w:t xml:space="preserve"> </w:t>
      </w:r>
      <w:r w:rsidR="000107A7" w:rsidRPr="0002522B">
        <w:rPr>
          <w:rFonts w:ascii="Arial" w:hAnsi="Arial" w:cs="Arial"/>
          <w:b/>
          <w:bCs/>
          <w:sz w:val="20"/>
          <w:szCs w:val="20"/>
        </w:rPr>
        <w:t xml:space="preserve">DO </w:t>
      </w:r>
      <w:r w:rsidRPr="0002522B">
        <w:rPr>
          <w:rFonts w:ascii="Arial" w:hAnsi="Arial" w:cs="Arial"/>
          <w:b/>
          <w:bCs/>
          <w:sz w:val="20"/>
          <w:szCs w:val="20"/>
        </w:rPr>
        <w:t xml:space="preserve">REAJUSTE </w:t>
      </w:r>
    </w:p>
    <w:p w14:paraId="3E897C93" w14:textId="77777777" w:rsidR="00D9477E" w:rsidRPr="0002522B" w:rsidRDefault="00D9477E" w:rsidP="001C1B70">
      <w:pPr>
        <w:pStyle w:val="Corpodetexto"/>
        <w:spacing w:before="1"/>
        <w:ind w:right="396"/>
        <w:rPr>
          <w:rFonts w:ascii="Arial" w:hAnsi="Arial" w:cs="Arial"/>
          <w:sz w:val="20"/>
          <w:szCs w:val="20"/>
        </w:rPr>
      </w:pPr>
    </w:p>
    <w:p w14:paraId="223BCB1A" w14:textId="2FB143F9" w:rsidR="00D9477E" w:rsidRDefault="00D9477E" w:rsidP="00D9477E">
      <w:pPr>
        <w:pStyle w:val="Corpodetexto"/>
        <w:spacing w:before="1"/>
        <w:ind w:right="-283"/>
        <w:rPr>
          <w:rFonts w:ascii="Arial" w:hAnsi="Arial" w:cs="Arial"/>
          <w:sz w:val="20"/>
          <w:szCs w:val="20"/>
        </w:rPr>
      </w:pPr>
      <w:r w:rsidRPr="0002522B">
        <w:rPr>
          <w:rFonts w:ascii="Arial" w:hAnsi="Arial" w:cs="Arial"/>
          <w:sz w:val="20"/>
          <w:szCs w:val="20"/>
        </w:rPr>
        <w:t>6.1. A revisão dos valores será realizada por meio da aplicação do Índice de Preços ao Consumidor Amplo (IPC-A), estabelecido pelo IBGE, do acumulado no período de revisão, sem prejuízo da observância de eventual oscilação nos preços praticados no mercado.</w:t>
      </w:r>
    </w:p>
    <w:p w14:paraId="381B6AB7" w14:textId="77777777" w:rsidR="00B264E4" w:rsidRDefault="00B264E4" w:rsidP="00D9477E">
      <w:pPr>
        <w:pStyle w:val="Corpodetexto"/>
        <w:spacing w:before="1"/>
        <w:ind w:right="-283"/>
        <w:rPr>
          <w:rFonts w:ascii="Arial" w:hAnsi="Arial" w:cs="Arial"/>
          <w:sz w:val="20"/>
          <w:szCs w:val="20"/>
        </w:rPr>
      </w:pPr>
    </w:p>
    <w:p w14:paraId="485F876A" w14:textId="66838DC1" w:rsidR="00B264E4" w:rsidRPr="000107A7" w:rsidRDefault="00B264E4" w:rsidP="00D9477E">
      <w:pPr>
        <w:pStyle w:val="Corpodetexto"/>
        <w:spacing w:before="1"/>
        <w:ind w:right="-283"/>
        <w:rPr>
          <w:rFonts w:ascii="Arial" w:hAnsi="Arial" w:cs="Arial"/>
          <w:b/>
          <w:bCs/>
          <w:sz w:val="20"/>
          <w:szCs w:val="20"/>
        </w:rPr>
      </w:pPr>
      <w:r w:rsidRPr="000107A7">
        <w:rPr>
          <w:rFonts w:ascii="Arial" w:hAnsi="Arial" w:cs="Arial"/>
          <w:b/>
          <w:bCs/>
          <w:sz w:val="20"/>
          <w:szCs w:val="20"/>
        </w:rPr>
        <w:t xml:space="preserve">7. CLÁUSULA SÉTIMA </w:t>
      </w:r>
      <w:r w:rsidR="000107A7">
        <w:rPr>
          <w:rFonts w:ascii="Arial" w:hAnsi="Arial" w:cs="Arial"/>
          <w:b/>
          <w:bCs/>
          <w:sz w:val="20"/>
          <w:szCs w:val="20"/>
        </w:rPr>
        <w:t>–</w:t>
      </w:r>
      <w:r w:rsidRPr="000107A7">
        <w:rPr>
          <w:rFonts w:ascii="Arial" w:hAnsi="Arial" w:cs="Arial"/>
          <w:b/>
          <w:bCs/>
          <w:sz w:val="20"/>
          <w:szCs w:val="20"/>
        </w:rPr>
        <w:t xml:space="preserve"> </w:t>
      </w:r>
      <w:r w:rsidR="000107A7">
        <w:rPr>
          <w:rFonts w:ascii="Arial" w:hAnsi="Arial" w:cs="Arial"/>
          <w:b/>
          <w:bCs/>
          <w:sz w:val="20"/>
          <w:szCs w:val="20"/>
        </w:rPr>
        <w:t xml:space="preserve">DAS </w:t>
      </w:r>
      <w:r w:rsidRPr="000107A7">
        <w:rPr>
          <w:rFonts w:ascii="Arial" w:hAnsi="Arial" w:cs="Arial"/>
          <w:b/>
          <w:bCs/>
          <w:sz w:val="20"/>
          <w:szCs w:val="20"/>
        </w:rPr>
        <w:t xml:space="preserve">OBRIGAÇÕES DO CONTRATANTE </w:t>
      </w:r>
    </w:p>
    <w:p w14:paraId="49D9A19E" w14:textId="77777777" w:rsidR="00B264E4" w:rsidRDefault="00B264E4" w:rsidP="00D9477E">
      <w:pPr>
        <w:pStyle w:val="Corpodetexto"/>
        <w:spacing w:before="1"/>
        <w:ind w:right="-283"/>
        <w:rPr>
          <w:rFonts w:ascii="Arial" w:hAnsi="Arial" w:cs="Arial"/>
          <w:sz w:val="20"/>
          <w:szCs w:val="20"/>
        </w:rPr>
      </w:pPr>
    </w:p>
    <w:p w14:paraId="2ADC416D" w14:textId="77777777"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 São obrigações do Contratante: </w:t>
      </w:r>
    </w:p>
    <w:p w14:paraId="0BA655FA" w14:textId="77777777" w:rsidR="00B264E4" w:rsidRDefault="00B264E4" w:rsidP="00D9477E">
      <w:pPr>
        <w:pStyle w:val="Corpodetexto"/>
        <w:spacing w:before="1"/>
        <w:ind w:right="-283"/>
        <w:rPr>
          <w:rFonts w:ascii="Arial" w:hAnsi="Arial" w:cs="Arial"/>
          <w:sz w:val="20"/>
          <w:szCs w:val="20"/>
        </w:rPr>
      </w:pPr>
    </w:p>
    <w:p w14:paraId="49FBAA65" w14:textId="194BAB80"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7.1.1 Exigir o cumprimento de todas as obrigações assumidas pelo Contratado, de acordo com o contrato e seus anexos; </w:t>
      </w:r>
    </w:p>
    <w:p w14:paraId="56DC4169" w14:textId="77777777" w:rsidR="00B264E4" w:rsidRDefault="00B264E4" w:rsidP="00D9477E">
      <w:pPr>
        <w:pStyle w:val="Corpodetexto"/>
        <w:spacing w:before="1"/>
        <w:ind w:right="-283"/>
        <w:rPr>
          <w:rFonts w:ascii="Arial" w:hAnsi="Arial" w:cs="Arial"/>
          <w:sz w:val="20"/>
          <w:szCs w:val="20"/>
        </w:rPr>
      </w:pPr>
    </w:p>
    <w:p w14:paraId="0284895E" w14:textId="06FF10DD"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7.1.2 Receber o objeto nos prazos e condições estabelecidas no Termo de Referência; </w:t>
      </w:r>
    </w:p>
    <w:p w14:paraId="76F60CCA" w14:textId="77777777" w:rsidR="00B264E4" w:rsidRDefault="00B264E4" w:rsidP="00D9477E">
      <w:pPr>
        <w:pStyle w:val="Corpodetexto"/>
        <w:spacing w:before="1"/>
        <w:ind w:right="-283"/>
        <w:rPr>
          <w:rFonts w:ascii="Arial" w:hAnsi="Arial" w:cs="Arial"/>
          <w:sz w:val="20"/>
          <w:szCs w:val="20"/>
        </w:rPr>
      </w:pPr>
    </w:p>
    <w:p w14:paraId="6686DBDC" w14:textId="0236AD14"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7.1.3 Notificar o Contratado, por escrito, sobre vícios, defeitos ou incorreções verificadas no objeto fornecido, para que seja por ele substituído, reparado ou corrigido, no total ou em parte, às suas expensas; </w:t>
      </w:r>
    </w:p>
    <w:p w14:paraId="4011E039" w14:textId="77777777" w:rsidR="00B264E4" w:rsidRDefault="00B264E4" w:rsidP="00D9477E">
      <w:pPr>
        <w:pStyle w:val="Corpodetexto"/>
        <w:spacing w:before="1"/>
        <w:ind w:right="-283"/>
        <w:rPr>
          <w:rFonts w:ascii="Arial" w:hAnsi="Arial" w:cs="Arial"/>
          <w:sz w:val="20"/>
          <w:szCs w:val="20"/>
        </w:rPr>
      </w:pPr>
    </w:p>
    <w:p w14:paraId="5C7D3A79" w14:textId="069A93FD" w:rsidR="000107A7"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7.1.4 Acompanhar e fiscalizar a execução do contrato e o cumprimento das obrigações pelo Contratado; </w:t>
      </w:r>
    </w:p>
    <w:p w14:paraId="66C1DD8E" w14:textId="77777777" w:rsidR="000107A7" w:rsidRDefault="000107A7" w:rsidP="00D9477E">
      <w:pPr>
        <w:pStyle w:val="Corpodetexto"/>
        <w:spacing w:before="1"/>
        <w:ind w:right="-283"/>
        <w:rPr>
          <w:rFonts w:ascii="Arial" w:hAnsi="Arial" w:cs="Arial"/>
          <w:sz w:val="20"/>
          <w:szCs w:val="20"/>
        </w:rPr>
      </w:pPr>
    </w:p>
    <w:p w14:paraId="3E5BE9B7" w14:textId="732BFB78"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7.1.5 Efetuar o pagamento ao Contratado do valor correspondente ao fornecimento do objeto, no prazo, forma e condições estabelecidos no presente Contrato; </w:t>
      </w:r>
    </w:p>
    <w:p w14:paraId="191733F1" w14:textId="77777777" w:rsidR="00B264E4" w:rsidRDefault="00B264E4" w:rsidP="00D9477E">
      <w:pPr>
        <w:pStyle w:val="Corpodetexto"/>
        <w:spacing w:before="1"/>
        <w:ind w:right="-283"/>
        <w:rPr>
          <w:rFonts w:ascii="Arial" w:hAnsi="Arial" w:cs="Arial"/>
          <w:sz w:val="20"/>
          <w:szCs w:val="20"/>
        </w:rPr>
      </w:pPr>
    </w:p>
    <w:p w14:paraId="1C8B2C42" w14:textId="77777777"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7.1.6. Aplicar ao Contratado sanções motivadas pela inexecução total ou parcial do Contrato; </w:t>
      </w:r>
    </w:p>
    <w:p w14:paraId="4D9D8B59" w14:textId="77777777" w:rsidR="00B264E4" w:rsidRDefault="00B264E4" w:rsidP="00D9477E">
      <w:pPr>
        <w:pStyle w:val="Corpodetexto"/>
        <w:spacing w:before="1"/>
        <w:ind w:right="-283"/>
        <w:rPr>
          <w:rFonts w:ascii="Arial" w:hAnsi="Arial" w:cs="Arial"/>
          <w:sz w:val="20"/>
          <w:szCs w:val="20"/>
        </w:rPr>
      </w:pPr>
    </w:p>
    <w:p w14:paraId="4F46B748" w14:textId="5CC6365F"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 xml:space="preserve">7.1.7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148920E" w14:textId="77777777" w:rsidR="00B264E4" w:rsidRDefault="00B264E4" w:rsidP="00D9477E">
      <w:pPr>
        <w:pStyle w:val="Corpodetexto"/>
        <w:spacing w:before="1"/>
        <w:ind w:right="-283"/>
        <w:rPr>
          <w:rFonts w:ascii="Arial" w:hAnsi="Arial" w:cs="Arial"/>
          <w:sz w:val="20"/>
          <w:szCs w:val="20"/>
        </w:rPr>
      </w:pPr>
    </w:p>
    <w:p w14:paraId="75619C4F" w14:textId="6A44E7AD" w:rsidR="000C2F8A" w:rsidRPr="000C2F8A" w:rsidRDefault="000C2F8A" w:rsidP="000C2F8A">
      <w:pPr>
        <w:pStyle w:val="Corpodetexto"/>
        <w:spacing w:before="1"/>
        <w:ind w:right="-283"/>
        <w:rPr>
          <w:rFonts w:ascii="Arial" w:hAnsi="Arial" w:cs="Arial"/>
          <w:sz w:val="20"/>
          <w:szCs w:val="20"/>
        </w:rPr>
      </w:pPr>
      <w:r w:rsidRPr="00B264E4">
        <w:rPr>
          <w:rFonts w:ascii="Arial" w:hAnsi="Arial" w:cs="Arial"/>
          <w:sz w:val="20"/>
          <w:szCs w:val="20"/>
        </w:rPr>
        <w:t>7.1.</w:t>
      </w:r>
      <w:r>
        <w:rPr>
          <w:rFonts w:ascii="Arial" w:hAnsi="Arial" w:cs="Arial"/>
          <w:sz w:val="20"/>
          <w:szCs w:val="20"/>
        </w:rPr>
        <w:t xml:space="preserve">8 </w:t>
      </w:r>
      <w:r w:rsidRPr="000C2F8A">
        <w:rPr>
          <w:rFonts w:ascii="Arial" w:hAnsi="Arial" w:cs="Arial"/>
          <w:sz w:val="20"/>
          <w:szCs w:val="20"/>
        </w:rPr>
        <w:t xml:space="preserve">Repassar o auxílio financeiro previsto no art.2, nas formas e condições estabelecidas neste instrumento; </w:t>
      </w:r>
    </w:p>
    <w:p w14:paraId="00BEDD19" w14:textId="77777777" w:rsidR="000C2F8A" w:rsidRDefault="000C2F8A" w:rsidP="000C2F8A">
      <w:pPr>
        <w:pStyle w:val="Corpodetexto"/>
        <w:spacing w:before="1"/>
        <w:ind w:right="-283"/>
        <w:rPr>
          <w:rFonts w:ascii="Arial" w:hAnsi="Arial" w:cs="Arial"/>
          <w:sz w:val="20"/>
          <w:szCs w:val="20"/>
        </w:rPr>
      </w:pPr>
    </w:p>
    <w:p w14:paraId="3CB68719" w14:textId="64C09684" w:rsidR="000C2F8A" w:rsidRPr="000C2F8A" w:rsidRDefault="000C2F8A" w:rsidP="000C2F8A">
      <w:pPr>
        <w:pStyle w:val="Corpodetexto"/>
        <w:spacing w:before="1"/>
        <w:ind w:right="-283"/>
        <w:rPr>
          <w:rFonts w:ascii="Arial" w:hAnsi="Arial" w:cs="Arial"/>
          <w:sz w:val="20"/>
          <w:szCs w:val="20"/>
        </w:rPr>
      </w:pPr>
      <w:r w:rsidRPr="00B264E4">
        <w:rPr>
          <w:rFonts w:ascii="Arial" w:hAnsi="Arial" w:cs="Arial"/>
          <w:sz w:val="20"/>
          <w:szCs w:val="20"/>
        </w:rPr>
        <w:t>7.1.</w:t>
      </w:r>
      <w:r>
        <w:rPr>
          <w:rFonts w:ascii="Arial" w:hAnsi="Arial" w:cs="Arial"/>
          <w:sz w:val="20"/>
          <w:szCs w:val="20"/>
        </w:rPr>
        <w:t xml:space="preserve">9 </w:t>
      </w:r>
      <w:r w:rsidRPr="000C2F8A">
        <w:rPr>
          <w:rFonts w:ascii="Arial" w:hAnsi="Arial" w:cs="Arial"/>
          <w:sz w:val="20"/>
          <w:szCs w:val="20"/>
        </w:rPr>
        <w:t xml:space="preserve">Exigir a prestação de contas ao final do Convênio, sendo necessária à apresentação mensal de relatório de pacientes atendidos no mês; </w:t>
      </w:r>
    </w:p>
    <w:p w14:paraId="40A7EA2B" w14:textId="77777777" w:rsidR="000C2F8A" w:rsidRDefault="000C2F8A" w:rsidP="000C2F8A">
      <w:pPr>
        <w:pStyle w:val="Corpodetexto"/>
        <w:spacing w:before="1"/>
        <w:ind w:right="-283"/>
        <w:rPr>
          <w:rFonts w:ascii="Arial" w:hAnsi="Arial" w:cs="Arial"/>
          <w:sz w:val="20"/>
          <w:szCs w:val="20"/>
        </w:rPr>
      </w:pPr>
    </w:p>
    <w:p w14:paraId="4169A26C" w14:textId="171FFBC7" w:rsidR="000C2F8A" w:rsidRPr="000C2F8A" w:rsidRDefault="000C2F8A" w:rsidP="000C2F8A">
      <w:pPr>
        <w:pStyle w:val="Corpodetexto"/>
        <w:spacing w:before="1"/>
        <w:ind w:right="-283"/>
        <w:rPr>
          <w:rFonts w:ascii="Arial" w:hAnsi="Arial" w:cs="Arial"/>
          <w:sz w:val="20"/>
          <w:szCs w:val="20"/>
        </w:rPr>
      </w:pPr>
      <w:r w:rsidRPr="00B264E4">
        <w:rPr>
          <w:rFonts w:ascii="Arial" w:hAnsi="Arial" w:cs="Arial"/>
          <w:sz w:val="20"/>
          <w:szCs w:val="20"/>
        </w:rPr>
        <w:t>7.1.</w:t>
      </w:r>
      <w:r>
        <w:rPr>
          <w:rFonts w:ascii="Arial" w:hAnsi="Arial" w:cs="Arial"/>
          <w:sz w:val="20"/>
          <w:szCs w:val="20"/>
        </w:rPr>
        <w:t>10</w:t>
      </w:r>
      <w:r w:rsidRPr="00B264E4">
        <w:rPr>
          <w:rFonts w:ascii="Arial" w:hAnsi="Arial" w:cs="Arial"/>
          <w:sz w:val="20"/>
          <w:szCs w:val="20"/>
        </w:rPr>
        <w:t xml:space="preserve"> </w:t>
      </w:r>
      <w:r w:rsidRPr="000C2F8A">
        <w:rPr>
          <w:rFonts w:ascii="Arial" w:hAnsi="Arial" w:cs="Arial"/>
          <w:sz w:val="20"/>
          <w:szCs w:val="20"/>
        </w:rPr>
        <w:t xml:space="preserve">Acompanhar, controlar e fiscalizar o cumprimento e a execução do objeto pelo parecer do Conselho Fiscal da Entidade; </w:t>
      </w:r>
    </w:p>
    <w:p w14:paraId="20D41E51" w14:textId="77777777" w:rsidR="000C2F8A" w:rsidRDefault="000C2F8A" w:rsidP="000C2F8A">
      <w:pPr>
        <w:pStyle w:val="Corpodetexto"/>
        <w:spacing w:before="1"/>
        <w:ind w:right="-283"/>
        <w:rPr>
          <w:rFonts w:ascii="Arial" w:hAnsi="Arial" w:cs="Arial"/>
          <w:sz w:val="20"/>
          <w:szCs w:val="20"/>
        </w:rPr>
      </w:pPr>
    </w:p>
    <w:p w14:paraId="0C88E8FF" w14:textId="3FA77701" w:rsidR="000C2F8A" w:rsidRPr="000C2F8A" w:rsidRDefault="000C2F8A" w:rsidP="000C2F8A">
      <w:pPr>
        <w:pStyle w:val="Corpodetexto"/>
        <w:spacing w:before="1"/>
        <w:ind w:right="-283"/>
        <w:rPr>
          <w:rFonts w:ascii="Arial" w:hAnsi="Arial" w:cs="Arial"/>
          <w:sz w:val="20"/>
          <w:szCs w:val="20"/>
        </w:rPr>
      </w:pPr>
      <w:r w:rsidRPr="00B264E4">
        <w:rPr>
          <w:rFonts w:ascii="Arial" w:hAnsi="Arial" w:cs="Arial"/>
          <w:sz w:val="20"/>
          <w:szCs w:val="20"/>
        </w:rPr>
        <w:t>7.1.</w:t>
      </w:r>
      <w:r>
        <w:rPr>
          <w:rFonts w:ascii="Arial" w:hAnsi="Arial" w:cs="Arial"/>
          <w:sz w:val="20"/>
          <w:szCs w:val="20"/>
        </w:rPr>
        <w:t>11</w:t>
      </w:r>
      <w:r w:rsidRPr="00B264E4">
        <w:rPr>
          <w:rFonts w:ascii="Arial" w:hAnsi="Arial" w:cs="Arial"/>
          <w:sz w:val="20"/>
          <w:szCs w:val="20"/>
        </w:rPr>
        <w:t xml:space="preserve"> </w:t>
      </w:r>
      <w:r w:rsidRPr="000C2F8A">
        <w:rPr>
          <w:rFonts w:ascii="Arial" w:hAnsi="Arial" w:cs="Arial"/>
          <w:sz w:val="20"/>
          <w:szCs w:val="20"/>
        </w:rPr>
        <w:t xml:space="preserve">Instaurar tomadas de contas especial visando a apuração de fatos, identificação dos responsáveis e quantificação do dano, no caso de irregularidade na aplicação dos recursos e a prestação de contas do presente convênio; </w:t>
      </w:r>
    </w:p>
    <w:p w14:paraId="6925D37F" w14:textId="77777777" w:rsidR="000C2F8A" w:rsidRDefault="000C2F8A" w:rsidP="000C2F8A">
      <w:pPr>
        <w:pStyle w:val="Corpodetexto"/>
        <w:spacing w:before="1"/>
        <w:ind w:right="-283"/>
        <w:rPr>
          <w:rFonts w:ascii="Arial" w:hAnsi="Arial" w:cs="Arial"/>
          <w:sz w:val="20"/>
          <w:szCs w:val="20"/>
        </w:rPr>
      </w:pPr>
    </w:p>
    <w:p w14:paraId="7B5F375B" w14:textId="577C03ED" w:rsidR="000C2F8A" w:rsidRPr="00B264E4" w:rsidRDefault="000C2F8A" w:rsidP="000C2F8A">
      <w:pPr>
        <w:pStyle w:val="Corpodetexto"/>
        <w:spacing w:before="1"/>
        <w:ind w:right="-283"/>
        <w:rPr>
          <w:rFonts w:ascii="Arial" w:hAnsi="Arial" w:cs="Arial"/>
          <w:sz w:val="20"/>
          <w:szCs w:val="20"/>
        </w:rPr>
      </w:pPr>
      <w:r w:rsidRPr="00B264E4">
        <w:rPr>
          <w:rFonts w:ascii="Arial" w:hAnsi="Arial" w:cs="Arial"/>
          <w:sz w:val="20"/>
          <w:szCs w:val="20"/>
        </w:rPr>
        <w:t>7.1.</w:t>
      </w:r>
      <w:r>
        <w:rPr>
          <w:rFonts w:ascii="Arial" w:hAnsi="Arial" w:cs="Arial"/>
          <w:sz w:val="20"/>
          <w:szCs w:val="20"/>
        </w:rPr>
        <w:t>12</w:t>
      </w:r>
      <w:r w:rsidRPr="000C2F8A">
        <w:rPr>
          <w:rFonts w:ascii="Arial" w:hAnsi="Arial" w:cs="Arial"/>
          <w:sz w:val="20"/>
          <w:szCs w:val="20"/>
        </w:rPr>
        <w:t xml:space="preserve"> Não efetuar o repasse da parcela seguinte, sem apresentação da apreciação de contas da parcela anterior</w:t>
      </w:r>
    </w:p>
    <w:p w14:paraId="22492811" w14:textId="77777777" w:rsidR="000C2F8A" w:rsidRDefault="000C2F8A" w:rsidP="00D9477E">
      <w:pPr>
        <w:pStyle w:val="Corpodetexto"/>
        <w:spacing w:before="1"/>
        <w:ind w:right="-283"/>
        <w:rPr>
          <w:rFonts w:ascii="Arial" w:hAnsi="Arial" w:cs="Arial"/>
          <w:sz w:val="20"/>
          <w:szCs w:val="20"/>
        </w:rPr>
      </w:pPr>
    </w:p>
    <w:p w14:paraId="5282537F" w14:textId="3B20B5A0" w:rsidR="00B264E4" w:rsidRDefault="00B264E4" w:rsidP="00D9477E">
      <w:pPr>
        <w:pStyle w:val="Corpodetexto"/>
        <w:spacing w:before="1"/>
        <w:ind w:right="-283"/>
        <w:rPr>
          <w:rFonts w:ascii="Arial" w:hAnsi="Arial" w:cs="Arial"/>
          <w:sz w:val="20"/>
          <w:szCs w:val="20"/>
        </w:rPr>
      </w:pPr>
      <w:r w:rsidRPr="00B264E4">
        <w:rPr>
          <w:rFonts w:ascii="Arial" w:hAnsi="Arial" w:cs="Arial"/>
          <w:sz w:val="20"/>
          <w:szCs w:val="20"/>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2A63FB" w14:textId="77777777" w:rsidR="001C1B70" w:rsidRDefault="001C1B70" w:rsidP="001C1B70">
      <w:pPr>
        <w:pStyle w:val="Corpodetexto"/>
        <w:spacing w:before="1"/>
        <w:ind w:right="396"/>
        <w:rPr>
          <w:rFonts w:ascii="Arial" w:hAnsi="Arial" w:cs="Arial"/>
          <w:sz w:val="20"/>
          <w:szCs w:val="20"/>
        </w:rPr>
      </w:pPr>
    </w:p>
    <w:p w14:paraId="744DA141" w14:textId="2173276C" w:rsidR="00B264E4" w:rsidRPr="000107A7" w:rsidRDefault="00B264E4" w:rsidP="001C1B70">
      <w:pPr>
        <w:pStyle w:val="Corpodetexto"/>
        <w:spacing w:before="1"/>
        <w:ind w:right="396"/>
        <w:rPr>
          <w:rFonts w:ascii="Arial" w:hAnsi="Arial" w:cs="Arial"/>
          <w:b/>
          <w:bCs/>
          <w:sz w:val="20"/>
          <w:szCs w:val="20"/>
        </w:rPr>
      </w:pPr>
      <w:r w:rsidRPr="000107A7">
        <w:rPr>
          <w:rFonts w:ascii="Arial" w:hAnsi="Arial" w:cs="Arial"/>
          <w:b/>
          <w:bCs/>
          <w:sz w:val="20"/>
          <w:szCs w:val="20"/>
        </w:rPr>
        <w:t xml:space="preserve">8. CLÁUSULA OITAVA </w:t>
      </w:r>
      <w:r w:rsidR="000107A7">
        <w:rPr>
          <w:rFonts w:ascii="Arial" w:hAnsi="Arial" w:cs="Arial"/>
          <w:b/>
          <w:bCs/>
          <w:sz w:val="20"/>
          <w:szCs w:val="20"/>
        </w:rPr>
        <w:t>–</w:t>
      </w:r>
      <w:r w:rsidRPr="000107A7">
        <w:rPr>
          <w:rFonts w:ascii="Arial" w:hAnsi="Arial" w:cs="Arial"/>
          <w:b/>
          <w:bCs/>
          <w:sz w:val="20"/>
          <w:szCs w:val="20"/>
        </w:rPr>
        <w:t xml:space="preserve"> </w:t>
      </w:r>
      <w:r w:rsidR="000107A7">
        <w:rPr>
          <w:rFonts w:ascii="Arial" w:hAnsi="Arial" w:cs="Arial"/>
          <w:b/>
          <w:bCs/>
          <w:sz w:val="20"/>
          <w:szCs w:val="20"/>
        </w:rPr>
        <w:t xml:space="preserve">DAS </w:t>
      </w:r>
      <w:r w:rsidRPr="000107A7">
        <w:rPr>
          <w:rFonts w:ascii="Arial" w:hAnsi="Arial" w:cs="Arial"/>
          <w:b/>
          <w:bCs/>
          <w:sz w:val="20"/>
          <w:szCs w:val="20"/>
        </w:rPr>
        <w:t xml:space="preserve">OBRIGAÇÕES DO CONTRATADO </w:t>
      </w:r>
    </w:p>
    <w:p w14:paraId="121F37BF" w14:textId="77777777" w:rsidR="00B264E4" w:rsidRDefault="00B264E4" w:rsidP="001C1B70">
      <w:pPr>
        <w:pStyle w:val="Corpodetexto"/>
        <w:spacing w:before="1"/>
        <w:ind w:right="396"/>
        <w:rPr>
          <w:rFonts w:ascii="Arial" w:hAnsi="Arial" w:cs="Arial"/>
          <w:sz w:val="20"/>
          <w:szCs w:val="20"/>
        </w:rPr>
      </w:pPr>
    </w:p>
    <w:p w14:paraId="69D61054" w14:textId="77777777" w:rsidR="00B264E4" w:rsidRDefault="00B264E4" w:rsidP="00B264E4">
      <w:pPr>
        <w:pStyle w:val="Corpodetexto"/>
        <w:tabs>
          <w:tab w:val="left" w:pos="8647"/>
          <w:tab w:val="left" w:pos="8789"/>
        </w:tabs>
        <w:spacing w:before="1"/>
        <w:ind w:right="-283"/>
        <w:rPr>
          <w:rFonts w:ascii="Arial" w:hAnsi="Arial" w:cs="Arial"/>
          <w:sz w:val="20"/>
          <w:szCs w:val="20"/>
        </w:rPr>
      </w:pPr>
      <w:r w:rsidRPr="00B264E4">
        <w:rPr>
          <w:rFonts w:ascii="Arial" w:hAnsi="Arial" w:cs="Arial"/>
          <w:sz w:val="20"/>
          <w:szCs w:val="20"/>
        </w:rPr>
        <w:t xml:space="preserve">8.1. O Contratado deve cumprir todas as obrigações constantes deste Contrato e em seus anexos, assumindo como exclusivamente seus os riscos e as despesas decorrentes da boa e perfeita execução do objeto, observando, ainda, as obrigações a seguir dispostas: </w:t>
      </w:r>
    </w:p>
    <w:p w14:paraId="4D7E8D5C" w14:textId="77777777" w:rsidR="00B264E4" w:rsidRDefault="00B264E4" w:rsidP="00B264E4">
      <w:pPr>
        <w:pStyle w:val="Corpodetexto"/>
        <w:tabs>
          <w:tab w:val="left" w:pos="8647"/>
          <w:tab w:val="left" w:pos="9072"/>
        </w:tabs>
        <w:spacing w:before="1"/>
        <w:ind w:right="396"/>
        <w:rPr>
          <w:rFonts w:ascii="Arial" w:hAnsi="Arial" w:cs="Arial"/>
          <w:sz w:val="20"/>
          <w:szCs w:val="20"/>
        </w:rPr>
      </w:pPr>
    </w:p>
    <w:p w14:paraId="60A570EF"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8.1.1. Responsabilizar-se pelos vícios e danos decorrentes do objeto, de acordo com os artigos 12, 13 e 17 a 27, do Código de Defesa do Consumidor (Lei nº 8.078, de 1990); </w:t>
      </w:r>
    </w:p>
    <w:p w14:paraId="4CF242EB"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20D00A7D"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8.1.2. Comunicar ao Contratante, no prazo máximo de 24 (vinte e quatro) horas que antecedem as datas das prestações do serviço, os motivos que impossibilitem o cumprimento dos prazos previstos, com a devida comprovação; </w:t>
      </w:r>
    </w:p>
    <w:p w14:paraId="12B18CBE"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49BF1AEC"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8.1.3. Atender às determinações regulares emitidas pelo fiscal ou gestor do contrato ou autoridade superior e prestar todo esclarecimento ou informação por eles solicitados; </w:t>
      </w:r>
    </w:p>
    <w:p w14:paraId="0A4CF8B4"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4D52EE12"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8.1.4. Refazer, às suas expensas, no total ou em parte, no prazo fixado pelo fiscal do contrato, os serviços nos quais se verificarem vícios, defeitos ou incorreções resultantes da execução; </w:t>
      </w:r>
    </w:p>
    <w:p w14:paraId="40F46E0E"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305CB5B5"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A8647DC"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76FE32E3"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8.1.6.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C3B28E7"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7637A535"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8.1.7. Manter durante toda a vigência do contrato, em compatibilidade com as obrigações assumidas, todas as condições exigidas para habilitação na licitação, ou para qualificação, na contratação direta; </w:t>
      </w:r>
    </w:p>
    <w:p w14:paraId="0B6C7D6F"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21A6F8B4" w14:textId="4FC9CA8E"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4611F34"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7C0635AE"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8.1.9. Cumprir, além dos postulados legais vigentes de âmbito federal, estadual ou municipal, as normas de segurança do Contratante. </w:t>
      </w:r>
    </w:p>
    <w:p w14:paraId="43301A23"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4C0A0670" w14:textId="77777777" w:rsid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 xml:space="preserve">8.1.10. Cumprir com as exigências de reserva de cargos para pessoa com deficiência e para reabilitado da Previdência Social, previstas em lei e em outras normas específicas. </w:t>
      </w:r>
    </w:p>
    <w:p w14:paraId="03980215"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69FFDC43" w14:textId="39BD8C49"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1</w:t>
      </w:r>
      <w:r w:rsidRPr="00B264E4">
        <w:rPr>
          <w:rFonts w:ascii="Arial" w:hAnsi="Arial" w:cs="Arial"/>
          <w:sz w:val="20"/>
          <w:szCs w:val="20"/>
        </w:rPr>
        <w:t xml:space="preserve">. </w:t>
      </w:r>
      <w:r w:rsidR="000C2F8A" w:rsidRPr="000C2F8A">
        <w:rPr>
          <w:rFonts w:ascii="Arial" w:hAnsi="Arial" w:cs="Arial"/>
          <w:sz w:val="20"/>
          <w:szCs w:val="20"/>
        </w:rPr>
        <w:t xml:space="preserve">Aplicar os recursos transferidos pelo MUNICÍPIO de acordo com o objeto do presente convênio e o plano de aplicação; </w:t>
      </w:r>
    </w:p>
    <w:p w14:paraId="1C94BA7D"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015CE6AB" w14:textId="34C76AA6"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2</w:t>
      </w:r>
      <w:r w:rsidRPr="00B264E4">
        <w:rPr>
          <w:rFonts w:ascii="Arial" w:hAnsi="Arial" w:cs="Arial"/>
          <w:sz w:val="20"/>
          <w:szCs w:val="20"/>
        </w:rPr>
        <w:t xml:space="preserve">. </w:t>
      </w:r>
      <w:r w:rsidR="000C2F8A" w:rsidRPr="000C2F8A">
        <w:rPr>
          <w:rFonts w:ascii="Arial" w:hAnsi="Arial" w:cs="Arial"/>
          <w:sz w:val="20"/>
          <w:szCs w:val="20"/>
        </w:rPr>
        <w:t xml:space="preserve">Manter os recursos concedidos em conta bancária especificada e vinculados, identificados com o nome da entidade beneficiada, acrescida da expressão “Subvenção” e o nome do “Município de Ilhota”; </w:t>
      </w:r>
    </w:p>
    <w:p w14:paraId="6A5FB968"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24A10F28" w14:textId="4D0F98F7"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lastRenderedPageBreak/>
        <w:t>8.1.1</w:t>
      </w:r>
      <w:r>
        <w:rPr>
          <w:rFonts w:ascii="Arial" w:hAnsi="Arial" w:cs="Arial"/>
          <w:sz w:val="20"/>
          <w:szCs w:val="20"/>
        </w:rPr>
        <w:t>3</w:t>
      </w:r>
      <w:r w:rsidRPr="00B264E4">
        <w:rPr>
          <w:rFonts w:ascii="Arial" w:hAnsi="Arial" w:cs="Arial"/>
          <w:sz w:val="20"/>
          <w:szCs w:val="20"/>
        </w:rPr>
        <w:t xml:space="preserve">. </w:t>
      </w:r>
      <w:r w:rsidR="000C2F8A" w:rsidRPr="000C2F8A">
        <w:rPr>
          <w:rFonts w:ascii="Arial" w:hAnsi="Arial" w:cs="Arial"/>
          <w:sz w:val="20"/>
          <w:szCs w:val="20"/>
        </w:rPr>
        <w:t xml:space="preserve">Executar integralmente todas as atividades, atribuições, obrigações e responsabilidades constantes deste instrumento, durante a vigência do Convênio; </w:t>
      </w:r>
    </w:p>
    <w:p w14:paraId="13DF82FC"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1966981C" w14:textId="4DFD654C"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4</w:t>
      </w:r>
      <w:r w:rsidRPr="00B264E4">
        <w:rPr>
          <w:rFonts w:ascii="Arial" w:hAnsi="Arial" w:cs="Arial"/>
          <w:sz w:val="20"/>
          <w:szCs w:val="20"/>
        </w:rPr>
        <w:t xml:space="preserve">. </w:t>
      </w:r>
      <w:r w:rsidR="000C2F8A" w:rsidRPr="000C2F8A">
        <w:rPr>
          <w:rFonts w:ascii="Arial" w:hAnsi="Arial" w:cs="Arial"/>
          <w:sz w:val="20"/>
          <w:szCs w:val="20"/>
        </w:rPr>
        <w:t xml:space="preserve">Comunicar formalmente ao MUNICÍPIO, a ocorrência de qualquer fato ou condição que possa impedir o cumprimento deste convênio; </w:t>
      </w:r>
    </w:p>
    <w:p w14:paraId="0903D261"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14732B68" w14:textId="39EF1BE0"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5</w:t>
      </w:r>
      <w:r w:rsidRPr="00B264E4">
        <w:rPr>
          <w:rFonts w:ascii="Arial" w:hAnsi="Arial" w:cs="Arial"/>
          <w:sz w:val="20"/>
          <w:szCs w:val="20"/>
        </w:rPr>
        <w:t xml:space="preserve">. </w:t>
      </w:r>
      <w:r w:rsidR="000C2F8A" w:rsidRPr="000C2F8A">
        <w:rPr>
          <w:rFonts w:ascii="Arial" w:hAnsi="Arial" w:cs="Arial"/>
          <w:sz w:val="20"/>
          <w:szCs w:val="20"/>
        </w:rPr>
        <w:t xml:space="preserve">Enviar ao MUNICÍPIO a prestação de contas pormenorizada que demostre a efetiva aplicação dos recursos recebidos e demais documentos eventualmente solicitados pelo Município, em até 60 (sessenta) dias após o término do convênio; </w:t>
      </w:r>
    </w:p>
    <w:p w14:paraId="54B1D75E"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28EC10E9" w14:textId="082B99E6"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6</w:t>
      </w:r>
      <w:r w:rsidRPr="00B264E4">
        <w:rPr>
          <w:rFonts w:ascii="Arial" w:hAnsi="Arial" w:cs="Arial"/>
          <w:sz w:val="20"/>
          <w:szCs w:val="20"/>
        </w:rPr>
        <w:t xml:space="preserve">. </w:t>
      </w:r>
      <w:r w:rsidR="000C2F8A" w:rsidRPr="000C2F8A">
        <w:rPr>
          <w:rFonts w:ascii="Arial" w:hAnsi="Arial" w:cs="Arial"/>
          <w:sz w:val="20"/>
          <w:szCs w:val="20"/>
        </w:rPr>
        <w:t xml:space="preserve">Utilizar as técnicas adequadas na execução das atividades, respondendo, pelos prejuízos causados; </w:t>
      </w:r>
    </w:p>
    <w:p w14:paraId="68A0CE69"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46B3A110" w14:textId="3A2222D7"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7</w:t>
      </w:r>
      <w:r w:rsidRPr="00B264E4">
        <w:rPr>
          <w:rFonts w:ascii="Arial" w:hAnsi="Arial" w:cs="Arial"/>
          <w:sz w:val="20"/>
          <w:szCs w:val="20"/>
        </w:rPr>
        <w:t xml:space="preserve">. </w:t>
      </w:r>
      <w:r w:rsidR="000C2F8A" w:rsidRPr="000C2F8A">
        <w:rPr>
          <w:rFonts w:ascii="Arial" w:hAnsi="Arial" w:cs="Arial"/>
          <w:sz w:val="20"/>
          <w:szCs w:val="20"/>
        </w:rPr>
        <w:t xml:space="preserve">A responsabilidade acerca da quantidade e qualidade dos serviços, produtos, matérias e equipamentos oferecidos, respondendo civil e penalmente por quaisquer acontecimentos que porventura ocorrerem </w:t>
      </w:r>
    </w:p>
    <w:p w14:paraId="716935ED"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4214805E" w14:textId="61B4EC4F"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8</w:t>
      </w:r>
      <w:r w:rsidRPr="00B264E4">
        <w:rPr>
          <w:rFonts w:ascii="Arial" w:hAnsi="Arial" w:cs="Arial"/>
          <w:sz w:val="20"/>
          <w:szCs w:val="20"/>
        </w:rPr>
        <w:t xml:space="preserve">. </w:t>
      </w:r>
      <w:r w:rsidR="000C2F8A" w:rsidRPr="000C2F8A">
        <w:rPr>
          <w:rFonts w:ascii="Arial" w:hAnsi="Arial" w:cs="Arial"/>
          <w:sz w:val="20"/>
          <w:szCs w:val="20"/>
        </w:rPr>
        <w:t xml:space="preserve">Disponibilizar profissionais devidamente habilitados, capacitados e regularmente inscritos junto aos órgãos competentes (quando necessário); </w:t>
      </w:r>
    </w:p>
    <w:p w14:paraId="79FF5835"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01D449B7" w14:textId="7B29744D"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8.1.1</w:t>
      </w:r>
      <w:r>
        <w:rPr>
          <w:rFonts w:ascii="Arial" w:hAnsi="Arial" w:cs="Arial"/>
          <w:sz w:val="20"/>
          <w:szCs w:val="20"/>
        </w:rPr>
        <w:t>9</w:t>
      </w:r>
      <w:r w:rsidRPr="00B264E4">
        <w:rPr>
          <w:rFonts w:ascii="Arial" w:hAnsi="Arial" w:cs="Arial"/>
          <w:sz w:val="20"/>
          <w:szCs w:val="20"/>
        </w:rPr>
        <w:t xml:space="preserve">. </w:t>
      </w:r>
      <w:r w:rsidR="000C2F8A" w:rsidRPr="000C2F8A">
        <w:rPr>
          <w:rFonts w:ascii="Arial" w:hAnsi="Arial" w:cs="Arial"/>
          <w:sz w:val="20"/>
          <w:szCs w:val="20"/>
        </w:rPr>
        <w:t xml:space="preserve">Promover e articular serviços e programas de saúde em geral; </w:t>
      </w:r>
    </w:p>
    <w:p w14:paraId="0B0B7E0C"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6FC18719" w14:textId="70455621"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w:t>
      </w:r>
      <w:r>
        <w:rPr>
          <w:rFonts w:ascii="Arial" w:hAnsi="Arial" w:cs="Arial"/>
          <w:sz w:val="20"/>
          <w:szCs w:val="20"/>
        </w:rPr>
        <w:t>2</w:t>
      </w:r>
      <w:r w:rsidRPr="00B264E4">
        <w:rPr>
          <w:rFonts w:ascii="Arial" w:hAnsi="Arial" w:cs="Arial"/>
          <w:sz w:val="20"/>
          <w:szCs w:val="20"/>
        </w:rPr>
        <w:t xml:space="preserve">0. </w:t>
      </w:r>
      <w:r w:rsidR="000C2F8A" w:rsidRPr="000C2F8A">
        <w:rPr>
          <w:rFonts w:ascii="Arial" w:hAnsi="Arial" w:cs="Arial"/>
          <w:sz w:val="20"/>
          <w:szCs w:val="20"/>
        </w:rPr>
        <w:t xml:space="preserve">Deverá respeitar a integralidade da prestação do serviço, mantendo as suas atividades estatutárias; </w:t>
      </w:r>
    </w:p>
    <w:p w14:paraId="45A39E93"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53F90330" w14:textId="5131820D" w:rsidR="000C2F8A" w:rsidRP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w:t>
      </w:r>
      <w:r>
        <w:rPr>
          <w:rFonts w:ascii="Arial" w:hAnsi="Arial" w:cs="Arial"/>
          <w:sz w:val="20"/>
          <w:szCs w:val="20"/>
        </w:rPr>
        <w:t>21</w:t>
      </w:r>
      <w:r w:rsidRPr="00B264E4">
        <w:rPr>
          <w:rFonts w:ascii="Arial" w:hAnsi="Arial" w:cs="Arial"/>
          <w:sz w:val="20"/>
          <w:szCs w:val="20"/>
        </w:rPr>
        <w:t xml:space="preserve">. </w:t>
      </w:r>
      <w:r w:rsidR="000C2F8A" w:rsidRPr="000C2F8A">
        <w:rPr>
          <w:rFonts w:ascii="Arial" w:hAnsi="Arial" w:cs="Arial"/>
          <w:sz w:val="20"/>
          <w:szCs w:val="20"/>
        </w:rPr>
        <w:t xml:space="preserve"> Arcar com a responsabilidade civil, criminal e indenização, seja de que natureza for, que surgir em virtude de qualquer dano causado aos pacientes, ou a quaisquer terceiros, decorrentes de ação ou omissão, culpa ou dolo praticado por seus empregados ou prepostos;</w:t>
      </w:r>
    </w:p>
    <w:p w14:paraId="64FFCE86" w14:textId="73C8E472" w:rsidR="000C2F8A" w:rsidRDefault="000C2F8A" w:rsidP="00B264E4">
      <w:pPr>
        <w:pStyle w:val="Corpodetexto"/>
        <w:tabs>
          <w:tab w:val="left" w:pos="7938"/>
          <w:tab w:val="left" w:pos="8647"/>
        </w:tabs>
        <w:spacing w:before="1"/>
        <w:ind w:right="-141"/>
        <w:rPr>
          <w:rFonts w:ascii="Arial" w:hAnsi="Arial" w:cs="Arial"/>
          <w:sz w:val="20"/>
          <w:szCs w:val="20"/>
        </w:rPr>
      </w:pPr>
      <w:r w:rsidRPr="000C2F8A">
        <w:rPr>
          <w:rFonts w:ascii="Arial" w:hAnsi="Arial" w:cs="Arial"/>
          <w:sz w:val="20"/>
          <w:szCs w:val="20"/>
        </w:rPr>
        <w:t xml:space="preserve">Restituir eventual saldo de recurso, inclusive os rendimentos de aplicação financeira, se houver, conforme o parágrafo único, do art.29 da lei n 1.695/2012; </w:t>
      </w:r>
    </w:p>
    <w:p w14:paraId="36CF4C28"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7F8746C4" w14:textId="4C27DEC9"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w:t>
      </w:r>
      <w:r>
        <w:rPr>
          <w:rFonts w:ascii="Arial" w:hAnsi="Arial" w:cs="Arial"/>
          <w:sz w:val="20"/>
          <w:szCs w:val="20"/>
        </w:rPr>
        <w:t>22</w:t>
      </w:r>
      <w:r w:rsidRPr="00B264E4">
        <w:rPr>
          <w:rFonts w:ascii="Arial" w:hAnsi="Arial" w:cs="Arial"/>
          <w:sz w:val="20"/>
          <w:szCs w:val="20"/>
        </w:rPr>
        <w:t xml:space="preserve">. </w:t>
      </w:r>
      <w:r w:rsidR="000C2F8A" w:rsidRPr="000C2F8A">
        <w:rPr>
          <w:rFonts w:ascii="Arial" w:hAnsi="Arial" w:cs="Arial"/>
          <w:sz w:val="20"/>
          <w:szCs w:val="20"/>
        </w:rPr>
        <w:t xml:space="preserve">Não repassar os recursos previstos neste convênio para outras entidades de direito público ou privado, devendo obrigatoriamente utilizá-lo para o estabelecimento no objeto; </w:t>
      </w:r>
    </w:p>
    <w:p w14:paraId="7E2878F8"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4128252E" w14:textId="538BDD8A"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w:t>
      </w:r>
      <w:r>
        <w:rPr>
          <w:rFonts w:ascii="Arial" w:hAnsi="Arial" w:cs="Arial"/>
          <w:sz w:val="20"/>
          <w:szCs w:val="20"/>
        </w:rPr>
        <w:t>23</w:t>
      </w:r>
      <w:r w:rsidRPr="00B264E4">
        <w:rPr>
          <w:rFonts w:ascii="Arial" w:hAnsi="Arial" w:cs="Arial"/>
          <w:sz w:val="20"/>
          <w:szCs w:val="20"/>
        </w:rPr>
        <w:t xml:space="preserve">. </w:t>
      </w:r>
      <w:r w:rsidR="000C2F8A" w:rsidRPr="000C2F8A">
        <w:rPr>
          <w:rFonts w:ascii="Arial" w:hAnsi="Arial" w:cs="Arial"/>
          <w:sz w:val="20"/>
          <w:szCs w:val="20"/>
        </w:rPr>
        <w:t xml:space="preserve">Fornecer sem falta, até o 5 dia útil do mês subsequente a prestação do serviço um relatório de atendimento no mês, à Secretaria Municipal de Saúde do Município de Ilhota, contendo as informações necessárias ao pleno convencimento e conhecimento de que o objeto foi atendido e o serviço foi prestado conforme estimulado no plano de trabalho; </w:t>
      </w:r>
    </w:p>
    <w:p w14:paraId="468603D3"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2213549A" w14:textId="5D2FBA05"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w:t>
      </w:r>
      <w:r>
        <w:rPr>
          <w:rFonts w:ascii="Arial" w:hAnsi="Arial" w:cs="Arial"/>
          <w:sz w:val="20"/>
          <w:szCs w:val="20"/>
        </w:rPr>
        <w:t>24</w:t>
      </w:r>
      <w:r w:rsidRPr="00B264E4">
        <w:rPr>
          <w:rFonts w:ascii="Arial" w:hAnsi="Arial" w:cs="Arial"/>
          <w:sz w:val="20"/>
          <w:szCs w:val="20"/>
        </w:rPr>
        <w:t xml:space="preserve">. </w:t>
      </w:r>
      <w:r w:rsidR="000C2F8A" w:rsidRPr="000C2F8A">
        <w:rPr>
          <w:rFonts w:ascii="Arial" w:hAnsi="Arial" w:cs="Arial"/>
          <w:sz w:val="20"/>
          <w:szCs w:val="20"/>
        </w:rPr>
        <w:t xml:space="preserve">O BENEFICIARIO fica obrigado a comunicar ao MUNICIPIO, com antecedência mínima de 48 horas, acerca do cancelamento da agenda dos médicos; </w:t>
      </w:r>
    </w:p>
    <w:p w14:paraId="79C8B50A" w14:textId="77777777" w:rsidR="000C2F8A" w:rsidRDefault="000C2F8A" w:rsidP="00B264E4">
      <w:pPr>
        <w:pStyle w:val="Corpodetexto"/>
        <w:tabs>
          <w:tab w:val="left" w:pos="7938"/>
          <w:tab w:val="left" w:pos="8647"/>
        </w:tabs>
        <w:spacing w:before="1"/>
        <w:ind w:right="-141"/>
        <w:rPr>
          <w:rFonts w:ascii="Arial" w:hAnsi="Arial" w:cs="Arial"/>
          <w:sz w:val="20"/>
          <w:szCs w:val="20"/>
        </w:rPr>
      </w:pPr>
    </w:p>
    <w:p w14:paraId="2F3E09BA" w14:textId="384B15F1" w:rsidR="000C2F8A" w:rsidRDefault="004E3812"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8.1.</w:t>
      </w:r>
      <w:r>
        <w:rPr>
          <w:rFonts w:ascii="Arial" w:hAnsi="Arial" w:cs="Arial"/>
          <w:sz w:val="20"/>
          <w:szCs w:val="20"/>
        </w:rPr>
        <w:t>25</w:t>
      </w:r>
      <w:r w:rsidRPr="00B264E4">
        <w:rPr>
          <w:rFonts w:ascii="Arial" w:hAnsi="Arial" w:cs="Arial"/>
          <w:sz w:val="20"/>
          <w:szCs w:val="20"/>
        </w:rPr>
        <w:t>.</w:t>
      </w:r>
      <w:r>
        <w:rPr>
          <w:rFonts w:ascii="Arial" w:hAnsi="Arial" w:cs="Arial"/>
          <w:sz w:val="20"/>
          <w:szCs w:val="20"/>
        </w:rPr>
        <w:t xml:space="preserve"> </w:t>
      </w:r>
      <w:r w:rsidR="000C2F8A" w:rsidRPr="000C2F8A">
        <w:rPr>
          <w:rFonts w:ascii="Arial" w:hAnsi="Arial" w:cs="Arial"/>
          <w:sz w:val="20"/>
          <w:szCs w:val="20"/>
        </w:rPr>
        <w:t>É vedada qualquer cobrança por serviços médicos, hospitalares e outros complementares da assistência devida aos pacientes, a qualquer título.</w:t>
      </w:r>
    </w:p>
    <w:p w14:paraId="6D7A5104"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24CB9668" w14:textId="66ED2ACB" w:rsidR="00B264E4" w:rsidRPr="000107A7" w:rsidRDefault="00B264E4" w:rsidP="00B264E4">
      <w:pPr>
        <w:pStyle w:val="Corpodetexto"/>
        <w:tabs>
          <w:tab w:val="left" w:pos="7938"/>
          <w:tab w:val="left" w:pos="8647"/>
        </w:tabs>
        <w:spacing w:before="1"/>
        <w:ind w:right="-141"/>
        <w:rPr>
          <w:rFonts w:ascii="Arial" w:hAnsi="Arial" w:cs="Arial"/>
          <w:b/>
          <w:bCs/>
          <w:sz w:val="20"/>
          <w:szCs w:val="20"/>
        </w:rPr>
      </w:pPr>
      <w:r w:rsidRPr="000107A7">
        <w:rPr>
          <w:rFonts w:ascii="Arial" w:hAnsi="Arial" w:cs="Arial"/>
          <w:b/>
          <w:bCs/>
          <w:sz w:val="20"/>
          <w:szCs w:val="20"/>
        </w:rPr>
        <w:t xml:space="preserve">9. CLÁUSULA NONA – </w:t>
      </w:r>
      <w:r w:rsidR="000107A7">
        <w:rPr>
          <w:rFonts w:ascii="Arial" w:hAnsi="Arial" w:cs="Arial"/>
          <w:b/>
          <w:bCs/>
          <w:sz w:val="20"/>
          <w:szCs w:val="20"/>
        </w:rPr>
        <w:t xml:space="preserve">DA </w:t>
      </w:r>
      <w:r w:rsidRPr="000107A7">
        <w:rPr>
          <w:rFonts w:ascii="Arial" w:hAnsi="Arial" w:cs="Arial"/>
          <w:b/>
          <w:bCs/>
          <w:sz w:val="20"/>
          <w:szCs w:val="20"/>
        </w:rPr>
        <w:t xml:space="preserve">GARANTIA DE EXECUÇÃO </w:t>
      </w:r>
    </w:p>
    <w:p w14:paraId="430C1DAD" w14:textId="77777777" w:rsidR="00B264E4" w:rsidRDefault="00B264E4" w:rsidP="00B264E4">
      <w:pPr>
        <w:pStyle w:val="Corpodetexto"/>
        <w:tabs>
          <w:tab w:val="left" w:pos="7938"/>
          <w:tab w:val="left" w:pos="8647"/>
        </w:tabs>
        <w:spacing w:before="1"/>
        <w:ind w:right="-141"/>
        <w:rPr>
          <w:rFonts w:ascii="Arial" w:hAnsi="Arial" w:cs="Arial"/>
          <w:sz w:val="20"/>
          <w:szCs w:val="20"/>
        </w:rPr>
      </w:pPr>
    </w:p>
    <w:p w14:paraId="66A9282A" w14:textId="3155C8FB" w:rsidR="00B264E4" w:rsidRPr="00B264E4" w:rsidRDefault="00B264E4" w:rsidP="00B264E4">
      <w:pPr>
        <w:pStyle w:val="Corpodetexto"/>
        <w:tabs>
          <w:tab w:val="left" w:pos="7938"/>
          <w:tab w:val="left" w:pos="8647"/>
        </w:tabs>
        <w:spacing w:before="1"/>
        <w:ind w:right="-141"/>
        <w:rPr>
          <w:rFonts w:ascii="Arial" w:hAnsi="Arial" w:cs="Arial"/>
          <w:sz w:val="20"/>
          <w:szCs w:val="20"/>
        </w:rPr>
      </w:pPr>
      <w:r w:rsidRPr="00B264E4">
        <w:rPr>
          <w:rFonts w:ascii="Arial" w:hAnsi="Arial" w:cs="Arial"/>
          <w:sz w:val="20"/>
          <w:szCs w:val="20"/>
        </w:rPr>
        <w:t>9.1. Não haverá exigência de garantia contratual da execução.</w:t>
      </w:r>
    </w:p>
    <w:p w14:paraId="170256CB" w14:textId="77777777" w:rsidR="00B264E4" w:rsidRPr="00B264E4" w:rsidRDefault="00B264E4" w:rsidP="00B264E4">
      <w:pPr>
        <w:pStyle w:val="Corpodetexto"/>
        <w:tabs>
          <w:tab w:val="left" w:pos="8647"/>
          <w:tab w:val="left" w:pos="9072"/>
        </w:tabs>
        <w:spacing w:before="1"/>
        <w:ind w:right="396"/>
        <w:rPr>
          <w:rFonts w:ascii="Arial" w:hAnsi="Arial" w:cs="Arial"/>
          <w:sz w:val="20"/>
          <w:szCs w:val="20"/>
        </w:rPr>
      </w:pPr>
    </w:p>
    <w:p w14:paraId="741088CC" w14:textId="1CABBE29" w:rsidR="00B264E4" w:rsidRPr="000107A7" w:rsidRDefault="00B264E4" w:rsidP="001C1B70">
      <w:pPr>
        <w:pStyle w:val="Corpodetexto"/>
        <w:spacing w:before="1"/>
        <w:ind w:right="396"/>
        <w:rPr>
          <w:rFonts w:ascii="Arial" w:hAnsi="Arial" w:cs="Arial"/>
          <w:b/>
          <w:bCs/>
          <w:sz w:val="20"/>
          <w:szCs w:val="20"/>
        </w:rPr>
      </w:pPr>
      <w:r w:rsidRPr="000107A7">
        <w:rPr>
          <w:rFonts w:ascii="Arial" w:hAnsi="Arial" w:cs="Arial"/>
          <w:b/>
          <w:bCs/>
          <w:sz w:val="20"/>
          <w:szCs w:val="20"/>
        </w:rPr>
        <w:t xml:space="preserve">10. CLÁUSULA DÉCIMA – </w:t>
      </w:r>
      <w:r w:rsidR="000107A7">
        <w:rPr>
          <w:rFonts w:ascii="Arial" w:hAnsi="Arial" w:cs="Arial"/>
          <w:b/>
          <w:bCs/>
          <w:sz w:val="20"/>
          <w:szCs w:val="20"/>
        </w:rPr>
        <w:t xml:space="preserve">DAS </w:t>
      </w:r>
      <w:r w:rsidRPr="000107A7">
        <w:rPr>
          <w:rFonts w:ascii="Arial" w:hAnsi="Arial" w:cs="Arial"/>
          <w:b/>
          <w:bCs/>
          <w:sz w:val="20"/>
          <w:szCs w:val="20"/>
        </w:rPr>
        <w:t xml:space="preserve">INFRAÇÕES E SANÇÕES ADMINISTRATIVAS </w:t>
      </w:r>
    </w:p>
    <w:p w14:paraId="69D71607" w14:textId="77777777" w:rsidR="00B264E4" w:rsidRDefault="00B264E4" w:rsidP="001C1B70">
      <w:pPr>
        <w:pStyle w:val="Corpodetexto"/>
        <w:spacing w:before="1"/>
        <w:ind w:right="396"/>
        <w:rPr>
          <w:rFonts w:ascii="Arial" w:hAnsi="Arial" w:cs="Arial"/>
          <w:sz w:val="20"/>
          <w:szCs w:val="20"/>
        </w:rPr>
      </w:pPr>
    </w:p>
    <w:p w14:paraId="52D40273" w14:textId="77777777" w:rsidR="00B264E4" w:rsidRDefault="00B264E4" w:rsidP="001C1B70">
      <w:pPr>
        <w:pStyle w:val="Corpodetexto"/>
        <w:spacing w:before="1"/>
        <w:ind w:right="396"/>
        <w:rPr>
          <w:rFonts w:ascii="Arial" w:hAnsi="Arial" w:cs="Arial"/>
          <w:sz w:val="20"/>
          <w:szCs w:val="20"/>
        </w:rPr>
      </w:pPr>
      <w:r w:rsidRPr="00B264E4">
        <w:rPr>
          <w:rFonts w:ascii="Arial" w:hAnsi="Arial" w:cs="Arial"/>
          <w:sz w:val="20"/>
          <w:szCs w:val="20"/>
        </w:rPr>
        <w:t xml:space="preserve">10.1. Comete infração administrativa, nos termos da Lei nº 14.133, de 2021, o Contratado que: </w:t>
      </w:r>
    </w:p>
    <w:p w14:paraId="76D24112" w14:textId="77777777" w:rsidR="00B264E4" w:rsidRDefault="00B264E4" w:rsidP="001C1B70">
      <w:pPr>
        <w:pStyle w:val="Corpodetexto"/>
        <w:spacing w:before="1"/>
        <w:ind w:right="396"/>
        <w:rPr>
          <w:rFonts w:ascii="Arial" w:hAnsi="Arial" w:cs="Arial"/>
          <w:sz w:val="20"/>
          <w:szCs w:val="20"/>
        </w:rPr>
      </w:pPr>
    </w:p>
    <w:p w14:paraId="4530623D" w14:textId="77777777" w:rsidR="00B264E4" w:rsidRDefault="00B264E4" w:rsidP="001C1B70">
      <w:pPr>
        <w:pStyle w:val="Corpodetexto"/>
        <w:spacing w:before="1"/>
        <w:ind w:right="396"/>
        <w:rPr>
          <w:rFonts w:ascii="Arial" w:hAnsi="Arial" w:cs="Arial"/>
          <w:sz w:val="20"/>
          <w:szCs w:val="20"/>
        </w:rPr>
      </w:pPr>
      <w:r w:rsidRPr="00B264E4">
        <w:rPr>
          <w:rFonts w:ascii="Arial" w:hAnsi="Arial" w:cs="Arial"/>
          <w:sz w:val="20"/>
          <w:szCs w:val="20"/>
        </w:rPr>
        <w:t xml:space="preserve">a) der causa à inexecução parcial do contrato; </w:t>
      </w:r>
    </w:p>
    <w:p w14:paraId="61C12AE4" w14:textId="77777777" w:rsidR="00B264E4" w:rsidRDefault="00B264E4" w:rsidP="001C1B70">
      <w:pPr>
        <w:pStyle w:val="Corpodetexto"/>
        <w:spacing w:before="1"/>
        <w:ind w:right="396"/>
        <w:rPr>
          <w:rFonts w:ascii="Arial" w:hAnsi="Arial" w:cs="Arial"/>
          <w:sz w:val="20"/>
          <w:szCs w:val="20"/>
        </w:rPr>
      </w:pPr>
    </w:p>
    <w:p w14:paraId="2AEBC3DC"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b) der causa à inexecução parcial do contrato que cause grave dano à Administração ou ao funcionamento dos serviços públicos ou ao interesse coletivo; </w:t>
      </w:r>
    </w:p>
    <w:p w14:paraId="05ABE0BE" w14:textId="77777777" w:rsidR="00B264E4" w:rsidRDefault="00B264E4" w:rsidP="001C1B70">
      <w:pPr>
        <w:pStyle w:val="Corpodetexto"/>
        <w:spacing w:before="1"/>
        <w:ind w:right="396"/>
        <w:rPr>
          <w:rFonts w:ascii="Arial" w:hAnsi="Arial" w:cs="Arial"/>
          <w:sz w:val="20"/>
          <w:szCs w:val="20"/>
        </w:rPr>
      </w:pPr>
    </w:p>
    <w:p w14:paraId="0CD0691C" w14:textId="77777777" w:rsidR="00B264E4" w:rsidRDefault="00B264E4" w:rsidP="001C1B70">
      <w:pPr>
        <w:pStyle w:val="Corpodetexto"/>
        <w:spacing w:before="1"/>
        <w:ind w:right="396"/>
        <w:rPr>
          <w:rFonts w:ascii="Arial" w:hAnsi="Arial" w:cs="Arial"/>
          <w:sz w:val="20"/>
          <w:szCs w:val="20"/>
        </w:rPr>
      </w:pPr>
      <w:r w:rsidRPr="00B264E4">
        <w:rPr>
          <w:rFonts w:ascii="Arial" w:hAnsi="Arial" w:cs="Arial"/>
          <w:sz w:val="20"/>
          <w:szCs w:val="20"/>
        </w:rPr>
        <w:t xml:space="preserve">c) der causa à inexecução total do contrato; </w:t>
      </w:r>
    </w:p>
    <w:p w14:paraId="34E1A5D3" w14:textId="77777777" w:rsidR="00B264E4" w:rsidRDefault="00B264E4" w:rsidP="001C1B70">
      <w:pPr>
        <w:pStyle w:val="Corpodetexto"/>
        <w:spacing w:before="1"/>
        <w:ind w:right="396"/>
        <w:rPr>
          <w:rFonts w:ascii="Arial" w:hAnsi="Arial" w:cs="Arial"/>
          <w:sz w:val="20"/>
          <w:szCs w:val="20"/>
        </w:rPr>
      </w:pPr>
    </w:p>
    <w:p w14:paraId="49FEE4DC"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lastRenderedPageBreak/>
        <w:t xml:space="preserve">d) deixar de entregar a documentação exigida para o certame; </w:t>
      </w:r>
    </w:p>
    <w:p w14:paraId="2D04A799" w14:textId="77777777" w:rsidR="00B264E4" w:rsidRDefault="00B264E4" w:rsidP="00B264E4">
      <w:pPr>
        <w:pStyle w:val="Corpodetexto"/>
        <w:spacing w:before="1"/>
        <w:ind w:right="-141"/>
        <w:rPr>
          <w:rFonts w:ascii="Arial" w:hAnsi="Arial" w:cs="Arial"/>
          <w:sz w:val="20"/>
          <w:szCs w:val="20"/>
        </w:rPr>
      </w:pPr>
    </w:p>
    <w:p w14:paraId="24680FA3"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e) não mantiver a proposta, salvo em decorrência de fato superveniente devidamente justificado; </w:t>
      </w:r>
    </w:p>
    <w:p w14:paraId="1704DE20" w14:textId="77777777" w:rsidR="00B264E4" w:rsidRDefault="00B264E4" w:rsidP="00B264E4">
      <w:pPr>
        <w:pStyle w:val="Corpodetexto"/>
        <w:spacing w:before="1"/>
        <w:ind w:right="-141"/>
        <w:rPr>
          <w:rFonts w:ascii="Arial" w:hAnsi="Arial" w:cs="Arial"/>
          <w:sz w:val="20"/>
          <w:szCs w:val="20"/>
        </w:rPr>
      </w:pPr>
    </w:p>
    <w:p w14:paraId="5A08F98F"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f) não celebrar o contrato ou não entregar a documentação exigida para a contratação, quando convocado dentro do prazo de validade de sua proposta; </w:t>
      </w:r>
    </w:p>
    <w:p w14:paraId="26DB0E1B" w14:textId="77777777" w:rsidR="00B264E4" w:rsidRDefault="00B264E4" w:rsidP="00B264E4">
      <w:pPr>
        <w:pStyle w:val="Corpodetexto"/>
        <w:spacing w:before="1"/>
        <w:ind w:right="-141"/>
        <w:rPr>
          <w:rFonts w:ascii="Arial" w:hAnsi="Arial" w:cs="Arial"/>
          <w:sz w:val="20"/>
          <w:szCs w:val="20"/>
        </w:rPr>
      </w:pPr>
    </w:p>
    <w:p w14:paraId="1D397C65"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g) ensejar o retardamento da execução ou da entrega do objeto da contratação sem motivo justificado; </w:t>
      </w:r>
    </w:p>
    <w:p w14:paraId="01036ADC" w14:textId="77777777" w:rsidR="00B264E4" w:rsidRDefault="00B264E4" w:rsidP="00B264E4">
      <w:pPr>
        <w:pStyle w:val="Corpodetexto"/>
        <w:spacing w:before="1"/>
        <w:ind w:right="-141"/>
        <w:rPr>
          <w:rFonts w:ascii="Arial" w:hAnsi="Arial" w:cs="Arial"/>
          <w:sz w:val="20"/>
          <w:szCs w:val="20"/>
        </w:rPr>
      </w:pPr>
    </w:p>
    <w:p w14:paraId="298F6D86"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h) apresentar declaração ou documentação falsa exigida para o certame ou prestar declaração falsa durante a dispensa eletrônica ou execução do contrato; </w:t>
      </w:r>
    </w:p>
    <w:p w14:paraId="2C848469" w14:textId="77777777" w:rsidR="00B264E4" w:rsidRDefault="00B264E4" w:rsidP="00B264E4">
      <w:pPr>
        <w:pStyle w:val="Corpodetexto"/>
        <w:spacing w:before="1"/>
        <w:ind w:right="-141"/>
        <w:rPr>
          <w:rFonts w:ascii="Arial" w:hAnsi="Arial" w:cs="Arial"/>
          <w:sz w:val="20"/>
          <w:szCs w:val="20"/>
        </w:rPr>
      </w:pPr>
    </w:p>
    <w:p w14:paraId="76666EE8"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i) fraudar a contratação ou praticar ato fraudulento na execução do contrato; </w:t>
      </w:r>
    </w:p>
    <w:p w14:paraId="3B3C6CE5" w14:textId="77777777" w:rsidR="00B264E4" w:rsidRDefault="00B264E4" w:rsidP="00B264E4">
      <w:pPr>
        <w:pStyle w:val="Corpodetexto"/>
        <w:spacing w:before="1"/>
        <w:ind w:right="-141"/>
        <w:rPr>
          <w:rFonts w:ascii="Arial" w:hAnsi="Arial" w:cs="Arial"/>
          <w:sz w:val="20"/>
          <w:szCs w:val="20"/>
        </w:rPr>
      </w:pPr>
    </w:p>
    <w:p w14:paraId="2F65FC92"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j) comportar-se de modo inidôneo ou cometer fraude de qualquer natureza; </w:t>
      </w:r>
    </w:p>
    <w:p w14:paraId="1FE98C91" w14:textId="77777777" w:rsidR="00B264E4" w:rsidRDefault="00B264E4" w:rsidP="00B264E4">
      <w:pPr>
        <w:pStyle w:val="Corpodetexto"/>
        <w:spacing w:before="1"/>
        <w:ind w:right="-141"/>
        <w:rPr>
          <w:rFonts w:ascii="Arial" w:hAnsi="Arial" w:cs="Arial"/>
          <w:sz w:val="20"/>
          <w:szCs w:val="20"/>
        </w:rPr>
      </w:pPr>
    </w:p>
    <w:p w14:paraId="02728288"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k) praticar atos ilícitos com vistas a frustrar os objetivos do certame; </w:t>
      </w:r>
    </w:p>
    <w:p w14:paraId="5482B4F6" w14:textId="77777777" w:rsidR="00B264E4" w:rsidRDefault="00B264E4" w:rsidP="00B264E4">
      <w:pPr>
        <w:pStyle w:val="Corpodetexto"/>
        <w:spacing w:before="1"/>
        <w:ind w:right="-141"/>
        <w:rPr>
          <w:rFonts w:ascii="Arial" w:hAnsi="Arial" w:cs="Arial"/>
          <w:sz w:val="20"/>
          <w:szCs w:val="20"/>
        </w:rPr>
      </w:pPr>
    </w:p>
    <w:p w14:paraId="0669688C"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l) praticar ato lesivo previsto no art. 5º da Lei nº 12.846, de 1º de agosto de 2013. </w:t>
      </w:r>
    </w:p>
    <w:p w14:paraId="667B6C85" w14:textId="77777777" w:rsidR="00B264E4" w:rsidRDefault="00B264E4" w:rsidP="00B264E4">
      <w:pPr>
        <w:pStyle w:val="Corpodetexto"/>
        <w:spacing w:before="1"/>
        <w:ind w:right="-141"/>
        <w:rPr>
          <w:rFonts w:ascii="Arial" w:hAnsi="Arial" w:cs="Arial"/>
          <w:sz w:val="20"/>
          <w:szCs w:val="20"/>
        </w:rPr>
      </w:pPr>
    </w:p>
    <w:p w14:paraId="5916D28D" w14:textId="14DC6781" w:rsidR="00B264E4" w:rsidRP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10.2. Serão aplicadas ao responsável pelas infrações administrativas acima descritas as seguintes sanções:</w:t>
      </w:r>
    </w:p>
    <w:p w14:paraId="000DB568" w14:textId="77777777" w:rsidR="00B264E4" w:rsidRPr="00B264E4" w:rsidRDefault="00B264E4" w:rsidP="00B264E4">
      <w:pPr>
        <w:pStyle w:val="Corpodetexto"/>
        <w:spacing w:before="1"/>
        <w:ind w:right="-141"/>
        <w:rPr>
          <w:rFonts w:ascii="Arial" w:hAnsi="Arial" w:cs="Arial"/>
          <w:sz w:val="20"/>
          <w:szCs w:val="20"/>
        </w:rPr>
      </w:pPr>
    </w:p>
    <w:p w14:paraId="5B2969CA"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a) Advertência, quando o Contratado der causa à inexecução parcial do contrato, sempre que não se justificar a imposição de penalidade mais grave; </w:t>
      </w:r>
    </w:p>
    <w:p w14:paraId="5EBB00DC" w14:textId="77777777" w:rsidR="00B264E4" w:rsidRDefault="00B264E4" w:rsidP="00B264E4">
      <w:pPr>
        <w:pStyle w:val="Corpodetexto"/>
        <w:spacing w:before="1"/>
        <w:ind w:right="-141"/>
        <w:rPr>
          <w:rFonts w:ascii="Arial" w:hAnsi="Arial" w:cs="Arial"/>
          <w:sz w:val="20"/>
          <w:szCs w:val="20"/>
        </w:rPr>
      </w:pPr>
    </w:p>
    <w:p w14:paraId="16986BDB"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b) Impedimento de licitar e contratar, quando praticadas as condutas descritas nas alíneas b, c, d, e, f e g do subitem acima deste Contrato, sempre que não se justificar a imposição de penalidade mais grave; </w:t>
      </w:r>
    </w:p>
    <w:p w14:paraId="5998558E" w14:textId="77777777" w:rsidR="00B264E4" w:rsidRDefault="00B264E4" w:rsidP="00B264E4">
      <w:pPr>
        <w:pStyle w:val="Corpodetexto"/>
        <w:spacing w:before="1"/>
        <w:ind w:right="-141"/>
        <w:rPr>
          <w:rFonts w:ascii="Arial" w:hAnsi="Arial" w:cs="Arial"/>
          <w:sz w:val="20"/>
          <w:szCs w:val="20"/>
        </w:rPr>
      </w:pPr>
    </w:p>
    <w:p w14:paraId="3837B10C" w14:textId="706E7C02"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c) Declaração de inidoneidade para licitar e contratar, quando praticadas as condutas descritas nas alíneas h, i, j, k e l do subitem acima deste Contrato, bem como nas alíneas b, c, d, e, f e g, que justifiquem a imposição de penalidade mais grave; </w:t>
      </w:r>
    </w:p>
    <w:p w14:paraId="6A3E568B" w14:textId="77777777" w:rsidR="00B264E4" w:rsidRDefault="00B264E4" w:rsidP="00B264E4">
      <w:pPr>
        <w:pStyle w:val="Corpodetexto"/>
        <w:spacing w:before="1"/>
        <w:ind w:right="-141"/>
        <w:rPr>
          <w:rFonts w:ascii="Arial" w:hAnsi="Arial" w:cs="Arial"/>
          <w:sz w:val="20"/>
          <w:szCs w:val="20"/>
        </w:rPr>
      </w:pPr>
    </w:p>
    <w:p w14:paraId="45513867"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d) Multa: </w:t>
      </w:r>
    </w:p>
    <w:p w14:paraId="528F6FCD" w14:textId="33DF9F98"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 moratória de 1% (um por cento) por dia de atraso injustificado sobre o valor da parcela inadimplida, até o limite de 30 (trinta) dias; </w:t>
      </w:r>
    </w:p>
    <w:p w14:paraId="7DC1D659"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2. moratória de 1% (um por cento) por dia de atraso injustificado sobre o valor total do contrato, até o máximo de 30% (trinta por cento) pela inobservância do prazo fixado para apresentação, suplementação ou reposição da garantia; </w:t>
      </w:r>
    </w:p>
    <w:p w14:paraId="5C6C771F"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3. O atraso superior a 30 (trinta) dias autoriza a Administração a promover a rescisão do contrato por descumprimento ou cumprimento irregular de suas cláusulas, conforme dispõe o inciso I do art. 137 da Lei n. 14.133, de 2021. </w:t>
      </w:r>
    </w:p>
    <w:p w14:paraId="79D10C04"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4. compensatória de 10% (dez por cento) sobre o valor total do contrato, no caso de inexecução total do objeto; </w:t>
      </w:r>
    </w:p>
    <w:p w14:paraId="3587C00E" w14:textId="77777777" w:rsidR="00B264E4" w:rsidRDefault="00B264E4" w:rsidP="00B264E4">
      <w:pPr>
        <w:pStyle w:val="Corpodetexto"/>
        <w:spacing w:before="1"/>
        <w:ind w:right="-141"/>
        <w:rPr>
          <w:rFonts w:ascii="Arial" w:hAnsi="Arial" w:cs="Arial"/>
          <w:sz w:val="20"/>
          <w:szCs w:val="20"/>
        </w:rPr>
      </w:pPr>
    </w:p>
    <w:p w14:paraId="394021FA" w14:textId="2449928C"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10.3. A aplicação das sanções previstas neste Contrato não exclui, em hipótese alguma, a obrigação de reparação integral do dano causado ao Contratante. </w:t>
      </w:r>
    </w:p>
    <w:p w14:paraId="137FAE2C" w14:textId="77777777" w:rsidR="00B264E4" w:rsidRDefault="00B264E4" w:rsidP="00B264E4">
      <w:pPr>
        <w:pStyle w:val="Corpodetexto"/>
        <w:spacing w:before="1"/>
        <w:ind w:right="-141"/>
        <w:rPr>
          <w:rFonts w:ascii="Arial" w:hAnsi="Arial" w:cs="Arial"/>
          <w:sz w:val="20"/>
          <w:szCs w:val="20"/>
        </w:rPr>
      </w:pPr>
    </w:p>
    <w:p w14:paraId="3C46F8CE" w14:textId="0B3BE2FD"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10.4. Todas as sanções previstas neste Contrato poderão ser aplicadas cumulativamente com a multa. </w:t>
      </w:r>
    </w:p>
    <w:p w14:paraId="14228458" w14:textId="77777777" w:rsidR="00B264E4" w:rsidRDefault="00B264E4" w:rsidP="00B264E4">
      <w:pPr>
        <w:pStyle w:val="Corpodetexto"/>
        <w:spacing w:before="1"/>
        <w:ind w:right="-141"/>
        <w:rPr>
          <w:rFonts w:ascii="Arial" w:hAnsi="Arial" w:cs="Arial"/>
          <w:sz w:val="20"/>
          <w:szCs w:val="20"/>
        </w:rPr>
      </w:pPr>
    </w:p>
    <w:p w14:paraId="61BFABE1" w14:textId="10833204"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10.4.1. Antes da aplicação da multa será facultada a defesa do interessado no prazo de 15 (quinze) dias úteis, contado da data de sua intimação. </w:t>
      </w:r>
    </w:p>
    <w:p w14:paraId="5FC30DEA" w14:textId="77777777" w:rsidR="00B264E4" w:rsidRDefault="00B264E4" w:rsidP="00B264E4">
      <w:pPr>
        <w:pStyle w:val="Corpodetexto"/>
        <w:spacing w:before="1"/>
        <w:ind w:right="-141"/>
        <w:rPr>
          <w:rFonts w:ascii="Arial" w:hAnsi="Arial" w:cs="Arial"/>
          <w:sz w:val="20"/>
          <w:szCs w:val="20"/>
        </w:rPr>
      </w:pPr>
    </w:p>
    <w:p w14:paraId="5C88DAA5" w14:textId="346D4A2A"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10.4.2. Se a multa aplicada e as indenizações cabíveis forem superiores ao valor do pagamento eventualmente devido pelo Contratante ao Contratado, além da perda desse valor, a diferença será descontada da garantia prestada ou será cobrada judicialmente. </w:t>
      </w:r>
    </w:p>
    <w:p w14:paraId="663B6AF5" w14:textId="77777777" w:rsidR="00B264E4" w:rsidRDefault="00B264E4" w:rsidP="00B264E4">
      <w:pPr>
        <w:pStyle w:val="Corpodetexto"/>
        <w:spacing w:before="1"/>
        <w:ind w:right="-141"/>
        <w:rPr>
          <w:rFonts w:ascii="Arial" w:hAnsi="Arial" w:cs="Arial"/>
          <w:sz w:val="20"/>
          <w:szCs w:val="20"/>
        </w:rPr>
      </w:pPr>
    </w:p>
    <w:p w14:paraId="7DE1388D"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10.4.3. Previamente ao encaminhamento à cobrança judicial, a multa poderá ser recolhida administrativamente. </w:t>
      </w:r>
    </w:p>
    <w:p w14:paraId="6934B7C2" w14:textId="77777777" w:rsidR="00B264E4" w:rsidRDefault="00B264E4" w:rsidP="00B264E4">
      <w:pPr>
        <w:pStyle w:val="Corpodetexto"/>
        <w:spacing w:before="1"/>
        <w:ind w:right="-141"/>
        <w:rPr>
          <w:rFonts w:ascii="Arial" w:hAnsi="Arial" w:cs="Arial"/>
          <w:sz w:val="20"/>
          <w:szCs w:val="20"/>
        </w:rPr>
      </w:pPr>
    </w:p>
    <w:p w14:paraId="6FC6E48D" w14:textId="4443698A" w:rsidR="00B264E4" w:rsidRP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10.5.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A25E81B" w14:textId="77777777" w:rsidR="00B264E4" w:rsidRDefault="00B264E4" w:rsidP="00B264E4">
      <w:pPr>
        <w:pStyle w:val="Corpodetexto"/>
        <w:spacing w:before="1"/>
        <w:ind w:right="-141"/>
        <w:rPr>
          <w:rFonts w:ascii="Arial" w:hAnsi="Arial" w:cs="Arial"/>
          <w:sz w:val="20"/>
          <w:szCs w:val="20"/>
        </w:rPr>
      </w:pPr>
    </w:p>
    <w:p w14:paraId="2C6C40D6" w14:textId="52F479D5"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10.6. Na aplicação das sanções serão considerados:</w:t>
      </w:r>
    </w:p>
    <w:p w14:paraId="78AEC8F7"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a) a natureza e a gravidade da infração cometida; </w:t>
      </w:r>
    </w:p>
    <w:p w14:paraId="0CB28B7A"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b) as peculiaridades do caso concreto; </w:t>
      </w:r>
    </w:p>
    <w:p w14:paraId="1EF91778"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c) as circunstâncias agravantes ou atenuantes; </w:t>
      </w:r>
    </w:p>
    <w:p w14:paraId="2A86CAE9"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d) os danos que dela provierem para o Contratante; </w:t>
      </w:r>
    </w:p>
    <w:p w14:paraId="43531312" w14:textId="102326F0"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e) a implantação ou o aperfeiçoamento de programa de integridade, conforme normas e orientações dos órgãos de controle.</w:t>
      </w:r>
    </w:p>
    <w:p w14:paraId="38EBBD3D" w14:textId="77777777" w:rsidR="00B264E4" w:rsidRDefault="00B264E4" w:rsidP="00B264E4">
      <w:pPr>
        <w:pStyle w:val="Corpodetexto"/>
        <w:spacing w:before="1"/>
        <w:ind w:right="-141"/>
        <w:rPr>
          <w:rFonts w:ascii="Arial" w:hAnsi="Arial" w:cs="Arial"/>
          <w:sz w:val="20"/>
          <w:szCs w:val="20"/>
        </w:rPr>
      </w:pPr>
    </w:p>
    <w:p w14:paraId="0A93DE49"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10.7. Os atos previstos como infrações administrativas na Lei nº 14.133, de 2021, ou em outras leis de licitações e contratos da Administração Pública que também sejam tipificados como atos lesivos na Lei nº 12.846, de 2013, poderão ser apurados e julgados conjuntamente, nos mesmos autos, observados o rito procedimental e autoridade competente definidos na referida Lei. </w:t>
      </w:r>
    </w:p>
    <w:p w14:paraId="10DDA318" w14:textId="77777777" w:rsidR="00B264E4" w:rsidRDefault="00B264E4" w:rsidP="00B264E4">
      <w:pPr>
        <w:pStyle w:val="Corpodetexto"/>
        <w:spacing w:before="1"/>
        <w:ind w:right="-141"/>
        <w:rPr>
          <w:rFonts w:ascii="Arial" w:hAnsi="Arial" w:cs="Arial"/>
          <w:sz w:val="20"/>
          <w:szCs w:val="20"/>
        </w:rPr>
      </w:pPr>
    </w:p>
    <w:p w14:paraId="5A86A599"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5F5F5FB0" w14:textId="77777777" w:rsidR="00B264E4" w:rsidRDefault="00B264E4" w:rsidP="00B264E4">
      <w:pPr>
        <w:pStyle w:val="Corpodetexto"/>
        <w:spacing w:before="1"/>
        <w:ind w:right="-141"/>
        <w:rPr>
          <w:rFonts w:ascii="Arial" w:hAnsi="Arial" w:cs="Arial"/>
          <w:sz w:val="20"/>
          <w:szCs w:val="20"/>
        </w:rPr>
      </w:pPr>
    </w:p>
    <w:p w14:paraId="77242D1E"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10.9.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5ABE4805" w14:textId="77777777" w:rsidR="00B264E4" w:rsidRDefault="00B264E4" w:rsidP="00B264E4">
      <w:pPr>
        <w:pStyle w:val="Corpodetexto"/>
        <w:spacing w:before="1"/>
        <w:ind w:right="-141"/>
        <w:rPr>
          <w:rFonts w:ascii="Arial" w:hAnsi="Arial" w:cs="Arial"/>
          <w:sz w:val="20"/>
          <w:szCs w:val="20"/>
        </w:rPr>
      </w:pPr>
    </w:p>
    <w:p w14:paraId="74D7373D" w14:textId="41E3C9B7" w:rsidR="00B264E4" w:rsidRP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10.10. As sanções de impedimento de licitar e contratar e declaração de inidoneidade para licitar ou contratar são passíveis de reabilitação na forma do art. 163 da Lei nº 14.133/21.</w:t>
      </w:r>
    </w:p>
    <w:p w14:paraId="482BF47F" w14:textId="77777777" w:rsidR="00B264E4" w:rsidRDefault="00B264E4" w:rsidP="00B264E4">
      <w:pPr>
        <w:pStyle w:val="Corpodetexto"/>
        <w:spacing w:before="1"/>
        <w:ind w:right="-141"/>
        <w:rPr>
          <w:rFonts w:ascii="Arial" w:hAnsi="Arial" w:cs="Arial"/>
          <w:sz w:val="20"/>
          <w:szCs w:val="20"/>
        </w:rPr>
      </w:pPr>
    </w:p>
    <w:p w14:paraId="2DE11C02" w14:textId="77777777" w:rsidR="00B264E4" w:rsidRPr="000107A7" w:rsidRDefault="00B264E4" w:rsidP="00B264E4">
      <w:pPr>
        <w:pStyle w:val="Corpodetexto"/>
        <w:spacing w:before="1"/>
        <w:ind w:right="-141"/>
        <w:rPr>
          <w:rFonts w:ascii="Arial" w:hAnsi="Arial" w:cs="Arial"/>
          <w:b/>
          <w:bCs/>
          <w:sz w:val="20"/>
          <w:szCs w:val="20"/>
        </w:rPr>
      </w:pPr>
      <w:r w:rsidRPr="000107A7">
        <w:rPr>
          <w:rFonts w:ascii="Arial" w:hAnsi="Arial" w:cs="Arial"/>
          <w:b/>
          <w:bCs/>
          <w:sz w:val="20"/>
          <w:szCs w:val="20"/>
        </w:rPr>
        <w:t xml:space="preserve">11. CLÁUSULA DÉCIMA PRIMEIRA – DA EXTINÇÃO CONTRATUAL </w:t>
      </w:r>
    </w:p>
    <w:p w14:paraId="7AC7FB13" w14:textId="77777777" w:rsidR="00B264E4" w:rsidRDefault="00B264E4" w:rsidP="00B264E4">
      <w:pPr>
        <w:pStyle w:val="Corpodetexto"/>
        <w:spacing w:before="1"/>
        <w:ind w:right="-141"/>
        <w:rPr>
          <w:rFonts w:ascii="Arial" w:hAnsi="Arial" w:cs="Arial"/>
          <w:sz w:val="20"/>
          <w:szCs w:val="20"/>
        </w:rPr>
      </w:pPr>
    </w:p>
    <w:p w14:paraId="177626ED"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11.1. O contrato se extingue quando encerrada a sua vigência ou a vigência do edital de credenciamento. </w:t>
      </w:r>
    </w:p>
    <w:p w14:paraId="74B7451D" w14:textId="77777777" w:rsidR="004E3812" w:rsidRDefault="004E3812" w:rsidP="00B264E4">
      <w:pPr>
        <w:pStyle w:val="Corpodetexto"/>
        <w:spacing w:before="1"/>
        <w:ind w:right="-141"/>
        <w:rPr>
          <w:rFonts w:ascii="Arial" w:hAnsi="Arial" w:cs="Arial"/>
          <w:sz w:val="20"/>
          <w:szCs w:val="20"/>
        </w:rPr>
      </w:pPr>
    </w:p>
    <w:p w14:paraId="630999B2" w14:textId="6DF49B29" w:rsidR="004E3812" w:rsidRPr="004E3812" w:rsidRDefault="004E3812" w:rsidP="00B264E4">
      <w:pPr>
        <w:pStyle w:val="Corpodetexto"/>
        <w:spacing w:before="1"/>
        <w:ind w:right="-141"/>
        <w:rPr>
          <w:rFonts w:ascii="Arial" w:hAnsi="Arial" w:cs="Arial"/>
          <w:sz w:val="20"/>
          <w:szCs w:val="20"/>
        </w:rPr>
      </w:pPr>
      <w:r>
        <w:rPr>
          <w:rFonts w:ascii="Arial" w:hAnsi="Arial" w:cs="Arial"/>
          <w:sz w:val="20"/>
          <w:szCs w:val="20"/>
        </w:rPr>
        <w:t>1.2.</w:t>
      </w:r>
      <w:r w:rsidRPr="004E3812">
        <w:rPr>
          <w:rFonts w:ascii="Arial" w:hAnsi="Arial" w:cs="Arial"/>
          <w:sz w:val="20"/>
          <w:szCs w:val="20"/>
        </w:rPr>
        <w:t xml:space="preserve"> O Contrato poderá ser rescindido:</w:t>
      </w:r>
    </w:p>
    <w:p w14:paraId="3F898B9C" w14:textId="77777777" w:rsidR="004E3812" w:rsidRDefault="004E3812" w:rsidP="00B264E4">
      <w:pPr>
        <w:pStyle w:val="Corpodetexto"/>
        <w:spacing w:before="1"/>
        <w:ind w:right="-141"/>
        <w:rPr>
          <w:rFonts w:ascii="Arial" w:hAnsi="Arial" w:cs="Arial"/>
          <w:sz w:val="20"/>
          <w:szCs w:val="20"/>
        </w:rPr>
      </w:pPr>
      <w:r>
        <w:rPr>
          <w:rFonts w:ascii="Arial" w:hAnsi="Arial" w:cs="Arial"/>
          <w:sz w:val="20"/>
          <w:szCs w:val="20"/>
        </w:rPr>
        <w:t>1.2.1</w:t>
      </w:r>
      <w:r w:rsidRPr="004E3812">
        <w:rPr>
          <w:rFonts w:ascii="Arial" w:hAnsi="Arial" w:cs="Arial"/>
          <w:sz w:val="20"/>
          <w:szCs w:val="20"/>
        </w:rPr>
        <w:t xml:space="preserve"> Pelo descumprimento total ou parcial de qualquer de suas cláusulas, condições ou prazos; </w:t>
      </w:r>
    </w:p>
    <w:p w14:paraId="3C260642" w14:textId="77777777" w:rsidR="004E3812" w:rsidRDefault="004E3812" w:rsidP="00B264E4">
      <w:pPr>
        <w:pStyle w:val="Corpodetexto"/>
        <w:spacing w:before="1"/>
        <w:ind w:right="-141"/>
        <w:rPr>
          <w:rFonts w:ascii="Arial" w:hAnsi="Arial" w:cs="Arial"/>
          <w:sz w:val="20"/>
          <w:szCs w:val="20"/>
        </w:rPr>
      </w:pPr>
      <w:r>
        <w:rPr>
          <w:rFonts w:ascii="Arial" w:hAnsi="Arial" w:cs="Arial"/>
          <w:sz w:val="20"/>
          <w:szCs w:val="20"/>
        </w:rPr>
        <w:t>1.2.2</w:t>
      </w:r>
      <w:r w:rsidRPr="004E3812">
        <w:rPr>
          <w:rFonts w:ascii="Arial" w:hAnsi="Arial" w:cs="Arial"/>
          <w:sz w:val="20"/>
          <w:szCs w:val="20"/>
        </w:rPr>
        <w:t xml:space="preserve"> Pela paralisação, seja total ou parcial, da execução do objeto e demais atividades, atribuições, responsabilidades e condições constantes deste instrumento; </w:t>
      </w:r>
    </w:p>
    <w:p w14:paraId="713E08B3" w14:textId="5705FA0E" w:rsidR="004E3812" w:rsidRDefault="004E3812" w:rsidP="00B264E4">
      <w:pPr>
        <w:pStyle w:val="Corpodetexto"/>
        <w:spacing w:before="1"/>
        <w:ind w:right="-141"/>
        <w:rPr>
          <w:rFonts w:ascii="Arial" w:hAnsi="Arial" w:cs="Arial"/>
          <w:sz w:val="20"/>
          <w:szCs w:val="20"/>
        </w:rPr>
      </w:pPr>
      <w:r>
        <w:rPr>
          <w:rFonts w:ascii="Arial" w:hAnsi="Arial" w:cs="Arial"/>
          <w:sz w:val="20"/>
          <w:szCs w:val="20"/>
        </w:rPr>
        <w:t>1.2.3</w:t>
      </w:r>
      <w:r w:rsidRPr="004E3812">
        <w:rPr>
          <w:rFonts w:ascii="Arial" w:hAnsi="Arial" w:cs="Arial"/>
          <w:sz w:val="20"/>
          <w:szCs w:val="20"/>
        </w:rPr>
        <w:t xml:space="preserve"> Pelo ato de autoridade, lei superveniente ou evento que torne execução deste termo formal ou materialmente inexequível; </w:t>
      </w:r>
    </w:p>
    <w:p w14:paraId="6DEF6557" w14:textId="6B60232C" w:rsidR="004E3812" w:rsidRDefault="004E3812" w:rsidP="00B264E4">
      <w:pPr>
        <w:pStyle w:val="Corpodetexto"/>
        <w:spacing w:before="1"/>
        <w:ind w:right="-141"/>
        <w:rPr>
          <w:rFonts w:ascii="Arial" w:hAnsi="Arial" w:cs="Arial"/>
          <w:sz w:val="20"/>
          <w:szCs w:val="20"/>
        </w:rPr>
      </w:pPr>
      <w:r>
        <w:rPr>
          <w:rFonts w:ascii="Arial" w:hAnsi="Arial" w:cs="Arial"/>
          <w:sz w:val="20"/>
          <w:szCs w:val="20"/>
        </w:rPr>
        <w:t>1.2.4</w:t>
      </w:r>
      <w:r w:rsidRPr="004E3812">
        <w:rPr>
          <w:rFonts w:ascii="Arial" w:hAnsi="Arial" w:cs="Arial"/>
          <w:sz w:val="20"/>
          <w:szCs w:val="20"/>
        </w:rPr>
        <w:t xml:space="preserve"> Por qualquer das partes, com aviso prévio de 30 (trinta) dias, sem prejuízo do cumprimento, em especial pelo contratado, de todas as atribuições, condições e responsabilidades assumidas através deste instrumento.</w:t>
      </w:r>
    </w:p>
    <w:p w14:paraId="22F911B5" w14:textId="77777777" w:rsidR="00B264E4" w:rsidRDefault="00B264E4" w:rsidP="00B264E4">
      <w:pPr>
        <w:pStyle w:val="Corpodetexto"/>
        <w:spacing w:before="1"/>
        <w:ind w:right="-141"/>
        <w:rPr>
          <w:rFonts w:ascii="Arial" w:hAnsi="Arial" w:cs="Arial"/>
          <w:sz w:val="20"/>
          <w:szCs w:val="20"/>
        </w:rPr>
      </w:pPr>
    </w:p>
    <w:p w14:paraId="74193567" w14:textId="3C433692"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3</w:t>
      </w:r>
      <w:r w:rsidRPr="00B264E4">
        <w:rPr>
          <w:rFonts w:ascii="Arial" w:hAnsi="Arial" w:cs="Arial"/>
          <w:sz w:val="20"/>
          <w:szCs w:val="20"/>
        </w:rPr>
        <w:t xml:space="preserve">. Se as obrigações não forem cumpridas no prazo estipulado, a vigência ficará prorrogada até a conclusão do objeto, caso em que deverá a Administração providenciar a readequação do cronograma fixado para o contrato. </w:t>
      </w:r>
    </w:p>
    <w:p w14:paraId="7874BCD2" w14:textId="77777777" w:rsidR="00B264E4" w:rsidRDefault="00B264E4" w:rsidP="00B264E4">
      <w:pPr>
        <w:pStyle w:val="Corpodetexto"/>
        <w:spacing w:before="1"/>
        <w:ind w:right="-141"/>
        <w:rPr>
          <w:rFonts w:ascii="Arial" w:hAnsi="Arial" w:cs="Arial"/>
          <w:sz w:val="20"/>
          <w:szCs w:val="20"/>
        </w:rPr>
      </w:pPr>
    </w:p>
    <w:p w14:paraId="5A6EFE04" w14:textId="57C3A4A4"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3</w:t>
      </w:r>
      <w:r w:rsidRPr="00B264E4">
        <w:rPr>
          <w:rFonts w:ascii="Arial" w:hAnsi="Arial" w:cs="Arial"/>
          <w:sz w:val="20"/>
          <w:szCs w:val="20"/>
        </w:rPr>
        <w:t>.1. Quando a não conclusão do contrato referida no item anterior decorrer de culpa do contratado:</w:t>
      </w:r>
    </w:p>
    <w:p w14:paraId="583A7D65"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a) ficará ele constituído em mora, sendo-lhe aplicáveis as respectivas sanções administrativas; e </w:t>
      </w:r>
    </w:p>
    <w:p w14:paraId="60898DF7" w14:textId="7777777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 xml:space="preserve">b) poderá a Administração optar pela extinção do contrato e, nesse caso, adotará as medidas admitidas em lei para a continuidade da execução contratual. </w:t>
      </w:r>
    </w:p>
    <w:p w14:paraId="712C196E" w14:textId="77777777" w:rsidR="00B264E4" w:rsidRDefault="00B264E4" w:rsidP="00B264E4">
      <w:pPr>
        <w:pStyle w:val="Corpodetexto"/>
        <w:spacing w:before="1"/>
        <w:ind w:right="-141"/>
        <w:rPr>
          <w:rFonts w:ascii="Arial" w:hAnsi="Arial" w:cs="Arial"/>
          <w:sz w:val="20"/>
          <w:szCs w:val="20"/>
        </w:rPr>
      </w:pPr>
    </w:p>
    <w:p w14:paraId="64462106" w14:textId="3E75CACC"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lastRenderedPageBreak/>
        <w:t>11.</w:t>
      </w:r>
      <w:r w:rsidR="004E3812">
        <w:rPr>
          <w:rFonts w:ascii="Arial" w:hAnsi="Arial" w:cs="Arial"/>
          <w:sz w:val="20"/>
          <w:szCs w:val="20"/>
        </w:rPr>
        <w:t>4</w:t>
      </w:r>
      <w:r w:rsidRPr="00B264E4">
        <w:rPr>
          <w:rFonts w:ascii="Arial" w:hAnsi="Arial" w:cs="Arial"/>
          <w:sz w:val="20"/>
          <w:szCs w:val="20"/>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5728EBE3" w14:textId="216E40D9"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4</w:t>
      </w:r>
      <w:r w:rsidRPr="00B264E4">
        <w:rPr>
          <w:rFonts w:ascii="Arial" w:hAnsi="Arial" w:cs="Arial"/>
          <w:sz w:val="20"/>
          <w:szCs w:val="20"/>
        </w:rPr>
        <w:t xml:space="preserve">.1. Nesta hipótese, aplicam-se também os artigos 138 e 139 da mesma Lei. </w:t>
      </w:r>
    </w:p>
    <w:p w14:paraId="3B8A62C8" w14:textId="1AA846B2"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4</w:t>
      </w:r>
      <w:r w:rsidRPr="00B264E4">
        <w:rPr>
          <w:rFonts w:ascii="Arial" w:hAnsi="Arial" w:cs="Arial"/>
          <w:sz w:val="20"/>
          <w:szCs w:val="20"/>
        </w:rPr>
        <w:t>.2. A alteração social ou a modificação da finalidade ou da estrutura da empresa não ensejará a rescisão se não restringir sua capacidade de concluir o contrato.</w:t>
      </w:r>
    </w:p>
    <w:p w14:paraId="566E5C99" w14:textId="34E00794"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4</w:t>
      </w:r>
      <w:r w:rsidRPr="00B264E4">
        <w:rPr>
          <w:rFonts w:ascii="Arial" w:hAnsi="Arial" w:cs="Arial"/>
          <w:sz w:val="20"/>
          <w:szCs w:val="20"/>
        </w:rPr>
        <w:t xml:space="preserve">.2.1. Se a operação implicar mudança da pessoa jurídica contratada, deverá ser formalizado termo aditivo para alteração subjetiva. </w:t>
      </w:r>
    </w:p>
    <w:p w14:paraId="4449449A" w14:textId="77777777" w:rsidR="00B264E4" w:rsidRDefault="00B264E4" w:rsidP="00B264E4">
      <w:pPr>
        <w:pStyle w:val="Corpodetexto"/>
        <w:spacing w:before="1"/>
        <w:ind w:right="-141"/>
        <w:rPr>
          <w:rFonts w:ascii="Arial" w:hAnsi="Arial" w:cs="Arial"/>
          <w:sz w:val="20"/>
          <w:szCs w:val="20"/>
        </w:rPr>
      </w:pPr>
    </w:p>
    <w:p w14:paraId="3B2F2411" w14:textId="4A31EA6A"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5</w:t>
      </w:r>
      <w:r w:rsidRPr="00B264E4">
        <w:rPr>
          <w:rFonts w:ascii="Arial" w:hAnsi="Arial" w:cs="Arial"/>
          <w:sz w:val="20"/>
          <w:szCs w:val="20"/>
        </w:rPr>
        <w:t xml:space="preserve">. O termo de rescisão, sempre que possível, será precedido de: </w:t>
      </w:r>
    </w:p>
    <w:p w14:paraId="21292146" w14:textId="692BB097"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5</w:t>
      </w:r>
      <w:r w:rsidRPr="00B264E4">
        <w:rPr>
          <w:rFonts w:ascii="Arial" w:hAnsi="Arial" w:cs="Arial"/>
          <w:sz w:val="20"/>
          <w:szCs w:val="20"/>
        </w:rPr>
        <w:t xml:space="preserve">.1. Balanço dos eventos contratuais já cumpridos ou parcialmente cumpridos; </w:t>
      </w:r>
    </w:p>
    <w:p w14:paraId="3A6ACCBE" w14:textId="6032F706" w:rsid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5</w:t>
      </w:r>
      <w:r w:rsidRPr="00B264E4">
        <w:rPr>
          <w:rFonts w:ascii="Arial" w:hAnsi="Arial" w:cs="Arial"/>
          <w:sz w:val="20"/>
          <w:szCs w:val="20"/>
        </w:rPr>
        <w:t xml:space="preserve">.2. Relação dos pagamentos já efetuados e ainda devidos; </w:t>
      </w:r>
    </w:p>
    <w:p w14:paraId="198B131C" w14:textId="6C60EFAC" w:rsidR="00B264E4" w:rsidRPr="00B264E4" w:rsidRDefault="00B264E4" w:rsidP="00B264E4">
      <w:pPr>
        <w:pStyle w:val="Corpodetexto"/>
        <w:spacing w:before="1"/>
        <w:ind w:right="-141"/>
        <w:rPr>
          <w:rFonts w:ascii="Arial" w:hAnsi="Arial" w:cs="Arial"/>
          <w:sz w:val="20"/>
          <w:szCs w:val="20"/>
        </w:rPr>
      </w:pPr>
      <w:r w:rsidRPr="00B264E4">
        <w:rPr>
          <w:rFonts w:ascii="Arial" w:hAnsi="Arial" w:cs="Arial"/>
          <w:sz w:val="20"/>
          <w:szCs w:val="20"/>
        </w:rPr>
        <w:t>11.</w:t>
      </w:r>
      <w:r w:rsidR="004E3812">
        <w:rPr>
          <w:rFonts w:ascii="Arial" w:hAnsi="Arial" w:cs="Arial"/>
          <w:sz w:val="20"/>
          <w:szCs w:val="20"/>
        </w:rPr>
        <w:t>5</w:t>
      </w:r>
      <w:r w:rsidRPr="00B264E4">
        <w:rPr>
          <w:rFonts w:ascii="Arial" w:hAnsi="Arial" w:cs="Arial"/>
          <w:sz w:val="20"/>
          <w:szCs w:val="20"/>
        </w:rPr>
        <w:t>.3. Indenizações e multas.</w:t>
      </w:r>
    </w:p>
    <w:p w14:paraId="67053262" w14:textId="77777777" w:rsidR="00B264E4" w:rsidRDefault="00B264E4" w:rsidP="001C1B70">
      <w:pPr>
        <w:pStyle w:val="Corpodetexto"/>
        <w:spacing w:before="1"/>
        <w:ind w:right="396"/>
        <w:rPr>
          <w:rFonts w:ascii="Arial" w:hAnsi="Arial" w:cs="Arial"/>
          <w:sz w:val="20"/>
          <w:szCs w:val="20"/>
        </w:rPr>
      </w:pPr>
    </w:p>
    <w:p w14:paraId="09F934D3" w14:textId="785E3491" w:rsidR="00B264E4" w:rsidRPr="004A4F14" w:rsidRDefault="00B264E4" w:rsidP="001C1B70">
      <w:pPr>
        <w:pStyle w:val="Corpodetexto"/>
        <w:spacing w:before="1"/>
        <w:ind w:right="396"/>
        <w:rPr>
          <w:rFonts w:ascii="Arial" w:hAnsi="Arial" w:cs="Arial"/>
          <w:b/>
          <w:bCs/>
          <w:sz w:val="20"/>
          <w:szCs w:val="20"/>
        </w:rPr>
      </w:pPr>
      <w:r w:rsidRPr="004A4F14">
        <w:rPr>
          <w:rFonts w:ascii="Arial" w:hAnsi="Arial" w:cs="Arial"/>
          <w:b/>
          <w:bCs/>
          <w:sz w:val="20"/>
          <w:szCs w:val="20"/>
        </w:rPr>
        <w:t xml:space="preserve">12. CLÁUSULA DÉCIMA SEGUNDA – </w:t>
      </w:r>
      <w:r w:rsidR="000107A7" w:rsidRPr="004A4F14">
        <w:rPr>
          <w:rFonts w:ascii="Arial" w:hAnsi="Arial" w:cs="Arial"/>
          <w:b/>
          <w:bCs/>
          <w:sz w:val="20"/>
          <w:szCs w:val="20"/>
        </w:rPr>
        <w:t xml:space="preserve">DA </w:t>
      </w:r>
      <w:r w:rsidRPr="004A4F14">
        <w:rPr>
          <w:rFonts w:ascii="Arial" w:hAnsi="Arial" w:cs="Arial"/>
          <w:b/>
          <w:bCs/>
          <w:sz w:val="20"/>
          <w:szCs w:val="20"/>
        </w:rPr>
        <w:t xml:space="preserve">DOTAÇÃO ORÇAMENTÁRIA </w:t>
      </w:r>
    </w:p>
    <w:p w14:paraId="29AD69F0" w14:textId="77777777" w:rsidR="00B264E4" w:rsidRPr="004A4F14" w:rsidRDefault="00B264E4" w:rsidP="004A4F14">
      <w:pPr>
        <w:pStyle w:val="Corpodetexto"/>
        <w:tabs>
          <w:tab w:val="left" w:pos="8789"/>
        </w:tabs>
        <w:spacing w:before="1"/>
        <w:ind w:right="-141"/>
        <w:rPr>
          <w:rFonts w:ascii="Arial" w:hAnsi="Arial" w:cs="Arial"/>
          <w:sz w:val="20"/>
          <w:szCs w:val="20"/>
        </w:rPr>
      </w:pPr>
    </w:p>
    <w:p w14:paraId="16524F99" w14:textId="386C3155" w:rsidR="00B264E4" w:rsidRDefault="00B264E4" w:rsidP="004A4F14">
      <w:pPr>
        <w:pStyle w:val="Corpodetexto"/>
        <w:tabs>
          <w:tab w:val="left" w:pos="8789"/>
        </w:tabs>
        <w:spacing w:before="1"/>
        <w:ind w:right="-141"/>
        <w:rPr>
          <w:rFonts w:ascii="Arial" w:hAnsi="Arial" w:cs="Arial"/>
          <w:sz w:val="20"/>
          <w:szCs w:val="20"/>
        </w:rPr>
      </w:pPr>
      <w:r w:rsidRPr="004A4F14">
        <w:rPr>
          <w:rFonts w:ascii="Arial" w:hAnsi="Arial" w:cs="Arial"/>
          <w:sz w:val="20"/>
          <w:szCs w:val="20"/>
        </w:rPr>
        <w:t>12.1. As despesas decorrentes da presente contratação correrão à conta de recursos específicos, na dotação abaixo discriminada:</w:t>
      </w:r>
    </w:p>
    <w:tbl>
      <w:tblPr>
        <w:tblW w:w="9645" w:type="dxa"/>
        <w:tblInd w:w="55" w:type="dxa"/>
        <w:tblCellMar>
          <w:top w:w="55" w:type="dxa"/>
          <w:left w:w="55" w:type="dxa"/>
          <w:bottom w:w="55" w:type="dxa"/>
          <w:right w:w="55" w:type="dxa"/>
        </w:tblCellMar>
        <w:tblLook w:val="04A0" w:firstRow="1" w:lastRow="0" w:firstColumn="1" w:lastColumn="0" w:noHBand="0" w:noVBand="1"/>
      </w:tblPr>
      <w:tblGrid>
        <w:gridCol w:w="960"/>
        <w:gridCol w:w="855"/>
        <w:gridCol w:w="900"/>
        <w:gridCol w:w="795"/>
        <w:gridCol w:w="855"/>
        <w:gridCol w:w="1815"/>
        <w:gridCol w:w="900"/>
        <w:gridCol w:w="2565"/>
      </w:tblGrid>
      <w:tr w:rsidR="004A4F14" w14:paraId="7991D5F4" w14:textId="77777777" w:rsidTr="0086701F">
        <w:tc>
          <w:tcPr>
            <w:tcW w:w="960" w:type="dxa"/>
            <w:tcBorders>
              <w:top w:val="single" w:sz="2" w:space="0" w:color="000000"/>
              <w:left w:val="single" w:sz="2" w:space="0" w:color="000000"/>
              <w:bottom w:val="single" w:sz="2" w:space="0" w:color="000000"/>
            </w:tcBorders>
          </w:tcPr>
          <w:p w14:paraId="3B56D82D" w14:textId="77777777" w:rsidR="004A4F14" w:rsidRDefault="004A4F14" w:rsidP="0086701F">
            <w:pPr>
              <w:pStyle w:val="Contedodatabela"/>
              <w:jc w:val="center"/>
              <w:rPr>
                <w:rFonts w:ascii="Arial" w:hAnsi="Arial"/>
                <w:b/>
                <w:bCs/>
                <w:sz w:val="20"/>
                <w:szCs w:val="20"/>
              </w:rPr>
            </w:pPr>
            <w:r>
              <w:rPr>
                <w:rFonts w:ascii="Arial" w:hAnsi="Arial"/>
                <w:b/>
                <w:bCs/>
                <w:sz w:val="20"/>
                <w:szCs w:val="20"/>
              </w:rPr>
              <w:t>Despesa</w:t>
            </w:r>
          </w:p>
        </w:tc>
        <w:tc>
          <w:tcPr>
            <w:tcW w:w="855" w:type="dxa"/>
            <w:tcBorders>
              <w:top w:val="single" w:sz="2" w:space="0" w:color="000000"/>
              <w:left w:val="single" w:sz="2" w:space="0" w:color="000000"/>
              <w:bottom w:val="single" w:sz="2" w:space="0" w:color="000000"/>
            </w:tcBorders>
          </w:tcPr>
          <w:p w14:paraId="0DAFFD15" w14:textId="77777777" w:rsidR="004A4F14" w:rsidRDefault="004A4F14" w:rsidP="0086701F">
            <w:pPr>
              <w:pStyle w:val="Contedodatabela"/>
              <w:jc w:val="center"/>
              <w:rPr>
                <w:rFonts w:ascii="Arial" w:hAnsi="Arial"/>
                <w:sz w:val="20"/>
                <w:szCs w:val="20"/>
              </w:rPr>
            </w:pPr>
            <w:r>
              <w:rPr>
                <w:rFonts w:ascii="Arial" w:hAnsi="Arial"/>
                <w:sz w:val="20"/>
                <w:szCs w:val="20"/>
              </w:rPr>
              <w:t>Órgão/</w:t>
            </w:r>
          </w:p>
          <w:p w14:paraId="338CD417" w14:textId="77777777" w:rsidR="004A4F14" w:rsidRDefault="004A4F14" w:rsidP="0086701F">
            <w:pPr>
              <w:pStyle w:val="Contedodatabela"/>
              <w:jc w:val="center"/>
              <w:rPr>
                <w:rFonts w:ascii="Arial" w:hAnsi="Arial"/>
                <w:sz w:val="20"/>
                <w:szCs w:val="20"/>
              </w:rPr>
            </w:pPr>
            <w:r>
              <w:rPr>
                <w:rFonts w:ascii="Arial" w:hAnsi="Arial"/>
                <w:sz w:val="20"/>
                <w:szCs w:val="20"/>
              </w:rPr>
              <w:t>Unid.</w:t>
            </w:r>
          </w:p>
        </w:tc>
        <w:tc>
          <w:tcPr>
            <w:tcW w:w="900" w:type="dxa"/>
            <w:tcBorders>
              <w:top w:val="single" w:sz="2" w:space="0" w:color="000000"/>
              <w:left w:val="single" w:sz="2" w:space="0" w:color="000000"/>
              <w:bottom w:val="single" w:sz="2" w:space="0" w:color="000000"/>
            </w:tcBorders>
          </w:tcPr>
          <w:p w14:paraId="3CB13871" w14:textId="77777777" w:rsidR="004A4F14" w:rsidRDefault="004A4F14" w:rsidP="0086701F">
            <w:pPr>
              <w:pStyle w:val="Contedodatabela"/>
              <w:jc w:val="center"/>
              <w:rPr>
                <w:rFonts w:ascii="Arial" w:hAnsi="Arial"/>
                <w:sz w:val="20"/>
                <w:szCs w:val="20"/>
              </w:rPr>
            </w:pPr>
            <w:r>
              <w:rPr>
                <w:rFonts w:ascii="Arial" w:hAnsi="Arial"/>
                <w:sz w:val="20"/>
                <w:szCs w:val="20"/>
              </w:rPr>
              <w:t>Função</w:t>
            </w:r>
          </w:p>
        </w:tc>
        <w:tc>
          <w:tcPr>
            <w:tcW w:w="795" w:type="dxa"/>
            <w:tcBorders>
              <w:top w:val="single" w:sz="2" w:space="0" w:color="000000"/>
              <w:left w:val="single" w:sz="2" w:space="0" w:color="000000"/>
              <w:bottom w:val="single" w:sz="2" w:space="0" w:color="000000"/>
            </w:tcBorders>
          </w:tcPr>
          <w:p w14:paraId="75CF28D4" w14:textId="77777777" w:rsidR="004A4F14" w:rsidRDefault="004A4F14" w:rsidP="0086701F">
            <w:pPr>
              <w:pStyle w:val="Contedodatabela"/>
              <w:jc w:val="center"/>
              <w:rPr>
                <w:rFonts w:ascii="Arial" w:hAnsi="Arial"/>
                <w:sz w:val="20"/>
                <w:szCs w:val="20"/>
              </w:rPr>
            </w:pPr>
            <w:r>
              <w:rPr>
                <w:rFonts w:ascii="Arial" w:hAnsi="Arial"/>
                <w:sz w:val="20"/>
                <w:szCs w:val="20"/>
              </w:rPr>
              <w:t>Sub</w:t>
            </w:r>
          </w:p>
          <w:p w14:paraId="275E4ECB" w14:textId="77777777" w:rsidR="004A4F14" w:rsidRDefault="004A4F14" w:rsidP="0086701F">
            <w:pPr>
              <w:pStyle w:val="Contedodatabela"/>
              <w:jc w:val="center"/>
              <w:rPr>
                <w:rFonts w:ascii="Arial" w:hAnsi="Arial"/>
                <w:sz w:val="20"/>
                <w:szCs w:val="20"/>
              </w:rPr>
            </w:pPr>
            <w:r>
              <w:rPr>
                <w:rFonts w:ascii="Arial" w:hAnsi="Arial"/>
                <w:sz w:val="20"/>
                <w:szCs w:val="20"/>
              </w:rPr>
              <w:t>função</w:t>
            </w:r>
          </w:p>
        </w:tc>
        <w:tc>
          <w:tcPr>
            <w:tcW w:w="855" w:type="dxa"/>
            <w:tcBorders>
              <w:top w:val="single" w:sz="2" w:space="0" w:color="000000"/>
              <w:left w:val="single" w:sz="2" w:space="0" w:color="000000"/>
              <w:bottom w:val="single" w:sz="2" w:space="0" w:color="000000"/>
            </w:tcBorders>
          </w:tcPr>
          <w:p w14:paraId="68018C4C" w14:textId="77777777" w:rsidR="004A4F14" w:rsidRDefault="004A4F14" w:rsidP="0086701F">
            <w:pPr>
              <w:pStyle w:val="Contedodatabela"/>
              <w:jc w:val="center"/>
              <w:rPr>
                <w:rFonts w:ascii="Arial" w:hAnsi="Arial"/>
                <w:sz w:val="20"/>
                <w:szCs w:val="20"/>
              </w:rPr>
            </w:pPr>
            <w:r>
              <w:rPr>
                <w:rFonts w:ascii="Arial" w:hAnsi="Arial"/>
                <w:sz w:val="20"/>
                <w:szCs w:val="20"/>
              </w:rPr>
              <w:t>Proj/</w:t>
            </w:r>
          </w:p>
          <w:p w14:paraId="1E70358D" w14:textId="77777777" w:rsidR="004A4F14" w:rsidRDefault="004A4F14" w:rsidP="0086701F">
            <w:pPr>
              <w:pStyle w:val="Contedodatabela"/>
              <w:jc w:val="center"/>
              <w:rPr>
                <w:rFonts w:ascii="Arial" w:hAnsi="Arial"/>
                <w:sz w:val="20"/>
                <w:szCs w:val="20"/>
              </w:rPr>
            </w:pPr>
            <w:r>
              <w:rPr>
                <w:rFonts w:ascii="Arial" w:hAnsi="Arial"/>
                <w:sz w:val="20"/>
                <w:szCs w:val="20"/>
              </w:rPr>
              <w:t>Ativ.</w:t>
            </w:r>
          </w:p>
        </w:tc>
        <w:tc>
          <w:tcPr>
            <w:tcW w:w="1815" w:type="dxa"/>
            <w:tcBorders>
              <w:top w:val="single" w:sz="2" w:space="0" w:color="000000"/>
              <w:left w:val="single" w:sz="2" w:space="0" w:color="000000"/>
              <w:bottom w:val="single" w:sz="2" w:space="0" w:color="000000"/>
            </w:tcBorders>
          </w:tcPr>
          <w:p w14:paraId="51C311F4" w14:textId="77777777" w:rsidR="004A4F14" w:rsidRDefault="004A4F14" w:rsidP="0086701F">
            <w:pPr>
              <w:pStyle w:val="Contedodatabela"/>
              <w:jc w:val="center"/>
              <w:rPr>
                <w:rFonts w:ascii="Arial" w:hAnsi="Arial"/>
                <w:sz w:val="20"/>
                <w:szCs w:val="20"/>
              </w:rPr>
            </w:pPr>
            <w:r>
              <w:rPr>
                <w:rFonts w:ascii="Arial" w:hAnsi="Arial"/>
                <w:sz w:val="20"/>
                <w:szCs w:val="20"/>
              </w:rPr>
              <w:t>Categoria Econômica</w:t>
            </w:r>
          </w:p>
        </w:tc>
        <w:tc>
          <w:tcPr>
            <w:tcW w:w="900" w:type="dxa"/>
            <w:tcBorders>
              <w:top w:val="single" w:sz="2" w:space="0" w:color="000000"/>
              <w:left w:val="single" w:sz="2" w:space="0" w:color="000000"/>
              <w:bottom w:val="single" w:sz="2" w:space="0" w:color="000000"/>
            </w:tcBorders>
          </w:tcPr>
          <w:p w14:paraId="43948C2A" w14:textId="77777777" w:rsidR="004A4F14" w:rsidRDefault="004A4F14" w:rsidP="0086701F">
            <w:pPr>
              <w:pStyle w:val="Contedodatabela"/>
              <w:jc w:val="center"/>
              <w:rPr>
                <w:rFonts w:ascii="Arial" w:hAnsi="Arial"/>
                <w:sz w:val="20"/>
                <w:szCs w:val="20"/>
              </w:rPr>
            </w:pPr>
            <w:r>
              <w:rPr>
                <w:rFonts w:ascii="Arial" w:hAnsi="Arial"/>
                <w:sz w:val="20"/>
                <w:szCs w:val="20"/>
              </w:rPr>
              <w:t>Fonte de Recurso</w:t>
            </w:r>
          </w:p>
        </w:tc>
        <w:tc>
          <w:tcPr>
            <w:tcW w:w="2565" w:type="dxa"/>
            <w:tcBorders>
              <w:top w:val="single" w:sz="2" w:space="0" w:color="000000"/>
              <w:left w:val="single" w:sz="2" w:space="0" w:color="000000"/>
              <w:bottom w:val="single" w:sz="2" w:space="0" w:color="000000"/>
              <w:right w:val="single" w:sz="2" w:space="0" w:color="000000"/>
            </w:tcBorders>
          </w:tcPr>
          <w:p w14:paraId="34D20EE2" w14:textId="77777777" w:rsidR="004A4F14" w:rsidRDefault="004A4F14" w:rsidP="0086701F">
            <w:pPr>
              <w:pStyle w:val="Contedodatabela"/>
              <w:jc w:val="center"/>
              <w:rPr>
                <w:rFonts w:ascii="Arial" w:hAnsi="Arial"/>
                <w:sz w:val="20"/>
                <w:szCs w:val="20"/>
              </w:rPr>
            </w:pPr>
            <w:r>
              <w:rPr>
                <w:rFonts w:ascii="Arial" w:hAnsi="Arial"/>
                <w:sz w:val="20"/>
                <w:szCs w:val="20"/>
              </w:rPr>
              <w:t>Descrição do Proj/Ativ.</w:t>
            </w:r>
          </w:p>
        </w:tc>
      </w:tr>
      <w:tr w:rsidR="004A4F14" w14:paraId="56B4DF4C" w14:textId="77777777" w:rsidTr="0086701F">
        <w:tc>
          <w:tcPr>
            <w:tcW w:w="960" w:type="dxa"/>
            <w:tcBorders>
              <w:left w:val="single" w:sz="2" w:space="0" w:color="000000"/>
              <w:bottom w:val="single" w:sz="2" w:space="0" w:color="000000"/>
            </w:tcBorders>
          </w:tcPr>
          <w:p w14:paraId="6AC9FA62" w14:textId="77777777" w:rsidR="004A4F14" w:rsidRDefault="004A4F14" w:rsidP="0086701F">
            <w:pPr>
              <w:pStyle w:val="Contedodatabela"/>
              <w:jc w:val="center"/>
              <w:rPr>
                <w:rFonts w:ascii="Arial" w:hAnsi="Arial"/>
                <w:b/>
                <w:bCs/>
                <w:sz w:val="20"/>
                <w:szCs w:val="20"/>
              </w:rPr>
            </w:pPr>
            <w:r>
              <w:rPr>
                <w:rFonts w:ascii="Arial" w:hAnsi="Arial"/>
                <w:b/>
                <w:bCs/>
                <w:sz w:val="20"/>
                <w:szCs w:val="20"/>
              </w:rPr>
              <w:t>2741</w:t>
            </w:r>
          </w:p>
        </w:tc>
        <w:tc>
          <w:tcPr>
            <w:tcW w:w="855" w:type="dxa"/>
            <w:tcBorders>
              <w:left w:val="single" w:sz="2" w:space="0" w:color="000000"/>
              <w:bottom w:val="single" w:sz="2" w:space="0" w:color="000000"/>
            </w:tcBorders>
          </w:tcPr>
          <w:p w14:paraId="61976E78" w14:textId="77777777" w:rsidR="004A4F14" w:rsidRDefault="004A4F14" w:rsidP="0086701F">
            <w:pPr>
              <w:pStyle w:val="Contedodatabela"/>
              <w:jc w:val="center"/>
              <w:rPr>
                <w:rFonts w:ascii="Arial" w:hAnsi="Arial"/>
                <w:sz w:val="20"/>
                <w:szCs w:val="20"/>
              </w:rPr>
            </w:pPr>
            <w:r>
              <w:rPr>
                <w:rFonts w:ascii="Arial" w:hAnsi="Arial"/>
                <w:sz w:val="20"/>
                <w:szCs w:val="20"/>
              </w:rPr>
              <w:t>24</w:t>
            </w:r>
          </w:p>
        </w:tc>
        <w:tc>
          <w:tcPr>
            <w:tcW w:w="900" w:type="dxa"/>
            <w:tcBorders>
              <w:left w:val="single" w:sz="2" w:space="0" w:color="000000"/>
              <w:bottom w:val="single" w:sz="2" w:space="0" w:color="000000"/>
            </w:tcBorders>
          </w:tcPr>
          <w:p w14:paraId="0975EEF4" w14:textId="77777777" w:rsidR="004A4F14" w:rsidRDefault="004A4F14" w:rsidP="0086701F">
            <w:pPr>
              <w:pStyle w:val="Contedodatabela"/>
              <w:jc w:val="center"/>
              <w:rPr>
                <w:rFonts w:ascii="Arial" w:hAnsi="Arial"/>
                <w:sz w:val="20"/>
                <w:szCs w:val="20"/>
              </w:rPr>
            </w:pPr>
            <w:r>
              <w:rPr>
                <w:rFonts w:ascii="Arial" w:hAnsi="Arial"/>
                <w:sz w:val="20"/>
                <w:szCs w:val="20"/>
              </w:rPr>
              <w:t>10</w:t>
            </w:r>
          </w:p>
        </w:tc>
        <w:tc>
          <w:tcPr>
            <w:tcW w:w="795" w:type="dxa"/>
            <w:tcBorders>
              <w:left w:val="single" w:sz="2" w:space="0" w:color="000000"/>
              <w:bottom w:val="single" w:sz="2" w:space="0" w:color="000000"/>
            </w:tcBorders>
          </w:tcPr>
          <w:p w14:paraId="0C5CB5B3" w14:textId="77777777" w:rsidR="004A4F14" w:rsidRDefault="004A4F14" w:rsidP="0086701F">
            <w:pPr>
              <w:pStyle w:val="Contedodatabela"/>
              <w:jc w:val="center"/>
              <w:rPr>
                <w:rFonts w:ascii="Arial" w:hAnsi="Arial"/>
                <w:sz w:val="20"/>
                <w:szCs w:val="20"/>
              </w:rPr>
            </w:pPr>
            <w:r>
              <w:rPr>
                <w:rFonts w:ascii="Arial" w:hAnsi="Arial"/>
                <w:sz w:val="20"/>
                <w:szCs w:val="20"/>
              </w:rPr>
              <w:t>302</w:t>
            </w:r>
          </w:p>
        </w:tc>
        <w:tc>
          <w:tcPr>
            <w:tcW w:w="855" w:type="dxa"/>
            <w:tcBorders>
              <w:left w:val="single" w:sz="2" w:space="0" w:color="000000"/>
              <w:bottom w:val="single" w:sz="2" w:space="0" w:color="000000"/>
            </w:tcBorders>
          </w:tcPr>
          <w:p w14:paraId="5BB34A33" w14:textId="77777777" w:rsidR="004A4F14" w:rsidRDefault="004A4F14" w:rsidP="0086701F">
            <w:pPr>
              <w:pStyle w:val="Contedodatabela"/>
              <w:jc w:val="center"/>
              <w:rPr>
                <w:rFonts w:ascii="Arial" w:hAnsi="Arial"/>
                <w:sz w:val="20"/>
                <w:szCs w:val="20"/>
              </w:rPr>
            </w:pPr>
            <w:r>
              <w:rPr>
                <w:rFonts w:ascii="Arial" w:hAnsi="Arial"/>
                <w:sz w:val="20"/>
                <w:szCs w:val="20"/>
              </w:rPr>
              <w:t>41</w:t>
            </w:r>
          </w:p>
        </w:tc>
        <w:tc>
          <w:tcPr>
            <w:tcW w:w="1815" w:type="dxa"/>
            <w:tcBorders>
              <w:left w:val="single" w:sz="2" w:space="0" w:color="000000"/>
              <w:bottom w:val="single" w:sz="2" w:space="0" w:color="000000"/>
            </w:tcBorders>
          </w:tcPr>
          <w:p w14:paraId="08326CE2" w14:textId="77777777" w:rsidR="004A4F14" w:rsidRDefault="004A4F14" w:rsidP="0086701F">
            <w:pPr>
              <w:pStyle w:val="Contedodatabela"/>
              <w:jc w:val="center"/>
              <w:rPr>
                <w:rFonts w:ascii="Arial" w:hAnsi="Arial"/>
                <w:sz w:val="20"/>
                <w:szCs w:val="20"/>
              </w:rPr>
            </w:pPr>
            <w:r>
              <w:rPr>
                <w:rFonts w:ascii="Arial" w:hAnsi="Arial"/>
                <w:sz w:val="20"/>
                <w:szCs w:val="20"/>
              </w:rPr>
              <w:t>339039500000</w:t>
            </w:r>
          </w:p>
        </w:tc>
        <w:tc>
          <w:tcPr>
            <w:tcW w:w="900" w:type="dxa"/>
            <w:tcBorders>
              <w:left w:val="single" w:sz="2" w:space="0" w:color="000000"/>
              <w:bottom w:val="single" w:sz="2" w:space="0" w:color="000000"/>
            </w:tcBorders>
          </w:tcPr>
          <w:p w14:paraId="1187D23A" w14:textId="77777777" w:rsidR="004A4F14" w:rsidRDefault="004A4F14" w:rsidP="0086701F">
            <w:pPr>
              <w:pStyle w:val="Contedodatabela"/>
              <w:jc w:val="center"/>
              <w:rPr>
                <w:rFonts w:ascii="Arial" w:hAnsi="Arial"/>
                <w:sz w:val="20"/>
                <w:szCs w:val="20"/>
              </w:rPr>
            </w:pPr>
            <w:r>
              <w:rPr>
                <w:rFonts w:ascii="Arial" w:hAnsi="Arial"/>
                <w:sz w:val="20"/>
                <w:szCs w:val="20"/>
              </w:rPr>
              <w:t>1500</w:t>
            </w:r>
          </w:p>
        </w:tc>
        <w:tc>
          <w:tcPr>
            <w:tcW w:w="2565" w:type="dxa"/>
            <w:tcBorders>
              <w:left w:val="single" w:sz="2" w:space="0" w:color="000000"/>
              <w:bottom w:val="single" w:sz="2" w:space="0" w:color="000000"/>
              <w:right w:val="single" w:sz="2" w:space="0" w:color="000000"/>
            </w:tcBorders>
          </w:tcPr>
          <w:p w14:paraId="2298B06C" w14:textId="77777777" w:rsidR="004A4F14" w:rsidRDefault="004A4F14" w:rsidP="0086701F">
            <w:pPr>
              <w:pStyle w:val="Contedodatabela"/>
              <w:jc w:val="both"/>
              <w:rPr>
                <w:rFonts w:ascii="Arial" w:hAnsi="Arial"/>
                <w:sz w:val="20"/>
                <w:szCs w:val="20"/>
              </w:rPr>
            </w:pPr>
            <w:r>
              <w:rPr>
                <w:rFonts w:ascii="Arial" w:hAnsi="Arial"/>
                <w:sz w:val="20"/>
                <w:szCs w:val="20"/>
              </w:rPr>
              <w:t>manutenção dos serviços especializados d</w:t>
            </w:r>
          </w:p>
        </w:tc>
      </w:tr>
    </w:tbl>
    <w:p w14:paraId="6627A565" w14:textId="77777777" w:rsidR="006048F0" w:rsidRPr="000107A7" w:rsidRDefault="006048F0" w:rsidP="006048F0">
      <w:pPr>
        <w:pStyle w:val="Corpodetexto"/>
        <w:spacing w:before="1"/>
        <w:ind w:right="-283"/>
        <w:rPr>
          <w:rFonts w:ascii="Arial" w:hAnsi="Arial" w:cs="Arial"/>
          <w:b/>
          <w:bCs/>
          <w:sz w:val="20"/>
          <w:szCs w:val="20"/>
        </w:rPr>
      </w:pPr>
      <w:r w:rsidRPr="000107A7">
        <w:rPr>
          <w:rFonts w:ascii="Arial" w:hAnsi="Arial" w:cs="Arial"/>
          <w:b/>
          <w:bCs/>
          <w:sz w:val="20"/>
          <w:szCs w:val="20"/>
        </w:rPr>
        <w:t>13. CLÁUSULA DÉCIMA TERCEIRA – DOS CASOS OMISSOS</w:t>
      </w:r>
    </w:p>
    <w:p w14:paraId="32239AE1" w14:textId="77777777" w:rsidR="006048F0" w:rsidRDefault="006048F0" w:rsidP="006048F0">
      <w:pPr>
        <w:pStyle w:val="Corpodetexto"/>
        <w:spacing w:before="1"/>
        <w:ind w:right="-283"/>
        <w:rPr>
          <w:rFonts w:ascii="Arial" w:hAnsi="Arial" w:cs="Arial"/>
          <w:sz w:val="20"/>
          <w:szCs w:val="20"/>
        </w:rPr>
      </w:pPr>
    </w:p>
    <w:p w14:paraId="590AD501" w14:textId="1AF9781E" w:rsidR="00B264E4" w:rsidRPr="006048F0" w:rsidRDefault="006048F0" w:rsidP="006048F0">
      <w:pPr>
        <w:pStyle w:val="Corpodetexto"/>
        <w:spacing w:before="1"/>
        <w:ind w:right="-283"/>
        <w:rPr>
          <w:rFonts w:ascii="Arial" w:hAnsi="Arial" w:cs="Arial"/>
          <w:sz w:val="20"/>
          <w:szCs w:val="20"/>
        </w:rPr>
      </w:pPr>
      <w:r w:rsidRPr="006048F0">
        <w:rPr>
          <w:rFonts w:ascii="Arial" w:hAnsi="Arial" w:cs="Arial"/>
          <w:sz w:val="20"/>
          <w:szCs w:val="20"/>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4C00953" w14:textId="77777777" w:rsidR="00B264E4" w:rsidRDefault="00B264E4" w:rsidP="001C1B70">
      <w:pPr>
        <w:pStyle w:val="Corpodetexto"/>
        <w:spacing w:before="1"/>
        <w:ind w:right="396"/>
        <w:rPr>
          <w:rFonts w:ascii="Arial" w:hAnsi="Arial" w:cs="Arial"/>
          <w:sz w:val="20"/>
          <w:szCs w:val="20"/>
        </w:rPr>
      </w:pPr>
    </w:p>
    <w:p w14:paraId="3D343AA5" w14:textId="4CF8016F" w:rsidR="006048F0" w:rsidRPr="000107A7" w:rsidRDefault="006048F0" w:rsidP="006048F0">
      <w:pPr>
        <w:pStyle w:val="Corpodetexto"/>
        <w:spacing w:before="1"/>
        <w:ind w:right="-283"/>
        <w:rPr>
          <w:rFonts w:ascii="Arial" w:hAnsi="Arial" w:cs="Arial"/>
          <w:b/>
          <w:bCs/>
          <w:sz w:val="20"/>
          <w:szCs w:val="20"/>
        </w:rPr>
      </w:pPr>
      <w:r w:rsidRPr="000107A7">
        <w:rPr>
          <w:rFonts w:ascii="Arial" w:hAnsi="Arial" w:cs="Arial"/>
          <w:b/>
          <w:bCs/>
          <w:sz w:val="20"/>
          <w:szCs w:val="20"/>
        </w:rPr>
        <w:t xml:space="preserve">14. CLÁUSULA DÉCIMA QUARTA – </w:t>
      </w:r>
      <w:r w:rsidR="000107A7">
        <w:rPr>
          <w:rFonts w:ascii="Arial" w:hAnsi="Arial" w:cs="Arial"/>
          <w:b/>
          <w:bCs/>
          <w:sz w:val="20"/>
          <w:szCs w:val="20"/>
        </w:rPr>
        <w:t xml:space="preserve">DAS </w:t>
      </w:r>
      <w:r w:rsidRPr="000107A7">
        <w:rPr>
          <w:rFonts w:ascii="Arial" w:hAnsi="Arial" w:cs="Arial"/>
          <w:b/>
          <w:bCs/>
          <w:sz w:val="20"/>
          <w:szCs w:val="20"/>
        </w:rPr>
        <w:t xml:space="preserve">ALTERAÇÕES </w:t>
      </w:r>
    </w:p>
    <w:p w14:paraId="6AFE834A" w14:textId="77777777" w:rsidR="006048F0" w:rsidRDefault="006048F0" w:rsidP="006048F0">
      <w:pPr>
        <w:pStyle w:val="Corpodetexto"/>
        <w:spacing w:before="1"/>
        <w:ind w:right="-283"/>
        <w:rPr>
          <w:rFonts w:ascii="Arial" w:hAnsi="Arial" w:cs="Arial"/>
          <w:sz w:val="20"/>
          <w:szCs w:val="20"/>
        </w:rPr>
      </w:pPr>
    </w:p>
    <w:p w14:paraId="2711E9DA" w14:textId="77777777" w:rsidR="006048F0" w:rsidRDefault="006048F0" w:rsidP="006048F0">
      <w:pPr>
        <w:pStyle w:val="Corpodetexto"/>
        <w:spacing w:before="1"/>
        <w:ind w:right="-283"/>
        <w:rPr>
          <w:rFonts w:ascii="Arial" w:hAnsi="Arial" w:cs="Arial"/>
          <w:sz w:val="20"/>
          <w:szCs w:val="20"/>
        </w:rPr>
      </w:pPr>
      <w:r w:rsidRPr="006048F0">
        <w:rPr>
          <w:rFonts w:ascii="Arial" w:hAnsi="Arial" w:cs="Arial"/>
          <w:sz w:val="20"/>
          <w:szCs w:val="20"/>
        </w:rPr>
        <w:t xml:space="preserve">14.1. Eventuais alterações contratuais reger-se-ão pela disciplina dos arts. 124 e seguintes da Lei nº 14.133, de 2021. </w:t>
      </w:r>
    </w:p>
    <w:p w14:paraId="79678D11" w14:textId="77777777" w:rsidR="006048F0" w:rsidRDefault="006048F0" w:rsidP="006048F0">
      <w:pPr>
        <w:pStyle w:val="Corpodetexto"/>
        <w:spacing w:before="1"/>
        <w:ind w:right="-283"/>
        <w:rPr>
          <w:rFonts w:ascii="Arial" w:hAnsi="Arial" w:cs="Arial"/>
          <w:sz w:val="20"/>
          <w:szCs w:val="20"/>
        </w:rPr>
      </w:pPr>
    </w:p>
    <w:p w14:paraId="377FA585" w14:textId="77777777" w:rsidR="006048F0" w:rsidRDefault="006048F0" w:rsidP="006048F0">
      <w:pPr>
        <w:pStyle w:val="Corpodetexto"/>
        <w:spacing w:before="1"/>
        <w:ind w:right="-283"/>
        <w:rPr>
          <w:rFonts w:ascii="Arial" w:hAnsi="Arial" w:cs="Arial"/>
          <w:sz w:val="20"/>
          <w:szCs w:val="20"/>
        </w:rPr>
      </w:pPr>
      <w:r w:rsidRPr="006048F0">
        <w:rPr>
          <w:rFonts w:ascii="Arial" w:hAnsi="Arial" w:cs="Arial"/>
          <w:sz w:val="20"/>
          <w:szCs w:val="20"/>
        </w:rPr>
        <w:t xml:space="preserve">14.2. O Contratado é obrigado a aceitar, nas mesmas condições contratuais, os acréscimos ou supressões que se fizerem necessários, até o limite de 25% (vinte e cinco por cento) do valor inicial atualizado do contrato. </w:t>
      </w:r>
    </w:p>
    <w:p w14:paraId="3D8CF286" w14:textId="77777777" w:rsidR="006048F0" w:rsidRDefault="006048F0" w:rsidP="006048F0">
      <w:pPr>
        <w:pStyle w:val="Corpodetexto"/>
        <w:spacing w:before="1"/>
        <w:ind w:right="-283"/>
        <w:rPr>
          <w:rFonts w:ascii="Arial" w:hAnsi="Arial" w:cs="Arial"/>
          <w:sz w:val="20"/>
          <w:szCs w:val="20"/>
        </w:rPr>
      </w:pPr>
    </w:p>
    <w:p w14:paraId="1C2E9D40" w14:textId="36FDB170" w:rsidR="00B264E4" w:rsidRPr="006048F0" w:rsidRDefault="006048F0" w:rsidP="006048F0">
      <w:pPr>
        <w:pStyle w:val="Corpodetexto"/>
        <w:spacing w:before="1"/>
        <w:ind w:right="-283"/>
        <w:rPr>
          <w:rFonts w:ascii="Arial" w:hAnsi="Arial" w:cs="Arial"/>
          <w:sz w:val="20"/>
          <w:szCs w:val="20"/>
        </w:rPr>
      </w:pPr>
      <w:r w:rsidRPr="006048F0">
        <w:rPr>
          <w:rFonts w:ascii="Arial" w:hAnsi="Arial" w:cs="Arial"/>
          <w:sz w:val="20"/>
          <w:szCs w:val="20"/>
        </w:rPr>
        <w:t>14.3. Registros que não caracterizam alteração do contrato podem ser realizados por simples apostila, dispensada a celebração de termo aditivo, na forma do art. 136 da Lei nº 14.133, de 2021.</w:t>
      </w:r>
    </w:p>
    <w:p w14:paraId="6A7D60AF" w14:textId="77777777" w:rsidR="006048F0" w:rsidRDefault="006048F0" w:rsidP="001C1B70">
      <w:pPr>
        <w:pStyle w:val="Corpodetexto"/>
        <w:spacing w:before="1"/>
        <w:ind w:right="396"/>
        <w:rPr>
          <w:rFonts w:hint="eastAsia"/>
        </w:rPr>
      </w:pPr>
    </w:p>
    <w:p w14:paraId="0463B95F" w14:textId="3B563296" w:rsidR="006048F0" w:rsidRPr="000107A7" w:rsidRDefault="006048F0" w:rsidP="000107A7">
      <w:pPr>
        <w:pStyle w:val="Corpodetexto"/>
        <w:tabs>
          <w:tab w:val="left" w:pos="8505"/>
        </w:tabs>
        <w:spacing w:before="1"/>
        <w:ind w:right="-283"/>
        <w:rPr>
          <w:rFonts w:ascii="Arial" w:hAnsi="Arial" w:cs="Arial"/>
          <w:b/>
          <w:bCs/>
          <w:sz w:val="20"/>
          <w:szCs w:val="20"/>
        </w:rPr>
      </w:pPr>
      <w:r w:rsidRPr="000107A7">
        <w:rPr>
          <w:rFonts w:ascii="Arial" w:hAnsi="Arial" w:cs="Arial"/>
          <w:b/>
          <w:bCs/>
          <w:sz w:val="20"/>
          <w:szCs w:val="20"/>
        </w:rPr>
        <w:t xml:space="preserve">15. CLÁUSULA DÉCIMA QUINTA – </w:t>
      </w:r>
      <w:r w:rsidR="000107A7">
        <w:rPr>
          <w:rFonts w:ascii="Arial" w:hAnsi="Arial" w:cs="Arial"/>
          <w:b/>
          <w:bCs/>
          <w:sz w:val="20"/>
          <w:szCs w:val="20"/>
        </w:rPr>
        <w:t xml:space="preserve">DA </w:t>
      </w:r>
      <w:r w:rsidRPr="000107A7">
        <w:rPr>
          <w:rFonts w:ascii="Arial" w:hAnsi="Arial" w:cs="Arial"/>
          <w:b/>
          <w:bCs/>
          <w:sz w:val="20"/>
          <w:szCs w:val="20"/>
        </w:rPr>
        <w:t xml:space="preserve">PUBLICAÇÃO </w:t>
      </w:r>
    </w:p>
    <w:p w14:paraId="0B42DC00" w14:textId="77777777" w:rsidR="006048F0" w:rsidRDefault="006048F0" w:rsidP="000107A7">
      <w:pPr>
        <w:pStyle w:val="Corpodetexto"/>
        <w:tabs>
          <w:tab w:val="left" w:pos="8505"/>
        </w:tabs>
        <w:spacing w:before="1"/>
        <w:ind w:right="-283"/>
        <w:rPr>
          <w:rFonts w:ascii="Arial" w:hAnsi="Arial" w:cs="Arial"/>
          <w:sz w:val="20"/>
          <w:szCs w:val="20"/>
        </w:rPr>
      </w:pPr>
    </w:p>
    <w:p w14:paraId="71019E3F" w14:textId="00CB1DCC" w:rsidR="00B264E4" w:rsidRPr="006048F0" w:rsidRDefault="006048F0" w:rsidP="000107A7">
      <w:pPr>
        <w:pStyle w:val="Corpodetexto"/>
        <w:tabs>
          <w:tab w:val="left" w:pos="8505"/>
        </w:tabs>
        <w:spacing w:before="1"/>
        <w:ind w:right="-283"/>
        <w:rPr>
          <w:rFonts w:ascii="Arial" w:hAnsi="Arial" w:cs="Arial"/>
          <w:sz w:val="20"/>
          <w:szCs w:val="20"/>
        </w:rPr>
      </w:pPr>
      <w:r w:rsidRPr="006048F0">
        <w:rPr>
          <w:rFonts w:ascii="Arial" w:hAnsi="Arial" w:cs="Arial"/>
          <w:sz w:val="20"/>
          <w:szCs w:val="20"/>
        </w:rPr>
        <w:t>15.1. Incumbirá ao Contratante providenciar a publicação deste instrumento nos termos e condições previstas na Lei nº 14.133/21.</w:t>
      </w:r>
    </w:p>
    <w:p w14:paraId="7A44D3AB" w14:textId="77777777" w:rsidR="006048F0" w:rsidRDefault="006048F0" w:rsidP="000107A7">
      <w:pPr>
        <w:pStyle w:val="Corpodetexto"/>
        <w:tabs>
          <w:tab w:val="left" w:pos="8505"/>
        </w:tabs>
        <w:spacing w:before="1"/>
        <w:ind w:right="-283"/>
        <w:rPr>
          <w:rFonts w:ascii="Arial" w:hAnsi="Arial" w:cs="Arial"/>
          <w:sz w:val="20"/>
          <w:szCs w:val="20"/>
        </w:rPr>
      </w:pPr>
    </w:p>
    <w:p w14:paraId="65564494" w14:textId="13A28A2C" w:rsidR="006048F0" w:rsidRPr="000107A7" w:rsidRDefault="006048F0" w:rsidP="000107A7">
      <w:pPr>
        <w:pStyle w:val="Corpodetexto"/>
        <w:tabs>
          <w:tab w:val="left" w:pos="8505"/>
        </w:tabs>
        <w:spacing w:before="1"/>
        <w:ind w:right="-283"/>
        <w:rPr>
          <w:rFonts w:ascii="Arial" w:hAnsi="Arial" w:cs="Arial"/>
          <w:b/>
          <w:bCs/>
          <w:sz w:val="20"/>
          <w:szCs w:val="20"/>
        </w:rPr>
      </w:pPr>
      <w:r w:rsidRPr="000107A7">
        <w:rPr>
          <w:rFonts w:ascii="Arial" w:hAnsi="Arial" w:cs="Arial"/>
          <w:b/>
          <w:bCs/>
          <w:sz w:val="20"/>
          <w:szCs w:val="20"/>
        </w:rPr>
        <w:t xml:space="preserve">16. CLÁUSULA DÉCIMA SEXTA – </w:t>
      </w:r>
      <w:r w:rsidR="000107A7">
        <w:rPr>
          <w:rFonts w:ascii="Arial" w:hAnsi="Arial" w:cs="Arial"/>
          <w:b/>
          <w:bCs/>
          <w:sz w:val="20"/>
          <w:szCs w:val="20"/>
        </w:rPr>
        <w:t xml:space="preserve">DO </w:t>
      </w:r>
      <w:r w:rsidRPr="000107A7">
        <w:rPr>
          <w:rFonts w:ascii="Arial" w:hAnsi="Arial" w:cs="Arial"/>
          <w:b/>
          <w:bCs/>
          <w:sz w:val="20"/>
          <w:szCs w:val="20"/>
        </w:rPr>
        <w:t xml:space="preserve">FORO </w:t>
      </w:r>
    </w:p>
    <w:p w14:paraId="2BD34190" w14:textId="77777777" w:rsidR="006048F0" w:rsidRDefault="006048F0" w:rsidP="000107A7">
      <w:pPr>
        <w:pStyle w:val="Corpodetexto"/>
        <w:tabs>
          <w:tab w:val="left" w:pos="8505"/>
        </w:tabs>
        <w:spacing w:before="1"/>
        <w:ind w:right="-283"/>
        <w:rPr>
          <w:rFonts w:ascii="Arial" w:hAnsi="Arial" w:cs="Arial"/>
          <w:sz w:val="20"/>
          <w:szCs w:val="20"/>
        </w:rPr>
      </w:pPr>
    </w:p>
    <w:p w14:paraId="719522C1" w14:textId="5B4A6758" w:rsidR="006048F0" w:rsidRPr="006048F0" w:rsidRDefault="006048F0" w:rsidP="000107A7">
      <w:pPr>
        <w:pStyle w:val="Corpodetexto"/>
        <w:tabs>
          <w:tab w:val="left" w:pos="8505"/>
        </w:tabs>
        <w:spacing w:before="1"/>
        <w:ind w:right="-283"/>
        <w:rPr>
          <w:rFonts w:ascii="Arial" w:hAnsi="Arial" w:cs="Arial"/>
          <w:sz w:val="20"/>
          <w:szCs w:val="20"/>
        </w:rPr>
      </w:pPr>
      <w:r w:rsidRPr="006048F0">
        <w:rPr>
          <w:rFonts w:ascii="Arial" w:hAnsi="Arial" w:cs="Arial"/>
          <w:sz w:val="20"/>
          <w:szCs w:val="20"/>
        </w:rPr>
        <w:t xml:space="preserve">16.1. É eleito o Foro da Comarca de </w:t>
      </w:r>
      <w:r>
        <w:rPr>
          <w:rFonts w:ascii="Arial" w:hAnsi="Arial" w:cs="Arial"/>
          <w:sz w:val="20"/>
          <w:szCs w:val="20"/>
        </w:rPr>
        <w:t>Gaspar</w:t>
      </w:r>
      <w:r w:rsidRPr="006048F0">
        <w:rPr>
          <w:rFonts w:ascii="Arial" w:hAnsi="Arial" w:cs="Arial"/>
          <w:sz w:val="20"/>
          <w:szCs w:val="20"/>
        </w:rPr>
        <w:t xml:space="preserve"> para dirimir os litígios que decorrerem da execução deste Termo de Contrato que não possam ser compostos pela conciliação, conforme art. 92, §1º da Lei nº 14.133/21.</w:t>
      </w:r>
    </w:p>
    <w:p w14:paraId="11702724" w14:textId="77777777" w:rsidR="00B264E4" w:rsidRPr="00D9477E" w:rsidRDefault="00B264E4" w:rsidP="000107A7">
      <w:pPr>
        <w:pStyle w:val="Corpodetexto"/>
        <w:tabs>
          <w:tab w:val="left" w:pos="9072"/>
        </w:tabs>
        <w:spacing w:before="1"/>
        <w:ind w:right="396"/>
        <w:rPr>
          <w:rFonts w:ascii="Arial" w:hAnsi="Arial" w:cs="Arial"/>
          <w:sz w:val="20"/>
          <w:szCs w:val="20"/>
        </w:rPr>
      </w:pPr>
    </w:p>
    <w:p w14:paraId="7F4A470E" w14:textId="49AACE05" w:rsidR="001C1B70" w:rsidRPr="001C1B70" w:rsidRDefault="001C1B70" w:rsidP="000107A7">
      <w:pPr>
        <w:pStyle w:val="Corpodetexto"/>
        <w:tabs>
          <w:tab w:val="left" w:pos="9072"/>
        </w:tabs>
        <w:spacing w:before="1"/>
        <w:ind w:right="396"/>
        <w:rPr>
          <w:rFonts w:ascii="Arial" w:hAnsi="Arial" w:cs="Arial"/>
          <w:spacing w:val="-4"/>
          <w:sz w:val="20"/>
          <w:szCs w:val="20"/>
        </w:rPr>
      </w:pPr>
      <w:r w:rsidRPr="001C1B70">
        <w:rPr>
          <w:rFonts w:ascii="Arial" w:hAnsi="Arial" w:cs="Arial"/>
          <w:sz w:val="20"/>
          <w:szCs w:val="20"/>
        </w:rPr>
        <w:t>Ilhota SC,</w:t>
      </w:r>
      <w:r w:rsidRPr="001C1B70">
        <w:rPr>
          <w:rFonts w:ascii="Arial" w:hAnsi="Arial" w:cs="Arial"/>
          <w:spacing w:val="-4"/>
          <w:sz w:val="20"/>
          <w:szCs w:val="20"/>
        </w:rPr>
        <w:t xml:space="preserve"> </w:t>
      </w:r>
      <w:r w:rsidR="006C4928">
        <w:rPr>
          <w:rFonts w:ascii="Arial" w:hAnsi="Arial" w:cs="Arial"/>
          <w:spacing w:val="-4"/>
          <w:sz w:val="20"/>
          <w:szCs w:val="20"/>
        </w:rPr>
        <w:t>xxx</w:t>
      </w:r>
      <w:r w:rsidRPr="001C1B70">
        <w:rPr>
          <w:rFonts w:ascii="Arial" w:hAnsi="Arial" w:cs="Arial"/>
          <w:spacing w:val="-4"/>
          <w:sz w:val="20"/>
          <w:szCs w:val="20"/>
        </w:rPr>
        <w:t xml:space="preserve"> </w:t>
      </w:r>
      <w:r w:rsidRPr="001C1B70">
        <w:rPr>
          <w:rFonts w:ascii="Arial" w:hAnsi="Arial" w:cs="Arial"/>
          <w:sz w:val="20"/>
          <w:szCs w:val="20"/>
        </w:rPr>
        <w:t>de</w:t>
      </w:r>
      <w:r w:rsidRPr="001C1B70">
        <w:rPr>
          <w:rFonts w:ascii="Arial" w:hAnsi="Arial" w:cs="Arial"/>
          <w:spacing w:val="-5"/>
          <w:sz w:val="20"/>
          <w:szCs w:val="20"/>
        </w:rPr>
        <w:t xml:space="preserve"> </w:t>
      </w:r>
      <w:r w:rsidR="006C4928">
        <w:rPr>
          <w:rFonts w:ascii="Arial" w:hAnsi="Arial" w:cs="Arial"/>
          <w:spacing w:val="-5"/>
          <w:sz w:val="20"/>
          <w:szCs w:val="20"/>
        </w:rPr>
        <w:t>xxxx</w:t>
      </w:r>
      <w:r w:rsidRPr="001C1B70">
        <w:rPr>
          <w:rFonts w:ascii="Arial" w:hAnsi="Arial" w:cs="Arial"/>
          <w:spacing w:val="-5"/>
          <w:sz w:val="20"/>
          <w:szCs w:val="20"/>
        </w:rPr>
        <w:t xml:space="preserve"> </w:t>
      </w:r>
      <w:r w:rsidRPr="001C1B70">
        <w:rPr>
          <w:rFonts w:ascii="Arial" w:hAnsi="Arial" w:cs="Arial"/>
          <w:sz w:val="20"/>
          <w:szCs w:val="20"/>
        </w:rPr>
        <w:t>de</w:t>
      </w:r>
      <w:r w:rsidRPr="001C1B70">
        <w:rPr>
          <w:rFonts w:ascii="Arial" w:hAnsi="Arial" w:cs="Arial"/>
          <w:spacing w:val="-3"/>
          <w:sz w:val="20"/>
          <w:szCs w:val="20"/>
        </w:rPr>
        <w:t xml:space="preserve"> </w:t>
      </w:r>
      <w:r w:rsidRPr="001C1B70">
        <w:rPr>
          <w:rFonts w:ascii="Arial" w:hAnsi="Arial" w:cs="Arial"/>
          <w:spacing w:val="-4"/>
          <w:sz w:val="20"/>
          <w:szCs w:val="20"/>
        </w:rPr>
        <w:t>20</w:t>
      </w:r>
      <w:r w:rsidR="006C4928">
        <w:rPr>
          <w:rFonts w:ascii="Arial" w:hAnsi="Arial" w:cs="Arial"/>
          <w:spacing w:val="-4"/>
          <w:sz w:val="20"/>
          <w:szCs w:val="20"/>
        </w:rPr>
        <w:t>xx</w:t>
      </w:r>
      <w:r w:rsidRPr="001C1B70">
        <w:rPr>
          <w:rFonts w:ascii="Arial" w:hAnsi="Arial" w:cs="Arial"/>
          <w:spacing w:val="-4"/>
          <w:sz w:val="20"/>
          <w:szCs w:val="20"/>
        </w:rPr>
        <w:t>.</w:t>
      </w:r>
    </w:p>
    <w:p w14:paraId="3C8AE805" w14:textId="5D9B6FC8" w:rsidR="001C1B70" w:rsidRPr="001C1B70" w:rsidRDefault="001C1B70" w:rsidP="000107A7">
      <w:pPr>
        <w:pStyle w:val="Corpodetexto"/>
        <w:tabs>
          <w:tab w:val="left" w:pos="9072"/>
        </w:tabs>
        <w:rPr>
          <w:rFonts w:ascii="Arial" w:hAnsi="Arial" w:cs="Arial"/>
          <w:sz w:val="20"/>
          <w:szCs w:val="20"/>
        </w:rPr>
      </w:pPr>
      <w:r w:rsidRPr="001C1B70">
        <w:rPr>
          <w:rFonts w:ascii="Arial" w:hAnsi="Arial" w:cs="Arial"/>
          <w:sz w:val="20"/>
          <w:szCs w:val="20"/>
        </w:rPr>
        <w:t>________________________</w:t>
      </w:r>
      <w:r w:rsidRPr="001C1B70">
        <w:rPr>
          <w:rFonts w:ascii="Arial" w:hAnsi="Arial" w:cs="Arial"/>
          <w:sz w:val="20"/>
          <w:szCs w:val="20"/>
        </w:rPr>
        <w:tab/>
      </w:r>
      <w:r w:rsidRPr="001C1B70">
        <w:rPr>
          <w:rFonts w:ascii="Arial" w:hAnsi="Arial" w:cs="Arial"/>
          <w:sz w:val="20"/>
          <w:szCs w:val="20"/>
        </w:rPr>
        <w:tab/>
        <w:t xml:space="preserve">                                  </w:t>
      </w:r>
    </w:p>
    <w:p w14:paraId="37F3E7A7" w14:textId="3D869A48" w:rsidR="001C1B70" w:rsidRPr="001C1B70" w:rsidRDefault="006048F0" w:rsidP="000107A7">
      <w:pPr>
        <w:pStyle w:val="Corpodetexto"/>
        <w:tabs>
          <w:tab w:val="left" w:pos="9072"/>
        </w:tabs>
        <w:rPr>
          <w:rFonts w:ascii="Arial" w:hAnsi="Arial" w:cs="Arial"/>
          <w:b/>
          <w:bCs/>
          <w:sz w:val="20"/>
          <w:szCs w:val="20"/>
        </w:rPr>
      </w:pPr>
      <w:r>
        <w:rPr>
          <w:rFonts w:ascii="Arial" w:hAnsi="Arial" w:cs="Arial"/>
          <w:b/>
          <w:sz w:val="20"/>
          <w:szCs w:val="20"/>
          <w:lang w:val="nl-NL"/>
        </w:rPr>
        <w:t>xxxxxx</w:t>
      </w:r>
      <w:r w:rsidR="001C1B70" w:rsidRPr="001C1B70">
        <w:rPr>
          <w:rFonts w:ascii="Arial" w:hAnsi="Arial" w:cs="Arial"/>
          <w:b/>
          <w:sz w:val="20"/>
          <w:szCs w:val="20"/>
          <w:lang w:val="nl-NL"/>
        </w:rPr>
        <w:tab/>
        <w:t xml:space="preserve">                                                                       </w:t>
      </w:r>
    </w:p>
    <w:p w14:paraId="230AB15C" w14:textId="6CE4C38A" w:rsidR="001C1B70" w:rsidRPr="001C1B70" w:rsidRDefault="006048F0" w:rsidP="000107A7">
      <w:pPr>
        <w:pStyle w:val="Corpodetexto"/>
        <w:tabs>
          <w:tab w:val="left" w:pos="9072"/>
        </w:tabs>
        <w:rPr>
          <w:rFonts w:ascii="Arial" w:hAnsi="Arial" w:cs="Arial"/>
          <w:bCs/>
          <w:sz w:val="20"/>
          <w:szCs w:val="20"/>
        </w:rPr>
      </w:pPr>
      <w:r>
        <w:rPr>
          <w:rFonts w:ascii="Arial" w:hAnsi="Arial" w:cs="Arial"/>
          <w:bCs/>
          <w:sz w:val="20"/>
          <w:szCs w:val="20"/>
          <w:lang w:val="nl-NL"/>
        </w:rPr>
        <w:t>xxxxxxx</w:t>
      </w:r>
      <w:r w:rsidR="001C1B70" w:rsidRPr="001C1B70">
        <w:rPr>
          <w:rFonts w:ascii="Arial" w:hAnsi="Arial" w:cs="Arial"/>
          <w:bCs/>
          <w:sz w:val="20"/>
          <w:szCs w:val="20"/>
          <w:lang w:val="nl-NL"/>
        </w:rPr>
        <w:t xml:space="preserve"> - Contratante     </w:t>
      </w:r>
      <w:r w:rsidR="001C1B70" w:rsidRPr="001C1B70">
        <w:rPr>
          <w:rFonts w:ascii="Arial" w:hAnsi="Arial" w:cs="Arial"/>
          <w:bCs/>
          <w:sz w:val="20"/>
          <w:szCs w:val="20"/>
          <w:lang w:val="nl-NL"/>
        </w:rPr>
        <w:tab/>
        <w:t xml:space="preserve">                                     </w:t>
      </w:r>
    </w:p>
    <w:p w14:paraId="5B8CF41A" w14:textId="77777777" w:rsidR="001C1B70" w:rsidRPr="001C1B70" w:rsidRDefault="001C1B70" w:rsidP="000107A7">
      <w:pPr>
        <w:pStyle w:val="Corpodetexto"/>
        <w:tabs>
          <w:tab w:val="left" w:pos="9072"/>
        </w:tabs>
        <w:rPr>
          <w:rFonts w:ascii="Arial" w:hAnsi="Arial" w:cs="Arial"/>
          <w:b/>
          <w:bCs/>
          <w:sz w:val="20"/>
          <w:szCs w:val="20"/>
        </w:rPr>
      </w:pPr>
    </w:p>
    <w:p w14:paraId="497D6E60" w14:textId="77777777" w:rsidR="001C1B70" w:rsidRPr="001C1B70" w:rsidRDefault="001C1B70" w:rsidP="000107A7">
      <w:pPr>
        <w:pStyle w:val="Corpodetexto"/>
        <w:tabs>
          <w:tab w:val="left" w:pos="9072"/>
        </w:tabs>
        <w:rPr>
          <w:rFonts w:ascii="Arial" w:hAnsi="Arial" w:cs="Arial"/>
          <w:sz w:val="20"/>
          <w:szCs w:val="20"/>
        </w:rPr>
      </w:pPr>
      <w:r w:rsidRPr="001C1B70">
        <w:rPr>
          <w:rFonts w:ascii="Arial" w:hAnsi="Arial" w:cs="Arial"/>
          <w:sz w:val="20"/>
          <w:szCs w:val="20"/>
        </w:rPr>
        <w:t>___________________________</w:t>
      </w:r>
    </w:p>
    <w:p w14:paraId="6D870C18" w14:textId="77777777" w:rsidR="006048F0" w:rsidRDefault="006048F0" w:rsidP="000107A7">
      <w:pPr>
        <w:pStyle w:val="Corpodetexto"/>
        <w:tabs>
          <w:tab w:val="left" w:pos="9072"/>
        </w:tabs>
        <w:rPr>
          <w:rFonts w:ascii="Arial" w:hAnsi="Arial" w:cs="Arial"/>
          <w:sz w:val="20"/>
          <w:szCs w:val="20"/>
        </w:rPr>
      </w:pPr>
      <w:r>
        <w:rPr>
          <w:rFonts w:ascii="Arial" w:hAnsi="Arial" w:cs="Arial"/>
          <w:b/>
          <w:bCs/>
          <w:sz w:val="20"/>
          <w:szCs w:val="20"/>
        </w:rPr>
        <w:t>xxxxxxxxxx</w:t>
      </w:r>
      <w:r w:rsidR="001C1B70" w:rsidRPr="001C1B70">
        <w:rPr>
          <w:rFonts w:ascii="Arial" w:hAnsi="Arial" w:cs="Arial"/>
          <w:sz w:val="20"/>
          <w:szCs w:val="20"/>
        </w:rPr>
        <w:t xml:space="preserve">                            </w:t>
      </w:r>
    </w:p>
    <w:p w14:paraId="6C00260C" w14:textId="7884540D" w:rsidR="001C1B70" w:rsidRPr="001C1B70" w:rsidRDefault="001C1B70" w:rsidP="000107A7">
      <w:pPr>
        <w:pStyle w:val="Corpodetexto"/>
        <w:tabs>
          <w:tab w:val="left" w:pos="9072"/>
        </w:tabs>
        <w:rPr>
          <w:rFonts w:ascii="Arial" w:hAnsi="Arial" w:cs="Arial"/>
          <w:b/>
          <w:bCs/>
          <w:sz w:val="20"/>
          <w:szCs w:val="20"/>
        </w:rPr>
      </w:pPr>
      <w:r w:rsidRPr="001C1B70">
        <w:rPr>
          <w:rFonts w:ascii="Arial" w:hAnsi="Arial" w:cs="Arial"/>
          <w:bCs/>
          <w:sz w:val="20"/>
          <w:szCs w:val="20"/>
        </w:rPr>
        <w:t xml:space="preserve">CNPJ/MF nº </w:t>
      </w:r>
      <w:r w:rsidR="006048F0">
        <w:rPr>
          <w:rFonts w:ascii="Arial" w:hAnsi="Arial" w:cs="Arial"/>
          <w:bCs/>
          <w:sz w:val="20"/>
          <w:szCs w:val="20"/>
        </w:rPr>
        <w:t>xxxxxx</w:t>
      </w:r>
    </w:p>
    <w:p w14:paraId="5CC09E02" w14:textId="77777777" w:rsidR="001C1B70" w:rsidRPr="001C1B70" w:rsidRDefault="001C1B70" w:rsidP="000107A7">
      <w:pPr>
        <w:pStyle w:val="Corpodetexto"/>
        <w:tabs>
          <w:tab w:val="left" w:pos="9072"/>
        </w:tabs>
        <w:rPr>
          <w:rFonts w:ascii="Arial" w:hAnsi="Arial" w:cs="Arial"/>
          <w:b/>
          <w:bCs/>
          <w:sz w:val="20"/>
          <w:szCs w:val="20"/>
        </w:rPr>
      </w:pPr>
      <w:r w:rsidRPr="001C1B70">
        <w:rPr>
          <w:rFonts w:ascii="Arial" w:hAnsi="Arial" w:cs="Arial"/>
          <w:bCs/>
          <w:sz w:val="20"/>
          <w:szCs w:val="20"/>
        </w:rPr>
        <w:lastRenderedPageBreak/>
        <w:t>Contratado</w:t>
      </w:r>
    </w:p>
    <w:p w14:paraId="647A921C" w14:textId="77777777" w:rsidR="001C1B70" w:rsidRPr="001C1B70" w:rsidRDefault="001C1B70" w:rsidP="000107A7">
      <w:pPr>
        <w:pStyle w:val="Corpodetexto"/>
        <w:tabs>
          <w:tab w:val="left" w:pos="9072"/>
        </w:tabs>
        <w:rPr>
          <w:rFonts w:ascii="Arial" w:hAnsi="Arial" w:cs="Arial"/>
          <w:b/>
          <w:bCs/>
          <w:sz w:val="20"/>
          <w:szCs w:val="20"/>
        </w:rPr>
      </w:pPr>
    </w:p>
    <w:p w14:paraId="25F57170" w14:textId="77777777" w:rsidR="001C1B70" w:rsidRPr="001C1B70" w:rsidRDefault="001C1B70" w:rsidP="000107A7">
      <w:pPr>
        <w:pStyle w:val="Corpodetexto"/>
        <w:tabs>
          <w:tab w:val="left" w:pos="9072"/>
        </w:tabs>
        <w:rPr>
          <w:rFonts w:ascii="Arial" w:hAnsi="Arial" w:cs="Arial"/>
          <w:b/>
          <w:bCs/>
          <w:sz w:val="20"/>
          <w:szCs w:val="20"/>
        </w:rPr>
      </w:pPr>
      <w:r w:rsidRPr="001C1B70">
        <w:rPr>
          <w:rFonts w:ascii="Arial" w:hAnsi="Arial" w:cs="Arial"/>
          <w:b/>
          <w:bCs/>
          <w:sz w:val="20"/>
          <w:szCs w:val="20"/>
        </w:rPr>
        <w:t xml:space="preserve">Gestor e Fiscal de Contrato </w:t>
      </w:r>
    </w:p>
    <w:p w14:paraId="540DA962" w14:textId="77777777" w:rsidR="001C1B70" w:rsidRPr="001C1B70" w:rsidRDefault="001C1B70" w:rsidP="000107A7">
      <w:pPr>
        <w:pStyle w:val="Corpodetexto"/>
        <w:tabs>
          <w:tab w:val="left" w:pos="9072"/>
        </w:tabs>
        <w:rPr>
          <w:rFonts w:ascii="Arial" w:hAnsi="Arial" w:cs="Arial"/>
          <w:b/>
          <w:bCs/>
          <w:sz w:val="20"/>
          <w:szCs w:val="20"/>
        </w:rPr>
      </w:pPr>
    </w:p>
    <w:p w14:paraId="1D66709D" w14:textId="683E6F21" w:rsidR="001C1B70" w:rsidRPr="006048F0" w:rsidRDefault="001C1B70" w:rsidP="000107A7">
      <w:pPr>
        <w:tabs>
          <w:tab w:val="left" w:pos="9072"/>
        </w:tabs>
        <w:jc w:val="both"/>
        <w:rPr>
          <w:rFonts w:ascii="Arial" w:hAnsi="Arial" w:cs="Arial"/>
          <w:b/>
          <w:bCs/>
          <w:sz w:val="20"/>
          <w:szCs w:val="20"/>
        </w:rPr>
      </w:pPr>
      <w:r w:rsidRPr="006048F0">
        <w:rPr>
          <w:rFonts w:ascii="Arial" w:hAnsi="Arial" w:cs="Arial"/>
          <w:b/>
          <w:bCs/>
          <w:sz w:val="20"/>
          <w:szCs w:val="20"/>
        </w:rPr>
        <w:t>_______________________</w:t>
      </w:r>
      <w:r w:rsidRPr="006048F0">
        <w:rPr>
          <w:rFonts w:ascii="Arial" w:hAnsi="Arial" w:cs="Arial"/>
          <w:b/>
          <w:bCs/>
          <w:sz w:val="20"/>
          <w:szCs w:val="20"/>
        </w:rPr>
        <w:tab/>
        <w:t xml:space="preserve"> </w:t>
      </w:r>
      <w:r w:rsidRPr="006048F0">
        <w:rPr>
          <w:rFonts w:ascii="Arial" w:hAnsi="Arial" w:cs="Arial"/>
          <w:b/>
          <w:bCs/>
          <w:sz w:val="20"/>
          <w:szCs w:val="20"/>
        </w:rPr>
        <w:tab/>
        <w:t xml:space="preserve">            </w:t>
      </w:r>
    </w:p>
    <w:p w14:paraId="7DFAF0A7" w14:textId="7D4781DC" w:rsidR="001C1B70" w:rsidRPr="006048F0" w:rsidRDefault="001C1B70" w:rsidP="000107A7">
      <w:pPr>
        <w:pStyle w:val="Corpodetexto"/>
        <w:tabs>
          <w:tab w:val="left" w:pos="9072"/>
        </w:tabs>
        <w:rPr>
          <w:rFonts w:ascii="Arial" w:hAnsi="Arial" w:cs="Arial"/>
          <w:b/>
          <w:bCs/>
          <w:sz w:val="20"/>
          <w:szCs w:val="20"/>
        </w:rPr>
      </w:pPr>
      <w:r w:rsidRPr="006048F0">
        <w:rPr>
          <w:rFonts w:ascii="Arial" w:hAnsi="Arial" w:cs="Arial"/>
          <w:sz w:val="20"/>
          <w:szCs w:val="20"/>
        </w:rPr>
        <w:t xml:space="preserve">Nome: </w:t>
      </w:r>
      <w:r w:rsidR="004A4F14">
        <w:rPr>
          <w:rFonts w:ascii="Arial" w:hAnsi="Arial" w:cs="Arial"/>
          <w:sz w:val="20"/>
        </w:rPr>
        <w:t>Roberto da Silva</w:t>
      </w:r>
      <w:r w:rsidRPr="006048F0">
        <w:rPr>
          <w:rFonts w:ascii="Arial" w:hAnsi="Arial" w:cs="Arial"/>
          <w:sz w:val="20"/>
          <w:szCs w:val="20"/>
        </w:rPr>
        <w:tab/>
        <w:t xml:space="preserve">                                                                   </w:t>
      </w:r>
    </w:p>
    <w:p w14:paraId="1EEF2AA9" w14:textId="0DD93A08" w:rsidR="001C1B70" w:rsidRPr="006048F0" w:rsidRDefault="006048F0" w:rsidP="000107A7">
      <w:pPr>
        <w:tabs>
          <w:tab w:val="left" w:pos="9072"/>
        </w:tabs>
        <w:jc w:val="both"/>
        <w:rPr>
          <w:rFonts w:ascii="Arial" w:hAnsi="Arial" w:cs="Arial"/>
          <w:sz w:val="20"/>
          <w:szCs w:val="20"/>
        </w:rPr>
      </w:pPr>
      <w:r w:rsidRPr="006048F0">
        <w:rPr>
          <w:rFonts w:ascii="Arial" w:hAnsi="Arial" w:cs="Arial"/>
          <w:sz w:val="20"/>
          <w:szCs w:val="20"/>
        </w:rPr>
        <w:t>Secretári</w:t>
      </w:r>
      <w:r w:rsidR="004A4F14">
        <w:rPr>
          <w:rFonts w:ascii="Arial" w:hAnsi="Arial" w:cs="Arial"/>
          <w:sz w:val="20"/>
          <w:szCs w:val="20"/>
        </w:rPr>
        <w:t>o</w:t>
      </w:r>
      <w:r w:rsidRPr="006048F0">
        <w:rPr>
          <w:rFonts w:ascii="Arial" w:hAnsi="Arial" w:cs="Arial"/>
          <w:sz w:val="20"/>
          <w:szCs w:val="20"/>
        </w:rPr>
        <w:t xml:space="preserve"> de </w:t>
      </w:r>
      <w:r w:rsidR="004E3812">
        <w:rPr>
          <w:rFonts w:ascii="Arial" w:hAnsi="Arial" w:cs="Arial"/>
          <w:sz w:val="20"/>
          <w:szCs w:val="20"/>
        </w:rPr>
        <w:t>Saúde</w:t>
      </w:r>
      <w:r w:rsidR="001C1B70" w:rsidRPr="006048F0">
        <w:rPr>
          <w:rFonts w:ascii="Arial" w:hAnsi="Arial" w:cs="Arial"/>
          <w:sz w:val="20"/>
          <w:szCs w:val="20"/>
        </w:rPr>
        <w:t xml:space="preserve"> - Gestor do Contrato</w:t>
      </w:r>
    </w:p>
    <w:p w14:paraId="58444FC3" w14:textId="05FD37D5" w:rsidR="001C1B70" w:rsidRPr="006048F0" w:rsidRDefault="001C1B70" w:rsidP="000107A7">
      <w:pPr>
        <w:pStyle w:val="Corpodetexto"/>
        <w:tabs>
          <w:tab w:val="left" w:pos="6285"/>
          <w:tab w:val="left" w:pos="9072"/>
        </w:tabs>
        <w:rPr>
          <w:rFonts w:ascii="Arial" w:hAnsi="Arial" w:cs="Arial"/>
          <w:sz w:val="20"/>
          <w:szCs w:val="20"/>
        </w:rPr>
      </w:pPr>
      <w:r w:rsidRPr="006048F0">
        <w:rPr>
          <w:rFonts w:ascii="Arial" w:hAnsi="Arial" w:cs="Arial"/>
          <w:sz w:val="20"/>
          <w:szCs w:val="20"/>
        </w:rPr>
        <w:t xml:space="preserve">CPF: </w:t>
      </w:r>
      <w:r w:rsidR="006048F0" w:rsidRPr="006048F0">
        <w:rPr>
          <w:rFonts w:ascii="Arial" w:hAnsi="Arial" w:cs="Arial"/>
          <w:sz w:val="20"/>
          <w:szCs w:val="20"/>
        </w:rPr>
        <w:t>xxxxxx</w:t>
      </w:r>
    </w:p>
    <w:p w14:paraId="4FB4D8C9" w14:textId="77777777" w:rsidR="001C1B70" w:rsidRPr="006048F0" w:rsidRDefault="001C1B70" w:rsidP="000107A7">
      <w:pPr>
        <w:pStyle w:val="Corpodetexto"/>
        <w:tabs>
          <w:tab w:val="left" w:pos="6285"/>
          <w:tab w:val="left" w:pos="9072"/>
        </w:tabs>
        <w:rPr>
          <w:rFonts w:ascii="Arial" w:hAnsi="Arial" w:cs="Arial"/>
          <w:sz w:val="20"/>
          <w:szCs w:val="20"/>
        </w:rPr>
      </w:pPr>
    </w:p>
    <w:p w14:paraId="67ED74E7" w14:textId="77777777" w:rsidR="001C1B70" w:rsidRPr="006048F0" w:rsidRDefault="001C1B70" w:rsidP="000107A7">
      <w:pPr>
        <w:pStyle w:val="Corpodetexto"/>
        <w:tabs>
          <w:tab w:val="left" w:pos="6285"/>
          <w:tab w:val="left" w:pos="9072"/>
        </w:tabs>
        <w:rPr>
          <w:rFonts w:ascii="Arial" w:hAnsi="Arial" w:cs="Arial"/>
          <w:b/>
          <w:bCs/>
          <w:sz w:val="20"/>
          <w:szCs w:val="20"/>
        </w:rPr>
      </w:pPr>
      <w:r w:rsidRPr="006048F0">
        <w:rPr>
          <w:rFonts w:ascii="Arial" w:hAnsi="Arial" w:cs="Arial"/>
          <w:b/>
          <w:bCs/>
          <w:sz w:val="20"/>
          <w:szCs w:val="20"/>
        </w:rPr>
        <w:t>_______________________</w:t>
      </w:r>
    </w:p>
    <w:p w14:paraId="1BAAB29D" w14:textId="7A8A8EE2" w:rsidR="001C1B70" w:rsidRPr="006048F0" w:rsidRDefault="001C1B70" w:rsidP="000107A7">
      <w:pPr>
        <w:pStyle w:val="Corpodetexto"/>
        <w:tabs>
          <w:tab w:val="left" w:pos="6285"/>
          <w:tab w:val="left" w:pos="9072"/>
        </w:tabs>
        <w:rPr>
          <w:rFonts w:ascii="Arial" w:hAnsi="Arial" w:cs="Arial"/>
          <w:sz w:val="20"/>
          <w:szCs w:val="20"/>
        </w:rPr>
      </w:pPr>
      <w:r w:rsidRPr="006048F0">
        <w:rPr>
          <w:rFonts w:ascii="Arial" w:hAnsi="Arial" w:cs="Arial"/>
          <w:sz w:val="20"/>
          <w:szCs w:val="20"/>
        </w:rPr>
        <w:t xml:space="preserve">Nome: </w:t>
      </w:r>
      <w:r w:rsidR="004E3812">
        <w:rPr>
          <w:rFonts w:ascii="Arial" w:hAnsi="Arial" w:cs="Arial"/>
          <w:sz w:val="20"/>
          <w:szCs w:val="20"/>
        </w:rPr>
        <w:t>Samara Cardoso</w:t>
      </w:r>
    </w:p>
    <w:p w14:paraId="7E92EBB3" w14:textId="58EA8EF6" w:rsidR="001C1B70" w:rsidRPr="006048F0" w:rsidRDefault="006048F0" w:rsidP="000107A7">
      <w:pPr>
        <w:tabs>
          <w:tab w:val="left" w:pos="9072"/>
        </w:tabs>
        <w:jc w:val="both"/>
        <w:rPr>
          <w:rFonts w:ascii="Arial" w:hAnsi="Arial" w:cs="Arial"/>
          <w:sz w:val="20"/>
          <w:szCs w:val="20"/>
        </w:rPr>
      </w:pPr>
      <w:r w:rsidRPr="006048F0">
        <w:rPr>
          <w:rFonts w:ascii="Arial" w:hAnsi="Arial" w:cs="Arial"/>
          <w:sz w:val="20"/>
          <w:szCs w:val="20"/>
        </w:rPr>
        <w:t>Diretor</w:t>
      </w:r>
      <w:r w:rsidR="004E3812">
        <w:rPr>
          <w:rFonts w:ascii="Arial" w:hAnsi="Arial" w:cs="Arial"/>
          <w:sz w:val="20"/>
          <w:szCs w:val="20"/>
        </w:rPr>
        <w:t>a</w:t>
      </w:r>
      <w:r w:rsidRPr="006048F0">
        <w:rPr>
          <w:rFonts w:ascii="Arial" w:hAnsi="Arial" w:cs="Arial"/>
          <w:sz w:val="20"/>
          <w:szCs w:val="20"/>
        </w:rPr>
        <w:t xml:space="preserve"> </w:t>
      </w:r>
      <w:r w:rsidR="004E3812">
        <w:rPr>
          <w:rFonts w:ascii="Arial" w:hAnsi="Arial" w:cs="Arial"/>
          <w:sz w:val="20"/>
          <w:szCs w:val="20"/>
        </w:rPr>
        <w:t>de Departamento Compras da Secretaria de Saúde</w:t>
      </w:r>
      <w:r>
        <w:rPr>
          <w:rFonts w:ascii="Arial" w:hAnsi="Arial" w:cs="Arial"/>
          <w:sz w:val="20"/>
          <w:szCs w:val="20"/>
        </w:rPr>
        <w:t xml:space="preserve"> </w:t>
      </w:r>
      <w:r w:rsidR="001C1B70" w:rsidRPr="006048F0">
        <w:rPr>
          <w:rFonts w:ascii="Arial" w:hAnsi="Arial" w:cs="Arial"/>
          <w:sz w:val="20"/>
          <w:szCs w:val="20"/>
        </w:rPr>
        <w:t>- Fiscal do Contrato</w:t>
      </w:r>
    </w:p>
    <w:p w14:paraId="35276294" w14:textId="77777777" w:rsidR="006048F0" w:rsidRPr="006048F0" w:rsidRDefault="006048F0" w:rsidP="000107A7">
      <w:pPr>
        <w:tabs>
          <w:tab w:val="left" w:pos="9072"/>
        </w:tabs>
        <w:rPr>
          <w:rFonts w:ascii="Arial" w:hAnsi="Arial" w:cs="Arial"/>
          <w:sz w:val="20"/>
          <w:szCs w:val="20"/>
          <w:lang w:eastAsia="pt-BR" w:bidi="ar-SA"/>
        </w:rPr>
      </w:pPr>
      <w:r w:rsidRPr="006048F0">
        <w:rPr>
          <w:rFonts w:ascii="Arial" w:hAnsi="Arial" w:cs="Arial"/>
          <w:sz w:val="20"/>
          <w:szCs w:val="20"/>
          <w:lang w:eastAsia="pt-BR" w:bidi="ar-SA"/>
        </w:rPr>
        <w:t>CPF: xxxxx</w:t>
      </w:r>
    </w:p>
    <w:p w14:paraId="2348F49B" w14:textId="77777777" w:rsidR="00EB73DA" w:rsidRPr="006048F0" w:rsidRDefault="00EB73DA" w:rsidP="000107A7">
      <w:pPr>
        <w:tabs>
          <w:tab w:val="left" w:pos="9072"/>
        </w:tabs>
        <w:rPr>
          <w:rFonts w:ascii="Arial" w:hAnsi="Arial" w:cs="Arial"/>
          <w:sz w:val="20"/>
          <w:szCs w:val="20"/>
          <w:lang w:eastAsia="pt-BR" w:bidi="ar-SA"/>
        </w:rPr>
      </w:pPr>
    </w:p>
    <w:p w14:paraId="3B2A6DD7" w14:textId="2D56E1C9" w:rsidR="006048F0" w:rsidRPr="006048F0" w:rsidRDefault="006048F0" w:rsidP="000107A7">
      <w:pPr>
        <w:tabs>
          <w:tab w:val="left" w:pos="9072"/>
        </w:tabs>
        <w:rPr>
          <w:rFonts w:ascii="Arial" w:hAnsi="Arial" w:cs="Arial"/>
          <w:sz w:val="20"/>
          <w:szCs w:val="20"/>
        </w:rPr>
      </w:pPr>
      <w:r w:rsidRPr="006048F0">
        <w:rPr>
          <w:rFonts w:ascii="Arial" w:hAnsi="Arial" w:cs="Arial"/>
          <w:sz w:val="20"/>
          <w:szCs w:val="20"/>
        </w:rPr>
        <w:t>________________________</w:t>
      </w:r>
    </w:p>
    <w:p w14:paraId="21B7036A" w14:textId="27FDF185" w:rsidR="004E3812" w:rsidRDefault="004E3812" w:rsidP="000107A7">
      <w:pPr>
        <w:tabs>
          <w:tab w:val="left" w:pos="9072"/>
        </w:tabs>
        <w:rPr>
          <w:rFonts w:ascii="Arial" w:hAnsi="Arial" w:cs="Arial"/>
          <w:sz w:val="20"/>
          <w:szCs w:val="20"/>
          <w:lang w:eastAsia="pt-BR" w:bidi="ar-SA"/>
        </w:rPr>
      </w:pPr>
      <w:r w:rsidRPr="004E3812">
        <w:rPr>
          <w:rFonts w:ascii="Arial" w:hAnsi="Arial" w:cs="Arial"/>
          <w:sz w:val="20"/>
          <w:szCs w:val="20"/>
          <w:lang w:eastAsia="pt-BR" w:bidi="ar-SA"/>
        </w:rPr>
        <w:t>Luzinei Sales de Amorim</w:t>
      </w:r>
      <w:r>
        <w:rPr>
          <w:rFonts w:ascii="Arial" w:hAnsi="Arial" w:cs="Arial"/>
          <w:sz w:val="20"/>
          <w:szCs w:val="20"/>
          <w:lang w:eastAsia="pt-BR" w:bidi="ar-SA"/>
        </w:rPr>
        <w:t xml:space="preserve"> </w:t>
      </w:r>
    </w:p>
    <w:p w14:paraId="76974E78" w14:textId="77D417E5" w:rsidR="006048F0" w:rsidRPr="006048F0" w:rsidRDefault="004E3812" w:rsidP="000107A7">
      <w:pPr>
        <w:tabs>
          <w:tab w:val="left" w:pos="9072"/>
        </w:tabs>
        <w:rPr>
          <w:rFonts w:ascii="Arial" w:hAnsi="Arial" w:cs="Arial"/>
          <w:sz w:val="20"/>
          <w:szCs w:val="20"/>
          <w:lang w:eastAsia="pt-BR" w:bidi="ar-SA"/>
        </w:rPr>
      </w:pPr>
      <w:r>
        <w:rPr>
          <w:rFonts w:ascii="Arial" w:hAnsi="Arial" w:cs="Arial"/>
          <w:sz w:val="20"/>
          <w:szCs w:val="20"/>
          <w:lang w:eastAsia="pt-BR" w:bidi="ar-SA"/>
        </w:rPr>
        <w:t>Secretária Adjunta de Saúde</w:t>
      </w:r>
      <w:r w:rsidR="006048F0">
        <w:rPr>
          <w:rFonts w:ascii="Arial" w:hAnsi="Arial" w:cs="Arial"/>
          <w:sz w:val="20"/>
          <w:szCs w:val="20"/>
          <w:lang w:eastAsia="pt-BR" w:bidi="ar-SA"/>
        </w:rPr>
        <w:t xml:space="preserve"> </w:t>
      </w:r>
      <w:r w:rsidR="006048F0" w:rsidRPr="006048F0">
        <w:rPr>
          <w:rFonts w:ascii="Arial" w:hAnsi="Arial" w:cs="Arial"/>
          <w:sz w:val="20"/>
          <w:szCs w:val="20"/>
          <w:lang w:eastAsia="pt-BR" w:bidi="ar-SA"/>
        </w:rPr>
        <w:t>-</w:t>
      </w:r>
      <w:r w:rsidR="006048F0">
        <w:rPr>
          <w:rFonts w:ascii="Arial" w:hAnsi="Arial" w:cs="Arial"/>
          <w:sz w:val="20"/>
          <w:szCs w:val="20"/>
          <w:lang w:eastAsia="pt-BR" w:bidi="ar-SA"/>
        </w:rPr>
        <w:t xml:space="preserve"> </w:t>
      </w:r>
      <w:r>
        <w:rPr>
          <w:rFonts w:ascii="Arial" w:hAnsi="Arial" w:cs="Arial"/>
          <w:sz w:val="20"/>
          <w:szCs w:val="20"/>
          <w:lang w:eastAsia="pt-BR" w:bidi="ar-SA"/>
        </w:rPr>
        <w:t>Testemunha</w:t>
      </w:r>
    </w:p>
    <w:p w14:paraId="2054906A" w14:textId="0B2A6A86" w:rsidR="006048F0" w:rsidRPr="006048F0" w:rsidRDefault="006048F0" w:rsidP="000107A7">
      <w:pPr>
        <w:tabs>
          <w:tab w:val="left" w:pos="9072"/>
        </w:tabs>
        <w:rPr>
          <w:rFonts w:ascii="Arial" w:hAnsi="Arial" w:cs="Arial"/>
          <w:sz w:val="20"/>
          <w:szCs w:val="20"/>
          <w:lang w:eastAsia="pt-BR" w:bidi="ar-SA"/>
        </w:rPr>
      </w:pPr>
      <w:r w:rsidRPr="006048F0">
        <w:rPr>
          <w:rFonts w:ascii="Arial" w:hAnsi="Arial" w:cs="Arial"/>
          <w:sz w:val="20"/>
          <w:szCs w:val="20"/>
          <w:lang w:eastAsia="pt-BR" w:bidi="ar-SA"/>
        </w:rPr>
        <w:t>CPF: xxxxx</w:t>
      </w:r>
    </w:p>
    <w:sectPr w:rsidR="006048F0" w:rsidRPr="006048F0" w:rsidSect="008F781B">
      <w:headerReference w:type="default" r:id="rId17"/>
      <w:pgSz w:w="11906" w:h="16838"/>
      <w:pgMar w:top="1103" w:right="1274" w:bottom="1417"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2DAEE" w14:textId="77777777" w:rsidR="003325A5" w:rsidRDefault="003325A5" w:rsidP="00E41DF9">
      <w:pPr>
        <w:rPr>
          <w:rFonts w:hint="eastAsia"/>
        </w:rPr>
      </w:pPr>
      <w:r>
        <w:separator/>
      </w:r>
    </w:p>
  </w:endnote>
  <w:endnote w:type="continuationSeparator" w:id="0">
    <w:p w14:paraId="0924A64E" w14:textId="77777777" w:rsidR="003325A5" w:rsidRDefault="003325A5" w:rsidP="00E41DF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F4796" w14:textId="77777777" w:rsidR="003325A5" w:rsidRDefault="003325A5" w:rsidP="00E41DF9">
      <w:pPr>
        <w:rPr>
          <w:rFonts w:hint="eastAsia"/>
        </w:rPr>
      </w:pPr>
      <w:r>
        <w:separator/>
      </w:r>
    </w:p>
  </w:footnote>
  <w:footnote w:type="continuationSeparator" w:id="0">
    <w:p w14:paraId="311CD391" w14:textId="77777777" w:rsidR="003325A5" w:rsidRDefault="003325A5" w:rsidP="00E41DF9">
      <w:pPr>
        <w:rPr>
          <w:rFonts w:hint="eastAsia"/>
        </w:rPr>
      </w:pPr>
      <w:r>
        <w:continuationSeparator/>
      </w:r>
    </w:p>
  </w:footnote>
  <w:footnote w:id="1">
    <w:p w14:paraId="0C5446E8" w14:textId="24293AED" w:rsidR="00826C1B" w:rsidRPr="00826C1B" w:rsidRDefault="00826C1B" w:rsidP="00826C1B">
      <w:pPr>
        <w:pStyle w:val="Textodenotaderodap"/>
        <w:jc w:val="both"/>
        <w:rPr>
          <w:rFonts w:ascii="Arial" w:hAnsi="Arial" w:cs="Arial"/>
          <w:sz w:val="20"/>
          <w:szCs w:val="20"/>
        </w:rPr>
      </w:pPr>
      <w:r w:rsidRPr="00826C1B">
        <w:rPr>
          <w:rStyle w:val="Refdenotaderodap"/>
          <w:rFonts w:ascii="Arial" w:hAnsi="Arial" w:cs="Arial"/>
          <w:sz w:val="20"/>
          <w:szCs w:val="20"/>
        </w:rPr>
        <w:footnoteRef/>
      </w:r>
      <w:r w:rsidRPr="00826C1B">
        <w:rPr>
          <w:rFonts w:ascii="Arial" w:hAnsi="Arial" w:cs="Arial"/>
          <w:sz w:val="20"/>
          <w:szCs w:val="20"/>
        </w:rPr>
        <w:t>Outras opções: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 A prova de autenticidade de cópia de documento público ou particular poderá ser feita perante agente da Administração, mediante apresentação de original ou de declaração de autenticidade por advogado, sob sua responsabilidade pessoal</w:t>
      </w:r>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C096" w14:textId="1E37F234" w:rsidR="003325A5" w:rsidRDefault="008F781B">
    <w:pPr>
      <w:pStyle w:val="Cabealho"/>
      <w:rPr>
        <w:rFonts w:hint="eastAsia"/>
      </w:rPr>
    </w:pPr>
    <w:r w:rsidRPr="008F781B">
      <w:rPr>
        <w:noProof/>
      </w:rPr>
      <w:drawing>
        <wp:inline distT="0" distB="0" distL="0" distR="0" wp14:anchorId="63537122" wp14:editId="58ACC39D">
          <wp:extent cx="6031230" cy="1162050"/>
          <wp:effectExtent l="0" t="0" r="7620" b="0"/>
          <wp:docPr id="21311692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80541" name=""/>
                  <pic:cNvPicPr/>
                </pic:nvPicPr>
                <pic:blipFill>
                  <a:blip r:embed="rId1"/>
                  <a:stretch>
                    <a:fillRect/>
                  </a:stretch>
                </pic:blipFill>
                <pic:spPr>
                  <a:xfrm>
                    <a:off x="0" y="0"/>
                    <a:ext cx="6031230" cy="1162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534C"/>
    <w:multiLevelType w:val="hybridMultilevel"/>
    <w:tmpl w:val="06B0D08C"/>
    <w:lvl w:ilvl="0" w:tplc="04160011">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BF32F9"/>
    <w:multiLevelType w:val="multilevel"/>
    <w:tmpl w:val="900208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C57E49"/>
    <w:multiLevelType w:val="multilevel"/>
    <w:tmpl w:val="270E953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65E55"/>
    <w:multiLevelType w:val="hybridMultilevel"/>
    <w:tmpl w:val="21B6B92E"/>
    <w:lvl w:ilvl="0" w:tplc="0480E9F6">
      <w:start w:val="1"/>
      <w:numFmt w:val="lowerLetter"/>
      <w:lvlText w:val="%1)"/>
      <w:lvlJc w:val="left"/>
      <w:pPr>
        <w:tabs>
          <w:tab w:val="num" w:pos="1773"/>
        </w:tabs>
        <w:ind w:left="1773" w:hanging="360"/>
      </w:pPr>
      <w:rPr>
        <w:rFonts w:hint="default"/>
        <w:b/>
      </w:rPr>
    </w:lvl>
    <w:lvl w:ilvl="1" w:tplc="04160019" w:tentative="1">
      <w:start w:val="1"/>
      <w:numFmt w:val="lowerLetter"/>
      <w:lvlText w:val="%2."/>
      <w:lvlJc w:val="left"/>
      <w:pPr>
        <w:tabs>
          <w:tab w:val="num" w:pos="2493"/>
        </w:tabs>
        <w:ind w:left="2493" w:hanging="360"/>
      </w:pPr>
    </w:lvl>
    <w:lvl w:ilvl="2" w:tplc="0416001B" w:tentative="1">
      <w:start w:val="1"/>
      <w:numFmt w:val="lowerRoman"/>
      <w:lvlText w:val="%3."/>
      <w:lvlJc w:val="right"/>
      <w:pPr>
        <w:tabs>
          <w:tab w:val="num" w:pos="3213"/>
        </w:tabs>
        <w:ind w:left="3213" w:hanging="180"/>
      </w:pPr>
    </w:lvl>
    <w:lvl w:ilvl="3" w:tplc="0416000F" w:tentative="1">
      <w:start w:val="1"/>
      <w:numFmt w:val="decimal"/>
      <w:lvlText w:val="%4."/>
      <w:lvlJc w:val="left"/>
      <w:pPr>
        <w:tabs>
          <w:tab w:val="num" w:pos="3933"/>
        </w:tabs>
        <w:ind w:left="3933" w:hanging="360"/>
      </w:pPr>
    </w:lvl>
    <w:lvl w:ilvl="4" w:tplc="04160019" w:tentative="1">
      <w:start w:val="1"/>
      <w:numFmt w:val="lowerLetter"/>
      <w:lvlText w:val="%5."/>
      <w:lvlJc w:val="left"/>
      <w:pPr>
        <w:tabs>
          <w:tab w:val="num" w:pos="4653"/>
        </w:tabs>
        <w:ind w:left="4653" w:hanging="360"/>
      </w:pPr>
    </w:lvl>
    <w:lvl w:ilvl="5" w:tplc="0416001B" w:tentative="1">
      <w:start w:val="1"/>
      <w:numFmt w:val="lowerRoman"/>
      <w:lvlText w:val="%6."/>
      <w:lvlJc w:val="right"/>
      <w:pPr>
        <w:tabs>
          <w:tab w:val="num" w:pos="5373"/>
        </w:tabs>
        <w:ind w:left="5373" w:hanging="180"/>
      </w:pPr>
    </w:lvl>
    <w:lvl w:ilvl="6" w:tplc="0416000F" w:tentative="1">
      <w:start w:val="1"/>
      <w:numFmt w:val="decimal"/>
      <w:lvlText w:val="%7."/>
      <w:lvlJc w:val="left"/>
      <w:pPr>
        <w:tabs>
          <w:tab w:val="num" w:pos="6093"/>
        </w:tabs>
        <w:ind w:left="6093" w:hanging="360"/>
      </w:pPr>
    </w:lvl>
    <w:lvl w:ilvl="7" w:tplc="04160019" w:tentative="1">
      <w:start w:val="1"/>
      <w:numFmt w:val="lowerLetter"/>
      <w:lvlText w:val="%8."/>
      <w:lvlJc w:val="left"/>
      <w:pPr>
        <w:tabs>
          <w:tab w:val="num" w:pos="6813"/>
        </w:tabs>
        <w:ind w:left="6813" w:hanging="360"/>
      </w:pPr>
    </w:lvl>
    <w:lvl w:ilvl="8" w:tplc="0416001B" w:tentative="1">
      <w:start w:val="1"/>
      <w:numFmt w:val="lowerRoman"/>
      <w:lvlText w:val="%9."/>
      <w:lvlJc w:val="right"/>
      <w:pPr>
        <w:tabs>
          <w:tab w:val="num" w:pos="7533"/>
        </w:tabs>
        <w:ind w:left="7533" w:hanging="180"/>
      </w:pPr>
    </w:lvl>
  </w:abstractNum>
  <w:abstractNum w:abstractNumId="4" w15:restartNumberingAfterBreak="0">
    <w:nsid w:val="12382870"/>
    <w:multiLevelType w:val="hybridMultilevel"/>
    <w:tmpl w:val="D0B2CC70"/>
    <w:lvl w:ilvl="0" w:tplc="4CDCFB06">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4B18C3"/>
    <w:multiLevelType w:val="hybridMultilevel"/>
    <w:tmpl w:val="1CF89EB6"/>
    <w:lvl w:ilvl="0" w:tplc="0046B80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535540"/>
    <w:multiLevelType w:val="hybridMultilevel"/>
    <w:tmpl w:val="FFFFFFFF"/>
    <w:lvl w:ilvl="0" w:tplc="3AC4E24C">
      <w:start w:val="1"/>
      <w:numFmt w:val="lowerLetter"/>
      <w:lvlText w:val="%1)"/>
      <w:lvlJc w:val="left"/>
      <w:pPr>
        <w:ind w:left="4635" w:hanging="240"/>
      </w:pPr>
      <w:rPr>
        <w:rFonts w:ascii="Arial MT" w:eastAsia="Times New Roman" w:hAnsi="Arial MT" w:cs="Arial MT" w:hint="default"/>
        <w:b w:val="0"/>
        <w:bCs w:val="0"/>
        <w:i w:val="0"/>
        <w:iCs w:val="0"/>
        <w:spacing w:val="0"/>
        <w:w w:val="102"/>
        <w:sz w:val="20"/>
        <w:szCs w:val="20"/>
      </w:rPr>
    </w:lvl>
    <w:lvl w:ilvl="1" w:tplc="38F44EAE">
      <w:numFmt w:val="bullet"/>
      <w:lvlText w:val="•"/>
      <w:lvlJc w:val="left"/>
      <w:pPr>
        <w:ind w:left="5654" w:hanging="240"/>
      </w:pPr>
      <w:rPr>
        <w:rFonts w:hint="default"/>
      </w:rPr>
    </w:lvl>
    <w:lvl w:ilvl="2" w:tplc="B7163FE4">
      <w:numFmt w:val="bullet"/>
      <w:lvlText w:val="•"/>
      <w:lvlJc w:val="left"/>
      <w:pPr>
        <w:ind w:left="6675" w:hanging="240"/>
      </w:pPr>
      <w:rPr>
        <w:rFonts w:hint="default"/>
      </w:rPr>
    </w:lvl>
    <w:lvl w:ilvl="3" w:tplc="930EF550">
      <w:numFmt w:val="bullet"/>
      <w:lvlText w:val="•"/>
      <w:lvlJc w:val="left"/>
      <w:pPr>
        <w:ind w:left="7695" w:hanging="240"/>
      </w:pPr>
      <w:rPr>
        <w:rFonts w:hint="default"/>
      </w:rPr>
    </w:lvl>
    <w:lvl w:ilvl="4" w:tplc="8F3C9BA8">
      <w:numFmt w:val="bullet"/>
      <w:lvlText w:val="•"/>
      <w:lvlJc w:val="left"/>
      <w:pPr>
        <w:ind w:left="8716" w:hanging="240"/>
      </w:pPr>
      <w:rPr>
        <w:rFonts w:hint="default"/>
      </w:rPr>
    </w:lvl>
    <w:lvl w:ilvl="5" w:tplc="E6A49F26">
      <w:numFmt w:val="bullet"/>
      <w:lvlText w:val="•"/>
      <w:lvlJc w:val="left"/>
      <w:pPr>
        <w:ind w:left="9737" w:hanging="240"/>
      </w:pPr>
      <w:rPr>
        <w:rFonts w:hint="default"/>
      </w:rPr>
    </w:lvl>
    <w:lvl w:ilvl="6" w:tplc="E1CCE30A">
      <w:numFmt w:val="bullet"/>
      <w:lvlText w:val="•"/>
      <w:lvlJc w:val="left"/>
      <w:pPr>
        <w:ind w:left="10757" w:hanging="240"/>
      </w:pPr>
      <w:rPr>
        <w:rFonts w:hint="default"/>
      </w:rPr>
    </w:lvl>
    <w:lvl w:ilvl="7" w:tplc="98D24E28">
      <w:numFmt w:val="bullet"/>
      <w:lvlText w:val="•"/>
      <w:lvlJc w:val="left"/>
      <w:pPr>
        <w:ind w:left="11778" w:hanging="240"/>
      </w:pPr>
      <w:rPr>
        <w:rFonts w:hint="default"/>
      </w:rPr>
    </w:lvl>
    <w:lvl w:ilvl="8" w:tplc="BB3EB0CA">
      <w:numFmt w:val="bullet"/>
      <w:lvlText w:val="•"/>
      <w:lvlJc w:val="left"/>
      <w:pPr>
        <w:ind w:left="12799" w:hanging="240"/>
      </w:pPr>
      <w:rPr>
        <w:rFonts w:hint="default"/>
      </w:rPr>
    </w:lvl>
  </w:abstractNum>
  <w:abstractNum w:abstractNumId="7" w15:restartNumberingAfterBreak="0">
    <w:nsid w:val="25531C2A"/>
    <w:multiLevelType w:val="multilevel"/>
    <w:tmpl w:val="42BECCE8"/>
    <w:lvl w:ilvl="0">
      <w:start w:val="1"/>
      <w:numFmt w:val="decimal"/>
      <w:lvlText w:val="%1"/>
      <w:lvlJc w:val="left"/>
      <w:pPr>
        <w:ind w:left="420" w:hanging="420"/>
      </w:pPr>
      <w:rPr>
        <w:rFonts w:hint="default"/>
      </w:rPr>
    </w:lvl>
    <w:lvl w:ilvl="1">
      <w:start w:val="1"/>
      <w:numFmt w:val="decimal"/>
      <w:lvlText w:val="%1.%2"/>
      <w:lvlJc w:val="left"/>
      <w:pPr>
        <w:ind w:left="4673"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4E5880"/>
    <w:multiLevelType w:val="hybridMultilevel"/>
    <w:tmpl w:val="006C96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CA499C"/>
    <w:multiLevelType w:val="hybridMultilevel"/>
    <w:tmpl w:val="5C661A56"/>
    <w:lvl w:ilvl="0" w:tplc="B8960038">
      <w:start w:val="4"/>
      <w:numFmt w:val="decimal"/>
      <w:lvlText w:val="%1"/>
      <w:lvlJc w:val="left"/>
      <w:pPr>
        <w:ind w:left="1495" w:hanging="360"/>
      </w:pPr>
      <w:rPr>
        <w:rFonts w:ascii="Arial" w:hAnsi="Arial" w:cs="Arial" w:hint="default"/>
        <w:sz w:val="20"/>
        <w:szCs w:val="20"/>
      </w:rPr>
    </w:lvl>
    <w:lvl w:ilvl="1" w:tplc="04160019">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10" w15:restartNumberingAfterBreak="0">
    <w:nsid w:val="37AD323C"/>
    <w:multiLevelType w:val="hybridMultilevel"/>
    <w:tmpl w:val="71FEA8BC"/>
    <w:lvl w:ilvl="0" w:tplc="55A410CA">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E631304"/>
    <w:multiLevelType w:val="hybridMultilevel"/>
    <w:tmpl w:val="1D12C6DC"/>
    <w:lvl w:ilvl="0" w:tplc="8B721F74">
      <w:start w:val="3"/>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233679"/>
    <w:multiLevelType w:val="hybridMultilevel"/>
    <w:tmpl w:val="AC083F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C5F297E"/>
    <w:multiLevelType w:val="multilevel"/>
    <w:tmpl w:val="DDB86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EA3138F"/>
    <w:multiLevelType w:val="hybridMultilevel"/>
    <w:tmpl w:val="1978863A"/>
    <w:lvl w:ilvl="0" w:tplc="26D8AA06">
      <w:start w:val="1"/>
      <w:numFmt w:val="lowerLetter"/>
      <w:lvlText w:val="%1)"/>
      <w:lvlJc w:val="left"/>
      <w:pPr>
        <w:ind w:left="1125" w:hanging="360"/>
      </w:pPr>
      <w:rPr>
        <w:rFonts w:hint="default"/>
      </w:rPr>
    </w:lvl>
    <w:lvl w:ilvl="1" w:tplc="04160019" w:tentative="1">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15" w15:restartNumberingAfterBreak="0">
    <w:nsid w:val="534244F0"/>
    <w:multiLevelType w:val="hybridMultilevel"/>
    <w:tmpl w:val="FFFFFFFF"/>
    <w:lvl w:ilvl="0" w:tplc="B8BA455A">
      <w:numFmt w:val="bullet"/>
      <w:lvlText w:val=""/>
      <w:lvlJc w:val="left"/>
      <w:pPr>
        <w:ind w:left="1142" w:hanging="351"/>
      </w:pPr>
      <w:rPr>
        <w:rFonts w:ascii="Symbol" w:eastAsia="Times New Roman" w:hAnsi="Symbol" w:hint="default"/>
        <w:b w:val="0"/>
        <w:i w:val="0"/>
        <w:spacing w:val="0"/>
        <w:w w:val="102"/>
        <w:sz w:val="20"/>
      </w:rPr>
    </w:lvl>
    <w:lvl w:ilvl="1" w:tplc="FEB63A70">
      <w:numFmt w:val="bullet"/>
      <w:lvlText w:val="•"/>
      <w:lvlJc w:val="left"/>
      <w:pPr>
        <w:ind w:left="2114" w:hanging="351"/>
      </w:pPr>
      <w:rPr>
        <w:rFonts w:hint="default"/>
      </w:rPr>
    </w:lvl>
    <w:lvl w:ilvl="2" w:tplc="319A6E06">
      <w:numFmt w:val="bullet"/>
      <w:lvlText w:val="•"/>
      <w:lvlJc w:val="left"/>
      <w:pPr>
        <w:ind w:left="3089" w:hanging="351"/>
      </w:pPr>
      <w:rPr>
        <w:rFonts w:hint="default"/>
      </w:rPr>
    </w:lvl>
    <w:lvl w:ilvl="3" w:tplc="36CA5F58">
      <w:numFmt w:val="bullet"/>
      <w:lvlText w:val="•"/>
      <w:lvlJc w:val="left"/>
      <w:pPr>
        <w:ind w:left="4063" w:hanging="351"/>
      </w:pPr>
      <w:rPr>
        <w:rFonts w:hint="default"/>
      </w:rPr>
    </w:lvl>
    <w:lvl w:ilvl="4" w:tplc="464A0AD2">
      <w:numFmt w:val="bullet"/>
      <w:lvlText w:val="•"/>
      <w:lvlJc w:val="left"/>
      <w:pPr>
        <w:ind w:left="5038" w:hanging="351"/>
      </w:pPr>
      <w:rPr>
        <w:rFonts w:hint="default"/>
      </w:rPr>
    </w:lvl>
    <w:lvl w:ilvl="5" w:tplc="893686D2">
      <w:numFmt w:val="bullet"/>
      <w:lvlText w:val="•"/>
      <w:lvlJc w:val="left"/>
      <w:pPr>
        <w:ind w:left="6013" w:hanging="351"/>
      </w:pPr>
      <w:rPr>
        <w:rFonts w:hint="default"/>
      </w:rPr>
    </w:lvl>
    <w:lvl w:ilvl="6" w:tplc="AFC83C28">
      <w:numFmt w:val="bullet"/>
      <w:lvlText w:val="•"/>
      <w:lvlJc w:val="left"/>
      <w:pPr>
        <w:ind w:left="6987" w:hanging="351"/>
      </w:pPr>
      <w:rPr>
        <w:rFonts w:hint="default"/>
      </w:rPr>
    </w:lvl>
    <w:lvl w:ilvl="7" w:tplc="2D8A8E78">
      <w:numFmt w:val="bullet"/>
      <w:lvlText w:val="•"/>
      <w:lvlJc w:val="left"/>
      <w:pPr>
        <w:ind w:left="7962" w:hanging="351"/>
      </w:pPr>
      <w:rPr>
        <w:rFonts w:hint="default"/>
      </w:rPr>
    </w:lvl>
    <w:lvl w:ilvl="8" w:tplc="3BDE0E34">
      <w:numFmt w:val="bullet"/>
      <w:lvlText w:val="•"/>
      <w:lvlJc w:val="left"/>
      <w:pPr>
        <w:ind w:left="8937" w:hanging="351"/>
      </w:pPr>
      <w:rPr>
        <w:rFonts w:hint="default"/>
      </w:rPr>
    </w:lvl>
  </w:abstractNum>
  <w:abstractNum w:abstractNumId="16" w15:restartNumberingAfterBreak="0">
    <w:nsid w:val="61A94CDF"/>
    <w:multiLevelType w:val="multilevel"/>
    <w:tmpl w:val="4030C610"/>
    <w:lvl w:ilvl="0">
      <w:start w:val="6"/>
      <w:numFmt w:val="decimal"/>
      <w:lvlText w:val="%1"/>
      <w:lvlJc w:val="left"/>
      <w:pPr>
        <w:ind w:left="435" w:hanging="435"/>
      </w:pPr>
      <w:rPr>
        <w:rFonts w:hint="default"/>
      </w:rPr>
    </w:lvl>
    <w:lvl w:ilvl="1">
      <w:start w:val="5"/>
      <w:numFmt w:val="decimal"/>
      <w:lvlText w:val="%1.%2"/>
      <w:lvlJc w:val="left"/>
      <w:pPr>
        <w:ind w:left="867" w:hanging="435"/>
      </w:pPr>
      <w:rPr>
        <w:rFonts w:hint="default"/>
      </w:rPr>
    </w:lvl>
    <w:lvl w:ilvl="2">
      <w:start w:val="1"/>
      <w:numFmt w:val="decimal"/>
      <w:lvlText w:val="%1.%2.%3"/>
      <w:lvlJc w:val="left"/>
      <w:pPr>
        <w:ind w:left="1584" w:hanging="720"/>
      </w:pPr>
      <w:rPr>
        <w:rFonts w:hint="default"/>
        <w:b/>
        <w:bCs/>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7" w15:restartNumberingAfterBreak="0">
    <w:nsid w:val="670211FE"/>
    <w:multiLevelType w:val="hybridMultilevel"/>
    <w:tmpl w:val="FFFFFFFF"/>
    <w:lvl w:ilvl="0" w:tplc="83B89DC4">
      <w:start w:val="1"/>
      <w:numFmt w:val="upperRoman"/>
      <w:lvlText w:val="%1"/>
      <w:lvlJc w:val="left"/>
      <w:pPr>
        <w:ind w:left="556" w:hanging="116"/>
      </w:pPr>
      <w:rPr>
        <w:rFonts w:ascii="Arial MT" w:eastAsia="Times New Roman" w:hAnsi="Arial MT" w:cs="Arial MT" w:hint="default"/>
        <w:b w:val="0"/>
        <w:bCs w:val="0"/>
        <w:i w:val="0"/>
        <w:iCs w:val="0"/>
        <w:spacing w:val="0"/>
        <w:w w:val="102"/>
        <w:sz w:val="20"/>
        <w:szCs w:val="20"/>
      </w:rPr>
    </w:lvl>
    <w:lvl w:ilvl="1" w:tplc="DE306D6A">
      <w:start w:val="1"/>
      <w:numFmt w:val="lowerLetter"/>
      <w:lvlText w:val="%2)"/>
      <w:lvlJc w:val="left"/>
      <w:pPr>
        <w:ind w:left="441" w:hanging="253"/>
      </w:pPr>
      <w:rPr>
        <w:rFonts w:ascii="Arial MT" w:eastAsia="Times New Roman" w:hAnsi="Arial MT" w:cs="Arial MT" w:hint="default"/>
        <w:b w:val="0"/>
        <w:bCs w:val="0"/>
        <w:i w:val="0"/>
        <w:iCs w:val="0"/>
        <w:spacing w:val="0"/>
        <w:w w:val="102"/>
        <w:sz w:val="20"/>
        <w:szCs w:val="20"/>
      </w:rPr>
    </w:lvl>
    <w:lvl w:ilvl="2" w:tplc="FDBCA0A8">
      <w:numFmt w:val="bullet"/>
      <w:lvlText w:val="•"/>
      <w:lvlJc w:val="left"/>
      <w:pPr>
        <w:ind w:left="680" w:hanging="253"/>
      </w:pPr>
      <w:rPr>
        <w:rFonts w:hint="default"/>
      </w:rPr>
    </w:lvl>
    <w:lvl w:ilvl="3" w:tplc="D740399C">
      <w:numFmt w:val="bullet"/>
      <w:lvlText w:val="•"/>
      <w:lvlJc w:val="left"/>
      <w:pPr>
        <w:ind w:left="1955" w:hanging="253"/>
      </w:pPr>
      <w:rPr>
        <w:rFonts w:hint="default"/>
      </w:rPr>
    </w:lvl>
    <w:lvl w:ilvl="4" w:tplc="97F8AA34">
      <w:numFmt w:val="bullet"/>
      <w:lvlText w:val="•"/>
      <w:lvlJc w:val="left"/>
      <w:pPr>
        <w:ind w:left="3231" w:hanging="253"/>
      </w:pPr>
      <w:rPr>
        <w:rFonts w:hint="default"/>
      </w:rPr>
    </w:lvl>
    <w:lvl w:ilvl="5" w:tplc="0E6EE4B4">
      <w:numFmt w:val="bullet"/>
      <w:lvlText w:val="•"/>
      <w:lvlJc w:val="left"/>
      <w:pPr>
        <w:ind w:left="4507" w:hanging="253"/>
      </w:pPr>
      <w:rPr>
        <w:rFonts w:hint="default"/>
      </w:rPr>
    </w:lvl>
    <w:lvl w:ilvl="6" w:tplc="50CC381A">
      <w:numFmt w:val="bullet"/>
      <w:lvlText w:val="•"/>
      <w:lvlJc w:val="left"/>
      <w:pPr>
        <w:ind w:left="5783" w:hanging="253"/>
      </w:pPr>
      <w:rPr>
        <w:rFonts w:hint="default"/>
      </w:rPr>
    </w:lvl>
    <w:lvl w:ilvl="7" w:tplc="ABBA800A">
      <w:numFmt w:val="bullet"/>
      <w:lvlText w:val="•"/>
      <w:lvlJc w:val="left"/>
      <w:pPr>
        <w:ind w:left="7059" w:hanging="253"/>
      </w:pPr>
      <w:rPr>
        <w:rFonts w:hint="default"/>
      </w:rPr>
    </w:lvl>
    <w:lvl w:ilvl="8" w:tplc="A1E8B11E">
      <w:numFmt w:val="bullet"/>
      <w:lvlText w:val="•"/>
      <w:lvlJc w:val="left"/>
      <w:pPr>
        <w:ind w:left="8334" w:hanging="253"/>
      </w:pPr>
      <w:rPr>
        <w:rFonts w:hint="default"/>
      </w:rPr>
    </w:lvl>
  </w:abstractNum>
  <w:abstractNum w:abstractNumId="18" w15:restartNumberingAfterBreak="0">
    <w:nsid w:val="6E8113B7"/>
    <w:multiLevelType w:val="multilevel"/>
    <w:tmpl w:val="A1829B04"/>
    <w:lvl w:ilvl="0">
      <w:start w:val="2"/>
      <w:numFmt w:val="decimal"/>
      <w:lvlText w:val="%1."/>
      <w:lvlJc w:val="left"/>
      <w:pPr>
        <w:ind w:left="935"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65" w:hanging="394"/>
      </w:pPr>
      <w:rPr>
        <w:rFonts w:ascii="Arial" w:eastAsia="Times New Roman" w:hAnsi="Arial" w:cs="Arial" w:hint="default"/>
        <w:b/>
        <w:bCs/>
        <w:w w:val="100"/>
        <w:sz w:val="20"/>
        <w:szCs w:val="20"/>
        <w:lang w:val="pt-PT" w:eastAsia="en-US" w:bidi="ar-SA"/>
      </w:rPr>
    </w:lvl>
    <w:lvl w:ilvl="2">
      <w:numFmt w:val="bullet"/>
      <w:lvlText w:val="•"/>
      <w:lvlJc w:val="left"/>
      <w:pPr>
        <w:ind w:left="1040" w:hanging="394"/>
      </w:pPr>
      <w:rPr>
        <w:rFonts w:hint="default"/>
        <w:lang w:val="pt-PT" w:eastAsia="en-US" w:bidi="ar-SA"/>
      </w:rPr>
    </w:lvl>
    <w:lvl w:ilvl="3">
      <w:start w:val="1"/>
      <w:numFmt w:val="decimal"/>
      <w:lvlText w:val="%4."/>
      <w:lvlJc w:val="left"/>
      <w:pPr>
        <w:ind w:left="2249" w:hanging="360"/>
      </w:pPr>
    </w:lvl>
    <w:lvl w:ilvl="4">
      <w:numFmt w:val="bullet"/>
      <w:lvlText w:val="•"/>
      <w:lvlJc w:val="left"/>
      <w:pPr>
        <w:ind w:left="3526" w:hanging="394"/>
      </w:pPr>
      <w:rPr>
        <w:rFonts w:hint="default"/>
        <w:lang w:val="pt-PT" w:eastAsia="en-US" w:bidi="ar-SA"/>
      </w:rPr>
    </w:lvl>
    <w:lvl w:ilvl="5">
      <w:numFmt w:val="bullet"/>
      <w:lvlText w:val="•"/>
      <w:lvlJc w:val="left"/>
      <w:pPr>
        <w:ind w:left="4769" w:hanging="394"/>
      </w:pPr>
      <w:rPr>
        <w:rFonts w:hint="default"/>
        <w:lang w:val="pt-PT" w:eastAsia="en-US" w:bidi="ar-SA"/>
      </w:rPr>
    </w:lvl>
    <w:lvl w:ilvl="6">
      <w:numFmt w:val="bullet"/>
      <w:lvlText w:val="•"/>
      <w:lvlJc w:val="left"/>
      <w:pPr>
        <w:ind w:left="6013" w:hanging="394"/>
      </w:pPr>
      <w:rPr>
        <w:rFonts w:hint="default"/>
        <w:lang w:val="pt-PT" w:eastAsia="en-US" w:bidi="ar-SA"/>
      </w:rPr>
    </w:lvl>
    <w:lvl w:ilvl="7">
      <w:numFmt w:val="bullet"/>
      <w:lvlText w:val="•"/>
      <w:lvlJc w:val="left"/>
      <w:pPr>
        <w:ind w:left="7256" w:hanging="394"/>
      </w:pPr>
      <w:rPr>
        <w:rFonts w:hint="default"/>
        <w:lang w:val="pt-PT" w:eastAsia="en-US" w:bidi="ar-SA"/>
      </w:rPr>
    </w:lvl>
    <w:lvl w:ilvl="8">
      <w:numFmt w:val="bullet"/>
      <w:lvlText w:val="•"/>
      <w:lvlJc w:val="left"/>
      <w:pPr>
        <w:ind w:left="8499" w:hanging="394"/>
      </w:pPr>
      <w:rPr>
        <w:rFonts w:hint="default"/>
        <w:lang w:val="pt-PT" w:eastAsia="en-US" w:bidi="ar-SA"/>
      </w:rPr>
    </w:lvl>
  </w:abstractNum>
  <w:abstractNum w:abstractNumId="19" w15:restartNumberingAfterBreak="0">
    <w:nsid w:val="6FD91F43"/>
    <w:multiLevelType w:val="multilevel"/>
    <w:tmpl w:val="F0429642"/>
    <w:lvl w:ilvl="0">
      <w:start w:val="1"/>
      <w:numFmt w:val="decimal"/>
      <w:lvlText w:val="%1"/>
      <w:lvlJc w:val="left"/>
      <w:pPr>
        <w:ind w:left="288" w:hanging="167"/>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22" w:hanging="708"/>
      </w:pPr>
      <w:rPr>
        <w:rFonts w:ascii="Arial" w:eastAsia="Arial MT" w:hAnsi="Arial" w:cs="Arial" w:hint="default"/>
        <w:b w:val="0"/>
        <w:bCs w:val="0"/>
        <w:i w:val="0"/>
        <w:iCs w:val="0"/>
        <w:spacing w:val="-1"/>
        <w:w w:val="99"/>
        <w:sz w:val="20"/>
        <w:szCs w:val="20"/>
        <w:lang w:val="pt-PT" w:eastAsia="en-US" w:bidi="ar-SA"/>
      </w:rPr>
    </w:lvl>
    <w:lvl w:ilvl="2">
      <w:start w:val="1"/>
      <w:numFmt w:val="decimal"/>
      <w:lvlText w:val="%1.%2.%3"/>
      <w:lvlJc w:val="left"/>
      <w:pPr>
        <w:ind w:left="122" w:hanging="500"/>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600" w:hanging="500"/>
      </w:pPr>
      <w:rPr>
        <w:rFonts w:hint="default"/>
        <w:lang w:val="pt-PT" w:eastAsia="en-US" w:bidi="ar-SA"/>
      </w:rPr>
    </w:lvl>
    <w:lvl w:ilvl="4">
      <w:numFmt w:val="bullet"/>
      <w:lvlText w:val="•"/>
      <w:lvlJc w:val="left"/>
      <w:pPr>
        <w:ind w:left="2741" w:hanging="500"/>
      </w:pPr>
      <w:rPr>
        <w:rFonts w:hint="default"/>
        <w:lang w:val="pt-PT" w:eastAsia="en-US" w:bidi="ar-SA"/>
      </w:rPr>
    </w:lvl>
    <w:lvl w:ilvl="5">
      <w:numFmt w:val="bullet"/>
      <w:lvlText w:val="•"/>
      <w:lvlJc w:val="left"/>
      <w:pPr>
        <w:ind w:left="3882" w:hanging="500"/>
      </w:pPr>
      <w:rPr>
        <w:rFonts w:hint="default"/>
        <w:lang w:val="pt-PT" w:eastAsia="en-US" w:bidi="ar-SA"/>
      </w:rPr>
    </w:lvl>
    <w:lvl w:ilvl="6">
      <w:numFmt w:val="bullet"/>
      <w:lvlText w:val="•"/>
      <w:lvlJc w:val="left"/>
      <w:pPr>
        <w:ind w:left="5023" w:hanging="500"/>
      </w:pPr>
      <w:rPr>
        <w:rFonts w:hint="default"/>
        <w:lang w:val="pt-PT" w:eastAsia="en-US" w:bidi="ar-SA"/>
      </w:rPr>
    </w:lvl>
    <w:lvl w:ilvl="7">
      <w:numFmt w:val="bullet"/>
      <w:lvlText w:val="•"/>
      <w:lvlJc w:val="left"/>
      <w:pPr>
        <w:ind w:left="6164" w:hanging="500"/>
      </w:pPr>
      <w:rPr>
        <w:rFonts w:hint="default"/>
        <w:lang w:val="pt-PT" w:eastAsia="en-US" w:bidi="ar-SA"/>
      </w:rPr>
    </w:lvl>
    <w:lvl w:ilvl="8">
      <w:numFmt w:val="bullet"/>
      <w:lvlText w:val="•"/>
      <w:lvlJc w:val="left"/>
      <w:pPr>
        <w:ind w:left="7304" w:hanging="500"/>
      </w:pPr>
      <w:rPr>
        <w:rFonts w:hint="default"/>
        <w:lang w:val="pt-PT" w:eastAsia="en-US" w:bidi="ar-SA"/>
      </w:rPr>
    </w:lvl>
  </w:abstractNum>
  <w:abstractNum w:abstractNumId="20" w15:restartNumberingAfterBreak="0">
    <w:nsid w:val="710058DD"/>
    <w:multiLevelType w:val="multilevel"/>
    <w:tmpl w:val="BE36C80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250BF"/>
    <w:multiLevelType w:val="hybridMultilevel"/>
    <w:tmpl w:val="39549898"/>
    <w:lvl w:ilvl="0" w:tplc="315AC69E">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3A83FA3"/>
    <w:multiLevelType w:val="multilevel"/>
    <w:tmpl w:val="21844262"/>
    <w:lvl w:ilvl="0">
      <w:start w:val="11"/>
      <w:numFmt w:val="decimal"/>
      <w:lvlText w:val="%1"/>
      <w:lvlJc w:val="left"/>
      <w:pPr>
        <w:ind w:left="2927"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4053D58"/>
    <w:multiLevelType w:val="hybridMultilevel"/>
    <w:tmpl w:val="2758D9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40791053">
    <w:abstractNumId w:val="3"/>
  </w:num>
  <w:num w:numId="2" w16cid:durableId="157235120">
    <w:abstractNumId w:val="14"/>
  </w:num>
  <w:num w:numId="3" w16cid:durableId="708142105">
    <w:abstractNumId w:val="0"/>
  </w:num>
  <w:num w:numId="4" w16cid:durableId="590353040">
    <w:abstractNumId w:val="12"/>
  </w:num>
  <w:num w:numId="5" w16cid:durableId="494804752">
    <w:abstractNumId w:val="11"/>
  </w:num>
  <w:num w:numId="6" w16cid:durableId="1257786756">
    <w:abstractNumId w:val="10"/>
  </w:num>
  <w:num w:numId="7" w16cid:durableId="1598902652">
    <w:abstractNumId w:val="4"/>
  </w:num>
  <w:num w:numId="8" w16cid:durableId="929193723">
    <w:abstractNumId w:val="21"/>
  </w:num>
  <w:num w:numId="9" w16cid:durableId="496309932">
    <w:abstractNumId w:val="5"/>
  </w:num>
  <w:num w:numId="10" w16cid:durableId="1875657516">
    <w:abstractNumId w:val="20"/>
  </w:num>
  <w:num w:numId="11" w16cid:durableId="290865988">
    <w:abstractNumId w:val="23"/>
  </w:num>
  <w:num w:numId="12" w16cid:durableId="1198933643">
    <w:abstractNumId w:val="2"/>
  </w:num>
  <w:num w:numId="13" w16cid:durableId="2086680453">
    <w:abstractNumId w:val="8"/>
  </w:num>
  <w:num w:numId="14" w16cid:durableId="908464405">
    <w:abstractNumId w:val="7"/>
  </w:num>
  <w:num w:numId="15" w16cid:durableId="623929007">
    <w:abstractNumId w:val="18"/>
  </w:num>
  <w:num w:numId="16" w16cid:durableId="277176599">
    <w:abstractNumId w:val="16"/>
  </w:num>
  <w:num w:numId="17" w16cid:durableId="483618787">
    <w:abstractNumId w:val="19"/>
  </w:num>
  <w:num w:numId="18" w16cid:durableId="294796499">
    <w:abstractNumId w:val="15"/>
  </w:num>
  <w:num w:numId="19" w16cid:durableId="1093013829">
    <w:abstractNumId w:val="6"/>
  </w:num>
  <w:num w:numId="20" w16cid:durableId="1165628577">
    <w:abstractNumId w:val="17"/>
  </w:num>
  <w:num w:numId="21" w16cid:durableId="320697245">
    <w:abstractNumId w:val="9"/>
  </w:num>
  <w:num w:numId="22" w16cid:durableId="1643198770">
    <w:abstractNumId w:val="1"/>
  </w:num>
  <w:num w:numId="23" w16cid:durableId="311638382">
    <w:abstractNumId w:val="22"/>
  </w:num>
  <w:num w:numId="24" w16cid:durableId="10360047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0B3"/>
    <w:rsid w:val="000107A7"/>
    <w:rsid w:val="000161EF"/>
    <w:rsid w:val="0002522B"/>
    <w:rsid w:val="000650DC"/>
    <w:rsid w:val="00067A41"/>
    <w:rsid w:val="00086AF4"/>
    <w:rsid w:val="00094374"/>
    <w:rsid w:val="000A0AE6"/>
    <w:rsid w:val="000A14CB"/>
    <w:rsid w:val="000C24DA"/>
    <w:rsid w:val="000C2F8A"/>
    <w:rsid w:val="000C4351"/>
    <w:rsid w:val="000D1878"/>
    <w:rsid w:val="000E1231"/>
    <w:rsid w:val="000F7B73"/>
    <w:rsid w:val="00112212"/>
    <w:rsid w:val="00112FED"/>
    <w:rsid w:val="00132693"/>
    <w:rsid w:val="00142385"/>
    <w:rsid w:val="00145FE8"/>
    <w:rsid w:val="00151875"/>
    <w:rsid w:val="0015258F"/>
    <w:rsid w:val="001602A8"/>
    <w:rsid w:val="00167AB7"/>
    <w:rsid w:val="001A764B"/>
    <w:rsid w:val="001A764D"/>
    <w:rsid w:val="001B28EE"/>
    <w:rsid w:val="001C00B3"/>
    <w:rsid w:val="001C1B70"/>
    <w:rsid w:val="001C2636"/>
    <w:rsid w:val="001E0574"/>
    <w:rsid w:val="002052C3"/>
    <w:rsid w:val="002056A2"/>
    <w:rsid w:val="002135EA"/>
    <w:rsid w:val="00217066"/>
    <w:rsid w:val="00243824"/>
    <w:rsid w:val="00250549"/>
    <w:rsid w:val="00250A17"/>
    <w:rsid w:val="002536B4"/>
    <w:rsid w:val="002632C9"/>
    <w:rsid w:val="00283C73"/>
    <w:rsid w:val="00292305"/>
    <w:rsid w:val="0029546C"/>
    <w:rsid w:val="00297017"/>
    <w:rsid w:val="002A676E"/>
    <w:rsid w:val="002A7860"/>
    <w:rsid w:val="002B0B92"/>
    <w:rsid w:val="002C5F6E"/>
    <w:rsid w:val="002C697C"/>
    <w:rsid w:val="002D24DC"/>
    <w:rsid w:val="003022CA"/>
    <w:rsid w:val="003240FD"/>
    <w:rsid w:val="003256A5"/>
    <w:rsid w:val="003325A5"/>
    <w:rsid w:val="003476CF"/>
    <w:rsid w:val="00350122"/>
    <w:rsid w:val="00351127"/>
    <w:rsid w:val="0035222D"/>
    <w:rsid w:val="0036002A"/>
    <w:rsid w:val="00364607"/>
    <w:rsid w:val="00384B57"/>
    <w:rsid w:val="003C1EC2"/>
    <w:rsid w:val="003D17DD"/>
    <w:rsid w:val="003E0111"/>
    <w:rsid w:val="00402456"/>
    <w:rsid w:val="004128E6"/>
    <w:rsid w:val="00430582"/>
    <w:rsid w:val="00477D68"/>
    <w:rsid w:val="004908CD"/>
    <w:rsid w:val="004A0E5A"/>
    <w:rsid w:val="004A1CC6"/>
    <w:rsid w:val="004A4F14"/>
    <w:rsid w:val="004B26AD"/>
    <w:rsid w:val="004E0715"/>
    <w:rsid w:val="004E3812"/>
    <w:rsid w:val="004F1064"/>
    <w:rsid w:val="0050293D"/>
    <w:rsid w:val="00520497"/>
    <w:rsid w:val="00534054"/>
    <w:rsid w:val="0054327A"/>
    <w:rsid w:val="00575615"/>
    <w:rsid w:val="005B01D9"/>
    <w:rsid w:val="005C4EF7"/>
    <w:rsid w:val="005D7BE7"/>
    <w:rsid w:val="006048F0"/>
    <w:rsid w:val="006235F7"/>
    <w:rsid w:val="006403BA"/>
    <w:rsid w:val="006408F7"/>
    <w:rsid w:val="00644AC2"/>
    <w:rsid w:val="0066097C"/>
    <w:rsid w:val="00664459"/>
    <w:rsid w:val="006B3969"/>
    <w:rsid w:val="006C022B"/>
    <w:rsid w:val="006C09CA"/>
    <w:rsid w:val="006C243E"/>
    <w:rsid w:val="006C4928"/>
    <w:rsid w:val="006C7918"/>
    <w:rsid w:val="006E15AF"/>
    <w:rsid w:val="00702EC6"/>
    <w:rsid w:val="00721A38"/>
    <w:rsid w:val="00761A7F"/>
    <w:rsid w:val="00771420"/>
    <w:rsid w:val="00772192"/>
    <w:rsid w:val="007749EB"/>
    <w:rsid w:val="00775082"/>
    <w:rsid w:val="00781309"/>
    <w:rsid w:val="0079555A"/>
    <w:rsid w:val="007A34C2"/>
    <w:rsid w:val="007B3673"/>
    <w:rsid w:val="007C264A"/>
    <w:rsid w:val="00803250"/>
    <w:rsid w:val="00826C1B"/>
    <w:rsid w:val="00892755"/>
    <w:rsid w:val="0089449E"/>
    <w:rsid w:val="008A2584"/>
    <w:rsid w:val="008B1520"/>
    <w:rsid w:val="008B5EC9"/>
    <w:rsid w:val="008B6481"/>
    <w:rsid w:val="008F36BD"/>
    <w:rsid w:val="008F781B"/>
    <w:rsid w:val="00914066"/>
    <w:rsid w:val="00963BA8"/>
    <w:rsid w:val="009641CC"/>
    <w:rsid w:val="009759C6"/>
    <w:rsid w:val="00981E27"/>
    <w:rsid w:val="009B1F36"/>
    <w:rsid w:val="009B4218"/>
    <w:rsid w:val="009D77DC"/>
    <w:rsid w:val="009F280D"/>
    <w:rsid w:val="00A03164"/>
    <w:rsid w:val="00A206D6"/>
    <w:rsid w:val="00A253D9"/>
    <w:rsid w:val="00A45F5B"/>
    <w:rsid w:val="00A47DDC"/>
    <w:rsid w:val="00A67B72"/>
    <w:rsid w:val="00A82828"/>
    <w:rsid w:val="00A84B2A"/>
    <w:rsid w:val="00A86A17"/>
    <w:rsid w:val="00A91ABB"/>
    <w:rsid w:val="00AA5B8A"/>
    <w:rsid w:val="00AA6F87"/>
    <w:rsid w:val="00AF7A8B"/>
    <w:rsid w:val="00B01D5A"/>
    <w:rsid w:val="00B264E4"/>
    <w:rsid w:val="00B663C3"/>
    <w:rsid w:val="00B66C0E"/>
    <w:rsid w:val="00B7416D"/>
    <w:rsid w:val="00B8160A"/>
    <w:rsid w:val="00B96354"/>
    <w:rsid w:val="00BB3223"/>
    <w:rsid w:val="00BB5DF7"/>
    <w:rsid w:val="00BC2C68"/>
    <w:rsid w:val="00BE0E23"/>
    <w:rsid w:val="00BF1AD1"/>
    <w:rsid w:val="00BF4016"/>
    <w:rsid w:val="00C02C76"/>
    <w:rsid w:val="00C126A8"/>
    <w:rsid w:val="00C50AD6"/>
    <w:rsid w:val="00C51349"/>
    <w:rsid w:val="00C60D6E"/>
    <w:rsid w:val="00C965C4"/>
    <w:rsid w:val="00CA004C"/>
    <w:rsid w:val="00CB1DC8"/>
    <w:rsid w:val="00CC150F"/>
    <w:rsid w:val="00CC1F62"/>
    <w:rsid w:val="00CE5266"/>
    <w:rsid w:val="00CF5F85"/>
    <w:rsid w:val="00D10544"/>
    <w:rsid w:val="00D317F6"/>
    <w:rsid w:val="00D37835"/>
    <w:rsid w:val="00D50FA7"/>
    <w:rsid w:val="00D62F9A"/>
    <w:rsid w:val="00D76E0B"/>
    <w:rsid w:val="00D919E3"/>
    <w:rsid w:val="00D91CB2"/>
    <w:rsid w:val="00D9477E"/>
    <w:rsid w:val="00DA1584"/>
    <w:rsid w:val="00DC6700"/>
    <w:rsid w:val="00DD2D76"/>
    <w:rsid w:val="00DD43BA"/>
    <w:rsid w:val="00DD5EBD"/>
    <w:rsid w:val="00DE722B"/>
    <w:rsid w:val="00E03862"/>
    <w:rsid w:val="00E15332"/>
    <w:rsid w:val="00E3735E"/>
    <w:rsid w:val="00E41DF9"/>
    <w:rsid w:val="00E43636"/>
    <w:rsid w:val="00E444B4"/>
    <w:rsid w:val="00E50D63"/>
    <w:rsid w:val="00EB73DA"/>
    <w:rsid w:val="00EC522A"/>
    <w:rsid w:val="00ED7455"/>
    <w:rsid w:val="00F00F4E"/>
    <w:rsid w:val="00F52174"/>
    <w:rsid w:val="00F536F4"/>
    <w:rsid w:val="00F54E0D"/>
    <w:rsid w:val="00F729DD"/>
    <w:rsid w:val="00F75626"/>
    <w:rsid w:val="00FB1746"/>
    <w:rsid w:val="00FB17F2"/>
    <w:rsid w:val="00FC5CC1"/>
    <w:rsid w:val="00FF2CA7"/>
    <w:rsid w:val="00FF350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DD0E0F9"/>
  <w15:docId w15:val="{7E37F427-D479-410D-83AE-8679F653E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DDC"/>
    <w:pPr>
      <w:suppressAutoHyphens/>
      <w:spacing w:after="0" w:line="240" w:lineRule="auto"/>
    </w:pPr>
    <w:rPr>
      <w:rFonts w:ascii="Liberation Serif" w:eastAsia="SimSun" w:hAnsi="Liberation Serif" w:cs="Mangal"/>
      <w:kern w:val="1"/>
      <w:sz w:val="24"/>
      <w:szCs w:val="24"/>
      <w:lang w:eastAsia="zh-CN" w:bidi="hi-IN"/>
    </w:rPr>
  </w:style>
  <w:style w:type="paragraph" w:styleId="Ttulo1">
    <w:name w:val="heading 1"/>
    <w:basedOn w:val="Normal"/>
    <w:next w:val="Normal"/>
    <w:link w:val="Ttulo1Char"/>
    <w:uiPriority w:val="9"/>
    <w:qFormat/>
    <w:rsid w:val="001C1B70"/>
    <w:pPr>
      <w:keepNext/>
      <w:keepLines/>
      <w:spacing w:before="240"/>
      <w:outlineLvl w:val="0"/>
    </w:pPr>
    <w:rPr>
      <w:rFonts w:asciiTheme="majorHAnsi" w:eastAsiaTheme="majorEastAsia" w:hAnsiTheme="majorHAnsi"/>
      <w:color w:val="365F91" w:themeColor="accent1" w:themeShade="BF"/>
      <w:sz w:val="32"/>
      <w:szCs w:val="29"/>
    </w:rPr>
  </w:style>
  <w:style w:type="paragraph" w:styleId="Ttulo3">
    <w:name w:val="heading 3"/>
    <w:basedOn w:val="Normal"/>
    <w:next w:val="Normal"/>
    <w:link w:val="Ttulo3Char"/>
    <w:qFormat/>
    <w:rsid w:val="001C00B3"/>
    <w:pPr>
      <w:keepNext/>
      <w:jc w:val="center"/>
      <w:outlineLvl w:val="2"/>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AO">
    <w:name w:val="PADRAO"/>
    <w:basedOn w:val="Normal"/>
    <w:rsid w:val="001C00B3"/>
    <w:pPr>
      <w:widowControl w:val="0"/>
      <w:ind w:left="576" w:firstLine="576"/>
      <w:jc w:val="both"/>
    </w:pPr>
    <w:rPr>
      <w:snapToGrid w:val="0"/>
    </w:rPr>
  </w:style>
  <w:style w:type="character" w:customStyle="1" w:styleId="Ttulo3Char">
    <w:name w:val="Título 3 Char"/>
    <w:basedOn w:val="Fontepargpadro"/>
    <w:link w:val="Ttulo3"/>
    <w:rsid w:val="001C00B3"/>
    <w:rPr>
      <w:rFonts w:ascii="Times New Roman" w:eastAsia="Times New Roman" w:hAnsi="Times New Roman" w:cs="Times New Roman"/>
      <w:b/>
      <w:bCs/>
      <w:sz w:val="24"/>
      <w:szCs w:val="24"/>
      <w:u w:val="single"/>
      <w:lang w:eastAsia="pt-BR"/>
    </w:rPr>
  </w:style>
  <w:style w:type="paragraph" w:customStyle="1" w:styleId="A051170">
    <w:name w:val="_A051170"/>
    <w:basedOn w:val="Normal"/>
    <w:rsid w:val="001C00B3"/>
    <w:pPr>
      <w:widowControl w:val="0"/>
      <w:ind w:left="1440" w:firstLine="576"/>
      <w:jc w:val="both"/>
    </w:pPr>
    <w:rPr>
      <w:snapToGrid w:val="0"/>
    </w:rPr>
  </w:style>
  <w:style w:type="paragraph" w:styleId="Corpodetexto">
    <w:name w:val="Body Text"/>
    <w:basedOn w:val="Normal"/>
    <w:link w:val="CorpodetextoChar"/>
    <w:rsid w:val="001C00B3"/>
    <w:pPr>
      <w:jc w:val="both"/>
    </w:pPr>
  </w:style>
  <w:style w:type="character" w:customStyle="1" w:styleId="CorpodetextoChar">
    <w:name w:val="Corpo de texto Char"/>
    <w:basedOn w:val="Fontepargpadro"/>
    <w:link w:val="Corpodetexto"/>
    <w:rsid w:val="001C00B3"/>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1C00B3"/>
    <w:pPr>
      <w:ind w:left="1416"/>
      <w:jc w:val="both"/>
    </w:pPr>
    <w:rPr>
      <w:b/>
      <w:bCs/>
    </w:rPr>
  </w:style>
  <w:style w:type="character" w:customStyle="1" w:styleId="Recuodecorpodetexto3Char">
    <w:name w:val="Recuo de corpo de texto 3 Char"/>
    <w:basedOn w:val="Fontepargpadro"/>
    <w:link w:val="Recuodecorpodetexto3"/>
    <w:rsid w:val="001C00B3"/>
    <w:rPr>
      <w:rFonts w:ascii="Times New Roman" w:eastAsia="Times New Roman" w:hAnsi="Times New Roman" w:cs="Times New Roman"/>
      <w:b/>
      <w:bCs/>
      <w:sz w:val="24"/>
      <w:szCs w:val="24"/>
      <w:lang w:eastAsia="pt-BR"/>
    </w:rPr>
  </w:style>
  <w:style w:type="paragraph" w:styleId="Corpodetexto3">
    <w:name w:val="Body Text 3"/>
    <w:basedOn w:val="Normal"/>
    <w:link w:val="Corpodetexto3Char"/>
    <w:rsid w:val="001C00B3"/>
    <w:pPr>
      <w:tabs>
        <w:tab w:val="left" w:pos="0"/>
        <w:tab w:val="left" w:pos="142"/>
      </w:tabs>
      <w:jc w:val="both"/>
    </w:pPr>
    <w:rPr>
      <w:sz w:val="28"/>
    </w:rPr>
  </w:style>
  <w:style w:type="character" w:customStyle="1" w:styleId="Corpodetexto3Char">
    <w:name w:val="Corpo de texto 3 Char"/>
    <w:basedOn w:val="Fontepargpadro"/>
    <w:link w:val="Corpodetexto3"/>
    <w:rsid w:val="001C00B3"/>
    <w:rPr>
      <w:rFonts w:ascii="Times New Roman" w:eastAsia="Times New Roman" w:hAnsi="Times New Roman" w:cs="Times New Roman"/>
      <w:sz w:val="28"/>
      <w:szCs w:val="20"/>
      <w:lang w:eastAsia="pt-BR"/>
    </w:rPr>
  </w:style>
  <w:style w:type="paragraph" w:customStyle="1" w:styleId="Standard">
    <w:name w:val="Standard"/>
    <w:rsid w:val="001C00B3"/>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Corpodetexto21">
    <w:name w:val="Corpo de texto 21"/>
    <w:basedOn w:val="Standard"/>
    <w:rsid w:val="001C00B3"/>
    <w:pPr>
      <w:jc w:val="both"/>
    </w:pPr>
    <w:rPr>
      <w:rFonts w:eastAsia="Lucida Sans Unicode"/>
      <w:sz w:val="28"/>
      <w:szCs w:val="20"/>
    </w:rPr>
  </w:style>
  <w:style w:type="paragraph" w:customStyle="1" w:styleId="A290570">
    <w:name w:val="_A290570"/>
    <w:basedOn w:val="Normal"/>
    <w:rsid w:val="00E41DF9"/>
    <w:pPr>
      <w:widowControl w:val="0"/>
      <w:ind w:left="576" w:firstLine="4032"/>
      <w:jc w:val="both"/>
    </w:pPr>
    <w:rPr>
      <w:snapToGrid w:val="0"/>
    </w:rPr>
  </w:style>
  <w:style w:type="paragraph" w:customStyle="1" w:styleId="A340570">
    <w:name w:val="_A340570"/>
    <w:basedOn w:val="Normal"/>
    <w:rsid w:val="00E41DF9"/>
    <w:pPr>
      <w:widowControl w:val="0"/>
      <w:ind w:left="576" w:firstLine="4752"/>
      <w:jc w:val="both"/>
    </w:pPr>
    <w:rPr>
      <w:snapToGrid w:val="0"/>
    </w:rPr>
  </w:style>
  <w:style w:type="paragraph" w:customStyle="1" w:styleId="A100570">
    <w:name w:val="_A100570"/>
    <w:basedOn w:val="Normal"/>
    <w:rsid w:val="00E41DF9"/>
    <w:pPr>
      <w:widowControl w:val="0"/>
      <w:ind w:left="576" w:firstLine="1296"/>
      <w:jc w:val="both"/>
    </w:pPr>
    <w:rPr>
      <w:snapToGrid w:val="0"/>
    </w:rPr>
  </w:style>
  <w:style w:type="paragraph" w:customStyle="1" w:styleId="A292970">
    <w:name w:val="_A292970"/>
    <w:basedOn w:val="Normal"/>
    <w:rsid w:val="00E41DF9"/>
    <w:pPr>
      <w:widowControl w:val="0"/>
      <w:ind w:left="4032" w:firstLine="4032"/>
      <w:jc w:val="both"/>
    </w:pPr>
    <w:rPr>
      <w:snapToGrid w:val="0"/>
    </w:rPr>
  </w:style>
  <w:style w:type="paragraph" w:customStyle="1" w:styleId="A291070">
    <w:name w:val="_A291070"/>
    <w:basedOn w:val="Normal"/>
    <w:rsid w:val="00E41DF9"/>
    <w:pPr>
      <w:widowControl w:val="0"/>
      <w:ind w:left="1296" w:firstLine="4032"/>
      <w:jc w:val="both"/>
    </w:pPr>
    <w:rPr>
      <w:snapToGrid w:val="0"/>
    </w:rPr>
  </w:style>
  <w:style w:type="paragraph" w:customStyle="1" w:styleId="A101070">
    <w:name w:val="_A101070"/>
    <w:basedOn w:val="Normal"/>
    <w:rsid w:val="00E41DF9"/>
    <w:pPr>
      <w:widowControl w:val="0"/>
      <w:ind w:left="1296" w:firstLine="1296"/>
      <w:jc w:val="both"/>
    </w:pPr>
    <w:rPr>
      <w:snapToGrid w:val="0"/>
    </w:rPr>
  </w:style>
  <w:style w:type="paragraph" w:customStyle="1" w:styleId="A301070">
    <w:name w:val="_A301070"/>
    <w:basedOn w:val="Normal"/>
    <w:rsid w:val="00E41DF9"/>
    <w:pPr>
      <w:widowControl w:val="0"/>
      <w:ind w:left="1296" w:firstLine="4176"/>
      <w:jc w:val="both"/>
    </w:pPr>
    <w:rPr>
      <w:snapToGrid w:val="0"/>
    </w:rPr>
  </w:style>
  <w:style w:type="paragraph" w:customStyle="1" w:styleId="A304570">
    <w:name w:val="_A304570"/>
    <w:basedOn w:val="Normal"/>
    <w:rsid w:val="00E41DF9"/>
    <w:pPr>
      <w:widowControl w:val="0"/>
      <w:ind w:left="6336" w:firstLine="4176"/>
      <w:jc w:val="both"/>
    </w:pPr>
    <w:rPr>
      <w:snapToGrid w:val="0"/>
    </w:rPr>
  </w:style>
  <w:style w:type="paragraph" w:styleId="Cabealho">
    <w:name w:val="header"/>
    <w:basedOn w:val="Normal"/>
    <w:link w:val="CabealhoChar"/>
    <w:unhideWhenUsed/>
    <w:rsid w:val="00E41DF9"/>
    <w:pPr>
      <w:tabs>
        <w:tab w:val="center" w:pos="4252"/>
        <w:tab w:val="right" w:pos="8504"/>
      </w:tabs>
    </w:pPr>
  </w:style>
  <w:style w:type="character" w:customStyle="1" w:styleId="CabealhoChar">
    <w:name w:val="Cabeçalho Char"/>
    <w:basedOn w:val="Fontepargpadro"/>
    <w:link w:val="Cabealho"/>
    <w:rsid w:val="00E41DF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E41DF9"/>
    <w:pPr>
      <w:tabs>
        <w:tab w:val="center" w:pos="4252"/>
        <w:tab w:val="right" w:pos="8504"/>
      </w:tabs>
    </w:pPr>
  </w:style>
  <w:style w:type="character" w:customStyle="1" w:styleId="RodapChar">
    <w:name w:val="Rodapé Char"/>
    <w:basedOn w:val="Fontepargpadro"/>
    <w:link w:val="Rodap"/>
    <w:uiPriority w:val="99"/>
    <w:rsid w:val="00E41DF9"/>
    <w:rPr>
      <w:rFonts w:ascii="Times New Roman" w:eastAsia="Times New Roman" w:hAnsi="Times New Roman" w:cs="Times New Roman"/>
      <w:sz w:val="20"/>
      <w:szCs w:val="20"/>
      <w:lang w:eastAsia="pt-BR"/>
    </w:rPr>
  </w:style>
  <w:style w:type="paragraph" w:styleId="PargrafodaLista">
    <w:name w:val="List Paragraph"/>
    <w:basedOn w:val="Normal"/>
    <w:uiPriority w:val="1"/>
    <w:qFormat/>
    <w:rsid w:val="006C243E"/>
    <w:pPr>
      <w:ind w:left="720"/>
      <w:contextualSpacing/>
    </w:pPr>
  </w:style>
  <w:style w:type="paragraph" w:customStyle="1" w:styleId="Heading">
    <w:name w:val="Heading"/>
    <w:basedOn w:val="Normal"/>
    <w:next w:val="Corpodetexto"/>
    <w:uiPriority w:val="99"/>
    <w:rsid w:val="003022CA"/>
    <w:pPr>
      <w:keepNext/>
      <w:widowControl w:val="0"/>
      <w:spacing w:before="240" w:after="120"/>
    </w:pPr>
    <w:rPr>
      <w:rFonts w:ascii="Liberation Sans" w:eastAsia="Microsoft YaHei" w:hAnsi="Liberation Sans"/>
      <w:sz w:val="28"/>
      <w:szCs w:val="28"/>
    </w:rPr>
  </w:style>
  <w:style w:type="paragraph" w:customStyle="1" w:styleId="TableContents">
    <w:name w:val="Table Contents"/>
    <w:basedOn w:val="Normal"/>
    <w:rsid w:val="003022CA"/>
    <w:pPr>
      <w:widowControl w:val="0"/>
      <w:suppressLineNumbers/>
    </w:pPr>
  </w:style>
  <w:style w:type="character" w:styleId="Hyperlink">
    <w:name w:val="Hyperlink"/>
    <w:basedOn w:val="Fontepargpadro"/>
    <w:uiPriority w:val="99"/>
    <w:unhideWhenUsed/>
    <w:rsid w:val="000C24DA"/>
    <w:rPr>
      <w:color w:val="0000FF" w:themeColor="hyperlink"/>
      <w:u w:val="single"/>
    </w:rPr>
  </w:style>
  <w:style w:type="character" w:styleId="MenoPendente">
    <w:name w:val="Unresolved Mention"/>
    <w:basedOn w:val="Fontepargpadro"/>
    <w:uiPriority w:val="99"/>
    <w:semiHidden/>
    <w:unhideWhenUsed/>
    <w:rsid w:val="000C24DA"/>
    <w:rPr>
      <w:color w:val="605E5C"/>
      <w:shd w:val="clear" w:color="auto" w:fill="E1DFDD"/>
    </w:rPr>
  </w:style>
  <w:style w:type="paragraph" w:customStyle="1" w:styleId="Normal12pt">
    <w:name w:val="Normal + 12 pt"/>
    <w:basedOn w:val="Normal"/>
    <w:rsid w:val="00112212"/>
    <w:pPr>
      <w:spacing w:line="360" w:lineRule="auto"/>
      <w:jc w:val="both"/>
    </w:pPr>
    <w:rPr>
      <w:rFonts w:ascii="Arial" w:hAnsi="Arial" w:cs="Arial"/>
    </w:rPr>
  </w:style>
  <w:style w:type="character" w:styleId="Forte">
    <w:name w:val="Strong"/>
    <w:basedOn w:val="Fontepargpadro"/>
    <w:uiPriority w:val="22"/>
    <w:qFormat/>
    <w:rsid w:val="0035222D"/>
    <w:rPr>
      <w:b/>
      <w:bCs/>
    </w:rPr>
  </w:style>
  <w:style w:type="character" w:styleId="nfase">
    <w:name w:val="Emphasis"/>
    <w:basedOn w:val="Fontepargpadro"/>
    <w:uiPriority w:val="20"/>
    <w:qFormat/>
    <w:rsid w:val="0035222D"/>
    <w:rPr>
      <w:i/>
      <w:iCs/>
    </w:rPr>
  </w:style>
  <w:style w:type="paragraph" w:styleId="Textodenotaderodap">
    <w:name w:val="footnote text"/>
    <w:basedOn w:val="Normal"/>
    <w:link w:val="TextodenotaderodapChar"/>
    <w:uiPriority w:val="99"/>
    <w:semiHidden/>
    <w:unhideWhenUsed/>
    <w:rsid w:val="00826C1B"/>
  </w:style>
  <w:style w:type="character" w:customStyle="1" w:styleId="TextodenotaderodapChar">
    <w:name w:val="Texto de nota de rodapé Char"/>
    <w:basedOn w:val="Fontepargpadro"/>
    <w:link w:val="Textodenotaderodap"/>
    <w:uiPriority w:val="99"/>
    <w:semiHidden/>
    <w:rsid w:val="00826C1B"/>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826C1B"/>
    <w:rPr>
      <w:vertAlign w:val="superscript"/>
    </w:rPr>
  </w:style>
  <w:style w:type="paragraph" w:customStyle="1" w:styleId="Normal0">
    <w:name w:val="[Normal]"/>
    <w:uiPriority w:val="99"/>
    <w:rsid w:val="00A47DDC"/>
    <w:pPr>
      <w:spacing w:after="0" w:line="240" w:lineRule="auto"/>
    </w:pPr>
    <w:rPr>
      <w:rFonts w:ascii="Arial" w:eastAsia="Times New Roman" w:hAnsi="Arial" w:cs="Times New Roman"/>
      <w:sz w:val="24"/>
      <w:szCs w:val="20"/>
      <w:lang w:val="nl-NL" w:eastAsia="nl-NL"/>
    </w:rPr>
  </w:style>
  <w:style w:type="character" w:customStyle="1" w:styleId="ui-provider">
    <w:name w:val="ui-provider"/>
    <w:basedOn w:val="Fontepargpadro"/>
    <w:rsid w:val="00A47DDC"/>
    <w:rPr>
      <w:rFonts w:cs="Times New Roman"/>
    </w:rPr>
  </w:style>
  <w:style w:type="character" w:customStyle="1" w:styleId="Ttulo1Char">
    <w:name w:val="Título 1 Char"/>
    <w:basedOn w:val="Fontepargpadro"/>
    <w:link w:val="Ttulo1"/>
    <w:uiPriority w:val="9"/>
    <w:rsid w:val="001C1B70"/>
    <w:rPr>
      <w:rFonts w:asciiTheme="majorHAnsi" w:eastAsiaTheme="majorEastAsia" w:hAnsiTheme="majorHAnsi" w:cs="Mangal"/>
      <w:color w:val="365F91" w:themeColor="accent1" w:themeShade="BF"/>
      <w:kern w:val="1"/>
      <w:sz w:val="32"/>
      <w:szCs w:val="29"/>
      <w:lang w:eastAsia="zh-CN" w:bidi="hi-IN"/>
    </w:rPr>
  </w:style>
  <w:style w:type="table" w:customStyle="1" w:styleId="TableNormal">
    <w:name w:val="Table Normal"/>
    <w:uiPriority w:val="2"/>
    <w:semiHidden/>
    <w:unhideWhenUsed/>
    <w:qFormat/>
    <w:rsid w:val="001C1B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ontedodatabela">
    <w:name w:val="Conteúdo da tabela"/>
    <w:basedOn w:val="Normal"/>
    <w:qFormat/>
    <w:rsid w:val="006048F0"/>
    <w:pPr>
      <w:widowControl w:val="0"/>
      <w:suppressLineNumbers/>
    </w:pPr>
    <w:rPr>
      <w:kern w:val="2"/>
    </w:rPr>
  </w:style>
  <w:style w:type="paragraph" w:styleId="NormalWeb">
    <w:name w:val="Normal (Web)"/>
    <w:basedOn w:val="Normal"/>
    <w:uiPriority w:val="99"/>
    <w:unhideWhenUsed/>
    <w:rsid w:val="004E3812"/>
    <w:pPr>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Default">
    <w:name w:val="Default"/>
    <w:rsid w:val="002C697C"/>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pspdfkit-6fq5ysqkmc2gc1fek9b659qfh8">
    <w:name w:val="pspdfkit-6fq5ysqkmc2gc1fek9b659qfh8"/>
    <w:basedOn w:val="Fontepargpadro"/>
    <w:rsid w:val="00250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7887">
      <w:bodyDiv w:val="1"/>
      <w:marLeft w:val="0"/>
      <w:marRight w:val="0"/>
      <w:marTop w:val="0"/>
      <w:marBottom w:val="0"/>
      <w:divBdr>
        <w:top w:val="none" w:sz="0" w:space="0" w:color="auto"/>
        <w:left w:val="none" w:sz="0" w:space="0" w:color="auto"/>
        <w:bottom w:val="none" w:sz="0" w:space="0" w:color="auto"/>
        <w:right w:val="none" w:sz="0" w:space="0" w:color="auto"/>
      </w:divBdr>
    </w:div>
    <w:div w:id="407926303">
      <w:bodyDiv w:val="1"/>
      <w:marLeft w:val="0"/>
      <w:marRight w:val="0"/>
      <w:marTop w:val="0"/>
      <w:marBottom w:val="0"/>
      <w:divBdr>
        <w:top w:val="none" w:sz="0" w:space="0" w:color="auto"/>
        <w:left w:val="none" w:sz="0" w:space="0" w:color="auto"/>
        <w:bottom w:val="none" w:sz="0" w:space="0" w:color="auto"/>
        <w:right w:val="none" w:sz="0" w:space="0" w:color="auto"/>
      </w:divBdr>
    </w:div>
    <w:div w:id="414673623">
      <w:bodyDiv w:val="1"/>
      <w:marLeft w:val="0"/>
      <w:marRight w:val="0"/>
      <w:marTop w:val="0"/>
      <w:marBottom w:val="0"/>
      <w:divBdr>
        <w:top w:val="none" w:sz="0" w:space="0" w:color="auto"/>
        <w:left w:val="none" w:sz="0" w:space="0" w:color="auto"/>
        <w:bottom w:val="none" w:sz="0" w:space="0" w:color="auto"/>
        <w:right w:val="none" w:sz="0" w:space="0" w:color="auto"/>
      </w:divBdr>
    </w:div>
    <w:div w:id="564144251">
      <w:bodyDiv w:val="1"/>
      <w:marLeft w:val="0"/>
      <w:marRight w:val="0"/>
      <w:marTop w:val="0"/>
      <w:marBottom w:val="0"/>
      <w:divBdr>
        <w:top w:val="none" w:sz="0" w:space="0" w:color="auto"/>
        <w:left w:val="none" w:sz="0" w:space="0" w:color="auto"/>
        <w:bottom w:val="none" w:sz="0" w:space="0" w:color="auto"/>
        <w:right w:val="none" w:sz="0" w:space="0" w:color="auto"/>
      </w:divBdr>
    </w:div>
    <w:div w:id="1038705574">
      <w:bodyDiv w:val="1"/>
      <w:marLeft w:val="0"/>
      <w:marRight w:val="0"/>
      <w:marTop w:val="0"/>
      <w:marBottom w:val="0"/>
      <w:divBdr>
        <w:top w:val="none" w:sz="0" w:space="0" w:color="auto"/>
        <w:left w:val="none" w:sz="0" w:space="0" w:color="auto"/>
        <w:bottom w:val="none" w:sz="0" w:space="0" w:color="auto"/>
        <w:right w:val="none" w:sz="0" w:space="0" w:color="auto"/>
      </w:divBdr>
    </w:div>
    <w:div w:id="1047607717">
      <w:bodyDiv w:val="1"/>
      <w:marLeft w:val="0"/>
      <w:marRight w:val="0"/>
      <w:marTop w:val="0"/>
      <w:marBottom w:val="0"/>
      <w:divBdr>
        <w:top w:val="none" w:sz="0" w:space="0" w:color="auto"/>
        <w:left w:val="none" w:sz="0" w:space="0" w:color="auto"/>
        <w:bottom w:val="none" w:sz="0" w:space="0" w:color="auto"/>
        <w:right w:val="none" w:sz="0" w:space="0" w:color="auto"/>
      </w:divBdr>
    </w:div>
    <w:div w:id="1400325323">
      <w:bodyDiv w:val="1"/>
      <w:marLeft w:val="0"/>
      <w:marRight w:val="0"/>
      <w:marTop w:val="0"/>
      <w:marBottom w:val="0"/>
      <w:divBdr>
        <w:top w:val="none" w:sz="0" w:space="0" w:color="auto"/>
        <w:left w:val="none" w:sz="0" w:space="0" w:color="auto"/>
        <w:bottom w:val="none" w:sz="0" w:space="0" w:color="auto"/>
        <w:right w:val="none" w:sz="0" w:space="0" w:color="auto"/>
      </w:divBdr>
    </w:div>
    <w:div w:id="1533107304">
      <w:bodyDiv w:val="1"/>
      <w:marLeft w:val="0"/>
      <w:marRight w:val="0"/>
      <w:marTop w:val="0"/>
      <w:marBottom w:val="0"/>
      <w:divBdr>
        <w:top w:val="none" w:sz="0" w:space="0" w:color="auto"/>
        <w:left w:val="none" w:sz="0" w:space="0" w:color="auto"/>
        <w:bottom w:val="none" w:sz="0" w:space="0" w:color="auto"/>
        <w:right w:val="none" w:sz="0" w:space="0" w:color="auto"/>
      </w:divBdr>
    </w:div>
    <w:div w:id="1612975742">
      <w:bodyDiv w:val="1"/>
      <w:marLeft w:val="0"/>
      <w:marRight w:val="0"/>
      <w:marTop w:val="0"/>
      <w:marBottom w:val="0"/>
      <w:divBdr>
        <w:top w:val="none" w:sz="0" w:space="0" w:color="auto"/>
        <w:left w:val="none" w:sz="0" w:space="0" w:color="auto"/>
        <w:bottom w:val="none" w:sz="0" w:space="0" w:color="auto"/>
        <w:right w:val="none" w:sz="0" w:space="0" w:color="auto"/>
      </w:divBdr>
    </w:div>
    <w:div w:id="1749497646">
      <w:bodyDiv w:val="1"/>
      <w:marLeft w:val="0"/>
      <w:marRight w:val="0"/>
      <w:marTop w:val="0"/>
      <w:marBottom w:val="0"/>
      <w:divBdr>
        <w:top w:val="none" w:sz="0" w:space="0" w:color="auto"/>
        <w:left w:val="none" w:sz="0" w:space="0" w:color="auto"/>
        <w:bottom w:val="none" w:sz="0" w:space="0" w:color="auto"/>
        <w:right w:val="none" w:sz="0" w:space="0" w:color="auto"/>
      </w:divBdr>
    </w:div>
    <w:div w:id="199545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s://www.gov.br/pncp/pt-br" TargetMode="External"/><Relationship Id="rId10" Type="http://schemas.openxmlformats.org/officeDocument/2006/relationships/hyperlink" Target="https://www.gov.br/pncp/pt-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lhota.sc.gov.br/licitacoes-2/" TargetMode="External"/><Relationship Id="rId14" Type="http://schemas.openxmlformats.org/officeDocument/2006/relationships/hyperlink" Target="https://ilhota.sc.gov.br/licitacoes-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6EC63-B6D5-4A9A-9325-68BD6E6A0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32</Pages>
  <Words>13179</Words>
  <Characters>71170</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Francineide</cp:lastModifiedBy>
  <cp:revision>20</cp:revision>
  <cp:lastPrinted>2023-09-13T16:50:00Z</cp:lastPrinted>
  <dcterms:created xsi:type="dcterms:W3CDTF">2024-03-13T14:16:00Z</dcterms:created>
  <dcterms:modified xsi:type="dcterms:W3CDTF">2024-03-22T12:47:00Z</dcterms:modified>
</cp:coreProperties>
</file>