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eastAsia="Calibri" w:cs="Calibri" w:asciiTheme="minorHAnsi" w:cstheme="minorHAnsi" w:hAnsiTheme="minorHAnsi"/>
          <w:bCs/>
          <w:color w:val="EE0000"/>
        </w:rPr>
      </w:pPr>
      <w:r>
        <w:rPr>
          <w:rFonts w:eastAsia="Calibri" w:cs="Calibri" w:cstheme="minorHAnsi" w:ascii="Calibri" w:hAnsi="Calibri"/>
          <w:bCs/>
          <w:color w:val="EE0000"/>
        </w:rPr>
        <w:t>(PAPEL TIMBRADO DA LICITANTE)</w:t>
      </w:r>
    </w:p>
    <w:p>
      <w:pPr>
        <w:pStyle w:val="Normal"/>
        <w:rPr>
          <w:rFonts w:ascii="Calibri" w:hAnsi="Calibri" w:eastAsia="Calibri" w:cs="Calibri" w:asciiTheme="minorHAnsi" w:cstheme="minorHAnsi" w:hAnsiTheme="minorHAnsi"/>
          <w:bCs/>
          <w:color w:val="EE0000"/>
        </w:rPr>
      </w:pPr>
      <w:r>
        <w:rPr>
          <w:rFonts w:eastAsia="Calibri" w:cs="Calibri" w:cstheme="minorHAnsi" w:ascii="Calibri" w:hAnsi="Calibri"/>
          <w:bCs/>
          <w:color w:val="EE0000"/>
        </w:rPr>
      </w:r>
    </w:p>
    <w:p>
      <w:pPr>
        <w:pStyle w:val="ANEXOS"/>
        <w:ind w:hanging="0" w:left="0"/>
        <w:rPr>
          <w:rFonts w:ascii="Calibri" w:hAnsi="Calibri" w:cs="Calibri" w:asciiTheme="minorHAnsi" w:cstheme="minorHAnsi" w:hAnsiTheme="minorHAnsi"/>
          <w:lang w:val="pt-BR"/>
        </w:rPr>
      </w:pPr>
      <w:r>
        <w:rPr>
          <w:rFonts w:cstheme="minorHAnsi"/>
        </w:rPr>
        <w:t>MODELO – PROPOSTA DE PREÇOS</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À PREFEITURA MUNICIPAL DE BOTUVERÁ-SC</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AO PREGOEIRO E EQUIPE DE APOIO</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rPr>
        <w:t>NISTRATI</w:t>
      </w:r>
      <w:r>
        <w:rPr>
          <w:rFonts w:eastAsia="Calibri" w:cs="Calibri" w:ascii="Calibri" w:hAnsi="Calibri" w:asciiTheme="minorHAnsi" w:cstheme="minorHAnsi" w:hAnsiTheme="minorHAnsi"/>
          <w:b/>
        </w:rPr>
        <w:t>VO Nº ***/2026</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PREGÃO ELETRÔNICO Nº ***/2026</w:t>
      </w:r>
    </w:p>
    <w:p>
      <w:pPr>
        <w:pStyle w:val="Normal"/>
        <w:jc w:val="both"/>
        <w:rPr>
          <w:rFonts w:ascii="Calibri" w:hAnsi="Calibri" w:eastAsia="Calibri" w:cs="Calibri" w:asciiTheme="minorHAnsi" w:cstheme="minorHAnsi" w:hAnsiTheme="minorHAnsi"/>
        </w:rPr>
      </w:pPr>
      <w:r>
        <w:rPr>
          <w:rFonts w:eastAsia="Calibri" w:cs="Calibri" w:cstheme="minorHAnsi" w:ascii="Calibri" w:hAnsi="Calibri"/>
        </w:rPr>
      </w:r>
    </w:p>
    <w:p>
      <w:pPr>
        <w:pStyle w:val="Prembulo"/>
        <w:jc w:val="both"/>
        <w:rPr>
          <w:rFonts w:ascii="Calibri" w:hAnsi="Calibri" w:cs="Calibri" w:asciiTheme="minorHAnsi" w:cstheme="minorHAnsi" w:hAnsiTheme="minorHAnsi"/>
          <w:lang w:val="pt-BR"/>
        </w:rPr>
      </w:pPr>
      <w:r>
        <w:rPr>
          <w:rFonts w:cs="Calibri" w:cstheme="minorHAnsi"/>
          <w:lang w:val="pt-BR"/>
        </w:rPr>
        <w:t>IDENTIFICAÇÃO DA EMPRESA</w:t>
      </w:r>
    </w:p>
    <w:tbl>
      <w:tblPr>
        <w:tblW w:w="10377" w:type="dxa"/>
        <w:jc w:val="left"/>
        <w:tblInd w:w="79" w:type="dxa"/>
        <w:tblLayout w:type="fixed"/>
        <w:tblCellMar>
          <w:top w:w="0" w:type="dxa"/>
          <w:left w:w="108" w:type="dxa"/>
          <w:bottom w:w="0" w:type="dxa"/>
          <w:right w:w="108" w:type="dxa"/>
        </w:tblCellMar>
        <w:tblLook w:firstRow="0" w:noVBand="0" w:lastRow="0" w:firstColumn="0" w:lastColumn="0" w:noHBand="0" w:val="0000"/>
      </w:tblPr>
      <w:tblGrid>
        <w:gridCol w:w="3857"/>
        <w:gridCol w:w="202"/>
        <w:gridCol w:w="903"/>
        <w:gridCol w:w="110"/>
        <w:gridCol w:w="1620"/>
        <w:gridCol w:w="3685"/>
      </w:tblGrid>
      <w:tr>
        <w:trPr>
          <w:trHeight w:val="340" w:hRule="atLeast"/>
        </w:trPr>
        <w:tc>
          <w:tcPr>
            <w:tcW w:w="10377" w:type="dxa"/>
            <w:gridSpan w:val="6"/>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Nome/Razão:</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Bairro:</w:t>
            </w:r>
          </w:p>
        </w:tc>
      </w:tr>
      <w:tr>
        <w:trPr>
          <w:trHeight w:val="340" w:hRule="atLeast"/>
        </w:trPr>
        <w:tc>
          <w:tcPr>
            <w:tcW w:w="4059"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Cidade/UF:</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CEP:</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CNPJ:</w:t>
            </w:r>
          </w:p>
        </w:tc>
      </w:tr>
      <w:tr>
        <w:trPr>
          <w:trHeight w:val="340" w:hRule="atLeast"/>
        </w:trPr>
        <w:tc>
          <w:tcPr>
            <w:tcW w:w="496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Fone/Fax:</w:t>
            </w:r>
          </w:p>
        </w:tc>
        <w:tc>
          <w:tcPr>
            <w:tcW w:w="5415"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E-mail:</w:t>
            </w:r>
          </w:p>
        </w:tc>
      </w:tr>
      <w:tr>
        <w:trPr>
          <w:trHeight w:val="340" w:hRule="atLeast"/>
        </w:trPr>
        <w:tc>
          <w:tcPr>
            <w:tcW w:w="385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Banco:</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Agência:</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C/C:</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Responsável/Representante:</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CPF:</w:t>
            </w:r>
          </w:p>
        </w:tc>
      </w:tr>
      <w:tr>
        <w:trPr>
          <w:trHeight w:val="340" w:hRule="atLeast"/>
        </w:trPr>
        <w:tc>
          <w:tcPr>
            <w:tcW w:w="5072"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5305"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Qualificação:</w:t>
            </w:r>
          </w:p>
        </w:tc>
      </w:tr>
    </w:tbl>
    <w:p>
      <w:pPr>
        <w:pStyle w:val="Prembulo"/>
        <w:jc w:val="both"/>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DESCRIÇÃO DO OBJETO:</w:t>
      </w:r>
    </w:p>
    <w:tbl>
      <w:tblPr>
        <w:tblW w:w="10331" w:type="dxa"/>
        <w:jc w:val="left"/>
        <w:tblInd w:w="45" w:type="dxa"/>
        <w:tblLayout w:type="fixed"/>
        <w:tblCellMar>
          <w:top w:w="0" w:type="dxa"/>
          <w:left w:w="70" w:type="dxa"/>
          <w:bottom w:w="0" w:type="dxa"/>
          <w:right w:w="70" w:type="dxa"/>
        </w:tblCellMar>
        <w:tblLook w:firstRow="1" w:noVBand="1" w:lastRow="0" w:firstColumn="1" w:lastColumn="0" w:noHBand="0" w:val="04a0"/>
      </w:tblPr>
      <w:tblGrid>
        <w:gridCol w:w="785"/>
        <w:gridCol w:w="4991"/>
        <w:gridCol w:w="1151"/>
        <w:gridCol w:w="960"/>
        <w:gridCol w:w="1135"/>
        <w:gridCol w:w="1309"/>
      </w:tblGrid>
      <w:tr>
        <w:trPr>
          <w:trHeight w:val="354" w:hRule="atLeast"/>
        </w:trPr>
        <w:tc>
          <w:tcPr>
            <w:tcW w:w="785"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lang w:val="pt-BR"/>
              </w:rPr>
              <w:t>ITEM</w:t>
            </w:r>
          </w:p>
        </w:tc>
        <w:tc>
          <w:tcPr>
            <w:tcW w:w="4991"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DESCRIÇÃO</w:t>
            </w:r>
          </w:p>
        </w:tc>
        <w:tc>
          <w:tcPr>
            <w:tcW w:w="1151"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UNID.</w:t>
            </w:r>
          </w:p>
        </w:tc>
        <w:tc>
          <w:tcPr>
            <w:tcW w:w="96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Q</w:t>
            </w:r>
            <w:r>
              <w:rPr>
                <w:rFonts w:cs="Calibri" w:ascii="Calibri" w:hAnsi="Calibri" w:asciiTheme="minorHAnsi" w:cstheme="minorHAnsi" w:hAnsiTheme="minorHAnsi"/>
                <w:b/>
                <w:bCs/>
                <w:lang w:val="pt-BR"/>
              </w:rPr>
              <w:t>T</w:t>
            </w:r>
            <w:r>
              <w:rPr>
                <w:rFonts w:cs="Calibri" w:ascii="Calibri" w:hAnsi="Calibri" w:asciiTheme="minorHAnsi" w:cstheme="minorHAnsi" w:hAnsiTheme="minorHAnsi"/>
                <w:b/>
                <w:bCs/>
                <w:lang w:val="pt-BR"/>
              </w:rPr>
              <w:t>DE</w:t>
            </w:r>
          </w:p>
        </w:tc>
        <w:tc>
          <w:tcPr>
            <w:tcW w:w="1135"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R</w:t>
            </w:r>
            <w:r>
              <w:rPr>
                <w:rFonts w:cs="Calibri" w:ascii="Calibri" w:hAnsi="Calibri" w:asciiTheme="minorHAnsi" w:cstheme="minorHAnsi" w:hAnsiTheme="minorHAnsi"/>
                <w:b/>
                <w:bCs/>
                <w:lang w:val="pt-BR"/>
              </w:rPr>
              <w:t>$</w:t>
            </w:r>
            <w:r>
              <w:rPr>
                <w:rFonts w:cs="Calibri" w:ascii="Calibri" w:hAnsi="Calibri" w:asciiTheme="minorHAnsi" w:cstheme="minorHAnsi" w:hAnsiTheme="minorHAnsi"/>
                <w:b/>
                <w:bCs/>
                <w:lang w:val="pt-BR"/>
              </w:rPr>
              <w:t xml:space="preserve"> UNIT</w:t>
            </w:r>
          </w:p>
        </w:tc>
        <w:tc>
          <w:tcPr>
            <w:tcW w:w="130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R</w:t>
            </w:r>
            <w:r>
              <w:rPr>
                <w:rFonts w:cs="Calibri" w:ascii="Calibri" w:hAnsi="Calibri" w:asciiTheme="minorHAnsi" w:cstheme="minorHAnsi" w:hAnsiTheme="minorHAnsi"/>
                <w:b/>
                <w:bCs/>
                <w:lang w:val="pt-BR"/>
              </w:rPr>
              <w:t>$</w:t>
            </w:r>
            <w:r>
              <w:rPr>
                <w:rFonts w:cs="Calibri" w:ascii="Calibri" w:hAnsi="Calibri" w:asciiTheme="minorHAnsi" w:cstheme="minorHAnsi" w:hAnsiTheme="minorHAnsi"/>
                <w:b/>
                <w:bCs/>
                <w:lang w:val="pt-BR"/>
              </w:rPr>
              <w:t xml:space="preserve"> TOTAL</w:t>
            </w:r>
          </w:p>
        </w:tc>
      </w:tr>
      <w:tr>
        <w:trPr>
          <w:trHeight w:val="255" w:hRule="atLeast"/>
        </w:trPr>
        <w:tc>
          <w:tcPr>
            <w:tcW w:w="785" w:type="dxa"/>
            <w:tcBorders>
              <w:left w:val="single" w:sz="4" w:space="0" w:color="000000"/>
              <w:bottom w:val="single" w:sz="4" w:space="0" w:color="000000"/>
            </w:tcBorders>
            <w:vAlign w:val="center"/>
          </w:tcPr>
          <w:p>
            <w:pPr>
              <w:pStyle w:val="TableParagraph"/>
              <w:spacing w:before="20" w:after="0"/>
              <w:jc w:val="center"/>
              <w:rPr>
                <w:rFonts w:ascii="Calibri" w:hAnsi="Calibri"/>
                <w:sz w:val="20"/>
                <w:szCs w:val="20"/>
              </w:rPr>
            </w:pPr>
            <w:r>
              <w:rPr>
                <w:rFonts w:ascii="Calibri" w:hAnsi="Calibri"/>
                <w:spacing w:val="-5"/>
                <w:sz w:val="20"/>
                <w:szCs w:val="20"/>
              </w:rPr>
              <w:t>01</w:t>
            </w:r>
          </w:p>
        </w:tc>
        <w:tc>
          <w:tcPr>
            <w:tcW w:w="4991" w:type="dxa"/>
            <w:tcBorders>
              <w:left w:val="single" w:sz="4" w:space="0" w:color="000000"/>
              <w:bottom w:val="single" w:sz="4" w:space="0" w:color="000000"/>
            </w:tcBorders>
            <w:vAlign w:val="center"/>
          </w:tcPr>
          <w:p>
            <w:pPr>
              <w:pStyle w:val="Normal"/>
              <w:widowControl/>
              <w:suppressAutoHyphens w:val="false"/>
              <w:jc w:val="both"/>
              <w:rPr/>
            </w:pPr>
            <w:r>
              <w:rPr>
                <w:rFonts w:cs="Calibri" w:ascii="Calibri" w:hAnsi="Calibri"/>
                <w:color w:val="000000"/>
                <w:sz w:val="20"/>
                <w:szCs w:val="20"/>
                <w:lang w:eastAsia="pt-BR"/>
              </w:rPr>
              <w:t>Serviço especializado para a organização, planejamento, coordenação, execução operacional e exploração comercial do baile da escolha da rainha e da 32ª Festa Bergamasca, contemplando os seguintes grupos de serviços necessários à realização do evento: organização e coordenação geral do evento; locação de espaço para a realização da festa; fornecimento e gestão de estrutura física (tendas, palco, tablados, camarins, geradores e demais equipamentos); sonorização, iluminação e painéis de led; disponibilização de equipe de segurança privada e brigadistas; prestação de serviços de limpeza e conservação; fornecimento e manutenção de banheiros químicos ou estruturas sanitárias equivalentes; decoração temática dos espaços; divulgação, marketing e promoção do evento; filmagem e cobertura fotográfica oficial; organização e gestão da exploração comercial de alimentação e bebidas.</w:t>
            </w:r>
          </w:p>
          <w:p>
            <w:pPr>
              <w:pStyle w:val="Normal"/>
              <w:widowControl/>
              <w:suppressAutoHyphens w:val="false"/>
              <w:jc w:val="both"/>
              <w:rPr/>
            </w:pPr>
            <w:r>
              <w:rPr>
                <w:rFonts w:cs="Calibri" w:ascii="Calibri" w:hAnsi="Calibri"/>
                <w:color w:val="000000"/>
                <w:sz w:val="20"/>
                <w:szCs w:val="20"/>
                <w:lang w:eastAsia="pt-BR"/>
              </w:rPr>
              <w:t>- Baile da Escolha da Rainha: 13 de junho de 2026</w:t>
            </w:r>
          </w:p>
          <w:p>
            <w:pPr>
              <w:pStyle w:val="Normal"/>
              <w:widowControl/>
              <w:suppressAutoHyphens w:val="false"/>
              <w:jc w:val="both"/>
              <w:rPr/>
            </w:pPr>
            <w:r>
              <w:rPr>
                <w:rFonts w:cs="Calibri" w:ascii="Calibri" w:hAnsi="Calibri"/>
                <w:color w:val="000000"/>
                <w:spacing w:val="-2"/>
                <w:sz w:val="20"/>
                <w:szCs w:val="20"/>
                <w:lang w:eastAsia="pt-BR"/>
              </w:rPr>
              <w:t>- 32ª Festa Bergamasca 18, 19, 20 e 21 de Junho de 2026</w:t>
            </w:r>
          </w:p>
        </w:tc>
        <w:tc>
          <w:tcPr>
            <w:tcW w:w="1151" w:type="dxa"/>
            <w:tcBorders>
              <w:left w:val="single" w:sz="4" w:space="0" w:color="000000"/>
              <w:bottom w:val="single" w:sz="4" w:space="0" w:color="000000"/>
            </w:tcBorders>
            <w:vAlign w:val="center"/>
          </w:tcPr>
          <w:p>
            <w:pPr>
              <w:pStyle w:val="TableParagraph"/>
              <w:spacing w:before="20" w:after="0"/>
              <w:ind w:right="1"/>
              <w:jc w:val="center"/>
              <w:rPr>
                <w:rFonts w:ascii="Calibri" w:hAnsi="Calibri"/>
                <w:sz w:val="20"/>
                <w:szCs w:val="20"/>
              </w:rPr>
            </w:pPr>
            <w:r>
              <w:rPr>
                <w:rFonts w:ascii="Calibri" w:hAnsi="Calibri"/>
                <w:color w:val="000000"/>
                <w:sz w:val="20"/>
                <w:szCs w:val="20"/>
              </w:rPr>
              <w:t>Serviço</w:t>
            </w:r>
          </w:p>
        </w:tc>
        <w:tc>
          <w:tcPr>
            <w:tcW w:w="960" w:type="dxa"/>
            <w:tcBorders>
              <w:left w:val="single" w:sz="4" w:space="0" w:color="000000"/>
              <w:bottom w:val="single" w:sz="4" w:space="0" w:color="000000"/>
            </w:tcBorders>
            <w:vAlign w:val="center"/>
          </w:tcPr>
          <w:p>
            <w:pPr>
              <w:pStyle w:val="TableParagraph"/>
              <w:spacing w:before="20" w:after="0"/>
              <w:ind w:left="10" w:right="1"/>
              <w:jc w:val="center"/>
              <w:rPr>
                <w:rFonts w:ascii="Calibri" w:hAnsi="Calibri"/>
                <w:sz w:val="20"/>
                <w:szCs w:val="20"/>
              </w:rPr>
            </w:pPr>
            <w:r>
              <w:rPr>
                <w:rFonts w:ascii="Calibri" w:hAnsi="Calibri"/>
                <w:color w:val="000000"/>
                <w:spacing w:val="-5"/>
                <w:sz w:val="20"/>
                <w:szCs w:val="20"/>
              </w:rPr>
              <w:t>1</w:t>
            </w:r>
          </w:p>
        </w:tc>
        <w:tc>
          <w:tcPr>
            <w:tcW w:w="1135"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1309"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10331" w:type="dxa"/>
            <w:gridSpan w:val="6"/>
            <w:tcBorders>
              <w:left w:val="single" w:sz="4" w:space="0" w:color="000000"/>
              <w:bottom w:val="single" w:sz="4" w:space="0" w:color="000000"/>
              <w:right w:val="single" w:sz="4" w:space="0" w:color="000000"/>
            </w:tcBorders>
            <w:vAlign w:val="center"/>
          </w:tcPr>
          <w:p>
            <w:pPr>
              <w:pStyle w:val="Normal"/>
              <w:widowControl/>
              <w:suppressAutoHyphens w:val="false"/>
              <w:jc w:val="right"/>
              <w:rPr>
                <w:rFonts w:ascii="Calibri" w:hAnsi="Calibri" w:cs="Calibri"/>
                <w:color w:val="000000"/>
                <w:sz w:val="20"/>
                <w:szCs w:val="20"/>
                <w:lang w:val="pt-BR" w:eastAsia="pt-BR"/>
              </w:rPr>
            </w:pPr>
            <w:r>
              <w:rPr>
                <w:rFonts w:cs="Calibri" w:ascii="Calibri" w:hAnsi="Calibri"/>
                <w:color w:val="000000"/>
                <w:sz w:val="20"/>
                <w:szCs w:val="20"/>
                <w:lang w:val="pt-BR" w:eastAsia="pt-BR"/>
              </w:rPr>
              <w:t>TOTAL: R$……………………………..</w:t>
            </w:r>
          </w:p>
        </w:tc>
      </w:tr>
    </w:tbl>
    <w:p>
      <w:pPr>
        <w:pStyle w:val="Prembulo"/>
        <w:rPr>
          <w:rFonts w:ascii="Calibri" w:hAnsi="Calibri" w:cs="Calibri" w:asciiTheme="minorHAnsi" w:cstheme="minorHAnsi" w:hAnsiTheme="minorHAnsi"/>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CONDIÇÕES DA PROPOSTA</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Validade: 60(sessenta) dias.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Execução: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Pagamento: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Vigência do Contrato: Conforme edital e seus anexos.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que na elaboração da nossa proposta foram observadas todas as especificações contidas no processo licitatório, não havendo qualquer vantagem ou subsídios que não estejam previamente autorizados em lei, tampouco previstos no Edital de licitação e à disposição de todos os licitantes, bem como se encontra inclusas todas e quaisquer despesas diretas ou indiretas necessárias a entrega dos bens ou realização dos serviços e inclusive as despesas com materiais e/ou equipamentos, mão-de-obra, seguros em geral, encargos da legislação social, trabalhista e previdenciária, responsabilidade civil ou quaisquer danos causados a terceiros ou dispêndios resultantes de impostos, taxas, fretes, regulamentos e posturas municiais, estaduais e federais.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ter total conhecimento dos termos do Edital e seus anexos, concordando com todas as condições desta licitação, e a elas nos submetemos para dos os fins de Direito, assumindo o compromisso de entregar o objeto nas devidas exigências, bem como toda a responsabilidade sobre os serviços que vier a prestar.</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jc w:val="left"/>
        <w:rPr>
          <w:rFonts w:ascii="Calibri" w:hAnsi="Calibri" w:cs="Calibri" w:asciiTheme="minorHAnsi" w:cstheme="minorHAnsi" w:hAnsiTheme="minorHAnsi"/>
          <w:b w:val="false"/>
          <w:bCs/>
          <w:lang w:val="pt-BR"/>
        </w:rPr>
      </w:pPr>
      <w:r>
        <w:rPr>
          <w:rFonts w:cs="Calibri" w:cstheme="minorHAnsi"/>
          <w:b w:val="false"/>
          <w:bCs/>
          <w:lang w:val="pt-BR"/>
        </w:rPr>
        <w:t>Local e data:</w:t>
      </w:r>
    </w:p>
    <w:p>
      <w:pPr>
        <w:pStyle w:val="Prembulo"/>
        <w:jc w:val="left"/>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left"/>
        <w:rPr>
          <w:rFonts w:ascii="Calibri" w:hAnsi="Calibri" w:cs="Calibri" w:asciiTheme="minorHAnsi" w:cstheme="minorHAnsi" w:hAnsiTheme="minorHAnsi"/>
          <w:b w:val="false"/>
          <w:bCs/>
          <w:lang w:val="pt-BR"/>
        </w:rPr>
      </w:pPr>
      <w:r>
        <w:rPr>
          <w:rFonts w:cs="Calibri" w:cstheme="minorHAnsi"/>
          <w:b w:val="false"/>
          <w:bCs/>
          <w:lang w:val="pt-BR"/>
        </w:rPr>
      </w:r>
    </w:p>
    <w:tbl>
      <w:tblPr>
        <w:tblStyle w:val="Tabelacomgrade"/>
        <w:tblW w:w="453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535"/>
      </w:tblGrid>
      <w:tr>
        <w:trPr/>
        <w:tc>
          <w:tcPr>
            <w:tcW w:w="4535" w:type="dxa"/>
            <w:tcBorders>
              <w:left w:val="nil"/>
              <w:bottom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NOME DA EMPRESA</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CNPJ nº ***</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rp. NOME DO REPRESENTANTE</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CPF nº ***</w:t>
            </w:r>
          </w:p>
        </w:tc>
      </w:tr>
    </w:tbl>
    <w:p>
      <w:pPr>
        <w:pStyle w:val="Normal"/>
        <w:widowControl/>
        <w:rPr>
          <w:rFonts w:ascii="Calibri" w:hAnsi="Calibri" w:eastAsia="Calibri" w:cs="Calibri" w:asciiTheme="minorHAnsi" w:cstheme="minorHAnsi" w:hAnsiTheme="minorHAnsi"/>
          <w:b/>
          <w:lang w:val="pt-BR"/>
        </w:rPr>
      </w:pPr>
      <w:r>
        <w:rPr>
          <w:rFonts w:eastAsia="Calibri" w:cs="Calibri" w:cstheme="minorHAnsi" w:ascii="Calibri" w:hAnsi="Calibri"/>
          <w:b/>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50" w:right="850" w:gutter="0" w:header="595" w:top="2177" w:footer="595"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kern w:val="0"/>
              <w:sz w:val="22"/>
              <w:szCs w:val="22"/>
              <w:lang w:eastAsia="en-US" w:bidi="ar-SA"/>
            </w:rPr>
          </w:r>
        </w:p>
      </w:tc>
    </w:tr>
  </w:tbl>
  <w:p>
    <w:pPr>
      <w:pStyle w:val="Linhahorizontaluser"/>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kern w:val="0"/>
              <w:sz w:val="22"/>
              <w:szCs w:val="22"/>
              <w:lang w:eastAsia="en-US" w:bidi="ar-SA"/>
            </w:rPr>
          </w:r>
        </w:p>
      </w:tc>
    </w:tr>
  </w:tbl>
  <w:p>
    <w:pPr>
      <w:pStyle w:val="Linhahorizontaluser"/>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rFonts w:ascii="Calibri" w:hAnsi="Calibri" w:eastAsia="Calibri" w:cs="Calibri"/>
        <w:b/>
      </w:rPr>
    </w:lvl>
    <w:lvl w:ilvl="1">
      <w:start w:val="1"/>
      <w:numFmt w:val="decimal"/>
      <w:lvlText w:val="%1.%2."/>
      <w:lvlJc w:val="left"/>
      <w:pPr>
        <w:tabs>
          <w:tab w:val="num" w:pos="0"/>
        </w:tabs>
        <w:ind w:left="574" w:hanging="432"/>
      </w:pPr>
      <w:rPr>
        <w:rFonts w:ascii="Calibri" w:hAnsi="Calibri" w:eastAsia="Calibri" w:cs="Calibri"/>
        <w:b/>
        <w:color w:val="000000"/>
        <w:sz w:val="22"/>
        <w:szCs w:val="22"/>
      </w:rPr>
    </w:lvl>
    <w:lvl w:ilvl="2">
      <w:start w:val="1"/>
      <w:numFmt w:val="decimal"/>
      <w:lvlText w:val="%1.%2.%3."/>
      <w:lvlJc w:val="left"/>
      <w:pPr>
        <w:tabs>
          <w:tab w:val="num" w:pos="0"/>
        </w:tabs>
        <w:ind w:left="646" w:hanging="504"/>
      </w:pPr>
      <w:rPr>
        <w:rFonts w:ascii="Calibri" w:hAnsi="Calibri"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720" w:hanging="360"/>
      </w:pPr>
      <w:rPr>
        <w:b w:val="false"/>
        <w:bCs w:val="false"/>
      </w:rPr>
    </w:lvl>
    <w:lvl w:ilvl="2">
      <w:start w:val="1"/>
      <w:numFmt w:val="decimal"/>
      <w:isLgl/>
      <w:lvlText w:val="%1.%2.%3."/>
      <w:lvlJc w:val="left"/>
      <w:pPr>
        <w:tabs>
          <w:tab w:val="num" w:pos="0"/>
        </w:tabs>
        <w:ind w:left="1080" w:hanging="720"/>
      </w:pPr>
      <w:rPr>
        <w:b w:val="false"/>
        <w:bCs w:val="false"/>
      </w:rPr>
    </w:lvl>
    <w:lvl w:ilvl="3">
      <w:start w:val="1"/>
      <w:numFmt w:val="decimal"/>
      <w:isLgl/>
      <w:lvlText w:val="%1.%2.%3.%4."/>
      <w:lvlJc w:val="left"/>
      <w:pPr>
        <w:tabs>
          <w:tab w:val="num" w:pos="0"/>
        </w:tabs>
        <w:ind w:left="1080" w:hanging="720"/>
      </w:pPr>
      <w:rPr>
        <w:b w:val="false"/>
        <w:bCs w:val="false"/>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800" w:hanging="1440"/>
      </w:pPr>
      <w:rPr/>
    </w:lvl>
    <w:lvl w:ilvl="8">
      <w:start w:val="1"/>
      <w:numFmt w:val="decimal"/>
      <w:isLgl/>
      <w:lvlText w:val="%1.%2.%3.%4.%5.%6.%7.%8.%9."/>
      <w:lvlJc w:val="left"/>
      <w:pPr>
        <w:tabs>
          <w:tab w:val="num" w:pos="0"/>
        </w:tabs>
        <w:ind w:left="1800" w:hanging="144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Arial"/>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Noto Sans Devanagari"/>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Cabealhoerodapuser"/>
    <w:pPr/>
    <w:rPr/>
  </w:style>
  <w:style w:type="paragraph" w:styleId="Contedodoquadrouser" w:customStyle="1">
    <w:name w:val="Conteúdo do quadro (user)"/>
    <w:basedOn w:val="Normal"/>
    <w:qFormat/>
    <w:pPr/>
    <w:rPr/>
  </w:style>
  <w:style w:type="paragraph" w:styleId="Cabealhoesquerdauser" w:customStyle="1">
    <w:name w:val="Cabeçalho à esquerda (user)"/>
    <w:basedOn w:val="Header"/>
    <w:qFormat/>
    <w:pPr/>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Footer">
    <w:name w:val="footer"/>
    <w:basedOn w:val="Cabealhoerodapuser"/>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left="851"/>
      <w:contextualSpacing/>
      <w:jc w:val="both"/>
    </w:pPr>
    <w:rPr>
      <w:rFonts w:eastAsia="Calibri" w:eastAsiaTheme="minorHAnsi"/>
      <w:b/>
      <w:bCs/>
      <w:kern w:val="2"/>
      <w:sz w:val="20"/>
      <w:szCs w:val="20"/>
      <w:lang w:val="pt-BR"/>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left="851"/>
      <w:contextualSpacing/>
      <w:jc w:val="both"/>
    </w:pPr>
    <w:rPr>
      <w:rFonts w:eastAsia="Calibri" w:eastAsiaTheme="minorHAnsi"/>
      <w:kern w:val="2"/>
      <w:sz w:val="20"/>
      <w:szCs w:val="20"/>
      <w:lang w:val="pt-BR"/>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 w:val="left" w:pos="426"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Corpo">
    <w:name w:val="Corpo"/>
    <w:basedOn w:val="Normal"/>
    <w:qFormat/>
    <w:pPr>
      <w:jc w:val="both"/>
    </w:pPr>
    <w:rPr>
      <w:rFonts w:ascii="Calibri" w:hAnsi="Calibri" w:eastAsia="Calibri" w:cs="Calibri"/>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35</TotalTime>
  <Application>LibreOffice/25.8.5.2$Windows_X86_64 LibreOffice_project/9c8b85f387cc00a89945a79c9e6239f32e450ac2</Application>
  <AppVersion>15.0000</AppVersion>
  <Pages>2</Pages>
  <Words>408</Words>
  <Characters>2407</Characters>
  <CharactersWithSpaces>2764</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2025-10-13T14:35:00Z</dcterms:created>
  <dc:creator>TRIBUNAL DE CONTAS DA UNIAO</dc:creator>
  <dc:description/>
  <dc:language>pt-BR</dc:language>
  <cp:lastModifiedBy/>
  <cp:lastPrinted>2025-10-10T17:37:00Z</cp:lastPrinted>
  <dcterms:modified xsi:type="dcterms:W3CDTF">2026-04-27T14:34:45Z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