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5A1" w:rsidRDefault="007735A1" w:rsidP="007735A1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7735A1" w:rsidRPr="008C013E" w:rsidRDefault="007735A1" w:rsidP="007735A1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7735A1" w:rsidRPr="00932F91" w:rsidRDefault="007735A1" w:rsidP="007735A1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7735A1" w:rsidRPr="00932F91" w:rsidRDefault="007735A1" w:rsidP="007735A1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49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7735A1" w:rsidRDefault="007735A1" w:rsidP="007735A1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03/06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14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8B4D25">
        <w:rPr>
          <w:rFonts w:ascii="Calibri" w:hAnsi="Calibri" w:cs="Arial"/>
          <w:b/>
          <w:sz w:val="18"/>
          <w:szCs w:val="18"/>
        </w:rPr>
        <w:t>AQUISIÇÃO DE 01 (UM) VEÍCULO NOVO, ZERO KM, 04 (QUATRO) PORTAS, COM POTÊNCIA MÁXIMA DE NO MÍNIMO 80 CV PARA USO EXCLUSIVO DOS SERVIÇOS DO PROCON DO MUNICÍPIO DE CANOINHAS.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13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03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06/2022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7735A1" w:rsidRPr="00932F91" w:rsidRDefault="007735A1" w:rsidP="007735A1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Willian Godoy Ferreira de Souza</w:t>
      </w:r>
    </w:p>
    <w:p w:rsidR="007735A1" w:rsidRPr="00932F91" w:rsidRDefault="007735A1" w:rsidP="007735A1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  <w:r>
        <w:rPr>
          <w:rFonts w:ascii="Calibri" w:hAnsi="Calibri" w:cs="Arial"/>
          <w:sz w:val="18"/>
          <w:szCs w:val="18"/>
        </w:rPr>
        <w:t xml:space="preserve"> interino</w:t>
      </w:r>
    </w:p>
    <w:p w:rsidR="007735A1" w:rsidRPr="00932F91" w:rsidRDefault="007735A1" w:rsidP="007735A1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7735A1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735A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6D8D98-0DE6-49CC-A3CC-F89D4EE4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7735A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7735A1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7735A1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735A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7735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678</Characters>
  <Application>Microsoft Office Word</Application>
  <DocSecurity>0</DocSecurity>
  <Lines>5</Lines>
  <Paragraphs>1</Paragraphs>
  <ScaleCrop>false</ScaleCrop>
  <Company>....</Company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2022-05-20T19:00:00Z</dcterms:modified>
</cp:coreProperties>
</file>