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75F4" w:rsidRPr="00501E8A" w:rsidRDefault="009075F4" w:rsidP="00501E8A">
      <w:pPr>
        <w:jc w:val="center"/>
        <w:rPr>
          <w:rFonts w:ascii="Times New Roman" w:hAnsi="Times New Roman" w:cs="Times New Roman"/>
          <w:sz w:val="22"/>
          <w:szCs w:val="22"/>
        </w:rPr>
      </w:pPr>
    </w:p>
    <w:p w:rsidR="009075F4" w:rsidRPr="00501E8A" w:rsidRDefault="009075F4" w:rsidP="00501E8A">
      <w:pPr>
        <w:jc w:val="center"/>
        <w:rPr>
          <w:rFonts w:ascii="Times New Roman" w:hAnsi="Times New Roman" w:cs="Times New Roman"/>
          <w:sz w:val="22"/>
          <w:szCs w:val="22"/>
        </w:rPr>
      </w:pPr>
    </w:p>
    <w:p w:rsidR="009075F4" w:rsidRPr="00501E8A" w:rsidRDefault="009D3CA9" w:rsidP="00501E8A">
      <w:pPr>
        <w:pStyle w:val="Normal0"/>
        <w:jc w:val="center"/>
        <w:rPr>
          <w:rFonts w:ascii="Times New Roman" w:hAnsi="Times New Roman" w:cs="Times New Roman"/>
        </w:rPr>
      </w:pPr>
      <w:r w:rsidRPr="00501E8A">
        <w:rPr>
          <w:rFonts w:ascii="Times New Roman" w:hAnsi="Times New Roman" w:cs="Times New Roman"/>
          <w:b/>
          <w:bCs/>
          <w:sz w:val="22"/>
          <w:szCs w:val="22"/>
        </w:rPr>
        <w:t>AVISO DE LICITAÇÃO</w:t>
      </w:r>
    </w:p>
    <w:p w:rsidR="009075F4" w:rsidRPr="00501E8A" w:rsidRDefault="009075F4" w:rsidP="00501E8A">
      <w:pPr>
        <w:pStyle w:val="Normal0"/>
        <w:jc w:val="center"/>
        <w:rPr>
          <w:rFonts w:ascii="Times New Roman" w:hAnsi="Times New Roman" w:cs="Times New Roman"/>
          <w:color w:val="000000"/>
          <w:sz w:val="22"/>
          <w:szCs w:val="22"/>
        </w:rPr>
      </w:pPr>
    </w:p>
    <w:p w:rsidR="009075F4" w:rsidRPr="00501E8A" w:rsidRDefault="009075F4" w:rsidP="00501E8A">
      <w:pPr>
        <w:pStyle w:val="Normal0"/>
        <w:jc w:val="center"/>
        <w:rPr>
          <w:rFonts w:ascii="Times New Roman" w:hAnsi="Times New Roman" w:cs="Times New Roman"/>
          <w:color w:val="000000"/>
          <w:sz w:val="22"/>
          <w:szCs w:val="22"/>
        </w:rPr>
      </w:pPr>
    </w:p>
    <w:p w:rsidR="009075F4" w:rsidRPr="00501E8A" w:rsidRDefault="009D3CA9">
      <w:pPr>
        <w:jc w:val="both"/>
        <w:rPr>
          <w:rFonts w:ascii="Times New Roman" w:hAnsi="Times New Roman" w:cs="Times New Roman"/>
        </w:rPr>
      </w:pPr>
      <w:r w:rsidRPr="00501E8A">
        <w:rPr>
          <w:rFonts w:ascii="Times New Roman" w:hAnsi="Times New Roman" w:cs="Times New Roman"/>
          <w:color w:val="000000"/>
          <w:sz w:val="22"/>
          <w:szCs w:val="22"/>
        </w:rPr>
        <w:t xml:space="preserve">O Município de </w:t>
      </w:r>
      <w:r w:rsidRPr="00501E8A">
        <w:rPr>
          <w:rFonts w:ascii="Times New Roman" w:hAnsi="Times New Roman" w:cs="Times New Roman"/>
          <w:b/>
          <w:bCs/>
          <w:color w:val="000000"/>
          <w:sz w:val="22"/>
          <w:szCs w:val="22"/>
        </w:rPr>
        <w:t>Canoinhas</w:t>
      </w:r>
      <w:r w:rsidRPr="00501E8A">
        <w:rPr>
          <w:rFonts w:ascii="Times New Roman" w:hAnsi="Times New Roman" w:cs="Times New Roman"/>
          <w:color w:val="000000"/>
          <w:sz w:val="22"/>
          <w:szCs w:val="22"/>
        </w:rPr>
        <w:t xml:space="preserve"> torna público para conhecimento dos interessados que realizará licitação na modalidade </w:t>
      </w:r>
      <w:r w:rsidRPr="00501E8A">
        <w:rPr>
          <w:rFonts w:ascii="Times New Roman" w:hAnsi="Times New Roman" w:cs="Times New Roman"/>
          <w:b/>
          <w:bCs/>
          <w:color w:val="000000"/>
          <w:sz w:val="22"/>
          <w:szCs w:val="22"/>
        </w:rPr>
        <w:t>Pregão PE44/2022</w:t>
      </w:r>
      <w:r w:rsidRPr="00501E8A">
        <w:rPr>
          <w:rFonts w:ascii="Times New Roman" w:hAnsi="Times New Roman" w:cs="Times New Roman"/>
          <w:color w:val="000000"/>
          <w:sz w:val="22"/>
          <w:szCs w:val="22"/>
        </w:rPr>
        <w:t>, cujo processamento e julgamento darão na forma da Lei 8.666, de 21 de junho de 1993 e alterações.</w:t>
      </w:r>
    </w:p>
    <w:p w:rsidR="009075F4" w:rsidRPr="00501E8A" w:rsidRDefault="009075F4">
      <w:pPr>
        <w:jc w:val="both"/>
        <w:rPr>
          <w:rFonts w:ascii="Times New Roman" w:hAnsi="Times New Roman" w:cs="Times New Roman"/>
          <w:color w:val="000000"/>
          <w:sz w:val="22"/>
          <w:szCs w:val="22"/>
        </w:rPr>
      </w:pPr>
    </w:p>
    <w:p w:rsidR="009075F4" w:rsidRPr="00501E8A" w:rsidRDefault="009D3CA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</w:rPr>
      </w:pPr>
      <w:r w:rsidRPr="00501E8A">
        <w:rPr>
          <w:rFonts w:ascii="Times New Roman" w:hAnsi="Times New Roman" w:cs="Times New Roman"/>
          <w:b/>
          <w:bCs/>
          <w:color w:val="000000"/>
          <w:sz w:val="22"/>
          <w:szCs w:val="22"/>
        </w:rPr>
        <w:t>Objeto da licitação: REGISTRO DE PREÇOS PARA FORNECIMENTO DE BICA CORRIDA E CASCALHO BRITADO ENTREGUE, DESTINADOS A SECRETARIA DE OBRAS DO MUNICÍPIO.</w:t>
      </w:r>
    </w:p>
    <w:p w:rsidR="009075F4" w:rsidRPr="00501E8A" w:rsidRDefault="009075F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</w:p>
    <w:tbl>
      <w:tblPr>
        <w:tblW w:w="0" w:type="auto"/>
        <w:tblLook w:val="04A0"/>
      </w:tblPr>
      <w:tblGrid>
        <w:gridCol w:w="900"/>
        <w:gridCol w:w="4804"/>
        <w:gridCol w:w="900"/>
        <w:gridCol w:w="900"/>
        <w:gridCol w:w="900"/>
        <w:gridCol w:w="1232"/>
      </w:tblGrid>
      <w:tr w:rsidR="00F6134D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34D" w:rsidRDefault="00601FF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b/>
                <w:sz w:val="18"/>
              </w:rPr>
              <w:t>Item</w:t>
            </w:r>
          </w:p>
        </w:tc>
        <w:tc>
          <w:tcPr>
            <w:tcW w:w="4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34D" w:rsidRDefault="00601FF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b/>
                <w:sz w:val="18"/>
              </w:rPr>
              <w:t>Material/Serviço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34D" w:rsidRDefault="00601FF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b/>
                <w:sz w:val="18"/>
              </w:rPr>
              <w:t>Unid. medida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34D" w:rsidRDefault="00601FF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b/>
                <w:sz w:val="18"/>
              </w:rPr>
              <w:t>Qtd licitada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34D" w:rsidRDefault="00601FF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b/>
                <w:sz w:val="18"/>
              </w:rPr>
              <w:t>Valor unitário (R$)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34D" w:rsidRDefault="00601FF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b/>
                <w:sz w:val="18"/>
              </w:rPr>
              <w:t>Valor total (R$)</w:t>
            </w:r>
          </w:p>
        </w:tc>
      </w:tr>
      <w:tr w:rsidR="00F6134D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34D" w:rsidRDefault="00601FF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1</w:t>
            </w:r>
          </w:p>
        </w:tc>
        <w:tc>
          <w:tcPr>
            <w:tcW w:w="4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34D" w:rsidRDefault="00601FF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43744 - PEDRA BRITADA LIMPA - BICA CORRIDA - TON - ENTREGUE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34D" w:rsidRDefault="00601FF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TN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34D" w:rsidRDefault="00601FF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10.000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34D" w:rsidRDefault="00601FF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44,47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34D" w:rsidRDefault="00601FF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444.700,00</w:t>
            </w:r>
          </w:p>
        </w:tc>
      </w:tr>
      <w:tr w:rsidR="00F6134D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34D" w:rsidRDefault="00601FF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2</w:t>
            </w:r>
          </w:p>
        </w:tc>
        <w:tc>
          <w:tcPr>
            <w:tcW w:w="4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34D" w:rsidRDefault="00601FF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13114 - CASCALHO BRITADO - TON - ENTREGUE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34D" w:rsidRDefault="00601FF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TN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34D" w:rsidRDefault="00601FF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10.000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34D" w:rsidRDefault="00601FF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46,50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34D" w:rsidRDefault="00601FF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465.000,00</w:t>
            </w:r>
          </w:p>
        </w:tc>
      </w:tr>
      <w:tr w:rsidR="00F6134D">
        <w:tc>
          <w:tcPr>
            <w:tcW w:w="9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34D" w:rsidRDefault="00601FF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b/>
                <w:sz w:val="18"/>
              </w:rPr>
              <w:t>Total Geral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34D" w:rsidRDefault="00601FF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b/>
                <w:sz w:val="18"/>
              </w:rPr>
              <w:t xml:space="preserve"> 909.700,00</w:t>
            </w:r>
          </w:p>
        </w:tc>
      </w:tr>
    </w:tbl>
    <w:p w:rsidR="00F6134D" w:rsidRDefault="00601FF0">
      <w:pPr>
        <w:rPr>
          <w:rFonts w:hint="eastAsia"/>
        </w:rPr>
      </w:pPr>
      <w:r w:rsidRPr="00501E8A">
        <w:rPr>
          <w:rFonts w:ascii="Times New Roman" w:hAnsi="Times New Roman" w:cs="Times New Roman"/>
          <w:sz w:val="18"/>
          <w:szCs w:val="18"/>
        </w:rPr>
        <w:t xml:space="preserve"> </w:t>
      </w:r>
    </w:p>
    <w:p w:rsidR="009075F4" w:rsidRPr="00501E8A" w:rsidRDefault="009075F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b/>
          <w:color w:val="000000"/>
          <w:sz w:val="22"/>
          <w:szCs w:val="22"/>
        </w:rPr>
      </w:pPr>
    </w:p>
    <w:p w:rsidR="009075F4" w:rsidRPr="00501E8A" w:rsidRDefault="009D3CA9">
      <w:pPr>
        <w:jc w:val="both"/>
        <w:rPr>
          <w:rFonts w:ascii="Times New Roman" w:hAnsi="Times New Roman" w:cs="Times New Roman"/>
        </w:rPr>
      </w:pPr>
      <w:r w:rsidRPr="00501E8A">
        <w:rPr>
          <w:rFonts w:ascii="Times New Roman" w:hAnsi="Times New Roman" w:cs="Times New Roman"/>
          <w:b/>
          <w:bCs/>
          <w:color w:val="000000"/>
          <w:sz w:val="22"/>
          <w:szCs w:val="22"/>
        </w:rPr>
        <w:t xml:space="preserve">Data de entrega dos envelopes: </w:t>
      </w:r>
      <w:r w:rsidRPr="00501E8A">
        <w:rPr>
          <w:rFonts w:ascii="Times New Roman" w:hAnsi="Times New Roman" w:cs="Times New Roman"/>
          <w:color w:val="000000"/>
          <w:sz w:val="22"/>
          <w:szCs w:val="22"/>
        </w:rPr>
        <w:t>24/05/2022 às 08:00 horas no Bolsa de Licitações e Leilões do Brasil Ltda www.bll.org.br.</w:t>
      </w:r>
    </w:p>
    <w:p w:rsidR="009075F4" w:rsidRPr="00501E8A" w:rsidRDefault="009075F4">
      <w:pPr>
        <w:jc w:val="both"/>
        <w:rPr>
          <w:rFonts w:ascii="Times New Roman" w:hAnsi="Times New Roman" w:cs="Times New Roman"/>
          <w:color w:val="000000"/>
          <w:sz w:val="22"/>
          <w:szCs w:val="22"/>
        </w:rPr>
      </w:pPr>
    </w:p>
    <w:p w:rsidR="009075F4" w:rsidRPr="00501E8A" w:rsidRDefault="009D3CA9">
      <w:pPr>
        <w:jc w:val="both"/>
        <w:rPr>
          <w:rFonts w:ascii="Times New Roman" w:hAnsi="Times New Roman" w:cs="Times New Roman"/>
        </w:rPr>
      </w:pPr>
      <w:r w:rsidRPr="00501E8A">
        <w:rPr>
          <w:rFonts w:ascii="Times New Roman" w:hAnsi="Times New Roman" w:cs="Times New Roman"/>
          <w:b/>
          <w:bCs/>
          <w:color w:val="000000"/>
          <w:sz w:val="22"/>
          <w:szCs w:val="22"/>
        </w:rPr>
        <w:t>Data de abertura dos envelopes:</w:t>
      </w:r>
      <w:r w:rsidRPr="00501E8A">
        <w:rPr>
          <w:rFonts w:ascii="Times New Roman" w:hAnsi="Times New Roman" w:cs="Times New Roman"/>
          <w:color w:val="000000"/>
          <w:sz w:val="22"/>
          <w:szCs w:val="22"/>
        </w:rPr>
        <w:t xml:space="preserve"> 24/05/2022 às 09:00 horas na Bolsa de Licitações e Leilões do Brasil Ltda www.bll.org.br.</w:t>
      </w:r>
    </w:p>
    <w:p w:rsidR="009075F4" w:rsidRPr="00501E8A" w:rsidRDefault="009075F4">
      <w:pPr>
        <w:jc w:val="both"/>
        <w:rPr>
          <w:rFonts w:ascii="Times New Roman" w:hAnsi="Times New Roman" w:cs="Times New Roman"/>
          <w:color w:val="000000"/>
          <w:sz w:val="22"/>
          <w:szCs w:val="22"/>
        </w:rPr>
      </w:pPr>
    </w:p>
    <w:p w:rsidR="009075F4" w:rsidRPr="00501E8A" w:rsidRDefault="009D3CA9">
      <w:pPr>
        <w:jc w:val="both"/>
        <w:rPr>
          <w:rFonts w:ascii="Times New Roman" w:hAnsi="Times New Roman" w:cs="Times New Roman"/>
        </w:rPr>
      </w:pPr>
      <w:r w:rsidRPr="00501E8A">
        <w:rPr>
          <w:rFonts w:ascii="Times New Roman" w:hAnsi="Times New Roman" w:cs="Times New Roman"/>
          <w:color w:val="000000"/>
          <w:sz w:val="22"/>
          <w:szCs w:val="22"/>
        </w:rPr>
        <w:t xml:space="preserve">Edital na integra e demais informações, poderão ser consultadas no site https://www.pmc.sc.gov.br ou solicitadas junto ao Departamento de Licitações do Município de Canoinhas, fone (47) 3621-7700 ou e-mail </w:t>
      </w:r>
      <w:r w:rsidR="00A03D6C">
        <w:t>licitacao@pmc.sc.gov.br</w:t>
      </w:r>
      <w:r w:rsidRPr="00501E8A">
        <w:rPr>
          <w:rFonts w:ascii="Times New Roman" w:hAnsi="Times New Roman" w:cs="Times New Roman"/>
          <w:color w:val="000000"/>
          <w:sz w:val="22"/>
          <w:szCs w:val="22"/>
        </w:rPr>
        <w:t>.</w:t>
      </w:r>
    </w:p>
    <w:p w:rsidR="009075F4" w:rsidRPr="00501E8A" w:rsidRDefault="009075F4">
      <w:pPr>
        <w:pStyle w:val="Normal0"/>
        <w:rPr>
          <w:rFonts w:ascii="Times New Roman" w:hAnsi="Times New Roman" w:cs="Times New Roman"/>
          <w:color w:val="000000"/>
          <w:sz w:val="22"/>
          <w:szCs w:val="22"/>
        </w:rPr>
      </w:pPr>
    </w:p>
    <w:p w:rsidR="009075F4" w:rsidRPr="00501E8A" w:rsidRDefault="009075F4">
      <w:pPr>
        <w:pStyle w:val="Normal0"/>
        <w:rPr>
          <w:rFonts w:ascii="Times New Roman" w:hAnsi="Times New Roman" w:cs="Times New Roman"/>
          <w:color w:val="000000"/>
          <w:sz w:val="22"/>
          <w:szCs w:val="22"/>
        </w:rPr>
      </w:pPr>
    </w:p>
    <w:p w:rsidR="009075F4" w:rsidRPr="00501E8A" w:rsidRDefault="009D3CA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right"/>
        <w:rPr>
          <w:rFonts w:ascii="Times New Roman" w:hAnsi="Times New Roman" w:cs="Times New Roman"/>
        </w:rPr>
      </w:pPr>
      <w:r w:rsidRPr="00501E8A">
        <w:rPr>
          <w:rFonts w:ascii="Times New Roman" w:hAnsi="Times New Roman" w:cs="Times New Roman"/>
          <w:sz w:val="22"/>
          <w:szCs w:val="22"/>
        </w:rPr>
        <w:t>Canoinhas-SC, 9 de maio de 2022</w:t>
      </w:r>
    </w:p>
    <w:p w:rsidR="009075F4" w:rsidRPr="00501E8A" w:rsidRDefault="009075F4">
      <w:pPr>
        <w:pStyle w:val="Normal0"/>
        <w:jc w:val="center"/>
        <w:rPr>
          <w:rFonts w:ascii="Times New Roman" w:hAnsi="Times New Roman" w:cs="Times New Roman"/>
          <w:color w:val="000000"/>
          <w:sz w:val="22"/>
          <w:szCs w:val="22"/>
        </w:rPr>
      </w:pPr>
    </w:p>
    <w:p w:rsidR="009075F4" w:rsidRPr="00501E8A" w:rsidRDefault="009075F4">
      <w:pPr>
        <w:pStyle w:val="Normal0"/>
        <w:jc w:val="center"/>
        <w:rPr>
          <w:rFonts w:ascii="Times New Roman" w:hAnsi="Times New Roman" w:cs="Times New Roman"/>
          <w:bCs/>
          <w:color w:val="000000"/>
          <w:sz w:val="22"/>
          <w:szCs w:val="22"/>
        </w:rPr>
      </w:pPr>
    </w:p>
    <w:p w:rsidR="009075F4" w:rsidRPr="00501E8A" w:rsidRDefault="009075F4">
      <w:pPr>
        <w:pStyle w:val="Normal0"/>
        <w:jc w:val="center"/>
        <w:rPr>
          <w:rFonts w:ascii="Times New Roman" w:hAnsi="Times New Roman" w:cs="Times New Roman"/>
          <w:bCs/>
          <w:color w:val="000000"/>
          <w:sz w:val="22"/>
          <w:szCs w:val="22"/>
        </w:rPr>
      </w:pPr>
    </w:p>
    <w:p w:rsidR="009075F4" w:rsidRPr="00501E8A" w:rsidRDefault="009075F4">
      <w:pPr>
        <w:pStyle w:val="Normal0"/>
        <w:jc w:val="center"/>
        <w:rPr>
          <w:rFonts w:ascii="Times New Roman" w:hAnsi="Times New Roman" w:cs="Times New Roman"/>
          <w:bCs/>
          <w:color w:val="000000"/>
          <w:sz w:val="22"/>
          <w:szCs w:val="22"/>
        </w:rPr>
      </w:pPr>
    </w:p>
    <w:p w:rsidR="009075F4" w:rsidRPr="00501E8A" w:rsidRDefault="009D3CA9">
      <w:pPr>
        <w:pStyle w:val="Normal0"/>
        <w:jc w:val="center"/>
        <w:rPr>
          <w:rFonts w:ascii="Times New Roman" w:hAnsi="Times New Roman" w:cs="Times New Roman"/>
          <w:bCs/>
          <w:color w:val="000000"/>
          <w:sz w:val="22"/>
          <w:szCs w:val="22"/>
        </w:rPr>
      </w:pPr>
      <w:r w:rsidRPr="00501E8A">
        <w:rPr>
          <w:rFonts w:ascii="Times New Roman" w:hAnsi="Times New Roman" w:cs="Times New Roman"/>
          <w:bCs/>
          <w:color w:val="000000"/>
          <w:sz w:val="22"/>
          <w:szCs w:val="22"/>
        </w:rPr>
        <w:t>_______________________________________</w:t>
      </w:r>
    </w:p>
    <w:p w:rsidR="001171CF" w:rsidRPr="001171CF" w:rsidRDefault="001171CF" w:rsidP="000A2798">
      <w:pPr>
        <w:pStyle w:val="Normal0"/>
        <w:jc w:val="center"/>
        <w:rPr>
          <w:rFonts w:ascii="Times New Roman" w:hAnsi="Times New Roman" w:cs="Times New Roman"/>
          <w:color w:val="000000"/>
          <w:sz w:val="22"/>
          <w:szCs w:val="22"/>
        </w:rPr>
      </w:pPr>
      <w:r w:rsidRPr="001171CF">
        <w:rPr>
          <w:rFonts w:ascii="Times New Roman" w:hAnsi="Times New Roman" w:cs="Times New Roman"/>
          <w:sz w:val="22"/>
          <w:szCs w:val="22"/>
        </w:rPr>
        <w:t>WILLIAN GODOY FERREIRA DE SOUZA</w:t>
      </w:r>
      <w:r w:rsidRPr="001171CF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</w:p>
    <w:p w:rsidR="000A2798" w:rsidRPr="00501E8A" w:rsidRDefault="000A2798" w:rsidP="000A2798">
      <w:pPr>
        <w:pStyle w:val="Normal0"/>
        <w:jc w:val="center"/>
        <w:rPr>
          <w:rFonts w:ascii="Times New Roman" w:hAnsi="Times New Roman" w:cs="Times New Roman"/>
        </w:rPr>
      </w:pPr>
      <w:r w:rsidRPr="00501E8A">
        <w:rPr>
          <w:rFonts w:ascii="Times New Roman" w:hAnsi="Times New Roman" w:cs="Times New Roman"/>
          <w:color w:val="000000"/>
          <w:sz w:val="22"/>
          <w:szCs w:val="22"/>
        </w:rPr>
        <w:t>Prefeito</w:t>
      </w:r>
      <w:r w:rsidR="001171CF">
        <w:rPr>
          <w:rFonts w:ascii="Times New Roman" w:hAnsi="Times New Roman" w:cs="Times New Roman"/>
          <w:color w:val="000000"/>
          <w:sz w:val="22"/>
          <w:szCs w:val="22"/>
        </w:rPr>
        <w:t xml:space="preserve"> Interino</w:t>
      </w:r>
    </w:p>
    <w:p w:rsidR="000A2798" w:rsidRPr="00501E8A" w:rsidRDefault="000A2798">
      <w:pPr>
        <w:pStyle w:val="Normal0"/>
        <w:jc w:val="center"/>
        <w:rPr>
          <w:rFonts w:ascii="Times New Roman" w:hAnsi="Times New Roman" w:cs="Times New Roman"/>
        </w:rPr>
      </w:pPr>
    </w:p>
    <w:sectPr w:rsidR="000A2798" w:rsidRPr="00501E8A" w:rsidSect="009075F4">
      <w:headerReference w:type="default" r:id="rId6"/>
      <w:pgSz w:w="11906" w:h="16838"/>
      <w:pgMar w:top="1757" w:right="1134" w:bottom="1134" w:left="1134" w:header="283" w:footer="0" w:gutter="0"/>
      <w:cols w:space="720"/>
      <w:formProt w:val="0"/>
      <w:docGrid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01FF0" w:rsidRDefault="00601FF0" w:rsidP="009075F4">
      <w:pPr>
        <w:rPr>
          <w:rFonts w:hint="eastAsia"/>
        </w:rPr>
      </w:pPr>
      <w:r>
        <w:separator/>
      </w:r>
    </w:p>
  </w:endnote>
  <w:endnote w:type="continuationSeparator" w:id="0">
    <w:p w:rsidR="00601FF0" w:rsidRDefault="00601FF0" w:rsidP="009075F4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iberation Sans">
    <w:altName w:val="Arial"/>
    <w:charset w:val="00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01FF0" w:rsidRDefault="00601FF0" w:rsidP="009075F4">
      <w:pPr>
        <w:rPr>
          <w:rFonts w:hint="eastAsia"/>
        </w:rPr>
      </w:pPr>
      <w:r>
        <w:separator/>
      </w:r>
    </w:p>
  </w:footnote>
  <w:footnote w:type="continuationSeparator" w:id="0">
    <w:p w:rsidR="00601FF0" w:rsidRDefault="00601FF0" w:rsidP="009075F4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1339" w:type="dxa"/>
      <w:tblInd w:w="-841" w:type="dxa"/>
      <w:tblBorders>
        <w:top w:val="single" w:sz="2" w:space="0" w:color="000001"/>
        <w:left w:val="single" w:sz="2" w:space="0" w:color="000001"/>
        <w:bottom w:val="single" w:sz="2" w:space="0" w:color="000001"/>
        <w:insideH w:val="single" w:sz="2" w:space="0" w:color="000001"/>
      </w:tblBorders>
      <w:tblCellMar>
        <w:top w:w="55" w:type="dxa"/>
        <w:left w:w="0" w:type="dxa"/>
        <w:bottom w:w="55" w:type="dxa"/>
        <w:right w:w="55" w:type="dxa"/>
      </w:tblCellMar>
      <w:tblLook w:val="04A0"/>
    </w:tblPr>
    <w:tblGrid>
      <w:gridCol w:w="1682"/>
      <w:gridCol w:w="7742"/>
      <w:gridCol w:w="1915"/>
    </w:tblGrid>
    <w:tr w:rsidR="000A2798" w:rsidTr="009B636C">
      <w:tc>
        <w:tcPr>
          <w:tcW w:w="1696" w:type="dxa"/>
          <w:tcBorders>
            <w:top w:val="single" w:sz="2" w:space="0" w:color="000001"/>
            <w:left w:val="single" w:sz="2" w:space="0" w:color="000001"/>
            <w:bottom w:val="single" w:sz="2" w:space="0" w:color="000001"/>
          </w:tcBorders>
          <w:shd w:val="clear" w:color="auto" w:fill="auto"/>
        </w:tcPr>
        <w:p w:rsidR="000A2798" w:rsidRDefault="000A2798" w:rsidP="009B636C">
          <w:pPr>
            <w:pStyle w:val="Contedodatabela"/>
            <w:jc w:val="center"/>
            <w:rPr>
              <w:rFonts w:hint="eastAsia"/>
            </w:rPr>
          </w:pPr>
          <w:r>
            <w:rPr>
              <w:rFonts w:hint="eastAsia"/>
            </w:rPr>
            <w:object w:dxaOrig="1275" w:dyaOrig="172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3.75pt;height:86.25pt" o:ole="">
                <v:imagedata r:id="rId1" o:title=""/>
              </v:shape>
              <o:OLEObject Type="Embed" ProgID="PBrush" ShapeID="_x0000_i1025" DrawAspect="Content" ObjectID="_1713701017" r:id="rId2"/>
            </w:object>
          </w:r>
        </w:p>
      </w:tc>
      <w:tc>
        <w:tcPr>
          <w:tcW w:w="7942" w:type="dxa"/>
          <w:tcBorders>
            <w:top w:val="single" w:sz="2" w:space="0" w:color="000001"/>
            <w:left w:val="single" w:sz="2" w:space="0" w:color="000001"/>
            <w:bottom w:val="single" w:sz="2" w:space="0" w:color="000001"/>
          </w:tcBorders>
          <w:shd w:val="clear" w:color="auto" w:fill="auto"/>
        </w:tcPr>
        <w:p w:rsidR="000A2798" w:rsidRDefault="000A2798" w:rsidP="009B636C">
          <w:pPr>
            <w:rPr>
              <w:rFonts w:hint="eastAsia"/>
              <w:b/>
              <w:bCs/>
              <w:sz w:val="30"/>
              <w:szCs w:val="30"/>
            </w:rPr>
          </w:pPr>
          <w:r>
            <w:rPr>
              <w:b/>
              <w:bCs/>
              <w:sz w:val="30"/>
              <w:szCs w:val="30"/>
            </w:rPr>
            <w:t>Prefeitura Municipal de Canoinhas</w:t>
          </w:r>
        </w:p>
        <w:p w:rsidR="000A2798" w:rsidRDefault="000A2798" w:rsidP="009B636C">
          <w:pPr>
            <w:tabs>
              <w:tab w:val="left" w:pos="3969"/>
            </w:tabs>
            <w:rPr>
              <w:rFonts w:hint="eastAsia"/>
            </w:rPr>
          </w:pPr>
          <w:r>
            <w:t>Rua Felipe Schmidt, 10 - Centro</w:t>
          </w:r>
        </w:p>
        <w:p w:rsidR="000A2798" w:rsidRDefault="000A2798" w:rsidP="009B636C">
          <w:pPr>
            <w:tabs>
              <w:tab w:val="left" w:pos="3969"/>
            </w:tabs>
            <w:rPr>
              <w:rFonts w:hint="eastAsia"/>
            </w:rPr>
          </w:pPr>
          <w:r>
            <w:t>89.460-000 - Canoinhas - Santa Catarina</w:t>
          </w:r>
        </w:p>
        <w:p w:rsidR="000A2798" w:rsidRDefault="000A2798" w:rsidP="009B636C">
          <w:pPr>
            <w:tabs>
              <w:tab w:val="left" w:pos="3969"/>
            </w:tabs>
            <w:rPr>
              <w:rFonts w:hint="eastAsia"/>
            </w:rPr>
          </w:pPr>
          <w:r>
            <w:t>83.102.384/0001-80          (47) 3621-7700</w:t>
          </w:r>
        </w:p>
        <w:p w:rsidR="000A2798" w:rsidRDefault="00A03D6C" w:rsidP="009B636C">
          <w:pPr>
            <w:tabs>
              <w:tab w:val="left" w:pos="3969"/>
            </w:tabs>
            <w:rPr>
              <w:rFonts w:hint="eastAsia"/>
            </w:rPr>
          </w:pPr>
          <w:r>
            <w:t>licitacao@pmc.sc.gov.br          https://www.pmc.sc.gov.br</w:t>
          </w:r>
        </w:p>
      </w:tc>
      <w:tc>
        <w:tcPr>
          <w:tcW w:w="1701" w:type="dxa"/>
          <w:tcBorders>
            <w:top w:val="single" w:sz="2" w:space="0" w:color="000001"/>
            <w:left w:val="single" w:sz="2" w:space="0" w:color="000001"/>
            <w:bottom w:val="single" w:sz="2" w:space="0" w:color="000001"/>
            <w:right w:val="single" w:sz="2" w:space="0" w:color="000001"/>
          </w:tcBorders>
          <w:shd w:val="clear" w:color="auto" w:fill="auto"/>
        </w:tcPr>
        <w:p w:rsidR="000A2798" w:rsidRDefault="000A2798" w:rsidP="009B636C">
          <w:pPr>
            <w:pStyle w:val="Contedodatabela"/>
            <w:jc w:val="center"/>
            <w:rPr>
              <w:rFonts w:hint="eastAsia"/>
            </w:rPr>
          </w:pPr>
          <w:r>
            <w:rPr>
              <w:rFonts w:hint="eastAsia"/>
            </w:rPr>
            <w:object w:dxaOrig="1875" w:dyaOrig="1215">
              <v:shape id="_x0000_i1026" type="#_x0000_t75" style="width:93pt;height:60pt" o:ole="">
                <v:imagedata r:id="rId3" o:title=""/>
              </v:shape>
              <o:OLEObject Type="Embed" ProgID="PBrush" ShapeID="_x0000_i1026" DrawAspect="Content" ObjectID="_1713701018" r:id="rId4"/>
            </w:object>
          </w:r>
        </w:p>
      </w:tc>
    </w:tr>
  </w:tbl>
  <w:p w:rsidR="000A2798" w:rsidRPr="00B83BFC" w:rsidRDefault="000A2798" w:rsidP="000A2798">
    <w:pPr>
      <w:pStyle w:val="Cabealho"/>
      <w:rPr>
        <w:rFonts w:hint="eastAsia"/>
      </w:rPr>
    </w:pPr>
  </w:p>
  <w:p w:rsidR="009075F4" w:rsidRPr="000A2798" w:rsidRDefault="009075F4" w:rsidP="000A2798">
    <w:pPr>
      <w:pStyle w:val="Cabealho"/>
      <w:rPr>
        <w:rFonts w:hint="eastAsia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hyphenationZone w:val="425"/>
  <w:characterSpacingControl w:val="doNotCompress"/>
  <w:hdrShapeDefaults>
    <o:shapedefaults v:ext="edit" spidmax="10242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9075F4"/>
    <w:rsid w:val="000A2798"/>
    <w:rsid w:val="001171CF"/>
    <w:rsid w:val="00177ABB"/>
    <w:rsid w:val="0049477C"/>
    <w:rsid w:val="00501E8A"/>
    <w:rsid w:val="00601FF0"/>
    <w:rsid w:val="009075F4"/>
    <w:rsid w:val="009D3CA9"/>
    <w:rsid w:val="00A03D6C"/>
    <w:rsid w:val="00E07C22"/>
    <w:rsid w:val="00EC7636"/>
    <w:rsid w:val="00F6134D"/>
    <w:rsid w:val="00FA3E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75F4"/>
    <w:pPr>
      <w:widowControl w:val="0"/>
      <w:suppressAutoHyphens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sid w:val="009075F4"/>
    <w:rPr>
      <w:color w:val="000080"/>
      <w:u w:val="single"/>
    </w:rPr>
  </w:style>
  <w:style w:type="character" w:customStyle="1" w:styleId="RodapChar">
    <w:name w:val="Rodapé Char"/>
    <w:basedOn w:val="Fontepargpadro"/>
    <w:link w:val="Footer"/>
    <w:uiPriority w:val="99"/>
    <w:qFormat/>
    <w:rsid w:val="004F7C69"/>
    <w:rPr>
      <w:color w:val="00000A"/>
      <w:sz w:val="24"/>
      <w:szCs w:val="21"/>
    </w:rPr>
  </w:style>
  <w:style w:type="paragraph" w:styleId="Ttulo">
    <w:name w:val="Title"/>
    <w:basedOn w:val="Normal"/>
    <w:next w:val="Corpodetexto"/>
    <w:qFormat/>
    <w:rsid w:val="009075F4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rsid w:val="009075F4"/>
    <w:pPr>
      <w:spacing w:after="140" w:line="276" w:lineRule="auto"/>
    </w:pPr>
  </w:style>
  <w:style w:type="paragraph" w:styleId="Lista">
    <w:name w:val="List"/>
    <w:basedOn w:val="Normal"/>
    <w:rsid w:val="009075F4"/>
  </w:style>
  <w:style w:type="paragraph" w:customStyle="1" w:styleId="Caption">
    <w:name w:val="Caption"/>
    <w:basedOn w:val="Normal"/>
    <w:qFormat/>
    <w:rsid w:val="009075F4"/>
    <w:pPr>
      <w:suppressLineNumbers/>
      <w:spacing w:before="120" w:after="120"/>
    </w:pPr>
    <w:rPr>
      <w:rFonts w:cs="Arial"/>
      <w:i/>
      <w:iCs/>
    </w:rPr>
  </w:style>
  <w:style w:type="paragraph" w:customStyle="1" w:styleId="ndice">
    <w:name w:val="Índice"/>
    <w:basedOn w:val="Normal"/>
    <w:qFormat/>
    <w:rsid w:val="009075F4"/>
    <w:pPr>
      <w:suppressLineNumbers/>
    </w:pPr>
  </w:style>
  <w:style w:type="paragraph" w:styleId="Legenda">
    <w:name w:val="caption"/>
    <w:basedOn w:val="Normal"/>
    <w:qFormat/>
    <w:rsid w:val="009075F4"/>
    <w:pPr>
      <w:suppressLineNumbers/>
      <w:spacing w:before="120" w:after="120"/>
    </w:pPr>
    <w:rPr>
      <w:i/>
      <w:iCs/>
    </w:rPr>
  </w:style>
  <w:style w:type="paragraph" w:customStyle="1" w:styleId="Corpodotexto">
    <w:name w:val="Corpo do texto"/>
    <w:basedOn w:val="Normal"/>
    <w:qFormat/>
    <w:rsid w:val="009075F4"/>
    <w:pPr>
      <w:spacing w:after="140" w:line="288" w:lineRule="auto"/>
    </w:pPr>
  </w:style>
  <w:style w:type="paragraph" w:customStyle="1" w:styleId="Header">
    <w:name w:val="Header"/>
    <w:basedOn w:val="Normal"/>
    <w:rsid w:val="009075F4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rsid w:val="009075F4"/>
    <w:pPr>
      <w:suppressLineNumbers/>
    </w:pPr>
  </w:style>
  <w:style w:type="paragraph" w:customStyle="1" w:styleId="Ttulodetabela">
    <w:name w:val="Título de tabela"/>
    <w:basedOn w:val="Contedodatabela"/>
    <w:qFormat/>
    <w:rsid w:val="009075F4"/>
    <w:pPr>
      <w:jc w:val="center"/>
    </w:pPr>
    <w:rPr>
      <w:b/>
      <w:bCs/>
    </w:rPr>
  </w:style>
  <w:style w:type="paragraph" w:customStyle="1" w:styleId="Normal0">
    <w:name w:val="[Normal]"/>
    <w:qFormat/>
    <w:rsid w:val="009075F4"/>
    <w:pPr>
      <w:widowControl w:val="0"/>
      <w:suppressAutoHyphens/>
    </w:pPr>
    <w:rPr>
      <w:rFonts w:ascii="Arial" w:eastAsiaTheme="minorHAnsi" w:hAnsi="Arial" w:cs="Arial"/>
      <w:color w:val="00000A"/>
      <w:sz w:val="24"/>
      <w:lang w:eastAsia="en-US" w:bidi="ar-SA"/>
    </w:rPr>
  </w:style>
  <w:style w:type="paragraph" w:customStyle="1" w:styleId="Footer">
    <w:name w:val="Footer"/>
    <w:basedOn w:val="Normal"/>
    <w:link w:val="RodapChar"/>
    <w:uiPriority w:val="99"/>
    <w:unhideWhenUsed/>
    <w:rsid w:val="004F7C69"/>
    <w:pPr>
      <w:tabs>
        <w:tab w:val="center" w:pos="4252"/>
        <w:tab w:val="right" w:pos="8504"/>
      </w:tabs>
    </w:pPr>
    <w:rPr>
      <w:szCs w:val="21"/>
    </w:rPr>
  </w:style>
  <w:style w:type="paragraph" w:styleId="Cabealho">
    <w:name w:val="header"/>
    <w:basedOn w:val="Normal"/>
    <w:link w:val="CabealhoChar"/>
    <w:uiPriority w:val="99"/>
    <w:semiHidden/>
    <w:unhideWhenUsed/>
    <w:rsid w:val="000A2798"/>
    <w:pPr>
      <w:tabs>
        <w:tab w:val="center" w:pos="4252"/>
        <w:tab w:val="right" w:pos="8504"/>
      </w:tabs>
    </w:pPr>
    <w:rPr>
      <w:szCs w:val="21"/>
    </w:rPr>
  </w:style>
  <w:style w:type="character" w:customStyle="1" w:styleId="CabealhoChar">
    <w:name w:val="Cabeçalho Char"/>
    <w:basedOn w:val="Fontepargpadro"/>
    <w:link w:val="Cabealho"/>
    <w:uiPriority w:val="99"/>
    <w:semiHidden/>
    <w:rsid w:val="000A2798"/>
    <w:rPr>
      <w:color w:val="00000A"/>
      <w:sz w:val="24"/>
      <w:szCs w:val="21"/>
    </w:rPr>
  </w:style>
  <w:style w:type="paragraph" w:styleId="Rodap">
    <w:name w:val="footer"/>
    <w:basedOn w:val="Normal"/>
    <w:link w:val="RodapChar1"/>
    <w:uiPriority w:val="99"/>
    <w:semiHidden/>
    <w:unhideWhenUsed/>
    <w:rsid w:val="000A2798"/>
    <w:pPr>
      <w:tabs>
        <w:tab w:val="center" w:pos="4252"/>
        <w:tab w:val="right" w:pos="8504"/>
      </w:tabs>
    </w:pPr>
    <w:rPr>
      <w:szCs w:val="21"/>
    </w:rPr>
  </w:style>
  <w:style w:type="character" w:customStyle="1" w:styleId="RodapChar1">
    <w:name w:val="Rodapé Char1"/>
    <w:basedOn w:val="Fontepargpadro"/>
    <w:link w:val="Rodap"/>
    <w:uiPriority w:val="99"/>
    <w:semiHidden/>
    <w:rsid w:val="000A2798"/>
    <w:rPr>
      <w:color w:val="00000A"/>
      <w:sz w:val="24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Relationship Id="rId4" Type="http://schemas.openxmlformats.org/officeDocument/2006/relationships/oleObject" Target="embeddings/oleObject2.bin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201</Words>
  <Characters>1089</Characters>
  <Application>Microsoft Office Word</Application>
  <DocSecurity>0</DocSecurity>
  <Lines>9</Lines>
  <Paragraphs>2</Paragraphs>
  <ScaleCrop>false</ScaleCrop>
  <Company/>
  <LinksUpToDate>false</LinksUpToDate>
  <CharactersWithSpaces>1288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licitacaosala</dc:creator>
  <cp:lastModifiedBy>marciano</cp:lastModifiedBy>
  <cp:revision>8</cp:revision>
  <cp:lastPrinted>2022-05-10T18:17:00Z</cp:lastPrinted>
  <dcterms:created xsi:type="dcterms:W3CDTF">2019-04-29T12:47:00Z</dcterms:created>
  <dcterms:modified xsi:type="dcterms:W3CDTF">2022-05-10T18:17:00Z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