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Modified by docx4j 11.1.0 (Apache licensed) using REFERENCE JAXB in Oracle Java 11.0.10 on Linux -->
    <w:p w:rsidR="00F76270" w:rsidRDefault="00F76270">
      <w:pPr>
        <w:jc w:val="center"/>
        <w:rPr>
          <w:rFonts w:hint="eastAsia"/>
        </w:rPr>
      </w:pPr>
    </w:p>
    <w:p w:rsidR="00F76270" w:rsidRDefault="00D00CD4">
      <w:pPr>
        <w:jc w:val="center"/>
        <w:rPr>
          <w:rFonts w:hint="eastAsia"/>
        </w:rPr>
      </w:pPr>
      <w:r>
        <w:rPr>
          <w:b/>
        </w:rPr>
        <w:t>PARECER JURÍDICO</w:t>
      </w:r>
    </w:p>
    <w:p w:rsidR="00F76270" w:rsidRDefault="00F76270">
      <w:pPr>
        <w:jc w:val="center"/>
        <w:rPr>
          <w:rFonts w:hint="eastAsia"/>
          <w:b/>
        </w:rPr>
      </w:pPr>
    </w:p>
    <w:p w:rsidR="00F76270" w:rsidRDefault="00D00CD4">
      <w:pPr>
        <w:rPr>
          <w:rFonts w:hint="eastAsia"/>
        </w:rPr>
      </w:pPr>
      <w:r>
        <w:rPr>
          <w:b/>
        </w:rPr>
        <w:t xml:space="preserve">Número da Licitação</w:t>
      </w:r>
      <w:r>
        <w:t xml:space="preserve">: </w:t>
      </w:r>
      <w:r>
        <w:rPr>
          <w:b/>
        </w:rPr>
        <w:t xml:space="preserve">PE61/2022</w:t>
      </w:r>
    </w:p>
    <w:p w:rsidR="00F76270" w:rsidRDefault="00D00CD4">
      <w:pPr>
        <w:rPr>
          <w:rFonts w:hint="eastAsia"/>
        </w:rPr>
      </w:pPr>
      <w:r>
        <w:rPr>
          <w:b/>
        </w:rPr>
        <w:t xml:space="preserve">Modalidade: </w:t>
      </w:r>
      <w:r>
        <w:rPr>
          <w:b/>
        </w:rPr>
        <w:t xml:space="preserve">Pregão</w:t>
      </w:r>
    </w:p>
    <w:p w:rsidR="00F76270" w:rsidRDefault="00D00CD4">
      <w:pPr>
        <w:rPr>
          <w:rFonts w:hint="eastAsia"/>
        </w:rPr>
      </w:pPr>
      <w:r>
        <w:rPr>
          <w:b/>
        </w:rPr>
        <w:t xml:space="preserve">Data de Abertura da Licitação: </w:t>
      </w:r>
      <w:r>
        <w:rPr>
          <w:b/>
        </w:rPr>
        <w:t xml:space="preserve">30/06/2022</w:t>
      </w:r>
    </w:p>
    <w:p w:rsidR="00F76270" w:rsidRDefault="00D00CD4">
      <w:pPr>
        <w:rPr>
          <w:rFonts w:hint="eastAsia"/>
        </w:rPr>
      </w:pPr>
      <w:r>
        <w:rPr>
          <w:b/>
        </w:rPr>
        <w:t xml:space="preserve">Data da abertura das Propostas: </w:t>
      </w:r>
      <w:r>
        <w:rPr>
          <w:b/>
        </w:rPr>
        <w:t xml:space="preserve">30/06/2022</w:t>
      </w:r>
    </w:p>
    <w:p w:rsidR="00F76270" w:rsidRDefault="00F76270">
      <w:pPr>
        <w:rPr>
          <w:rFonts w:hint="eastAsia"/>
        </w:rPr>
      </w:pPr>
    </w:p>
    <w:p w:rsidR="00F76270" w:rsidRDefault="00D00CD4">
      <w:pPr>
        <w:jc w:val="both"/>
        <w:rPr>
          <w:rFonts w:hint="eastAsia"/>
        </w:rPr>
      </w:pPr>
      <w:r>
        <w:t xml:space="preserve">Nos termos do parágrafo único do art. 38 da Lei número 8.666/93 e suas alterações, </w:t>
      </w:r>
      <w:proofErr w:type="gramStart"/>
      <w:r>
        <w:t>examinamos</w:t>
      </w:r>
      <w:proofErr w:type="gramEnd"/>
      <w:r>
        <w:t xml:space="preserve"> os termos e documentos referentes à abertura do presente processo licitatório.</w:t>
      </w:r>
    </w:p>
    <w:p w:rsidR="00F76270" w:rsidRDefault="00F76270">
      <w:pPr>
        <w:jc w:val="both"/>
        <w:rPr>
          <w:rFonts w:hint="eastAsia"/>
        </w:rPr>
      </w:pPr>
    </w:p>
    <w:p w:rsidR="00F76270" w:rsidRDefault="00D00CD4">
      <w:pPr>
        <w:jc w:val="both"/>
        <w:rPr>
          <w:rFonts w:hint="eastAsia"/>
        </w:rPr>
      </w:pPr>
      <w:r>
        <w:t xml:space="preserve">A abertura da licitação assim como a lavratura dos documentos preliminares, </w:t>
      </w:r>
      <w:proofErr w:type="gramStart"/>
      <w:r>
        <w:t>obedeceu o</w:t>
      </w:r>
      <w:proofErr w:type="gramEnd"/>
      <w:r>
        <w:t xml:space="preserve"> determinado pela referida legislação.</w:t>
      </w:r>
    </w:p>
    <w:p w:rsidR="00F76270" w:rsidRDefault="00F76270">
      <w:pPr>
        <w:jc w:val="both"/>
        <w:rPr>
          <w:rFonts w:hint="eastAsia"/>
        </w:rPr>
      </w:pPr>
    </w:p>
    <w:p w:rsidR="00F76270" w:rsidRDefault="00D00CD4">
      <w:pPr>
        <w:jc w:val="both"/>
        <w:rPr>
          <w:rFonts w:hint="eastAsia"/>
        </w:rPr>
      </w:pPr>
      <w:r>
        <w:t>Pelo preenchimento dos requisitos legais, aprovamos a abertura e os termos do presente, opinando pelo prosseguimento deste processo licitatório, em seus trâmites legais.</w:t>
      </w:r>
    </w:p>
    <w:p w:rsidR="00F76270" w:rsidRDefault="00F76270">
      <w:pPr>
        <w:jc w:val="both"/>
        <w:rPr>
          <w:rFonts w:hint="eastAsia"/>
        </w:rPr>
      </w:pPr>
    </w:p>
    <w:p w:rsidR="00F76270" w:rsidRDefault="00F76270">
      <w:pPr>
        <w:jc w:val="both"/>
        <w:rPr>
          <w:rFonts w:hint="eastAsia"/>
        </w:rPr>
      </w:pPr>
    </w:p>
    <w:p w:rsidR="00F76270" w:rsidRDefault="00D00CD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hint="eastAsia"/>
        </w:rPr>
      </w:pPr>
      <w:r>
        <w:rPr>
          <w:sz w:val="20"/>
          <w:szCs w:val="20"/>
        </w:rPr>
        <w:t xml:space="preserve">Canoinhas</w:t>
      </w:r>
      <w:r>
        <w:rPr>
          <w:sz w:val="20"/>
          <w:szCs w:val="20"/>
        </w:rPr>
        <w:t xml:space="preserve">-</w:t>
      </w:r>
      <w:r>
        <w:rPr>
          <w:sz w:val="20"/>
          <w:szCs w:val="20"/>
        </w:rPr>
        <w:t xml:space="preserve">SC</w:t>
      </w:r>
      <w:r>
        <w:t xml:space="preserve">, </w:t>
      </w:r>
      <w:r>
        <w:rPr>
          <w:sz w:val="20"/>
          <w:szCs w:val="20"/>
        </w:rPr>
        <w:t xml:space="preserve">13 de junho de 2022</w:t>
      </w:r>
    </w:p>
    <w:p w:rsidR="00F76270" w:rsidRDefault="00F76270">
      <w:pPr>
        <w:jc w:val="right"/>
        <w:rPr>
          <w:rFonts w:hint="eastAsia"/>
        </w:rPr>
      </w:pPr>
    </w:p>
    <w:p w:rsidR="00F76270" w:rsidRDefault="00F76270">
      <w:pPr>
        <w:rPr>
          <w:rFonts w:hint="eastAsia"/>
        </w:rPr>
      </w:pPr>
    </w:p>
    <w:p w:rsidR="00F76270" w:rsidRDefault="00F76270">
      <w:pPr>
        <w:rPr>
          <w:rFonts w:hint="eastAsia"/>
        </w:rPr>
      </w:pPr>
    </w:p>
    <w:p w:rsidR="00F76270" w:rsidRDefault="00F76270">
      <w:pPr>
        <w:rPr>
          <w:rFonts w:hint="eastAsia"/>
        </w:rPr>
      </w:pPr>
    </w:p>
    <w:p w:rsidR="00F76270" w:rsidRDefault="00F76270">
      <w:pPr>
        <w:rPr>
          <w:rFonts w:hint="eastAsia"/>
        </w:rPr>
      </w:pPr>
    </w:p>
    <w:p w:rsidR="00F76270" w:rsidRDefault="00D00CD4">
      <w:pPr>
        <w:jc w:val="center"/>
        <w:rPr>
          <w:rFonts w:hint="eastAsia"/>
        </w:rPr>
      </w:pPr>
      <w:r>
        <w:t>____________________________________</w:t>
      </w:r>
    </w:p>
    <w:p w:rsidR="00F76270" w:rsidRDefault="00D00CD4">
      <w:pPr>
        <w:jc w:val="center"/>
        <w:rPr>
          <w:rFonts w:hint="eastAsia"/>
        </w:rPr>
      </w:pPr>
      <w:r>
        <w:rPr>
          <w:b/>
        </w:rPr>
        <w:t xml:space="preserve">WINSTON BEYESDORFF LUCCHIARI</w:t>
      </w:r>
    </w:p>
    <w:p w:rsidR="00F76270" w:rsidRDefault="00D00CD4">
      <w:pPr>
        <w:jc w:val="center"/>
        <w:rPr>
          <w:rFonts w:hint="eastAsia"/>
        </w:rPr>
      </w:pPr>
      <w:r>
        <w:rPr>
          <w:b/>
        </w:rPr>
        <w:t xml:space="preserve">OAB/</w:t>
      </w:r>
      <w:r>
        <w:rPr>
          <w:b/>
        </w:rPr>
        <w:t xml:space="preserve">PR</w:t>
      </w:r>
      <w:r>
        <w:rPr>
          <w:b/>
        </w:rPr>
        <w:t xml:space="preserve"> </w:t>
      </w:r>
      <w:r>
        <w:rPr>
          <w:b/>
        </w:rPr>
        <w:t xml:space="preserve">64350</w:t>
      </w:r>
    </w:p>
    <w:p w:rsidR="00F76270" w:rsidRDefault="00F76270">
      <w:pPr>
        <w:jc w:val="center"/>
        <w:rPr>
          <w:rFonts w:hint="eastAsia"/>
        </w:rPr>
      </w:pPr>
    </w:p>
    <w:sectPr w:rsidR="00F76270" w:rsidSect="00F762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757" w:right="1134" w:bottom="1134" w:left="1134" w:header="283" w:footer="0" w:gutter="0"/>
      <w:cols w:space="720"/>
      <w:formProt w:val="false"/>
      <w:docGrid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0101" w:rsidRDefault="00390101" w:rsidP="00F76270">
      <w:pPr>
        <w:rPr>
          <w:rFonts w:hint="eastAsia"/>
        </w:rPr>
      </w:pPr>
      <w:r>
        <w:separator/>
      </w:r>
    </w:p>
  </w:endnote>
  <w:endnote w:type="continuationSeparator" w:id="0">
    <w:p w:rsidR="00390101" w:rsidRDefault="00390101" w:rsidP="00F7627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4D217C" w:rsidRDefault="004D217C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4D217C" w:rsidRDefault="004D217C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4D217C" w:rsidRDefault="004D217C">
    <w:pPr>
      <w:pStyle w:val="Rodap"/>
      <w:rPr>
        <w:rFonts w:hint="eastAsia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0101" w:rsidRDefault="00390101" w:rsidP="00F76270">
      <w:pPr>
        <w:rPr>
          <w:rFonts w:hint="eastAsia"/>
        </w:rPr>
      </w:pPr>
      <w:r>
        <w:separator/>
      </w:r>
    </w:p>
  </w:footnote>
  <w:footnote w:type="continuationSeparator" w:id="0">
    <w:p w:rsidR="00390101" w:rsidRDefault="00390101" w:rsidP="00F76270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4D217C" w:rsidRDefault="004D217C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11339" w:type="dxa"/>
      <w:tblInd w:w="-84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0" w:type="dxa"/>
        <w:bottom w:w="55" w:type="dxa"/>
        <w:right w:w="55" w:type="dxa"/>
      </w:tblCellMar>
      <w:tblLook w:val="04A0"/>
    </w:tblPr>
    <w:tblGrid>
      <w:gridCol w:w="1658"/>
      <w:gridCol w:w="7751"/>
      <w:gridCol w:w="1930"/>
    </w:tblGrid>
    <w:tr w:rsidR="003D1C0A" w:rsidTr="000F73BE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3D1C0A" w:rsidP="000F73BE" w:rsidRDefault="003D1C0A">
          <w:pPr>
            <w:pStyle w:val="Contedodatabela"/>
            <w:jc w:val="center"/>
            <w:rPr>
              <w:rFonts w:hint="eastAsia"/>
            </w:rPr>
          </w:pPr>
          <w:r>
            <w:rPr>
              <w:rFonts w:hint="eastAsia"/>
            </w:rPr>
            <w:object w:dxaOrig="1275" w:dyaOrig="1725">
              <v:shapetype stroked="f" filled="f" o:spt="75.0" o:preferrelative="t" path="m@4@5l@4@11@9@11@9@5xe" coordsize="21600,21600" id="_x0000_t75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aspectratio="t" v:ext="edit"/>
              </v:shapetype>
              <v:shape type="#_x0000_t75" style="width:63.85pt;height:86.25pt" id="_x0000_i1025" o:ole="">
                <v:imagedata o:title="" r:id="rId1"/>
              </v:shape>
              <o:OLEObject Type="Embed" ProgID="PBrush" ShapeID="_x0000_i1025" DrawAspect="Content" ObjectID="_1618314063" r:id="rId2"/>
            </w:object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3D1C0A" w:rsidP="000F73BE" w:rsidRDefault="003D1C0A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Prefeitura Municipal de Canoinhas</w:t>
          </w:r>
        </w:p>
        <w:p w:rsidR="003D1C0A" w:rsidP="000F73BE" w:rsidRDefault="003D1C0A">
          <w:pPr>
            <w:tabs>
              <w:tab w:val="left" w:pos="3969"/>
            </w:tabs>
            <w:rPr>
              <w:rFonts w:hint="eastAsia"/>
            </w:rPr>
          </w:pPr>
          <w:r>
            <w:t xml:space="preserve">Rua Felipe Schmidt</w:t>
          </w:r>
          <w:r>
            <w:t xml:space="preserve">, </w:t>
          </w:r>
          <w:r>
            <w:t xml:space="preserve">10</w:t>
          </w:r>
          <w:r>
            <w:t xml:space="preserve"> - </w:t>
          </w:r>
          <w:r>
            <w:t xml:space="preserve">Centro</w:t>
          </w:r>
        </w:p>
        <w:p w:rsidR="003D1C0A" w:rsidP="000F73BE" w:rsidRDefault="003D1C0A">
          <w:pPr>
            <w:tabs>
              <w:tab w:val="left" w:pos="3969"/>
            </w:tabs>
            <w:rPr>
              <w:rFonts w:hint="eastAsia"/>
            </w:rPr>
          </w:pPr>
          <w:r>
            <w:t xml:space="preserve">89.460-000</w:t>
          </w:r>
          <w:r>
            <w:t xml:space="preserve"> - </w:t>
          </w:r>
          <w:r>
            <w:t xml:space="preserve">Canoinhas</w:t>
          </w:r>
          <w:r>
            <w:t xml:space="preserve"> - </w:t>
          </w:r>
          <w:r>
            <w:t xml:space="preserve">Santa Catarina</w:t>
          </w:r>
        </w:p>
        <w:p w:rsidR="003D1C0A" w:rsidP="000F73BE" w:rsidRDefault="003D1C0A">
          <w:pPr>
            <w:tabs>
              <w:tab w:val="left" w:pos="3969"/>
            </w:tabs>
            <w:rPr>
              <w:rFonts w:hint="eastAsia"/>
            </w:rPr>
          </w:pPr>
          <w:r>
            <w:t xml:space="preserve">83.102.384/0001-80</w:t>
          </w:r>
          <w:r>
            <w:t xml:space="preserve">          </w:t>
          </w:r>
          <w:r>
            <w:t xml:space="preserve">(47) 3621-7700</w:t>
          </w:r>
        </w:p>
        <w:p w:rsidR="003D1C0A" w:rsidP="000F73BE" w:rsidRDefault="009469D3">
          <w:pPr>
            <w:tabs>
              <w:tab w:val="left" w:pos="3969"/>
            </w:tabs>
            <w:rPr>
              <w:rFonts w:hint="eastAsia"/>
            </w:rPr>
          </w:pPr>
          <w:r>
            <w:t xml:space="preserve">licitacao@pmc.sc.gov.br          </w:t>
          </w:r>
          <w:r w:rsidR="003D1C0A">
            <w:t xml:space="preserve">https://www.pmc.sc.gov.br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3D1C0A" w:rsidP="000F73BE" w:rsidRDefault="003D1C0A">
          <w:pPr>
            <w:pStyle w:val="Contedodatabela"/>
            <w:jc w:val="center"/>
            <w:rPr>
              <w:rFonts w:hint="eastAsia"/>
            </w:rPr>
          </w:pPr>
          <w:r>
            <w:rPr>
              <w:rFonts w:hint="eastAsia"/>
            </w:rPr>
            <w:object w:dxaOrig="1875" w:dyaOrig="1215">
              <v:shape type="#_x0000_t75" style="width:93.75pt;height:60.45pt" id="_x0000_i1026" o:ole="">
                <v:imagedata o:title="" r:id="rId3"/>
              </v:shape>
              <o:OLEObject Type="Embed" ProgID="PBrush" ShapeID="_x0000_i1026" DrawAspect="Content" ObjectID="_1618314064" r:id="rId4"/>
            </w:object>
          </w:r>
        </w:p>
      </w:tc>
    </w:tr>
  </w:tbl>
  <w:p w:rsidRPr="003D1C0A" w:rsidR="00F76270" w:rsidP="003D1C0A" w:rsidRDefault="00F76270">
    <w:pPr>
      <w:pStyle w:val="Cabealho"/>
      <w:rPr>
        <w:rFonts w:hint="eastAsia"/>
      </w:rPr>
    </w:pP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4D217C" w:rsidRDefault="004D217C">
    <w:pPr>
      <w:pStyle w:val="Cabealho"/>
      <w:rPr>
        <w:rFonts w:hint="eastAsia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hyphenationZone w:val="425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F76270"/>
    <w:rsid w:val="00045A3F"/>
    <w:rsid w:val="00112D1B"/>
    <w:rsid w:val="00390101"/>
    <w:rsid w:val="003D1C0A"/>
    <w:rsid w:val="004D217C"/>
    <w:rsid w:val="009469D3"/>
    <w:rsid w:val="00D00CD4"/>
    <w:rsid w:val="00DA3B83"/>
    <w:rsid w:val="00F762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3C00"/>
    <w:pPr>
      <w:widowControl w:val="0"/>
      <w:suppressAutoHyphens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B63C00"/>
    <w:rPr>
      <w:color w:val="000080"/>
      <w:u w:val="single"/>
    </w:rPr>
  </w:style>
  <w:style w:type="character" w:customStyle="1" w:styleId="RodapChar">
    <w:name w:val="Rodapé Char"/>
    <w:basedOn w:val="Fontepargpadro"/>
    <w:link w:val="Footer"/>
    <w:uiPriority w:val="99"/>
    <w:qFormat/>
    <w:rsid w:val="008B0F02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1E74EE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F76270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rsid w:val="00F76270"/>
    <w:pPr>
      <w:spacing w:after="140" w:line="276" w:lineRule="auto"/>
    </w:pPr>
  </w:style>
  <w:style w:type="paragraph" w:styleId="Lista">
    <w:name w:val="List"/>
    <w:basedOn w:val="Normal"/>
    <w:rsid w:val="00B63C00"/>
  </w:style>
  <w:style w:type="paragraph" w:customStyle="1" w:styleId="Caption">
    <w:name w:val="Caption"/>
    <w:basedOn w:val="Normal"/>
    <w:qFormat/>
    <w:rsid w:val="00F76270"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rsid w:val="00B63C00"/>
    <w:pPr>
      <w:suppressLineNumbers/>
    </w:pPr>
  </w:style>
  <w:style w:type="paragraph" w:customStyle="1" w:styleId="Ttulo1">
    <w:name w:val="Título1"/>
    <w:basedOn w:val="Normal"/>
    <w:qFormat/>
    <w:rsid w:val="00B63C00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qFormat/>
    <w:rsid w:val="00B63C00"/>
    <w:pPr>
      <w:spacing w:after="140" w:line="288" w:lineRule="auto"/>
    </w:pPr>
  </w:style>
  <w:style w:type="paragraph" w:styleId="Legenda">
    <w:name w:val="caption"/>
    <w:basedOn w:val="Normal"/>
    <w:qFormat/>
    <w:rsid w:val="00B63C00"/>
    <w:pPr>
      <w:suppressLineNumbers/>
      <w:spacing w:before="120" w:after="120"/>
    </w:pPr>
    <w:rPr>
      <w:i/>
      <w:iCs/>
    </w:rPr>
  </w:style>
  <w:style w:type="paragraph" w:customStyle="1" w:styleId="Header">
    <w:name w:val="Header"/>
    <w:basedOn w:val="Normal"/>
    <w:rsid w:val="00B63C00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B63C00"/>
    <w:pPr>
      <w:suppressLineNumbers/>
    </w:pPr>
  </w:style>
  <w:style w:type="paragraph" w:customStyle="1" w:styleId="Ttulodetabela">
    <w:name w:val="Título de tabela"/>
    <w:basedOn w:val="Contedodatabela"/>
    <w:qFormat/>
    <w:rsid w:val="00B63C00"/>
    <w:pPr>
      <w:jc w:val="center"/>
    </w:pPr>
    <w:rPr>
      <w:b/>
      <w:bCs/>
    </w:rPr>
  </w:style>
  <w:style w:type="paragraph" w:customStyle="1" w:styleId="Normal0">
    <w:name w:val="[Normal]"/>
    <w:qFormat/>
    <w:rsid w:val="00B63C00"/>
    <w:pPr>
      <w:widowControl w:val="0"/>
      <w:suppressAutoHyphens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customStyle="1" w:styleId="Footer">
    <w:name w:val="Footer"/>
    <w:basedOn w:val="Normal"/>
    <w:link w:val="RodapChar"/>
    <w:uiPriority w:val="99"/>
    <w:unhideWhenUsed/>
    <w:rsid w:val="008B0F02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1E74EE"/>
    <w:rPr>
      <w:rFonts w:ascii="Tahoma" w:hAnsi="Tahoma"/>
      <w:sz w:val="16"/>
      <w:szCs w:val="14"/>
    </w:rPr>
  </w:style>
  <w:style w:type="paragraph" w:styleId="Cabealho">
    <w:name w:val="header"/>
    <w:basedOn w:val="Normal"/>
    <w:link w:val="CabealhoChar"/>
    <w:uiPriority w:val="99"/>
    <w:semiHidden/>
    <w:unhideWhenUsed/>
    <w:rsid w:val="003D1C0A"/>
    <w:pPr>
      <w:tabs>
        <w:tab w:val="center" w:pos="4252"/>
        <w:tab w:val="right" w:pos="8504"/>
      </w:tabs>
    </w:pPr>
    <w:rPr>
      <w:szCs w:val="21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3D1C0A"/>
    <w:rPr>
      <w:rFonts w:cs="Mangal"/>
      <w:color w:val="00000A"/>
      <w:kern w:val="0"/>
      <w:sz w:val="24"/>
      <w:szCs w:val="21"/>
    </w:rPr>
  </w:style>
  <w:style w:type="paragraph" w:styleId="Rodap">
    <w:name w:val="footer"/>
    <w:basedOn w:val="Normal"/>
    <w:link w:val="RodapChar1"/>
    <w:uiPriority w:val="99"/>
    <w:semiHidden/>
    <w:unhideWhenUsed/>
    <w:rsid w:val="003D1C0A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1">
    <w:name w:val="Rodapé Char1"/>
    <w:basedOn w:val="Fontepargpadro"/>
    <w:link w:val="Rodap"/>
    <w:uiPriority w:val="99"/>
    <w:semiHidden/>
    <w:rsid w:val="003D1C0A"/>
    <w:rPr>
      <w:rFonts w:cs="Mangal"/>
      <w:color w:val="00000A"/>
      <w:kern w:val="0"/>
      <w:sz w:val="24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3"/>
    <Relationship Target="embeddings/oleObject1.bin" Type="http://schemas.openxmlformats.org/officeDocument/2006/relationships/oleObject" Id="rId2"/>
    <Relationship Target="media/image1.png" Type="http://schemas.openxmlformats.org/officeDocument/2006/relationships/image" Id="rId1"/>
    <Relationship Target="embeddings/oleObject2.bin" Type="http://schemas.openxmlformats.org/officeDocument/2006/relationships/oleObject" Id="rId4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159</Words>
  <Characters>861</Characters>
  <Application>Microsoft Office Word</Application>
  <DocSecurity>0</DocSecurity>
  <Lines>7</Lines>
  <Paragraphs>2</Paragraphs>
  <ScaleCrop>false</ScaleCrop>
  <Company/>
  <LinksUpToDate>false</LinksUpToDate>
  <CharactersWithSpaces>1018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licitacaosala</dc:creator>
  <cp:lastModifiedBy>Estagiario Licitacao1</cp:lastModifiedBy>
  <cp:revision>6</cp:revision>
  <dcterms:created xsi:type="dcterms:W3CDTF">2019-04-29T11:36:00Z</dcterms:created>
  <dcterms:modified xsi:type="dcterms:W3CDTF">2019-05-02T17:55:00Z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