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B08" w:rsidRDefault="00DB6B08" w:rsidP="00DB6B08">
      <w:pPr>
        <w:ind w:left="-280" w:right="-3129"/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</w:t>
      </w:r>
    </w:p>
    <w:p w:rsidR="00DB6B08" w:rsidRPr="008C013E" w:rsidRDefault="00DB6B08" w:rsidP="00DB6B08">
      <w:pPr>
        <w:ind w:left="-280" w:right="-3129"/>
        <w:jc w:val="center"/>
        <w:rPr>
          <w:rFonts w:ascii="Arial" w:hAnsi="Arial" w:cs="Arial"/>
          <w:b/>
          <w:sz w:val="10"/>
          <w:szCs w:val="10"/>
        </w:rPr>
      </w:pPr>
      <w:r w:rsidRPr="00932F91">
        <w:rPr>
          <w:rFonts w:ascii="Calibri" w:hAnsi="Calibri" w:cs="Arial"/>
          <w:sz w:val="18"/>
          <w:szCs w:val="18"/>
        </w:rPr>
        <w:t>MUNICÍPIO DE CANOINHAS</w:t>
      </w:r>
    </w:p>
    <w:p w:rsidR="00DB6B08" w:rsidRPr="00932F91" w:rsidRDefault="00DB6B08" w:rsidP="00DB6B08">
      <w:pPr>
        <w:ind w:left="-280" w:right="-3129"/>
        <w:jc w:val="center"/>
        <w:rPr>
          <w:rFonts w:ascii="Calibri" w:hAnsi="Calibri" w:cs="Arial"/>
          <w:b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ESTADO DE SANTA CATARINA</w:t>
      </w:r>
    </w:p>
    <w:p w:rsidR="00DB6B08" w:rsidRPr="00932F91" w:rsidRDefault="00DB6B08" w:rsidP="00DB6B08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 EDITAL DE PREGÃO Nº. PMC </w:t>
      </w:r>
      <w:r>
        <w:rPr>
          <w:rFonts w:ascii="Calibri" w:hAnsi="Calibri" w:cs="Arial"/>
          <w:sz w:val="18"/>
          <w:szCs w:val="18"/>
        </w:rPr>
        <w:t>61</w:t>
      </w:r>
      <w:r w:rsidRPr="00932F91">
        <w:rPr>
          <w:rFonts w:ascii="Calibri" w:hAnsi="Calibri" w:cs="Arial"/>
          <w:sz w:val="18"/>
          <w:szCs w:val="18"/>
        </w:rPr>
        <w:t>/20</w:t>
      </w:r>
      <w:r>
        <w:rPr>
          <w:rFonts w:ascii="Calibri" w:hAnsi="Calibri" w:cs="Arial"/>
          <w:sz w:val="18"/>
          <w:szCs w:val="18"/>
        </w:rPr>
        <w:t>22</w:t>
      </w:r>
      <w:r w:rsidRPr="00932F91">
        <w:rPr>
          <w:rFonts w:ascii="Calibri" w:hAnsi="Calibri" w:cs="Arial"/>
          <w:sz w:val="18"/>
          <w:szCs w:val="18"/>
        </w:rPr>
        <w:t xml:space="preserve"> (ELETRÔNICO)</w:t>
      </w:r>
    </w:p>
    <w:p w:rsidR="00DB6B08" w:rsidRDefault="00DB6B08" w:rsidP="00DB6B08">
      <w:pPr>
        <w:ind w:left="-280" w:right="-3129"/>
        <w:jc w:val="both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O Município de Canoinhas/SC, CNPJ nº. 83.102.384/0001-80, sito à Rua Felipe Schmidt, 10, centro, fará realizar no dia </w:t>
      </w:r>
      <w:r>
        <w:rPr>
          <w:rFonts w:ascii="Calibri" w:hAnsi="Calibri" w:cs="Arial"/>
          <w:sz w:val="18"/>
          <w:szCs w:val="18"/>
        </w:rPr>
        <w:t>30/06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2022</w:t>
      </w:r>
      <w:r w:rsidRPr="00932F91">
        <w:rPr>
          <w:rFonts w:ascii="Calibri" w:hAnsi="Calibri" w:cs="Arial"/>
          <w:sz w:val="18"/>
          <w:szCs w:val="18"/>
        </w:rPr>
        <w:t xml:space="preserve">, às </w:t>
      </w:r>
      <w:r>
        <w:rPr>
          <w:rFonts w:ascii="Calibri" w:hAnsi="Calibri" w:cs="Arial"/>
          <w:sz w:val="18"/>
          <w:szCs w:val="18"/>
        </w:rPr>
        <w:t>14</w:t>
      </w:r>
      <w:r w:rsidRPr="00932F91">
        <w:rPr>
          <w:rFonts w:ascii="Calibri" w:hAnsi="Calibri" w:cs="Arial"/>
          <w:sz w:val="18"/>
          <w:szCs w:val="18"/>
        </w:rPr>
        <w:t xml:space="preserve">h00min, licitação para </w:t>
      </w:r>
      <w:r w:rsidRPr="00292BB6">
        <w:rPr>
          <w:rFonts w:ascii="Calibri" w:hAnsi="Calibri" w:cs="Arial"/>
          <w:b/>
          <w:sz w:val="18"/>
          <w:szCs w:val="18"/>
        </w:rPr>
        <w:t>AQUISIÇÃO DE MÁQUINA DE PINTURA VIÁRIA COM ACIONAMENTO MANUAL DESTINADOS A SINALIZAÇÃO DE TRÂNSITO DO MUNICIPIO DE CANOINHAS.</w:t>
      </w:r>
      <w:r>
        <w:rPr>
          <w:rFonts w:ascii="Calibri" w:hAnsi="Calibri" w:cs="Arial"/>
          <w:b/>
          <w:sz w:val="18"/>
          <w:szCs w:val="18"/>
        </w:rPr>
        <w:t xml:space="preserve"> </w:t>
      </w:r>
      <w:r w:rsidRPr="00932F91">
        <w:rPr>
          <w:rFonts w:ascii="Calibri" w:hAnsi="Calibri" w:cs="Arial"/>
          <w:sz w:val="18"/>
          <w:szCs w:val="18"/>
        </w:rPr>
        <w:t>Recebimento de propostas até à</w:t>
      </w:r>
      <w:r>
        <w:rPr>
          <w:rFonts w:ascii="Calibri" w:hAnsi="Calibri" w:cs="Arial"/>
          <w:sz w:val="18"/>
          <w:szCs w:val="18"/>
        </w:rPr>
        <w:t>s 13</w:t>
      </w:r>
      <w:r w:rsidRPr="00932F91">
        <w:rPr>
          <w:rFonts w:ascii="Calibri" w:hAnsi="Calibri" w:cs="Arial"/>
          <w:sz w:val="18"/>
          <w:szCs w:val="18"/>
        </w:rPr>
        <w:t xml:space="preserve">h00mim, no endereço eletrônico www.bll.org.br do dia </w:t>
      </w:r>
      <w:r>
        <w:rPr>
          <w:rFonts w:ascii="Calibri" w:hAnsi="Calibri" w:cs="Arial"/>
          <w:sz w:val="18"/>
          <w:szCs w:val="18"/>
        </w:rPr>
        <w:t>30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06/2022</w:t>
      </w:r>
      <w:r w:rsidRPr="00932F91">
        <w:rPr>
          <w:rFonts w:ascii="Calibri" w:hAnsi="Calibri" w:cs="Arial"/>
          <w:sz w:val="18"/>
          <w:szCs w:val="18"/>
        </w:rPr>
        <w:t xml:space="preserve">. Informações (47) 3621-7705. Cópia do edital no site </w:t>
      </w:r>
      <w:hyperlink r:id="rId4" w:history="1">
        <w:r w:rsidRPr="00932F91">
          <w:rPr>
            <w:rStyle w:val="Hyperlink"/>
            <w:rFonts w:ascii="Calibri" w:hAnsi="Calibri" w:cs="Arial"/>
            <w:sz w:val="18"/>
            <w:szCs w:val="18"/>
          </w:rPr>
          <w:t>www.pmc.sc.gov.br</w:t>
        </w:r>
      </w:hyperlink>
      <w:r w:rsidRPr="00932F91">
        <w:rPr>
          <w:rFonts w:ascii="Calibri" w:hAnsi="Calibri" w:cs="Arial"/>
          <w:sz w:val="18"/>
          <w:szCs w:val="18"/>
        </w:rPr>
        <w:t xml:space="preserve"> no link licitações.</w:t>
      </w:r>
    </w:p>
    <w:p w:rsidR="00DB6B08" w:rsidRPr="00932F91" w:rsidRDefault="00DB6B08" w:rsidP="00DB6B08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Willian Godoy Ferreira de Souza</w:t>
      </w:r>
    </w:p>
    <w:p w:rsidR="00DB6B08" w:rsidRPr="00932F91" w:rsidRDefault="00DB6B08" w:rsidP="00DB6B08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Prefeito</w:t>
      </w:r>
      <w:r>
        <w:rPr>
          <w:rFonts w:ascii="Calibri" w:hAnsi="Calibri" w:cs="Arial"/>
          <w:sz w:val="18"/>
          <w:szCs w:val="18"/>
        </w:rPr>
        <w:t xml:space="preserve"> interino</w:t>
      </w:r>
    </w:p>
    <w:p w:rsidR="00DB6B08" w:rsidRPr="00932F91" w:rsidRDefault="00DB6B08" w:rsidP="00DB6B08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</w:p>
    <w:p w:rsidR="002647C3" w:rsidRDefault="002647C3">
      <w:bookmarkStart w:id="0" w:name="_GoBack"/>
      <w:bookmarkEnd w:id="0"/>
    </w:p>
    <w:sectPr w:rsidR="002647C3" w:rsidSect="00422FA8">
      <w:footerReference w:type="default" r:id="rId5"/>
      <w:pgSz w:w="11907" w:h="16840" w:code="9"/>
      <w:pgMar w:top="2127" w:right="3987" w:bottom="1843" w:left="1418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53C" w:rsidRDefault="00DB6B08">
    <w:pPr>
      <w:pStyle w:val="Rodap"/>
      <w:jc w:val="center"/>
      <w:rPr>
        <w:b/>
        <w:bCs/>
        <w:sz w:val="22"/>
        <w:szCs w:val="2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B6B08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4AAD0C-6F38-40AE-A9BE-7BFC6EA84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DB6B08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RodapChar">
    <w:name w:val="Rodapé Char"/>
    <w:basedOn w:val="Fontepargpadro"/>
    <w:link w:val="Rodap"/>
    <w:rsid w:val="00DB6B08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DB6B08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B6B0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DB6B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639</Characters>
  <Application>Microsoft Office Word</Application>
  <DocSecurity>0</DocSecurity>
  <Lines>5</Lines>
  <Paragraphs>1</Paragraphs>
  <ScaleCrop>false</ScaleCrop>
  <Company>....</Company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2022-06-21T16:43:00Z</dcterms:modified>
</cp:coreProperties>
</file>