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</w:rPr>
      </w:pPr>
      <w:bookmarkStart w:id="0" w:name="_GoBack"/>
      <w:bookmarkEnd w:id="0"/>
      <w:r>
        <w:rPr>
          <w:rFonts w:hint="default" w:ascii="Calibri" w:hAnsi="Calibri" w:eastAsia="Calibri" w:cs="Calibri"/>
          <w:kern w:val="0"/>
          <w:sz w:val="21"/>
          <w:szCs w:val="21"/>
          <w:lang w:val="pt-BR" w:eastAsia="pt-BR"/>
        </w:rPr>
        <w:t xml:space="preserve">AVISO DE </w:t>
      </w:r>
      <w:r>
        <w:rPr>
          <w:rFonts w:hint="default" w:ascii="Calibri" w:hAnsi="Calibri" w:eastAsia="Calibri" w:cs="Calibri"/>
          <w:kern w:val="0"/>
          <w:sz w:val="21"/>
          <w:szCs w:val="21"/>
          <w:lang w:val="en-US" w:eastAsia="pt-BR"/>
        </w:rPr>
        <w:t>CONTRATAÇÃO DIRETA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>Processo administrativo n° 0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23/</w:t>
      </w: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2024,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Compra Direta</w:t>
      </w: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 nº 00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4</w:t>
      </w: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/2024 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Contratante: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 w:eastAsia="en-US"/>
        </w:rPr>
        <w:t>MUNICÍPIO DE MAFRA / Fundo Municipal da Polícia Civil - FUMPOC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en-US" w:eastAsia="zh-CN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>Contratada:</w:t>
      </w:r>
      <w:r>
        <w:rPr>
          <w:rFonts w:hint="default" w:ascii="Calibri" w:hAnsi="Calibri" w:eastAsia="Calibri" w:cs="Calibri"/>
          <w:kern w:val="0"/>
          <w:sz w:val="21"/>
          <w:szCs w:val="21"/>
          <w:lang w:eastAsia="en-US"/>
        </w:rPr>
        <w:t xml:space="preserve">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 w:eastAsia="en-US"/>
        </w:rPr>
        <w:t>ELEZIR MARIA DE LIMA UHLMANN EPP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pt-BR" w:eastAsia="en-US"/>
        </w:rPr>
      </w:pPr>
      <w:r>
        <w:rPr>
          <w:rFonts w:hint="default" w:ascii="Calibri" w:hAnsi="Calibri" w:eastAsia="Calibri" w:cs="Calibri"/>
          <w:kern w:val="0"/>
          <w:sz w:val="21"/>
          <w:szCs w:val="21"/>
          <w:lang w:val="pt-BR" w:eastAsia="en-US"/>
        </w:rPr>
        <w:t>08.171.658/0001-78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pt-BR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Objeto: 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Aquisição de 15 (quinze) fitas crepe e 30 (trinta) barricas de textura acrílica lisa branca, através da Prefeitura de Mafra e 9ª DRP Mafra, com recursos do Convênio de Trânsito nº 9.518/2002-4, conforme Lei Municipal n° 2.596/01 - Fundo Municipal da Polícia Civil - FUMPOC.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pt-BR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FUNDAMENTO LEGAL: Art. 75,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II da Lei 14.133/2021 e no art. 2º do Decreto Municipal 5407/24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pt-BR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>JUSTIFICATIVA: Eviden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ciam-se os fundamentos jurídicos que motivam esta contratação os fatos apresentados no Documento de Formalização de Demanda n°001/2024 de 14 de Fevereiro de 2024 de onde se extraí: “(...) é justificada pela necessidade de compra 15 (quinze) fitas crepe e 30 (trinta) barricas de textura acrílica lisa branca, cuja finalidade é a manutenção do prédio da 9º CIRETRAN / 9ª DRP, bem como, ser a compra única e exclusiva (não há fracionamento de licitação), e servir para o revestimento das paredes do prédio, visando a preparação necessária para a mão de obra de pintura com tintas e cores padrão PCSC, essencial para atender de forma exclusiva as necessidades da 09ª CIRETRAN de Mafra/SC, haja vista que, na parte superior do Prédio da 09ª Delegacia Regional de Polícia de Mafra/SC estão localizados os seguintes setores da 09ª CIRETRAN: Gabinete do Delegado Regional; Sala da Supervisão de Defesa de Autuação e Imposição de Penalidades: Sala dos auxiliares do Supervisor de Penalidades; Salas do Setor de CNH. Ainda na parte inferior do Prédio está localizada a Sala da 09ª CIRETRAN de Mafra/SC, que não podem ficar sem a devida conservação e manutenção, o que permite a dispensa.” e no Termo de Referência n°001/2024 de 14 de fevereiro de 2024 anexos a esta contratação.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Valor total: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R$ 2.935,50 (dois mil e novecentos e trinta e cinco reais e cinquenta centavos)</w:t>
      </w:r>
    </w:p>
    <w:p>
      <w:pPr>
        <w:pStyle w:val="7"/>
        <w:widowControl/>
        <w:suppressAutoHyphens/>
        <w:bidi w:val="0"/>
        <w:jc w:val="both"/>
        <w:rPr>
          <w:rFonts w:hint="default" w:ascii="Calibri" w:hAnsi="Calibri" w:eastAsia="Calibri" w:cs="Calibri"/>
          <w:kern w:val="0"/>
          <w:sz w:val="21"/>
          <w:szCs w:val="21"/>
          <w:lang w:val="pt-BR"/>
        </w:rPr>
      </w:pP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DESPACHO FINAL: De acordo com as justificativas e fundamentações apresentadas e levando em consideração os termos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 xml:space="preserve">do Parecer Jurídico </w:t>
      </w:r>
      <w:r>
        <w:rPr>
          <w:rFonts w:hint="default" w:ascii="Calibri" w:hAnsi="Calibri" w:eastAsia="Calibri" w:cs="Calibri"/>
          <w:kern w:val="0"/>
          <w:sz w:val="21"/>
          <w:szCs w:val="21"/>
        </w:rPr>
        <w:t>expedido pela Procuradoria-Geral do Município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 xml:space="preserve"> no </w:t>
      </w:r>
      <w:r>
        <w:rPr>
          <w:rFonts w:hint="default" w:ascii="Calibri" w:hAnsi="Calibri" w:eastAsia="Calibri" w:cs="Calibri"/>
          <w:kern w:val="0"/>
          <w:sz w:val="21"/>
          <w:szCs w:val="21"/>
        </w:rPr>
        <w:t>Proc. Administrativo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 xml:space="preserve"> 1.215</w:t>
      </w:r>
      <w:r>
        <w:rPr>
          <w:rFonts w:hint="default" w:ascii="Calibri" w:hAnsi="Calibri" w:eastAsia="Calibri" w:cs="Calibri"/>
          <w:kern w:val="0"/>
          <w:sz w:val="21"/>
          <w:szCs w:val="21"/>
        </w:rPr>
        <w:t xml:space="preserve">/2024, RATIFICO e AUTORIZO a realização da despesa por Dispensa de Licitação, em conformidade com o Art. 75, </w:t>
      </w:r>
      <w:r>
        <w:rPr>
          <w:rFonts w:hint="default" w:ascii="Calibri" w:hAnsi="Calibri" w:eastAsia="Calibri" w:cs="Calibri"/>
          <w:kern w:val="0"/>
          <w:sz w:val="21"/>
          <w:szCs w:val="21"/>
          <w:lang w:val="pt-BR"/>
        </w:rPr>
        <w:t>II da Lei 14.133/2021 e no art. 2º do Decreto Municipal 5407/2024.</w:t>
      </w:r>
    </w:p>
    <w:p>
      <w:pPr>
        <w:pStyle w:val="7"/>
        <w:jc w:val="both"/>
        <w:rPr>
          <w:rFonts w:hint="default"/>
          <w:sz w:val="21"/>
          <w:szCs w:val="21"/>
          <w:lang w:val="pt-BR"/>
        </w:rPr>
      </w:pPr>
    </w:p>
    <w:p>
      <w:pPr>
        <w:pStyle w:val="7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Mafra /SC, </w:t>
      </w:r>
      <w:r>
        <w:rPr>
          <w:rFonts w:hint="default" w:ascii="Calibri" w:hAnsi="Calibri"/>
          <w:lang w:val="pt-BR"/>
        </w:rPr>
        <w:t>08 de Março</w:t>
      </w:r>
      <w:r>
        <w:rPr>
          <w:rFonts w:hint="default" w:ascii="Calibri" w:hAnsi="Calibri"/>
        </w:rPr>
        <w:t xml:space="preserve"> de 2024.</w:t>
      </w:r>
    </w:p>
    <w:p>
      <w:pPr>
        <w:pStyle w:val="7"/>
        <w:jc w:val="left"/>
        <w:rPr>
          <w:rFonts w:hint="default" w:ascii="Calibri" w:hAnsi="Calibri" w:cs="Calibri"/>
          <w:sz w:val="22"/>
          <w:szCs w:val="22"/>
        </w:rPr>
      </w:pPr>
    </w:p>
    <w:p>
      <w:pPr>
        <w:pStyle w:val="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EMERSON MAAS</w:t>
      </w:r>
    </w:p>
    <w:p>
      <w:pPr>
        <w:pStyle w:val="7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</w:rPr>
        <w:t>PREFEITO MUNICIPAL</w:t>
      </w:r>
    </w:p>
    <w:p>
      <w:pPr>
        <w:pStyle w:val="7"/>
        <w:jc w:val="both"/>
        <w:rPr>
          <w:rFonts w:hint="default" w:ascii="Calibri" w:hAnsi="Calibri" w:cs="Calibri"/>
          <w:sz w:val="22"/>
          <w:szCs w:val="22"/>
        </w:rPr>
      </w:pP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attachedTemplate r:id="rId1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42251"/>
    <w:rsid w:val="293D55E3"/>
    <w:rsid w:val="392733FD"/>
    <w:rsid w:val="3B742251"/>
    <w:rsid w:val="516007CF"/>
    <w:rsid w:val="56B72A44"/>
    <w:rsid w:val="5B895639"/>
    <w:rsid w:val="5C0E1A1B"/>
    <w:rsid w:val="5C126CEA"/>
    <w:rsid w:val="5F8B6728"/>
    <w:rsid w:val="6FF82005"/>
    <w:rsid w:val="71A106BF"/>
    <w:rsid w:val="773363A7"/>
    <w:rsid w:val="7B043299"/>
    <w:rsid w:val="7FDB01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SimSun" w:hAnsi="SimSun" w:eastAsia="SimSun" w:cs="SimSu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="SimSun" w:hAnsi="SimSun" w:eastAsia="SimSun" w:cs="SimSun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ind w:right="2358" w:firstLine="0"/>
      <w:outlineLvl w:val="0"/>
    </w:pPr>
    <w:rPr>
      <w:rFonts w:ascii="Arial" w:hAnsi="Arial" w:cs="Arial"/>
      <w:b/>
      <w:bCs/>
    </w:rPr>
  </w:style>
  <w:style w:type="paragraph" w:styleId="3">
    <w:name w:val="heading 4"/>
    <w:next w:val="1"/>
    <w:unhideWhenUsed/>
    <w:qFormat/>
    <w:uiPriority w:val="9"/>
    <w:pPr>
      <w:spacing w:before="100" w:beforeAutospacing="1" w:after="100" w:afterAutospacing="1"/>
      <w:jc w:val="left"/>
      <w:outlineLvl w:val="3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"/>
    <w:basedOn w:val="7"/>
    <w:qFormat/>
    <w:uiPriority w:val="0"/>
    <w:rPr>
      <w:rFonts w:cs="Mangal"/>
    </w:rPr>
  </w:style>
  <w:style w:type="paragraph" w:styleId="7">
    <w:name w:val="Body Text"/>
    <w:basedOn w:val="1"/>
    <w:qFormat/>
    <w:uiPriority w:val="0"/>
    <w:pPr>
      <w:spacing w:before="0" w:after="0" w:line="240" w:lineRule="auto"/>
    </w:pPr>
  </w:style>
  <w:style w:type="paragraph" w:styleId="8">
    <w:name w:val="Body Text 3"/>
    <w:basedOn w:val="1"/>
    <w:qFormat/>
    <w:uiPriority w:val="0"/>
    <w:pPr>
      <w:ind w:right="-81" w:firstLine="0"/>
      <w:jc w:val="both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styleId="12">
    <w:name w:val="No Spacing"/>
    <w:qFormat/>
    <w:uiPriority w:val="0"/>
    <w:pPr>
      <w:widowControl/>
      <w:suppressAutoHyphens/>
      <w:bidi w:val="0"/>
      <w:spacing w:before="0" w:after="0" w:line="276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Licita&#231;&#245;es-2024\Extrato%20Aviso%20Dispensa%20de%20Licita&#231;&#227;o%20e%20Inexigibilidade\Extrato_Aviso_CD_DISP_004_2024%20-%20PREFEITUR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Extrato_Aviso_CD_DISP_004_2024 - PREFEITURA.dotx</Template>
  <Pages>1</Pages>
  <Words>389</Words>
  <Characters>2048</Characters>
  <Paragraphs>13</Paragraphs>
  <TotalTime>0</TotalTime>
  <ScaleCrop>false</ScaleCrop>
  <LinksUpToDate>false</LinksUpToDate>
  <CharactersWithSpaces>2426</CharactersWithSpaces>
  <Application>WPS Office_12.2.0.13489_F1E327BC-269C-435d-A152-05C5408002CA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2024-03-11T16:54:00Z</dcterms:created>
  <dc:creator>sthefanye</dc:creator>
  <cp:lastModifiedBy>Sthefanye Licitação</cp:lastModifiedBy>
  <dcterms:modified xsi:type="dcterms:W3CDTF">2024-03-11T16:54:42Z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248CE557EC2C49A4A530E4402B1ABFA5_11</vt:lpwstr>
  </property>
</Properties>
</file>