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bookmarkStart w:id="2" w:name="_GoBack"/>
      <w:bookmarkEnd w:id="2"/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CREDENCIAMENTO de empresas para a prestação de serviços de inserção de mídia em jornal impresso com conteúdo prioritariamente local e informativo, serviços de mídia online para divulgação de matérias jornalísticas e campanhas institucionais, serviços de rádiodifusão e assinatural anual de jornal, através do Gabinete do Prefeito.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184/2025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Credenciamento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012/2025 CRED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R$ 307.939,54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trezentos e sete mil e novecentos e trinta e nove reais e cinquenta e quatro centavos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7 de novembro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11BF2639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40"/>
    </w:pPr>
  </w:style>
  <w:style w:type="paragraph" w:styleId="6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List"/>
    <w:basedOn w:val="5"/>
    <w:qFormat/>
    <w:uiPriority w:val="0"/>
    <w:rPr>
      <w:rFonts w:cs="Lucida Sans"/>
    </w:rPr>
  </w:style>
  <w:style w:type="paragraph" w:styleId="8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9"/>
    <w:semiHidden/>
    <w:qFormat/>
    <w:uiPriority w:val="99"/>
  </w:style>
  <w:style w:type="character" w:customStyle="1" w:styleId="29">
    <w:name w:val="Rodapé Char1"/>
    <w:basedOn w:val="3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14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marilene</cp:lastModifiedBy>
  <dcterms:modified xsi:type="dcterms:W3CDTF">2025-11-07T14:03:40Z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2070-12.2.0.21931</vt:lpwstr>
  </property>
  <property fmtid="{D5CDD505-2E9C-101B-9397-08002B2CF9AE}" pid="10" name="ICV">
    <vt:lpwstr>92DC4B1F41EC40B7B5CD607480D1BCF6</vt:lpwstr>
  </property>
</Properties>
</file>