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F23ECC">
      <w:pPr>
        <w:pStyle w:val="6"/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  <w:lang w:val="pt-BR" w:eastAsia="pt-BR" w:bidi="ar-SA"/>
        </w:rPr>
        <w:t>AVISO DE DISPENSA DE LICITA</w:t>
      </w:r>
      <w:r>
        <w:rPr>
          <w:rFonts w:hint="default" w:ascii="Calibri" w:hAnsi="Calibri" w:cs="Calibri"/>
          <w:b/>
          <w:bCs/>
        </w:rPr>
        <w:t>ÇÃO</w:t>
      </w:r>
    </w:p>
    <w:p w14:paraId="36D4FE51"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 xml:space="preserve">Processo administrativo n° 007/2025, Dispensa nº 004/2025 </w:t>
      </w:r>
      <w:bookmarkStart w:id="0" w:name="_GoBack"/>
      <w:bookmarkEnd w:id="0"/>
      <w:r>
        <w:rPr>
          <w:rFonts w:hint="default" w:ascii="Calibri" w:hAnsi="Calibri" w:cs="Calibri"/>
        </w:rPr>
        <w:t>- DISP</w:t>
      </w:r>
    </w:p>
    <w:p w14:paraId="7DB782A3"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Contratante: MUNICÍPIO DE MAFRA / Prefeitura Municipal de Mafra</w:t>
      </w:r>
    </w:p>
    <w:p w14:paraId="7F65ACA8">
      <w:pPr>
        <w:pStyle w:val="6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Contratada:</w:t>
      </w:r>
      <w:r>
        <w:rPr>
          <w:rFonts w:hint="default" w:ascii="Calibri" w:hAnsi="Calibri" w:cs="Calibri"/>
          <w:lang w:eastAsia="en-US"/>
        </w:rPr>
        <w:t xml:space="preserve"> </w:t>
      </w:r>
      <w:r>
        <w:rPr>
          <w:rFonts w:hint="default" w:ascii="Calibri" w:hAnsi="Calibri" w:cs="Calibri"/>
        </w:rPr>
        <w:t>13659 - PROXYS COMERCIO ELETRONICO LTDA
</w:t>
      </w:r>
    </w:p>
    <w:p w14:paraId="1A180410"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lang w:val="pt-BR"/>
        </w:rPr>
        <w:t xml:space="preserve">CNPJ nº </w:t>
      </w:r>
      <w:r>
        <w:rPr>
          <w:rFonts w:hint="default" w:ascii="Calibri" w:hAnsi="Calibri" w:cs="Calibri"/>
        </w:rPr>
        <w:t>11.027.350/0001-68</w:t>
      </w:r>
    </w:p>
    <w:p w14:paraId="7973FE81"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Objeto: Aquisição de Impressora térmica Elgin I9, compátivel com terminal de autoatendimento Elgin, lotado na sede da Prefeitura Municipal, com recursos da Secretaria Municipal de Administração</w:t>
      </w:r>
    </w:p>
    <w:p w14:paraId="183B528B"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Fundamento legal: Art. 75, II</w:t>
      </w:r>
    </w:p>
    <w:p w14:paraId="3B900B69"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Justificativa: A necessidade de aquisição visa efetuar os reparos necessários para o funcionamento desimpedido do totem de autoatendimento localizado na prefeitura municipal de Mafra/SC. Quando foi adotado a utilização do totem de autoatendimento foi evidente a maior produtividade, facilidade e satisfação dos contribuintes, uma vez que o aparelho possibilita que o próprio contribuinte maneje a sua visita a prefeitura, com a utilização de senhas individuais por setor e carta de serviços disponibilizados por setor.
Contudo, com o totem necessitando de reparos, todos esses aperfeiçoamentos ficam indisponíveis, sendo necessário que um colaborador da prefeitura realize essa função, e por obvio que tal medida não é a melhor solução, uma vez que o custo da hora trabalhada em um maior período de tempo é maior que o valor dos reparos, horas de trabalho que poderiam ser utilizadas para outras atividades mais urgentes.</w:t>
      </w:r>
    </w:p>
    <w:p w14:paraId="4D2D1F5E"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Valor total: R$ 757,89 (setecentos e cinquenta e sete reais e oitenta e nove centavos)</w:t>
      </w:r>
    </w:p>
    <w:p w14:paraId="17E29F48"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DESPACHO FINAL: De acordo com as justificativas e fundamentações apresentadas e levando em consideração os termos do parecer jurídico expedido pela Procuradoria-Geral do Município, RATIFICO e AUTORIZO a realização da despesa por Dispensa de Licitação, em conformidade com o Art. 75, II</w:t>
      </w:r>
    </w:p>
    <w:p w14:paraId="628B97BB">
      <w:pPr>
        <w:pStyle w:val="6"/>
        <w:rPr>
          <w:rFonts w:hint="default" w:ascii="Calibri" w:hAnsi="Calibri" w:cs="Calibri"/>
          <w:sz w:val="22"/>
          <w:szCs w:val="22"/>
        </w:rPr>
      </w:pPr>
    </w:p>
    <w:p w14:paraId="189FF2A1"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Mafra /SC, 22 de janeiro de 2025.</w:t>
      </w:r>
    </w:p>
    <w:p w14:paraId="229459D2">
      <w:pPr>
        <w:pStyle w:val="6"/>
        <w:rPr>
          <w:rFonts w:hint="default" w:ascii="Calibri" w:hAnsi="Calibri" w:cs="Calibri"/>
          <w:sz w:val="22"/>
          <w:szCs w:val="22"/>
        </w:rPr>
      </w:pPr>
    </w:p>
    <w:p w14:paraId="31CCCD05"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EMERSON MAAS</w:t>
      </w:r>
    </w:p>
    <w:p w14:paraId="72C55874"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PREFEITO MUNICIPAL</w:t>
      </w:r>
    </w:p>
    <w:p w14:paraId="52304162"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 xml:space="preserve">CHAVE NO TCE: 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00000"/>
    <w:rsid w:val="1A007E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ind w:right="2358" w:firstLine="0"/>
      <w:outlineLvl w:val="0"/>
    </w:pPr>
    <w:rPr>
      <w:rFonts w:ascii="Arial" w:hAnsi="Arial" w:cs="Arial"/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uiPriority w:val="0"/>
    <w:rPr>
      <w:rFonts w:cs="Mangal"/>
    </w:rPr>
  </w:style>
  <w:style w:type="paragraph" w:styleId="6">
    <w:name w:val="Body Text"/>
    <w:basedOn w:val="1"/>
    <w:qFormat/>
    <w:uiPriority w:val="0"/>
    <w:pPr>
      <w:spacing w:before="0" w:after="0" w:line="240" w:lineRule="auto"/>
    </w:pPr>
  </w:style>
  <w:style w:type="paragraph" w:styleId="7">
    <w:name w:val="Body Text 3"/>
    <w:basedOn w:val="1"/>
    <w:qFormat/>
    <w:uiPriority w:val="0"/>
    <w:pPr>
      <w:ind w:right="-81" w:firstLine="0"/>
      <w:jc w:val="both"/>
    </w:pPr>
  </w:style>
  <w:style w:type="paragraph" w:styleId="8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9">
    <w:name w:val="Título1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0">
    <w:name w:val="Índice"/>
    <w:basedOn w:val="1"/>
    <w:qFormat/>
    <w:uiPriority w:val="0"/>
    <w:pPr>
      <w:suppressLineNumbers/>
    </w:pPr>
    <w:rPr>
      <w:rFonts w:cs="Mangal"/>
      <w:lang w:val="zh-CN" w:eastAsia="zh-CN" w:bidi="zh-CN"/>
    </w:rPr>
  </w:style>
  <w:style w:type="paragraph" w:styleId="11">
    <w:name w:val="No Spacing"/>
    <w:qFormat/>
    <w:uiPriority w:val="0"/>
    <w:pPr>
      <w:widowControl/>
      <w:suppressAutoHyphens/>
      <w:bidi w:val="0"/>
      <w:spacing w:before="0" w:after="0" w:line="276" w:lineRule="auto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1</Pages>
  <Words>81</Words>
  <Characters>856</Characters>
  <Paragraphs>13</Paragraphs>
  <TotalTime>45</TotalTime>
  <ScaleCrop>false</ScaleCrop>
  <LinksUpToDate>false</LinksUpToDate>
  <CharactersWithSpaces>926</CharactersWithSpaces>
  <Application>WPS Office_12.2.0.19805_F1E327BC-269C-435d-A152-05C5408002CA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2025-01-22T17:25:12Z</dcterms:created>
  <dc:creator>fernanda.minski</dc:creator>
  <cp:lastModifiedBy>fernanda.minski</cp:lastModifiedBy>
  <dcterms:modified xsi:type="dcterms:W3CDTF">2025-01-22T17:26:27Z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989E7D94A7B347B682BAEB2CD2AF6336_12</vt:lpwstr>
  </property>
</Properties>
</file>