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para serviço de desmonte de rocha por explosivos, incluindo projeto, perfuração, carregamento e detonação de rocha por explosivo, dentro do município de Mafra.</w:t>
      </w: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050/2026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Pregão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RP</w:t>
      </w:r>
      <w:bookmarkStart w:id="2" w:name="_GoBack"/>
      <w:bookmarkEnd w:id="2"/>
      <w:r>
        <w:rPr>
          <w:rFonts w:hint="default" w:ascii="Calibri" w:hAnsi="Calibri" w:cs="Calibri"/>
          <w:b/>
          <w:bCs/>
          <w:sz w:val="22"/>
          <w:szCs w:val="22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013/2026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R$ 954.135,00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novecentos e cinquenta e quatro mil e cento e trinta e cinco reais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71A65B6"/>
    <w:rsid w:val="084724A0"/>
    <w:rsid w:val="092E6BEC"/>
    <w:rsid w:val="0D693878"/>
    <w:rsid w:val="0F052179"/>
    <w:rsid w:val="0FE2319C"/>
    <w:rsid w:val="214C3BAE"/>
    <w:rsid w:val="2890104F"/>
    <w:rsid w:val="2A530651"/>
    <w:rsid w:val="2B887073"/>
    <w:rsid w:val="33F36700"/>
    <w:rsid w:val="33F429A3"/>
    <w:rsid w:val="361537AA"/>
    <w:rsid w:val="379466BC"/>
    <w:rsid w:val="3B873915"/>
    <w:rsid w:val="41B27457"/>
    <w:rsid w:val="434E0930"/>
    <w:rsid w:val="43E2516D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2026-04-22T14:13:22Z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D242CBA9362342D6B8F831B6309FC693_13</vt:lpwstr>
  </property>
</Properties>
</file>