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4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1"/>
    <Relationship Target="docProps/custom.xml" Type="http://schemas.openxmlformats.org/officeDocument/2006/relationships/custom-properties" Id="rId3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p14">
  <w:body>
    <!-- Modified by docx4j 11.1.0 (Apache licensed) using REFERENCE JAXB in Azul Systems, Inc. Java 11.0.23 on Linux -->
    <w:p w14:paraId="622C24CF">
      <w:pPr>
        <w:widowControl w:val="false"/>
        <w:spacing w:after="0" w:line="240" w:lineRule="auto"/>
        <w:jc w:val="center"/>
        <w:rPr>
          <w:rFonts w:ascii="Calibri" w:cs="Calibri" w:hAnsi="Calibri" w:hint="default"/>
          <w:b/>
          <w:bCs/>
          <w:color w:val="000000"/>
          <w:u w:val="single"/>
        </w:rPr>
      </w:pPr>
    </w:p>
    <w:p w14:paraId="1B6B1829">
      <w:pPr>
        <w:widowControl w:val="false"/>
        <w:spacing w:after="0" w:line="240" w:lineRule="auto"/>
        <w:jc w:val="center"/>
        <w:rPr>
          <w:rFonts w:ascii="Calibri" w:cs="Calibri" w:hAnsi="Calibri" w:hint="default"/>
          <w:b/>
          <w:bCs/>
          <w:color w:val="000000"/>
          <w:u w:val="none"/>
        </w:rPr>
      </w:pPr>
      <w:r>
        <w:rPr>
          <w:rFonts w:ascii="Calibri" w:cs="Calibri" w:hAnsi="Calibri" w:hint="default"/>
          <w:b/>
          <w:bCs/>
          <w:color w:val="000000"/>
          <w:u w:val="none"/>
        </w:rPr>
        <w:t>AUTORIZAÇÃO PARA ABERTURA DE PROCESSO LICITATÓRIO</w:t>
      </w:r>
    </w:p>
    <w:p w14:paraId="6183DC5C">
      <w:pPr>
        <w:widowControl w:val="false"/>
        <w:spacing w:after="0" w:line="240" w:lineRule="auto"/>
        <w:jc w:val="center"/>
        <w:rPr>
          <w:rFonts w:ascii="Calibri" w:cs="Calibri" w:hAnsi="Calibri" w:hint="default"/>
          <w:b/>
          <w:bCs/>
          <w:color w:val="000000"/>
          <w:u w:val="single"/>
        </w:rPr>
      </w:pPr>
    </w:p>
    <w:p w14:paraId="3D587F74">
      <w:pPr>
        <w:widowControl w:val="false"/>
        <w:tabs>
          <w:tab w:pos="2776" w:val="left"/>
          <w:tab w:pos="4252" w:val="center"/>
        </w:tabs>
        <w:spacing w:after="0" w:line="240" w:lineRule="auto"/>
        <w:jc w:val="right"/>
        <w:rPr>
          <w:rFonts w:ascii="Calibri" w:cs="Calibri" w:hAnsi="Calibri" w:hint="default"/>
          <w:color w:val="000000"/>
        </w:rPr>
      </w:pPr>
      <w:r>
        <w:rPr>
          <w:rFonts w:ascii="Calibri" w:cs="Calibri" w:hAnsi="Calibri" w:hint="default"/>
          <w:color w:val="000000"/>
        </w:rPr>
        <w:tab/>
      </w:r>
      <w:r>
        <w:rPr>
          <w:rFonts w:ascii="Calibri" w:cs="Calibri" w:hAnsi="Calibri" w:hint="default"/>
          <w:color w:val="000000"/>
        </w:rPr>
        <w:t xml:space="preserve"> </w:t>
      </w:r>
      <w:r>
        <w:rPr>
          <w:rFonts w:ascii="Calibri" w:cs="Calibri" w:hAnsi="Calibri" w:hint="default"/>
          <w:color w:val="000000"/>
        </w:rPr>
        <w:tab/>
      </w:r>
    </w:p>
    <w:p w14:paraId="77C90677">
      <w:pPr>
        <w:widowControl w:val="false"/>
        <w:tabs>
          <w:tab w:pos="2776" w:val="left"/>
          <w:tab w:pos="4252" w:val="center"/>
        </w:tabs>
        <w:spacing w:after="0" w:line="240" w:lineRule="auto"/>
        <w:jc w:val="right"/>
        <w:rPr>
          <w:rFonts w:ascii="Calibri" w:cs="Calibri" w:hAnsi="Calibri" w:hint="default"/>
          <w:color w:val="000000"/>
        </w:rPr>
      </w:pPr>
    </w:p>
    <w:p w14:paraId="4837F9E7">
      <w:pPr>
        <w:spacing w:after="0" w:line="240" w:lineRule="auto"/>
        <w:textAlignment w:val="baseline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>Ilmo. Sr.</w:t>
      </w:r>
    </w:p>
    <w:p w14:paraId="5BBEACF9">
      <w:pPr>
        <w:spacing w:after="0" w:line="240" w:lineRule="auto"/>
        <w:textAlignment w:val="baseline"/>
        <w:rPr>
          <w:rFonts w:ascii="Calibri" w:cs="Calibri" w:hAnsi="Calibri" w:hint="default"/>
          <w:b w:val="false"/>
          <w:bCs w:val="false"/>
          <w:lang w:val="pt-BR"/>
        </w:rPr>
      </w:pPr>
      <w:r>
        <w:rPr>
          <w:rFonts w:ascii="Calibri" w:cs="Calibri" w:hAnsi="Calibri" w:hint="default"/>
          <w:b w:val="false"/>
          <w:bCs w:val="false"/>
          <w:lang w:val="pt-BR"/>
        </w:rPr>
        <w:t>CARLOS ALBERTO NITZ</w:t>
      </w:r>
      <w:bookmarkStart w:id="2" w:name="_GoBack"/>
      <w:bookmarkEnd w:id="2"/>
    </w:p>
    <w:p w14:paraId="0891C07B">
      <w:pPr>
        <w:spacing w:after="0" w:line="240" w:lineRule="auto"/>
        <w:textAlignment w:val="baseline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 xml:space="preserve">MD. Prefeito Municipal </w:t>
      </w:r>
    </w:p>
    <w:p w14:paraId="29616C1D">
      <w:pPr>
        <w:spacing w:after="0" w:line="240" w:lineRule="auto"/>
        <w:jc w:val="both"/>
        <w:rPr>
          <w:rFonts w:ascii="Calibri" w:cs="Calibri" w:hAnsi="Calibri" w:hint="default"/>
        </w:rPr>
      </w:pPr>
    </w:p>
    <w:p w14:paraId="4891268A">
      <w:pPr>
        <w:spacing w:after="0" w:line="240" w:lineRule="auto"/>
        <w:jc w:val="both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ab/>
      </w:r>
    </w:p>
    <w:p w14:paraId="6271D5F7">
      <w:pPr>
        <w:spacing w:after="0" w:line="240" w:lineRule="auto"/>
        <w:jc w:val="both"/>
        <w:rPr>
          <w:rFonts w:ascii="Calibri" w:cs="Calibri" w:hAnsi="Calibri" w:hint="default"/>
          <w:lang w:val="pt-BR"/>
        </w:rPr>
      </w:pPr>
      <w:r>
        <w:rPr>
          <w:rFonts w:ascii="Calibri" w:cs="Calibri" w:hAnsi="Calibri" w:hint="default"/>
        </w:rPr>
        <w:t>Prezado S</w:t>
      </w:r>
      <w:bookmarkStart w:id="0" w:name="OLE_LINK4"/>
      <w:bookmarkEnd w:id="0"/>
      <w:bookmarkStart w:id="1" w:name="OLE_LINK5"/>
      <w:bookmarkEnd w:id="1"/>
      <w:r>
        <w:rPr>
          <w:rFonts w:ascii="Calibri" w:cs="Calibri" w:hAnsi="Calibri" w:hint="default"/>
          <w:lang w:val="pt-BR"/>
        </w:rPr>
        <w:t>enhor,</w:t>
      </w:r>
    </w:p>
    <w:p w14:paraId="4DE91F01">
      <w:pPr>
        <w:widowControl w:val="false"/>
        <w:tabs>
          <w:tab w:pos="2955" w:val="left"/>
        </w:tabs>
        <w:spacing w:after="0" w:line="240" w:lineRule="auto"/>
        <w:rPr>
          <w:rFonts w:ascii="Calibri" w:cs="Calibri" w:hAnsi="Calibri" w:hint="default"/>
          <w:color w:val="000000"/>
        </w:rPr>
      </w:pPr>
      <w:r>
        <w:rPr>
          <w:rFonts w:ascii="Calibri" w:cs="Calibri" w:hAnsi="Calibri" w:hint="default"/>
          <w:color w:val="000000"/>
        </w:rPr>
        <w:tab/>
      </w:r>
    </w:p>
    <w:p w14:paraId="36971354">
      <w:pPr>
        <w:widowControl w:val="false"/>
        <w:spacing w:after="0" w:line="240" w:lineRule="auto"/>
        <w:jc w:val="both"/>
        <w:rPr>
          <w:rFonts w:ascii="Calibri" w:hAnsi="Calibri" w:hint="default"/>
        </w:rPr>
      </w:pPr>
      <w:r>
        <w:rPr>
          <w:rFonts w:ascii="Calibri" w:hAnsi="Calibri" w:hint="default"/>
        </w:rPr>
        <w:t xml:space="preserve">Vimos, por meio deste, solicitar a autorização para a realização de procedimento licitatório, nos termos da Lei Federal nº 14.133/2021 e suas alterações, visando à </w:t>
      </w:r>
      <w:r>
        <w:rPr>
          <w:rFonts w:ascii="Calibri" w:hAnsi="Calibri" w:hint="default"/>
          <w:b/>
          <w:bCs/>
        </w:rPr>
        <w:t xml:space="preserve">Aquisição de equipamentos de demarcação viária, incluindo 01 (uma) maquina motorizada de demarcação viária; 01 (um) reboque para o transporte da máquina de demarcação viária e 01 (um) conjunto de pintura manual compatível com a máquina motorizada, conforme quantidades e especificações a seguir, com recursos da Secretaria de  Desenvolvimento Urbano.</w:t>
      </w:r>
      <w:r>
        <w:rPr>
          <w:rFonts w:ascii="Calibri" w:hAnsi="Calibri" w:hint="default"/>
        </w:rPr>
        <w:t xml:space="preserve">.</w:t>
      </w:r>
    </w:p>
    <w:p w14:paraId="54C9D7E2">
      <w:pPr>
        <w:widowControl w:val="false"/>
        <w:spacing w:after="0" w:line="240" w:lineRule="auto"/>
        <w:jc w:val="both"/>
        <w:rPr>
          <w:rFonts w:ascii="Calibri" w:hAnsi="Calibri" w:hint="default"/>
        </w:rPr>
      </w:pPr>
    </w:p>
    <w:p w14:paraId="34D7DD5C">
      <w:pPr>
        <w:keepNext w:val="false"/>
        <w:keepLines w:val="false"/>
        <w:pageBreakBefore w:val="false"/>
        <w:widowControl/>
        <w:kinsoku/>
        <w:wordWrap/>
        <w:topLinePunct w:val="false"/>
        <w:autoSpaceDE/>
        <w:autoSpaceDN/>
        <w:bidi w:val="false"/>
        <w:adjustRightInd/>
        <w:snapToGrid/>
        <w:spacing w:after="0" w:line="240" w:lineRule="auto"/>
        <w:jc w:val="both"/>
        <w:rPr>
          <w:rFonts w:ascii="Calibri" w:cs="Calibri" w:hAnsi="Calibri" w:hint="default"/>
          <w:b/>
          <w:bCs/>
          <w:sz w:val="22"/>
          <w:szCs w:val="22"/>
          <w:lang w:val="pt-BR"/>
        </w:rPr>
      </w:pPr>
      <w:r>
        <w:rPr>
          <w:rFonts w:ascii="Calibri" w:cs="Calibri" w:hAnsi="Calibri" w:hint="default"/>
          <w:b/>
          <w:bCs/>
          <w:sz w:val="22"/>
          <w:szCs w:val="22"/>
        </w:rPr>
        <w:t xml:space="preserve">P</w:t>
      </w:r>
      <w:r>
        <w:rPr>
          <w:rFonts w:ascii="Calibri" w:cs="Calibri" w:hAnsi="Calibri" w:hint="default"/>
          <w:b/>
          <w:bCs/>
          <w:sz w:val="22"/>
          <w:szCs w:val="22"/>
          <w:lang w:val="pt-BR"/>
        </w:rPr>
        <w:t xml:space="preserve">rocesso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 L</w:t>
      </w:r>
      <w:r>
        <w:rPr>
          <w:rFonts w:ascii="Calibri" w:cs="Calibri" w:hAnsi="Calibri" w:hint="default"/>
          <w:b/>
          <w:bCs/>
          <w:sz w:val="22"/>
          <w:szCs w:val="22"/>
          <w:lang w:val="pt-BR"/>
        </w:rPr>
        <w:t xml:space="preserve">icitatório n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º 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074/2026</w:t>
      </w:r>
    </w:p>
    <w:p w14:paraId="4DC762B4">
      <w:pPr>
        <w:widowControl w:val="false"/>
        <w:spacing w:after="0" w:line="240" w:lineRule="auto"/>
        <w:jc w:val="both"/>
        <w:rPr>
          <w:rFonts w:ascii="Calibri" w:cs="Calibri" w:hAnsi="Calibri" w:hint="default"/>
          <w:b/>
          <w:bCs/>
          <w:sz w:val="22"/>
          <w:szCs w:val="22"/>
        </w:rPr>
      </w:pPr>
      <w:r>
        <w:rPr>
          <w:rFonts w:ascii="Calibri" w:cs="Calibri" w:hAnsi="Calibri" w:hint="default"/>
          <w:b/>
          <w:bCs/>
          <w:sz w:val="22"/>
          <w:szCs w:val="22"/>
        </w:rPr>
        <w:t xml:space="preserve">Pregão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 </w:t>
      </w:r>
      <w:r>
        <w:rPr>
          <w:rFonts w:ascii="Calibri" w:cs="Calibri" w:hAnsi="Calibri" w:hint="default"/>
          <w:b/>
          <w:bCs/>
          <w:sz w:val="22"/>
          <w:szCs w:val="22"/>
          <w:lang w:val="pt-BR"/>
        </w:rPr>
        <w:t xml:space="preserve">n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º 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020/2026</w:t>
      </w:r>
    </w:p>
    <w:p w14:paraId="05DC376D">
      <w:pPr>
        <w:widowControl w:val="false"/>
        <w:spacing w:after="0" w:line="240" w:lineRule="auto"/>
        <w:jc w:val="both"/>
        <w:rPr>
          <w:rFonts w:ascii="Calibri" w:cs="Calibri" w:hAnsi="Calibri" w:hint="default"/>
          <w:b/>
          <w:bCs/>
          <w:sz w:val="22"/>
          <w:szCs w:val="22"/>
        </w:rPr>
      </w:pPr>
    </w:p>
    <w:p w14:paraId="57268134">
      <w:pPr>
        <w:keepNext w:val="false"/>
        <w:keepLines w:val="false"/>
        <w:pageBreakBefore w:val="false"/>
        <w:widowControl w:val="false"/>
        <w:kinsoku/>
        <w:wordWrap/>
        <w:overflowPunct/>
        <w:topLinePunct w:val="false"/>
        <w:autoSpaceDE/>
        <w:autoSpaceDN/>
        <w:bidi w:val="false"/>
        <w:adjustRightInd/>
        <w:snapToGrid/>
        <w:spacing w:after="0" w:line="240" w:lineRule="auto"/>
        <w:jc w:val="both"/>
        <w:textAlignment w:val="auto"/>
        <w:rPr>
          <w:rFonts w:ascii="Calibri" w:cs="Calibri" w:hAnsi="Calibri" w:hint="default"/>
          <w:b/>
          <w:bCs/>
          <w:color w:val="000000"/>
          <w:lang w:val="pt-BR"/>
        </w:rPr>
      </w:pPr>
      <w:r>
        <w:rPr>
          <w:rFonts w:ascii="Calibri" w:cs="Calibri" w:hAnsi="Calibri" w:hint="default"/>
          <w:color w:val="000000"/>
        </w:rPr>
        <w:t xml:space="preserve">Valor estimado</w:t>
      </w:r>
      <w:r>
        <w:rPr>
          <w:rFonts w:ascii="Calibri" w:cs="Calibri" w:hAnsi="Calibri" w:hint="default"/>
          <w:color w:val="000000"/>
          <w:lang w:val="pt-BR"/>
        </w:rPr>
        <w:t xml:space="preserve">:</w:t>
      </w:r>
      <w:r>
        <w:rPr>
          <w:rFonts w:ascii="Calibri" w:cs="Calibri" w:hAnsi="Calibri" w:hint="default"/>
          <w:color w:val="000000"/>
        </w:rPr>
        <w:t xml:space="preserve"> </w:t>
      </w:r>
      <w:r>
        <w:rPr>
          <w:rFonts w:ascii="Calibri" w:cs="Calibri" w:hAnsi="Calibri" w:hint="default"/>
          <w:b/>
          <w:bCs/>
          <w:color w:val="000000"/>
        </w:rPr>
        <w:t xml:space="preserve">R$ 353.000,00</w:t>
      </w:r>
      <w:r>
        <w:rPr>
          <w:rFonts w:ascii="Calibri" w:cs="Calibri" w:hAnsi="Calibri" w:hint="default"/>
          <w:b/>
          <w:bCs/>
          <w:color w:val="000000"/>
          <w:lang w:val="pt-BR"/>
        </w:rPr>
        <w:t xml:space="preserve"> (</w:t>
      </w:r>
      <w:r>
        <w:rPr>
          <w:rFonts w:ascii="Calibri" w:cs="Calibri" w:hAnsi="Calibri" w:hint="default"/>
          <w:b/>
          <w:bCs/>
          <w:color w:val="000000"/>
        </w:rPr>
        <w:t xml:space="preserve">trezentos e cinquenta e três mil reais</w:t>
      </w:r>
      <w:r>
        <w:rPr>
          <w:rFonts w:ascii="Calibri" w:cs="Calibri" w:hAnsi="Calibri" w:hint="default"/>
          <w:b/>
          <w:bCs/>
          <w:color w:val="000000"/>
          <w:lang w:val="pt-BR"/>
        </w:rPr>
        <w:t xml:space="preserve">)</w:t>
      </w:r>
      <w:r>
        <w:rPr>
          <w:rFonts w:ascii="Calibri" w:cs="Calibri" w:hAnsi="Calibri" w:hint="default"/>
          <w:color w:val="000000"/>
          <w:lang w:val="pt-BR"/>
        </w:rPr>
        <w:t xml:space="preserve">.</w:t>
      </w:r>
    </w:p>
    <w:p w14:paraId="7E569A05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65D211FF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</w:p>
    <w:p w14:paraId="57A8D9D7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</w:p>
    <w:p w14:paraId="1364234E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</w:p>
    <w:p w14:paraId="3BFD45BE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  <w:r>
        <w:rPr>
          <w:rFonts w:ascii="Calibri" w:cs="Calibri" w:hAnsi="Calibri" w:hint="default"/>
          <w:color w:val="000000"/>
          <w:lang w:val="pt-BR"/>
        </w:rPr>
        <w:t xml:space="preserve">Mafra/ SC, </w:t>
      </w:r>
      <w:r>
        <w:rPr>
          <w:rFonts w:ascii="Calibri" w:cs="Calibri" w:hAnsi="Calibri" w:hint="default"/>
          <w:b/>
          <w:bCs/>
          <w:color w:val="000000"/>
          <w:lang w:val="pt-BR"/>
        </w:rPr>
        <w:t>na data da assinatura digital</w:t>
      </w:r>
      <w:r>
        <w:rPr>
          <w:rFonts w:ascii="Calibri" w:cs="Calibri" w:hAnsi="Calibri" w:hint="default"/>
          <w:color w:val="000000"/>
          <w:lang w:val="pt-BR"/>
        </w:rPr>
        <w:t>.</w:t>
      </w:r>
    </w:p>
    <w:p w14:paraId="1C5FBCDE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768DE49C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5F0F2ADC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743383A6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66D547ED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707D7D86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  <w:r>
        <w:rPr>
          <w:rFonts w:ascii="Calibri" w:cs="Calibri" w:hAnsi="Calibri" w:hint="default"/>
          <w:lang w:val="pt-BR"/>
        </w:rPr>
        <w:t>Respeitosamente,</w:t>
      </w:r>
    </w:p>
    <w:p w14:paraId="4DDF247F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69A6209E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5F93F480">
      <w:pPr>
        <w:pStyle w:val="2"/>
        <w:ind w:right="-170"/>
        <w:rPr>
          <w:rFonts w:ascii="Calibri" w:cs="Calibri" w:hAnsi="Calibri" w:hint="default"/>
          <w:sz w:val="22"/>
          <w:szCs w:val="22"/>
        </w:rPr>
      </w:pPr>
      <w:r>
        <w:rPr>
          <w:rFonts w:ascii="Calibri" w:cs="Calibri" w:hAnsi="Calibri" w:hint="default"/>
          <w:sz w:val="22"/>
          <w:szCs w:val="22"/>
          <w:lang w:val="pt-BR"/>
        </w:rPr>
        <w:t>ANDRÉ RAFAEL HACK</w:t>
      </w:r>
    </w:p>
    <w:p w14:paraId="36948FD7">
      <w:pPr>
        <w:spacing w:after="0" w:line="240" w:lineRule="auto"/>
        <w:jc w:val="center"/>
        <w:textAlignment w:val="baseline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>Secretário Municipal de Administração</w:t>
      </w:r>
    </w:p>
    <w:p w14:paraId="076EAE69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4ECB5AFB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02B702AC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7C19BFEA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  <w:r>
        <w:rPr>
          <w:rFonts w:ascii="Calibri" w:cs="Calibri" w:hAnsi="Calibri" w:hint="default"/>
          <w:lang w:val="pt-BR"/>
        </w:rPr>
        <w:t>De acordo,</w:t>
      </w:r>
    </w:p>
    <w:p w14:paraId="0E09695D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14300691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5A3AFABA">
      <w:pPr>
        <w:spacing w:after="0" w:line="240" w:lineRule="auto"/>
        <w:jc w:val="center"/>
        <w:textAlignment w:val="baseline"/>
        <w:rPr>
          <w:rFonts w:ascii="Calibri" w:cs="Calibri" w:hAnsi="Calibri" w:hint="default"/>
          <w:b/>
          <w:shd w:color="auto" w:fill="FFFFFF" w:val="clear"/>
          <w:lang w:val="pt-BR"/>
        </w:rPr>
      </w:pPr>
      <w:r>
        <w:rPr>
          <w:rFonts w:ascii="Calibri" w:cs="Calibri" w:hAnsi="Calibri" w:hint="default"/>
          <w:b/>
          <w:shd w:color="auto" w:fill="FFFFFF" w:val="clear"/>
          <w:lang w:val="pt-BR"/>
        </w:rPr>
        <w:t>CARLOS ALBERTO NITZ</w:t>
      </w:r>
    </w:p>
    <w:p w14:paraId="35D83681">
      <w:pPr>
        <w:spacing w:after="0" w:line="240" w:lineRule="auto"/>
        <w:jc w:val="center"/>
        <w:textAlignment w:val="baseline"/>
        <w:rPr>
          <w:rFonts w:ascii="Calibri" w:cs="Calibri" w:hAnsi="Calibri" w:hint="default"/>
          <w:color w:val="000000"/>
        </w:rPr>
      </w:pPr>
      <w:r>
        <w:rPr>
          <w:rFonts w:ascii="Calibri" w:cs="Calibri" w:hAnsi="Calibri" w:hint="default"/>
        </w:rPr>
        <w:t>Prefeito Municipal</w:t>
      </w:r>
    </w:p>
    <w:sectPr>
      <w:headerReference r:id="rId7" w:type="first"/>
      <w:footerReference r:id="rId9" w:type="first"/>
      <w:headerReference r:id="rId5" w:type="default"/>
      <w:headerReference r:id="rId6" w:type="even"/>
      <w:footerReference r:id="rId8" w:type="even"/>
      <w:pgSz w:h="16838" w:w="11906"/>
      <w:pgMar w:bottom="1134" w:footer="0" w:gutter="0" w:header="284" w:left="1701" w:right="1417" w:top="1701"/>
      <w:cols w:num="1" w:space="720"/>
      <w:formProt w:val="false"/>
      <w:docGrid w:charSpace="4096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Lucida Sans">
    <w:panose1 w:val="020B0602030504020204"/>
    <w:charset w:val="00"/>
    <w:family w:val="swiss"/>
    <w:pitch w:val="default"/>
    <w:sig w:usb0="00000003" w:usb1="00000000" w:usb2="00000000" w:usb3="00000000" w:csb0="20000001" w:csb1="00000000"/>
  </w:font>
  <w:font w:name="Liberation Sans">
    <w:panose1 w:val="020B0604020202020204"/>
    <w:charset w:val="00"/>
    <w:family w:val="swiss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669ED7B8">
    <w:pPr>
      <w:pStyle w:val="9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48C64BF4">
    <w:pPr>
      <w:pStyle w:val="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352E1CF2">
    <w:r>
      <w:drawing>
        <wp:inline distT="0" distB="0" distL="0" distR="0">
          <wp:extent cx="5652135" cy="1073785"/>
          <wp:effectExtent l="0" t="0" r="0" b="14605"/>
          <wp:docPr id="1" name="Imagem 12" descr="Y:\Licitações-2022\Ofícios Licitação\cabeçalho.png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Imagem 12" descr="Y:\Licitações-2022\Ofícios Licitação\cabeçalho.png"/>
                  <pic:cNvPicPr>
                    <a:picLocks noChangeAspect="true" noChangeArrowheads="true"/>
                  </pic:cNvPicPr>
                </pic:nvPicPr>
                <pic:blipFill>
                  <a:blip cstate="print"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52135" cy="1074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60573354">
    <w:pPr>
      <w:pStyle w:val="8"/>
    </w:pP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19F5D06A">
    <w:pPr>
      <w:pStyle w:val="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572"/>
    <w:rsid w:val="00060830"/>
    <w:rsid w:val="00231300"/>
    <w:rsid w:val="00273067"/>
    <w:rsid w:val="004053C9"/>
    <w:rsid w:val="008D3572"/>
    <w:rsid w:val="00D31208"/>
    <w:rsid w:val="00E326C1"/>
    <w:rsid w:val="00E80CEC"/>
    <w:rsid w:val="00F71244"/>
    <w:rsid w:val="05351DE1"/>
    <w:rsid w:val="067F7FC4"/>
    <w:rsid w:val="084724A0"/>
    <w:rsid w:val="092E6BEC"/>
    <w:rsid w:val="0D693878"/>
    <w:rsid w:val="0F052179"/>
    <w:rsid w:val="0FE2319C"/>
    <w:rsid w:val="214C3BAE"/>
    <w:rsid w:val="2890104F"/>
    <w:rsid w:val="2A530651"/>
    <w:rsid w:val="33F36700"/>
    <w:rsid w:val="33F429A3"/>
    <w:rsid w:val="361537AA"/>
    <w:rsid w:val="379466BC"/>
    <w:rsid w:val="3B873915"/>
    <w:rsid w:val="41B27457"/>
    <w:rsid w:val="434E0930"/>
    <w:rsid w:val="670B26F9"/>
    <w:rsid w:val="6BBB0FBA"/>
    <w:rsid w:val="70CD3D9D"/>
    <w:rsid w:val="7BE257D8"/>
    <w:rsid w:val="7D3D151D"/>
    <w:rsid w:val="7F3D1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39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2">
    <w:name w:val="heading 2"/>
    <w:basedOn w:val="1"/>
    <w:next w:val="1"/>
    <w:link w:val="27"/>
    <w:qFormat/>
    <w:uiPriority w:val="0"/>
    <w:pPr>
      <w:keepNext/>
      <w:spacing w:after="0" w:line="240" w:lineRule="auto"/>
      <w:jc w:val="center"/>
      <w:outlineLvl w:val="1"/>
    </w:pPr>
    <w:rPr>
      <w:rFonts w:ascii="Arial" w:hAnsi="Arial" w:eastAsia="Times New Roman" w:cs="Arial"/>
      <w:b/>
      <w:bCs/>
      <w:sz w:val="24"/>
      <w:szCs w:val="24"/>
      <w:lang w:eastAsia="pt-BR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"/>
    <w:basedOn w:val="6"/>
    <w:qFormat/>
    <w:uiPriority w:val="0"/>
    <w:rPr>
      <w:rFonts w:cs="Lucida Sans"/>
    </w:rPr>
  </w:style>
  <w:style w:type="paragraph" w:styleId="6">
    <w:name w:val="Body Text"/>
    <w:basedOn w:val="1"/>
    <w:qFormat/>
    <w:uiPriority w:val="0"/>
    <w:pPr>
      <w:spacing w:after="140"/>
    </w:pPr>
  </w:style>
  <w:style w:type="paragraph" w:styleId="7">
    <w:name w:val="Title"/>
    <w:basedOn w:val="1"/>
    <w:next w:val="6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8">
    <w:name w:val="header"/>
    <w:basedOn w:val="1"/>
    <w:link w:val="28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9">
    <w:name w:val="footer"/>
    <w:basedOn w:val="1"/>
    <w:link w:val="29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0">
    <w:name w:val="Balloon Text"/>
    <w:basedOn w:val="1"/>
    <w:link w:val="18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11">
    <w:name w:val="Heading 1"/>
    <w:basedOn w:val="1"/>
    <w:next w:val="1"/>
    <w:link w:val="19"/>
    <w:qFormat/>
    <w:uiPriority w:val="0"/>
    <w:pPr>
      <w:keepNext/>
      <w:spacing w:after="0" w:line="240" w:lineRule="auto"/>
      <w:textAlignment w:val="baseline"/>
      <w:outlineLvl w:val="0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customStyle="1" w:styleId="12">
    <w:name w:val="Heading 2"/>
    <w:basedOn w:val="1"/>
    <w:next w:val="1"/>
    <w:link w:val="21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E75B6" w:themeColor="accent1" w:themeShade="BF"/>
      <w:sz w:val="26"/>
      <w:szCs w:val="26"/>
    </w:rPr>
  </w:style>
  <w:style w:type="paragraph" w:customStyle="1" w:styleId="13">
    <w:name w:val="Heading 3"/>
    <w:basedOn w:val="1"/>
    <w:next w:val="1"/>
    <w:link w:val="20"/>
    <w:qFormat/>
    <w:uiPriority w:val="0"/>
    <w:pPr>
      <w:keepNext/>
      <w:spacing w:before="240" w:after="60" w:line="240" w:lineRule="auto"/>
      <w:outlineLvl w:val="2"/>
    </w:pPr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14">
    <w:name w:val="Cabeçalho Char"/>
    <w:basedOn w:val="3"/>
    <w:link w:val="15"/>
    <w:qFormat/>
    <w:uiPriority w:val="99"/>
  </w:style>
  <w:style w:type="paragraph" w:customStyle="1" w:styleId="15">
    <w:name w:val="Header"/>
    <w:basedOn w:val="1"/>
    <w:link w:val="14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6">
    <w:name w:val="Rodapé Char"/>
    <w:basedOn w:val="3"/>
    <w:link w:val="17"/>
    <w:qFormat/>
    <w:uiPriority w:val="99"/>
  </w:style>
  <w:style w:type="paragraph" w:customStyle="1" w:styleId="17">
    <w:name w:val="Footer"/>
    <w:basedOn w:val="1"/>
    <w:link w:val="1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8">
    <w:name w:val="Texto de balão Char"/>
    <w:basedOn w:val="3"/>
    <w:link w:val="10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19">
    <w:name w:val="Título 1 Char"/>
    <w:basedOn w:val="3"/>
    <w:link w:val="11"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20">
    <w:name w:val="Título 3 Char"/>
    <w:basedOn w:val="3"/>
    <w:link w:val="13"/>
    <w:qFormat/>
    <w:uiPriority w:val="0"/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21">
    <w:name w:val="Título 2 Char"/>
    <w:basedOn w:val="3"/>
    <w:link w:val="12"/>
    <w:qFormat/>
    <w:uiPriority w:val="0"/>
    <w:rPr>
      <w:rFonts w:asciiTheme="majorHAnsi" w:hAnsiTheme="majorHAnsi" w:eastAsiaTheme="majorEastAsia" w:cstheme="majorBidi"/>
      <w:color w:val="2E75B6" w:themeColor="accent1" w:themeShade="BF"/>
      <w:sz w:val="26"/>
      <w:szCs w:val="26"/>
    </w:rPr>
  </w:style>
  <w:style w:type="character" w:customStyle="1" w:styleId="22">
    <w:name w:val="Link da Internet"/>
    <w:basedOn w:val="3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customStyle="1" w:styleId="23">
    <w:name w:val="Caption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24">
    <w:name w:val="Índice"/>
    <w:basedOn w:val="1"/>
    <w:qFormat/>
    <w:uiPriority w:val="0"/>
    <w:pPr>
      <w:suppressLineNumbers/>
    </w:pPr>
    <w:rPr>
      <w:rFonts w:cs="Lucida Sans"/>
    </w:rPr>
  </w:style>
  <w:style w:type="paragraph" w:customStyle="1" w:styleId="25">
    <w:name w:val="Cabeçalho e Rodapé"/>
    <w:basedOn w:val="1"/>
    <w:qFormat/>
    <w:uiPriority w:val="0"/>
  </w:style>
  <w:style w:type="paragraph" w:customStyle="1" w:styleId="26">
    <w:name w:val="Conteúdo do quadro"/>
    <w:basedOn w:val="1"/>
    <w:qFormat/>
    <w:uiPriority w:val="0"/>
  </w:style>
  <w:style w:type="character" w:customStyle="1" w:styleId="27">
    <w:name w:val="Título 2 Char1"/>
    <w:basedOn w:val="3"/>
    <w:link w:val="2"/>
    <w:semiHidden/>
    <w:qFormat/>
    <w:uiPriority w:val="9"/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28">
    <w:name w:val="Cabeçalho Char1"/>
    <w:basedOn w:val="3"/>
    <w:link w:val="8"/>
    <w:semiHidden/>
    <w:qFormat/>
    <w:uiPriority w:val="99"/>
  </w:style>
  <w:style w:type="character" w:customStyle="1" w:styleId="29">
    <w:name w:val="Rodapé Char1"/>
    <w:basedOn w:val="3"/>
    <w:link w:val="9"/>
    <w:semiHidden/>
    <w:qFormat/>
    <w:uiPriority w:val="99"/>
  </w:style>
</w:styles>
</file>

<file path=word/_rels/document.xml.rels><?xml version="1.0" encoding="UTF-8" standalone="yes"?>
<Relationships xmlns="http://schemas.openxmlformats.org/package/2006/relationships">
    <Relationship Target="footer2.xml" Type="http://schemas.openxmlformats.org/officeDocument/2006/relationships/footer" Id="rId9"/>
    <Relationship Target="footer1.xml" Type="http://schemas.openxmlformats.org/officeDocument/2006/relationships/footer" Id="rId8"/>
    <Relationship Target="header3.xml" Type="http://schemas.openxmlformats.org/officeDocument/2006/relationships/header" Id="rId7"/>
    <Relationship Target="header2.xml" Type="http://schemas.openxmlformats.org/officeDocument/2006/relationships/header" Id="rId6"/>
    <Relationship Target="header1.xml" Type="http://schemas.openxmlformats.org/officeDocument/2006/relationships/header" Id="rId5"/>
    <Relationship Target="endnotes.xml" Type="http://schemas.openxmlformats.org/officeDocument/2006/relationships/endnotes" Id="rId4"/>
    <Relationship Target="footnotes.xml" Type="http://schemas.openxmlformats.org/officeDocument/2006/relationships/footnotes" Id="rId3"/>
    <Relationship Target="settings.xml" Type="http://schemas.openxmlformats.org/officeDocument/2006/relationships/settings" Id="rId2"/>
    <Relationship Target="fontTable.xml" Type="http://schemas.openxmlformats.org/officeDocument/2006/relationships/fontTable" Id="rId11"/>
    <Relationship Target="theme/theme1.xml" Type="http://schemas.openxmlformats.org/officeDocument/2006/relationships/theme" Id="rId10"/>
    <Relationship Target="styles.xml" Type="http://schemas.openxmlformats.org/officeDocument/2006/relationships/styles" Id="rId1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Pública Informática Ltda</Company>
  <Pages>1</Pages>
  <Words>136</Words>
  <Characters>738</Characters>
  <Lines>6</Lines>
  <Paragraphs>1</Paragraphs>
  <TotalTime>31</TotalTime>
  <ScaleCrop>false</ScaleCrop>
  <LinksUpToDate>false</LinksUpToDate>
  <CharactersWithSpaces>873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2015-05-11T16:25:00Z</dcterms:created>
  <dc:creator>Italo Kauã de Melo</dc:creator>
  <cp:lastModifiedBy>Lucas.garcia</cp:lastModifiedBy>
  <dcterms:modified xsi:type="dcterms:W3CDTF">2026-04-14T13:42:22Z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Pública Informática Ltda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KSOProductBuildVer">
    <vt:lpwstr>1046-12.2.0.23196</vt:lpwstr>
  </property>
  <property fmtid="{D5CDD505-2E9C-101B-9397-08002B2CF9AE}" pid="10" name="ICV">
    <vt:lpwstr>0EFEDE1AE1384651A497C5397360D16C_13</vt:lpwstr>
  </property>
</Properties>
</file>