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22C24CF">
      <w:pPr>
        <w:widowControl w:val="0"/>
        <w:spacing w:after="0" w:line="240" w:lineRule="auto"/>
        <w:jc w:val="center"/>
        <w:rPr>
          <w:rFonts w:hint="default" w:ascii="Calibri" w:hAnsi="Calibri" w:cs="Calibri"/>
          <w:b/>
          <w:bCs/>
          <w:color w:val="000000"/>
          <w:u w:val="single"/>
        </w:rPr>
      </w:pPr>
    </w:p>
    <w:p w14:paraId="1B6B1829">
      <w:pPr>
        <w:widowControl w:val="0"/>
        <w:spacing w:after="0" w:line="240" w:lineRule="auto"/>
        <w:jc w:val="center"/>
        <w:rPr>
          <w:rFonts w:hint="default" w:ascii="Calibri" w:hAnsi="Calibri" w:cs="Calibri"/>
          <w:b/>
          <w:bCs/>
          <w:color w:val="000000"/>
          <w:u w:val="none"/>
        </w:rPr>
      </w:pPr>
      <w:r>
        <w:rPr>
          <w:rFonts w:hint="default" w:ascii="Calibri" w:hAnsi="Calibri" w:cs="Calibri"/>
          <w:b/>
          <w:bCs/>
          <w:color w:val="000000"/>
          <w:u w:val="none"/>
        </w:rPr>
        <w:t>AUTORIZAÇÃO PARA ABERTURA DE PROCESSO LICITATÓRIO</w:t>
      </w:r>
    </w:p>
    <w:p w14:paraId="6183DC5C">
      <w:pPr>
        <w:widowControl w:val="0"/>
        <w:spacing w:after="0" w:line="240" w:lineRule="auto"/>
        <w:jc w:val="center"/>
        <w:rPr>
          <w:rFonts w:hint="default" w:ascii="Calibri" w:hAnsi="Calibri" w:cs="Calibri"/>
          <w:b/>
          <w:bCs/>
          <w:color w:val="000000"/>
          <w:u w:val="single"/>
        </w:rPr>
      </w:pPr>
    </w:p>
    <w:p w14:paraId="3D587F74">
      <w:pPr>
        <w:widowControl w:val="0"/>
        <w:tabs>
          <w:tab w:val="left" w:pos="2776"/>
          <w:tab w:val="center" w:pos="4252"/>
        </w:tabs>
        <w:spacing w:after="0" w:line="240" w:lineRule="auto"/>
        <w:jc w:val="right"/>
        <w:rPr>
          <w:rFonts w:hint="default" w:ascii="Calibri" w:hAnsi="Calibri" w:cs="Calibri"/>
          <w:color w:val="000000"/>
        </w:rPr>
      </w:pPr>
      <w:r>
        <w:rPr>
          <w:rFonts w:hint="default" w:ascii="Calibri" w:hAnsi="Calibri" w:cs="Calibri"/>
          <w:color w:val="000000"/>
        </w:rPr>
        <w:tab/>
      </w:r>
      <w:r>
        <w:rPr>
          <w:rFonts w:hint="default" w:ascii="Calibri" w:hAnsi="Calibri" w:cs="Calibri"/>
          <w:color w:val="000000"/>
        </w:rPr>
        <w:t xml:space="preserve"> </w:t>
      </w:r>
      <w:r>
        <w:rPr>
          <w:rFonts w:hint="default" w:ascii="Calibri" w:hAnsi="Calibri" w:cs="Calibri"/>
          <w:color w:val="000000"/>
        </w:rPr>
        <w:tab/>
      </w:r>
    </w:p>
    <w:p w14:paraId="77C90677">
      <w:pPr>
        <w:widowControl w:val="0"/>
        <w:tabs>
          <w:tab w:val="left" w:pos="2776"/>
          <w:tab w:val="center" w:pos="4252"/>
        </w:tabs>
        <w:spacing w:after="0" w:line="240" w:lineRule="auto"/>
        <w:jc w:val="right"/>
        <w:rPr>
          <w:rFonts w:hint="default" w:ascii="Calibri" w:hAnsi="Calibri" w:cs="Calibri"/>
          <w:color w:val="000000"/>
        </w:rPr>
      </w:pPr>
    </w:p>
    <w:p w14:paraId="4837F9E7">
      <w:pPr>
        <w:spacing w:after="0" w:line="240" w:lineRule="auto"/>
        <w:textAlignment w:val="baseline"/>
        <w:rPr>
          <w:rFonts w:hint="default" w:ascii="Calibri" w:hAnsi="Calibri" w:cs="Calibri"/>
        </w:rPr>
      </w:pPr>
      <w:r>
        <w:rPr>
          <w:rFonts w:hint="default" w:ascii="Calibri" w:hAnsi="Calibri" w:cs="Calibri"/>
        </w:rPr>
        <w:t>Ilmo. Sr.</w:t>
      </w:r>
    </w:p>
    <w:p w14:paraId="5BBEACF9">
      <w:pPr>
        <w:spacing w:after="0" w:line="240" w:lineRule="auto"/>
        <w:textAlignment w:val="baseline"/>
        <w:rPr>
          <w:rFonts w:hint="default" w:ascii="Calibri" w:hAnsi="Calibri" w:cs="Calibri"/>
          <w:b w:val="0"/>
          <w:bCs w:val="0"/>
          <w:lang w:val="pt-BR"/>
        </w:rPr>
      </w:pPr>
      <w:r>
        <w:rPr>
          <w:rFonts w:hint="default" w:ascii="Calibri" w:hAnsi="Calibri" w:cs="Calibri"/>
          <w:b w:val="0"/>
          <w:bCs w:val="0"/>
          <w:lang w:val="pt-BR"/>
        </w:rPr>
        <w:t>CARLOS ALBERTO NITZ</w:t>
      </w:r>
    </w:p>
    <w:p w14:paraId="0891C07B">
      <w:pPr>
        <w:spacing w:after="0" w:line="240" w:lineRule="auto"/>
        <w:textAlignment w:val="baseline"/>
        <w:rPr>
          <w:rFonts w:hint="default" w:ascii="Calibri" w:hAnsi="Calibri" w:cs="Calibri"/>
        </w:rPr>
      </w:pPr>
      <w:r>
        <w:rPr>
          <w:rFonts w:hint="default" w:ascii="Calibri" w:hAnsi="Calibri" w:cs="Calibri"/>
        </w:rPr>
        <w:t xml:space="preserve">MD. Prefeito Municipal </w:t>
      </w:r>
    </w:p>
    <w:p w14:paraId="29616C1D">
      <w:pPr>
        <w:spacing w:after="0" w:line="240" w:lineRule="auto"/>
        <w:jc w:val="both"/>
        <w:rPr>
          <w:rFonts w:hint="default" w:ascii="Calibri" w:hAnsi="Calibri" w:cs="Calibri"/>
        </w:rPr>
      </w:pPr>
    </w:p>
    <w:p w14:paraId="4891268A">
      <w:pPr>
        <w:spacing w:after="0" w:line="240" w:lineRule="auto"/>
        <w:jc w:val="both"/>
        <w:rPr>
          <w:rFonts w:hint="default" w:ascii="Calibri" w:hAnsi="Calibri" w:cs="Calibri"/>
        </w:rPr>
      </w:pPr>
      <w:r>
        <w:rPr>
          <w:rFonts w:hint="default" w:ascii="Calibri" w:hAnsi="Calibri" w:cs="Calibri"/>
        </w:rPr>
        <w:tab/>
      </w:r>
    </w:p>
    <w:p w14:paraId="6271D5F7">
      <w:pPr>
        <w:spacing w:after="0" w:line="240" w:lineRule="auto"/>
        <w:jc w:val="both"/>
        <w:rPr>
          <w:rFonts w:hint="default" w:ascii="Calibri" w:hAnsi="Calibri" w:cs="Calibri"/>
          <w:lang w:val="pt-BR"/>
        </w:rPr>
      </w:pPr>
      <w:r>
        <w:rPr>
          <w:rFonts w:hint="default" w:ascii="Calibri" w:hAnsi="Calibri" w:cs="Calibri"/>
        </w:rPr>
        <w:t>Prezado S</w:t>
      </w:r>
      <w:bookmarkStart w:id="0" w:name="OLE_LINK4"/>
      <w:bookmarkEnd w:id="0"/>
      <w:bookmarkStart w:id="1" w:name="OLE_LINK5"/>
      <w:bookmarkEnd w:id="1"/>
      <w:r>
        <w:rPr>
          <w:rFonts w:hint="default" w:ascii="Calibri" w:hAnsi="Calibri" w:cs="Calibri"/>
          <w:lang w:val="pt-BR"/>
        </w:rPr>
        <w:t>enhor,</w:t>
      </w:r>
    </w:p>
    <w:p w14:paraId="4DE91F01">
      <w:pPr>
        <w:widowControl w:val="0"/>
        <w:tabs>
          <w:tab w:val="left" w:pos="2955"/>
        </w:tabs>
        <w:spacing w:after="0" w:line="240" w:lineRule="auto"/>
        <w:rPr>
          <w:rFonts w:hint="default" w:ascii="Calibri" w:hAnsi="Calibri" w:cs="Calibri"/>
          <w:color w:val="000000"/>
        </w:rPr>
      </w:pPr>
      <w:r>
        <w:rPr>
          <w:rFonts w:hint="default" w:ascii="Calibri" w:hAnsi="Calibri" w:cs="Calibri"/>
          <w:color w:val="000000"/>
        </w:rPr>
        <w:tab/>
      </w:r>
    </w:p>
    <w:p w14:paraId="36971354">
      <w:pPr>
        <w:widowControl w:val="0"/>
        <w:spacing w:after="0" w:line="240" w:lineRule="auto"/>
        <w:jc w:val="both"/>
        <w:rPr>
          <w:rFonts w:hint="default" w:ascii="Calibri" w:hAnsi="Calibri"/>
        </w:rPr>
      </w:pPr>
      <w:r>
        <w:rPr>
          <w:rFonts w:hint="default" w:ascii="Calibri" w:hAnsi="Calibri"/>
        </w:rPr>
        <w:t xml:space="preserve">Vimos, por meio deste, solicitar a autorização para a realização de procedimento licitatório, nos termos da Lei Federal nº 14.133/2021 e suas alterações, visando à </w:t>
      </w:r>
      <w:r>
        <w:rPr>
          <w:rFonts w:hint="default" w:ascii="Calibri" w:hAnsi="Calibri"/>
          <w:b/>
          <w:bCs/>
        </w:rPr>
        <w:t xml:space="preserve">concessão de serviços </w:t>
      </w:r>
      <w:r>
        <w:rPr>
          <w:rFonts w:hint="default" w:ascii="Calibri" w:hAnsi="Calibri"/>
          <w:b/>
          <w:bCs/>
          <w:lang w:val="pt-BR"/>
        </w:rPr>
        <w:t>públicos</w:t>
      </w:r>
      <w:r>
        <w:rPr>
          <w:rFonts w:hint="default" w:ascii="Calibri" w:hAnsi="Calibri"/>
          <w:b/>
          <w:bCs/>
        </w:rPr>
        <w:t xml:space="preserve"> relacionados ao guinchamento, apreensão, remoção, guarda e depósito de veículos automotores e correlatos em decorrência de contravenção à legislação de trânsito, de acautelamento de veículos furtados ou roubados e de outras situações previstas em lei que exijam a execução desses serviços, no âmbito do Município de Mafra, conforme a Lei Municipal nº 4.745/2024.</w:t>
      </w:r>
    </w:p>
    <w:p w14:paraId="54C9D7E2">
      <w:pPr>
        <w:widowControl w:val="0"/>
        <w:spacing w:after="0" w:line="240" w:lineRule="auto"/>
        <w:jc w:val="both"/>
        <w:rPr>
          <w:rFonts w:hint="default" w:ascii="Calibri" w:hAnsi="Calibri"/>
        </w:rPr>
      </w:pPr>
    </w:p>
    <w:p w14:paraId="34D7DD5C">
      <w:pPr>
        <w:keepNext w:val="0"/>
        <w:keepLines w:val="0"/>
        <w:pageBreakBefore w:val="0"/>
        <w:widowControl/>
        <w:kinsoku/>
        <w:wordWrap/>
        <w:topLinePunct w:val="0"/>
        <w:autoSpaceDE/>
        <w:autoSpaceDN/>
        <w:bidi w:val="0"/>
        <w:adjustRightInd/>
        <w:snapToGrid/>
        <w:spacing w:after="0" w:line="240" w:lineRule="auto"/>
        <w:jc w:val="both"/>
        <w:rPr>
          <w:rFonts w:hint="default" w:ascii="Calibri" w:hAnsi="Calibri" w:cs="Calibri"/>
          <w:b/>
          <w:bCs/>
          <w:sz w:val="22"/>
          <w:szCs w:val="22"/>
          <w:lang w:val="pt-BR"/>
        </w:rPr>
      </w:pPr>
      <w:r>
        <w:rPr>
          <w:rFonts w:hint="default" w:ascii="Calibri" w:hAnsi="Calibri" w:cs="Calibri"/>
          <w:b/>
          <w:bCs/>
          <w:sz w:val="22"/>
          <w:szCs w:val="22"/>
        </w:rPr>
        <w:t>P</w:t>
      </w:r>
      <w:r>
        <w:rPr>
          <w:rFonts w:hint="default" w:ascii="Calibri" w:hAnsi="Calibri" w:cs="Calibri"/>
          <w:b/>
          <w:bCs/>
          <w:sz w:val="22"/>
          <w:szCs w:val="22"/>
          <w:lang w:val="pt-BR"/>
        </w:rPr>
        <w:t>rocesso</w:t>
      </w:r>
      <w:r>
        <w:rPr>
          <w:rFonts w:hint="default" w:ascii="Calibri" w:hAnsi="Calibri" w:cs="Calibri"/>
          <w:b/>
          <w:bCs/>
          <w:sz w:val="22"/>
          <w:szCs w:val="22"/>
        </w:rPr>
        <w:t xml:space="preserve"> L</w:t>
      </w:r>
      <w:r>
        <w:rPr>
          <w:rFonts w:hint="default" w:ascii="Calibri" w:hAnsi="Calibri" w:cs="Calibri"/>
          <w:b/>
          <w:bCs/>
          <w:sz w:val="22"/>
          <w:szCs w:val="22"/>
          <w:lang w:val="pt-BR"/>
        </w:rPr>
        <w:t>icitatório n</w:t>
      </w:r>
      <w:r>
        <w:rPr>
          <w:rFonts w:hint="default" w:ascii="Calibri" w:hAnsi="Calibri" w:cs="Calibri"/>
          <w:b/>
          <w:bCs/>
          <w:sz w:val="22"/>
          <w:szCs w:val="22"/>
        </w:rPr>
        <w:t>º 066/2026</w:t>
      </w:r>
    </w:p>
    <w:p w14:paraId="4DC762B4">
      <w:pPr>
        <w:widowControl w:val="0"/>
        <w:spacing w:after="0" w:line="240" w:lineRule="auto"/>
        <w:jc w:val="both"/>
        <w:rPr>
          <w:rFonts w:hint="default" w:ascii="Calibri" w:hAnsi="Calibri" w:cs="Calibri"/>
          <w:b/>
          <w:bCs/>
          <w:sz w:val="22"/>
          <w:szCs w:val="22"/>
        </w:rPr>
      </w:pPr>
      <w:r>
        <w:rPr>
          <w:rFonts w:hint="default" w:ascii="Calibri" w:hAnsi="Calibri" w:cs="Calibri"/>
          <w:b/>
          <w:bCs/>
          <w:sz w:val="22"/>
          <w:szCs w:val="22"/>
        </w:rPr>
        <w:t>Concorrência</w:t>
      </w:r>
      <w:r>
        <w:rPr>
          <w:rFonts w:hint="default" w:ascii="Calibri" w:hAnsi="Calibri" w:cs="Calibri"/>
          <w:b/>
          <w:bCs/>
          <w:sz w:val="22"/>
          <w:szCs w:val="22"/>
          <w:lang w:val="pt-BR"/>
        </w:rPr>
        <w:t xml:space="preserve"> Pública Eletrônica </w:t>
      </w:r>
      <w:r>
        <w:rPr>
          <w:rFonts w:hint="default" w:ascii="Calibri" w:hAnsi="Calibri" w:cs="Calibri"/>
          <w:b/>
          <w:bCs/>
          <w:sz w:val="22"/>
          <w:szCs w:val="22"/>
        </w:rPr>
        <w:t xml:space="preserve"> </w:t>
      </w:r>
      <w:r>
        <w:rPr>
          <w:rFonts w:hint="default" w:ascii="Calibri" w:hAnsi="Calibri" w:cs="Calibri"/>
          <w:b/>
          <w:bCs/>
          <w:sz w:val="22"/>
          <w:szCs w:val="22"/>
          <w:lang w:val="pt-BR"/>
        </w:rPr>
        <w:t>n</w:t>
      </w:r>
      <w:r>
        <w:rPr>
          <w:rFonts w:hint="default" w:ascii="Calibri" w:hAnsi="Calibri" w:cs="Calibri"/>
          <w:b/>
          <w:bCs/>
          <w:sz w:val="22"/>
          <w:szCs w:val="22"/>
        </w:rPr>
        <w:t xml:space="preserve">º 008/2026 </w:t>
      </w:r>
      <w:bookmarkStart w:id="2" w:name="_GoBack"/>
      <w:bookmarkEnd w:id="2"/>
    </w:p>
    <w:p w14:paraId="05DC376D">
      <w:pPr>
        <w:widowControl w:val="0"/>
        <w:spacing w:after="0" w:line="240" w:lineRule="auto"/>
        <w:jc w:val="both"/>
        <w:rPr>
          <w:rFonts w:hint="default" w:ascii="Calibri" w:hAnsi="Calibri" w:cs="Calibri"/>
          <w:b/>
          <w:bCs/>
          <w:sz w:val="22"/>
          <w:szCs w:val="22"/>
        </w:rPr>
      </w:pPr>
    </w:p>
    <w:p w14:paraId="5726813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both"/>
        <w:textAlignment w:val="auto"/>
        <w:rPr>
          <w:rFonts w:hint="default" w:ascii="Calibri" w:hAnsi="Calibri" w:cs="Calibri"/>
          <w:b/>
          <w:bCs/>
          <w:color w:val="000000"/>
          <w:lang w:val="pt-BR"/>
        </w:rPr>
      </w:pPr>
      <w:r>
        <w:rPr>
          <w:rFonts w:hint="default" w:ascii="Calibri" w:hAnsi="Calibri" w:cs="Calibri"/>
          <w:color w:val="000000"/>
        </w:rPr>
        <w:t>Valor estimado</w:t>
      </w:r>
      <w:r>
        <w:rPr>
          <w:rFonts w:hint="default" w:ascii="Calibri" w:hAnsi="Calibri" w:cs="Calibri"/>
          <w:color w:val="000000"/>
          <w:lang w:val="pt-BR"/>
        </w:rPr>
        <w:t>:</w:t>
      </w:r>
      <w:r>
        <w:rPr>
          <w:rFonts w:hint="default" w:ascii="Calibri" w:hAnsi="Calibri" w:cs="Calibri"/>
          <w:color w:val="000000"/>
        </w:rPr>
        <w:t xml:space="preserve"> </w:t>
      </w:r>
      <w:r>
        <w:rPr>
          <w:rFonts w:hint="default" w:ascii="Calibri" w:hAnsi="Calibri" w:cs="Calibri"/>
          <w:b/>
          <w:bCs/>
          <w:color w:val="000000"/>
        </w:rPr>
        <w:t>R$ 3.597.754,70</w:t>
      </w:r>
      <w:r>
        <w:rPr>
          <w:rFonts w:hint="default" w:ascii="Calibri" w:hAnsi="Calibri" w:cs="Calibri"/>
          <w:b/>
          <w:bCs/>
          <w:color w:val="000000"/>
          <w:lang w:val="pt-BR"/>
        </w:rPr>
        <w:t xml:space="preserve"> (</w:t>
      </w:r>
      <w:r>
        <w:rPr>
          <w:rFonts w:hint="default" w:ascii="Calibri" w:hAnsi="Calibri" w:cs="Calibri"/>
          <w:b/>
          <w:bCs/>
          <w:color w:val="000000"/>
        </w:rPr>
        <w:t>três milhões e quinhentos e noventa e sete mil e setecentos e cinquenta e quatro reais e setenta centavos</w:t>
      </w:r>
      <w:r>
        <w:rPr>
          <w:rFonts w:hint="default" w:ascii="Calibri" w:hAnsi="Calibri" w:cs="Calibri"/>
          <w:b/>
          <w:bCs/>
          <w:color w:val="000000"/>
          <w:lang w:val="pt-BR"/>
        </w:rPr>
        <w:t>)</w:t>
      </w:r>
      <w:r>
        <w:rPr>
          <w:rFonts w:hint="default" w:ascii="Calibri" w:hAnsi="Calibri" w:cs="Calibri"/>
          <w:color w:val="000000"/>
          <w:lang w:val="pt-BR"/>
        </w:rPr>
        <w:t>.</w:t>
      </w:r>
    </w:p>
    <w:p w14:paraId="7E569A05">
      <w:pPr>
        <w:widowControl w:val="0"/>
        <w:spacing w:after="0" w:line="240" w:lineRule="auto"/>
        <w:jc w:val="both"/>
        <w:rPr>
          <w:rFonts w:hint="default" w:ascii="Calibri" w:hAnsi="Calibri" w:cs="Calibri"/>
          <w:color w:val="000000"/>
        </w:rPr>
      </w:pPr>
    </w:p>
    <w:p w14:paraId="65D211FF">
      <w:pPr>
        <w:widowControl w:val="0"/>
        <w:spacing w:after="0" w:line="240" w:lineRule="auto"/>
        <w:jc w:val="both"/>
        <w:rPr>
          <w:rFonts w:hint="default" w:ascii="Calibri" w:hAnsi="Calibri" w:cs="Calibri"/>
          <w:color w:val="000000"/>
          <w:lang w:val="pt-BR"/>
        </w:rPr>
      </w:pPr>
    </w:p>
    <w:p w14:paraId="57A8D9D7">
      <w:pPr>
        <w:widowControl w:val="0"/>
        <w:spacing w:after="0" w:line="240" w:lineRule="auto"/>
        <w:jc w:val="both"/>
        <w:rPr>
          <w:rFonts w:hint="default" w:ascii="Calibri" w:hAnsi="Calibri" w:cs="Calibri"/>
          <w:color w:val="000000"/>
          <w:lang w:val="pt-BR"/>
        </w:rPr>
      </w:pPr>
    </w:p>
    <w:p w14:paraId="1364234E">
      <w:pPr>
        <w:widowControl w:val="0"/>
        <w:spacing w:after="0" w:line="240" w:lineRule="auto"/>
        <w:jc w:val="both"/>
        <w:rPr>
          <w:rFonts w:hint="default" w:ascii="Calibri" w:hAnsi="Calibri" w:cs="Calibri"/>
          <w:color w:val="000000"/>
          <w:lang w:val="pt-BR"/>
        </w:rPr>
      </w:pPr>
    </w:p>
    <w:p w14:paraId="3BFD45BE">
      <w:pPr>
        <w:widowControl w:val="0"/>
        <w:spacing w:after="0" w:line="240" w:lineRule="auto"/>
        <w:jc w:val="both"/>
        <w:rPr>
          <w:rFonts w:hint="default" w:ascii="Calibri" w:hAnsi="Calibri" w:cs="Calibri"/>
          <w:color w:val="000000"/>
          <w:lang w:val="pt-BR"/>
        </w:rPr>
      </w:pPr>
      <w:r>
        <w:rPr>
          <w:rFonts w:hint="default" w:ascii="Calibri" w:hAnsi="Calibri" w:cs="Calibri"/>
          <w:color w:val="000000"/>
          <w:lang w:val="pt-BR"/>
        </w:rPr>
        <w:t xml:space="preserve">Mafra/ SC, </w:t>
      </w:r>
      <w:r>
        <w:rPr>
          <w:rFonts w:hint="default" w:ascii="Calibri" w:hAnsi="Calibri" w:cs="Calibri"/>
          <w:b/>
          <w:bCs/>
          <w:color w:val="000000"/>
          <w:lang w:val="pt-BR"/>
        </w:rPr>
        <w:t>na data da assinatura digital</w:t>
      </w:r>
      <w:r>
        <w:rPr>
          <w:rFonts w:hint="default" w:ascii="Calibri" w:hAnsi="Calibri" w:cs="Calibri"/>
          <w:color w:val="000000"/>
          <w:lang w:val="pt-BR"/>
        </w:rPr>
        <w:t>.</w:t>
      </w:r>
    </w:p>
    <w:p w14:paraId="1C5FBCDE">
      <w:pPr>
        <w:widowControl w:val="0"/>
        <w:spacing w:after="0" w:line="240" w:lineRule="auto"/>
        <w:jc w:val="both"/>
        <w:rPr>
          <w:rFonts w:hint="default" w:ascii="Calibri" w:hAnsi="Calibri" w:cs="Calibri"/>
          <w:color w:val="000000"/>
        </w:rPr>
      </w:pPr>
    </w:p>
    <w:p w14:paraId="768DE49C">
      <w:pPr>
        <w:widowControl w:val="0"/>
        <w:spacing w:after="0" w:line="240" w:lineRule="auto"/>
        <w:jc w:val="both"/>
        <w:rPr>
          <w:rFonts w:hint="default" w:ascii="Calibri" w:hAnsi="Calibri" w:cs="Calibri"/>
          <w:color w:val="000000"/>
        </w:rPr>
      </w:pPr>
    </w:p>
    <w:p w14:paraId="5F0F2ADC">
      <w:pPr>
        <w:widowControl w:val="0"/>
        <w:spacing w:after="0" w:line="240" w:lineRule="auto"/>
        <w:jc w:val="both"/>
        <w:rPr>
          <w:rFonts w:hint="default" w:ascii="Calibri" w:hAnsi="Calibri" w:cs="Calibri"/>
          <w:color w:val="000000"/>
        </w:rPr>
      </w:pPr>
    </w:p>
    <w:p w14:paraId="743383A6">
      <w:pPr>
        <w:widowControl w:val="0"/>
        <w:spacing w:after="0" w:line="240" w:lineRule="auto"/>
        <w:jc w:val="both"/>
        <w:rPr>
          <w:rFonts w:hint="default" w:ascii="Calibri" w:hAnsi="Calibri" w:cs="Calibri"/>
          <w:color w:val="000000"/>
        </w:rPr>
      </w:pPr>
    </w:p>
    <w:p w14:paraId="66D547ED">
      <w:pPr>
        <w:widowControl w:val="0"/>
        <w:spacing w:after="0" w:line="240" w:lineRule="auto"/>
        <w:jc w:val="both"/>
        <w:rPr>
          <w:rFonts w:hint="default" w:ascii="Calibri" w:hAnsi="Calibri" w:cs="Calibri"/>
          <w:color w:val="000000"/>
        </w:rPr>
      </w:pPr>
    </w:p>
    <w:p w14:paraId="707D7D86">
      <w:pPr>
        <w:suppressAutoHyphens/>
        <w:spacing w:after="0" w:line="240" w:lineRule="auto"/>
        <w:jc w:val="both"/>
        <w:rPr>
          <w:rFonts w:hint="default" w:ascii="Calibri" w:hAnsi="Calibri" w:cs="Calibri"/>
          <w:lang w:val="pt-BR"/>
        </w:rPr>
      </w:pPr>
      <w:r>
        <w:rPr>
          <w:rFonts w:hint="default" w:ascii="Calibri" w:hAnsi="Calibri" w:cs="Calibri"/>
          <w:lang w:val="pt-BR"/>
        </w:rPr>
        <w:t>Respeitosamente,</w:t>
      </w:r>
    </w:p>
    <w:p w14:paraId="4DDF247F">
      <w:pPr>
        <w:suppressAutoHyphens/>
        <w:spacing w:after="0" w:line="240" w:lineRule="auto"/>
        <w:jc w:val="both"/>
        <w:rPr>
          <w:rFonts w:hint="default" w:ascii="Calibri" w:hAnsi="Calibri" w:cs="Calibri"/>
          <w:lang w:val="pt-BR"/>
        </w:rPr>
      </w:pPr>
    </w:p>
    <w:p w14:paraId="69A6209E">
      <w:pPr>
        <w:suppressAutoHyphens/>
        <w:spacing w:after="0" w:line="240" w:lineRule="auto"/>
        <w:jc w:val="both"/>
        <w:rPr>
          <w:rFonts w:hint="default" w:ascii="Calibri" w:hAnsi="Calibri" w:cs="Calibri"/>
          <w:lang w:val="pt-BR"/>
        </w:rPr>
      </w:pPr>
    </w:p>
    <w:p w14:paraId="5F93F480">
      <w:pPr>
        <w:pStyle w:val="2"/>
        <w:ind w:right="-170"/>
        <w:rPr>
          <w:rFonts w:hint="default" w:ascii="Calibri" w:hAnsi="Calibri" w:cs="Calibri"/>
          <w:sz w:val="22"/>
          <w:szCs w:val="22"/>
        </w:rPr>
      </w:pPr>
      <w:r>
        <w:rPr>
          <w:rFonts w:hint="default" w:ascii="Calibri" w:hAnsi="Calibri" w:cs="Calibri"/>
          <w:sz w:val="22"/>
          <w:szCs w:val="22"/>
          <w:lang w:val="pt-BR"/>
        </w:rPr>
        <w:t>ANDRÉ RAFAEL HACK</w:t>
      </w:r>
    </w:p>
    <w:p w14:paraId="36948FD7">
      <w:pPr>
        <w:spacing w:after="0" w:line="240" w:lineRule="auto"/>
        <w:jc w:val="center"/>
        <w:textAlignment w:val="baseline"/>
        <w:rPr>
          <w:rFonts w:hint="default" w:ascii="Calibri" w:hAnsi="Calibri" w:cs="Calibri"/>
        </w:rPr>
      </w:pPr>
      <w:r>
        <w:rPr>
          <w:rFonts w:hint="default" w:ascii="Calibri" w:hAnsi="Calibri" w:cs="Calibri"/>
        </w:rPr>
        <w:t>Secretário Municipal de Administração</w:t>
      </w:r>
    </w:p>
    <w:p w14:paraId="076EAE69">
      <w:pPr>
        <w:suppressAutoHyphens/>
        <w:spacing w:after="0" w:line="240" w:lineRule="auto"/>
        <w:jc w:val="both"/>
        <w:rPr>
          <w:rFonts w:hint="default" w:ascii="Calibri" w:hAnsi="Calibri" w:cs="Calibri"/>
          <w:lang w:val="pt-BR"/>
        </w:rPr>
      </w:pPr>
    </w:p>
    <w:p w14:paraId="4ECB5AFB">
      <w:pPr>
        <w:suppressAutoHyphens/>
        <w:spacing w:after="0" w:line="240" w:lineRule="auto"/>
        <w:jc w:val="both"/>
        <w:rPr>
          <w:rFonts w:hint="default" w:ascii="Calibri" w:hAnsi="Calibri" w:cs="Calibri"/>
          <w:lang w:val="pt-BR"/>
        </w:rPr>
      </w:pPr>
    </w:p>
    <w:p w14:paraId="02B702AC">
      <w:pPr>
        <w:suppressAutoHyphens/>
        <w:spacing w:after="0" w:line="240" w:lineRule="auto"/>
        <w:jc w:val="both"/>
        <w:rPr>
          <w:rFonts w:hint="default" w:ascii="Calibri" w:hAnsi="Calibri" w:cs="Calibri"/>
          <w:lang w:val="pt-BR"/>
        </w:rPr>
      </w:pPr>
    </w:p>
    <w:p w14:paraId="7C19BFEA">
      <w:pPr>
        <w:suppressAutoHyphens/>
        <w:spacing w:after="0" w:line="240" w:lineRule="auto"/>
        <w:jc w:val="both"/>
        <w:rPr>
          <w:rFonts w:hint="default" w:ascii="Calibri" w:hAnsi="Calibri" w:cs="Calibri"/>
          <w:lang w:val="pt-BR"/>
        </w:rPr>
      </w:pPr>
      <w:r>
        <w:rPr>
          <w:rFonts w:hint="default" w:ascii="Calibri" w:hAnsi="Calibri" w:cs="Calibri"/>
          <w:lang w:val="pt-BR"/>
        </w:rPr>
        <w:t>De acordo,</w:t>
      </w:r>
    </w:p>
    <w:p w14:paraId="0E09695D">
      <w:pPr>
        <w:suppressAutoHyphens/>
        <w:spacing w:after="0" w:line="240" w:lineRule="auto"/>
        <w:jc w:val="both"/>
        <w:rPr>
          <w:rFonts w:hint="default" w:ascii="Calibri" w:hAnsi="Calibri" w:cs="Calibri"/>
          <w:lang w:val="pt-BR"/>
        </w:rPr>
      </w:pPr>
    </w:p>
    <w:p w14:paraId="14300691">
      <w:pPr>
        <w:suppressAutoHyphens/>
        <w:spacing w:after="0" w:line="240" w:lineRule="auto"/>
        <w:jc w:val="both"/>
        <w:rPr>
          <w:rFonts w:hint="default" w:ascii="Calibri" w:hAnsi="Calibri" w:cs="Calibri"/>
          <w:lang w:val="pt-BR"/>
        </w:rPr>
      </w:pPr>
    </w:p>
    <w:p w14:paraId="5A3AFABA">
      <w:pPr>
        <w:spacing w:after="0" w:line="240" w:lineRule="auto"/>
        <w:jc w:val="center"/>
        <w:textAlignment w:val="baseline"/>
        <w:rPr>
          <w:rFonts w:hint="default" w:ascii="Calibri" w:hAnsi="Calibri" w:cs="Calibri"/>
          <w:b/>
          <w:shd w:val="clear" w:color="auto" w:fill="FFFFFF"/>
          <w:lang w:val="pt-BR"/>
        </w:rPr>
      </w:pPr>
      <w:r>
        <w:rPr>
          <w:rFonts w:hint="default" w:ascii="Calibri" w:hAnsi="Calibri" w:cs="Calibri"/>
          <w:b/>
          <w:shd w:val="clear" w:color="auto" w:fill="FFFFFF"/>
          <w:lang w:val="pt-BR"/>
        </w:rPr>
        <w:t>CARLOS ALBERTO NITZ</w:t>
      </w:r>
    </w:p>
    <w:p w14:paraId="35D83681">
      <w:pPr>
        <w:spacing w:after="0" w:line="240" w:lineRule="auto"/>
        <w:jc w:val="center"/>
        <w:textAlignment w:val="baseline"/>
        <w:rPr>
          <w:rFonts w:hint="default" w:ascii="Calibri" w:hAnsi="Calibri" w:cs="Calibri"/>
          <w:color w:val="000000"/>
        </w:rPr>
      </w:pPr>
      <w:r>
        <w:rPr>
          <w:rFonts w:hint="default" w:ascii="Calibri" w:hAnsi="Calibri" w:cs="Calibri"/>
        </w:rPr>
        <w:t>Prefeito Municipal</w:t>
      </w:r>
    </w:p>
    <w:sectPr>
      <w:headerReference r:id="rId7" w:type="first"/>
      <w:footerReference r:id="rId9" w:type="first"/>
      <w:headerReference r:id="rId5" w:type="default"/>
      <w:headerReference r:id="rId6" w:type="even"/>
      <w:footerReference r:id="rId8" w:type="even"/>
      <w:pgSz w:w="11906" w:h="16838"/>
      <w:pgMar w:top="1701" w:right="1417" w:bottom="1134" w:left="1701" w:header="284" w:footer="0" w:gutter="0"/>
      <w:cols w:space="720" w:num="1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Lucida Sans">
    <w:panose1 w:val="020B0602030504020204"/>
    <w:charset w:val="00"/>
    <w:family w:val="swiss"/>
    <w:pitch w:val="default"/>
    <w:sig w:usb0="00000003" w:usb1="00000000" w:usb2="00000000" w:usb3="00000000" w:csb0="20000001" w:csb1="00000000"/>
  </w:font>
  <w:font w:name="Liberation Sans">
    <w:panose1 w:val="020B0604020202020204"/>
    <w:charset w:val="00"/>
    <w:family w:val="swiss"/>
    <w:pitch w:val="default"/>
    <w:sig w:usb0="E0000AFF" w:usb1="500078FF" w:usb2="00000021" w:usb3="00000000" w:csb0="600001BF" w:csb1="DFF70000"/>
  </w:font>
  <w:font w:name="Microsoft YaHei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Calibri Light">
    <w:panose1 w:val="020F0302020204030204"/>
    <w:charset w:val="00"/>
    <w:family w:val="swiss"/>
    <w:pitch w:val="default"/>
    <w:sig w:usb0="E4002EFF" w:usb1="C2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69ED7B8">
    <w:pPr>
      <w:pStyle w:val="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8C64BF4">
    <w:pPr>
      <w:pStyle w:val="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52E1CF2">
    <w:r>
      <w:drawing>
        <wp:inline distT="0" distB="0" distL="0" distR="0">
          <wp:extent cx="5652135" cy="1073785"/>
          <wp:effectExtent l="0" t="0" r="0" b="14605"/>
          <wp:docPr id="1" name="Imagem 12" descr="Y:\Licitações-2022\Ofícios Licitação\cabeçalh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2" descr="Y:\Licitações-2022\Ofícios Licitação\cabeçalho.png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652135" cy="10740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0573354">
    <w:pPr>
      <w:pStyle w:val="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9F5D06A">
    <w:pPr>
      <w:pStyle w:val="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0"/>
  <w:bordersDoNotSurroundFooter w:val="0"/>
  <w:documentProtection w:enforcement="0"/>
  <w:defaultTabStop w:val="708"/>
  <w:hyphenationZone w:val="425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3572"/>
    <w:rsid w:val="00060830"/>
    <w:rsid w:val="00231300"/>
    <w:rsid w:val="00273067"/>
    <w:rsid w:val="004053C9"/>
    <w:rsid w:val="008D3572"/>
    <w:rsid w:val="00D31208"/>
    <w:rsid w:val="00E326C1"/>
    <w:rsid w:val="00E80CEC"/>
    <w:rsid w:val="00F71244"/>
    <w:rsid w:val="05351DE1"/>
    <w:rsid w:val="067F7FC4"/>
    <w:rsid w:val="084724A0"/>
    <w:rsid w:val="092E6BEC"/>
    <w:rsid w:val="0D693878"/>
    <w:rsid w:val="0F052179"/>
    <w:rsid w:val="0FE2319C"/>
    <w:rsid w:val="214C3BAE"/>
    <w:rsid w:val="279E1148"/>
    <w:rsid w:val="2890104F"/>
    <w:rsid w:val="2A530651"/>
    <w:rsid w:val="33F36700"/>
    <w:rsid w:val="33F429A3"/>
    <w:rsid w:val="361537AA"/>
    <w:rsid w:val="379466BC"/>
    <w:rsid w:val="3B873915"/>
    <w:rsid w:val="41B27457"/>
    <w:rsid w:val="434E0930"/>
    <w:rsid w:val="5B864B11"/>
    <w:rsid w:val="670B26F9"/>
    <w:rsid w:val="6BBB0FBA"/>
    <w:rsid w:val="70CD3D9D"/>
    <w:rsid w:val="7BE257D8"/>
    <w:rsid w:val="7D3D151D"/>
    <w:rsid w:val="7F3D1B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qFormat="1" w:unhideWhenUsed="0" w:uiPriority="0" w:semiHidden="0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iPriority="39" w:name="Table Grid"/>
    <w:lsdException w:uiPriority="99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pt-BR" w:eastAsia="en-US" w:bidi="ar-SA"/>
    </w:rPr>
  </w:style>
  <w:style w:type="paragraph" w:styleId="2">
    <w:name w:val="heading 2"/>
    <w:basedOn w:val="1"/>
    <w:next w:val="1"/>
    <w:link w:val="27"/>
    <w:qFormat/>
    <w:uiPriority w:val="0"/>
    <w:pPr>
      <w:keepNext/>
      <w:spacing w:after="0" w:line="240" w:lineRule="auto"/>
      <w:jc w:val="center"/>
      <w:outlineLvl w:val="1"/>
    </w:pPr>
    <w:rPr>
      <w:rFonts w:ascii="Arial" w:hAnsi="Arial" w:eastAsia="Times New Roman" w:cs="Arial"/>
      <w:b/>
      <w:bCs/>
      <w:sz w:val="24"/>
      <w:szCs w:val="24"/>
      <w:lang w:eastAsia="pt-BR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List"/>
    <w:basedOn w:val="6"/>
    <w:qFormat/>
    <w:uiPriority w:val="0"/>
    <w:rPr>
      <w:rFonts w:cs="Lucida Sans"/>
    </w:rPr>
  </w:style>
  <w:style w:type="paragraph" w:styleId="6">
    <w:name w:val="Body Text"/>
    <w:basedOn w:val="1"/>
    <w:qFormat/>
    <w:uiPriority w:val="0"/>
    <w:pPr>
      <w:spacing w:after="140"/>
    </w:pPr>
  </w:style>
  <w:style w:type="paragraph" w:styleId="7">
    <w:name w:val="Title"/>
    <w:basedOn w:val="1"/>
    <w:next w:val="6"/>
    <w:qFormat/>
    <w:uiPriority w:val="0"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8">
    <w:name w:val="header"/>
    <w:basedOn w:val="1"/>
    <w:link w:val="28"/>
    <w:semiHidden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paragraph" w:styleId="9">
    <w:name w:val="footer"/>
    <w:basedOn w:val="1"/>
    <w:link w:val="29"/>
    <w:semiHidden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paragraph" w:styleId="10">
    <w:name w:val="Balloon Text"/>
    <w:basedOn w:val="1"/>
    <w:link w:val="18"/>
    <w:semiHidden/>
    <w:unhideWhenUsed/>
    <w:qFormat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11">
    <w:name w:val="Heading 1"/>
    <w:basedOn w:val="1"/>
    <w:next w:val="1"/>
    <w:link w:val="19"/>
    <w:qFormat/>
    <w:uiPriority w:val="0"/>
    <w:pPr>
      <w:keepNext/>
      <w:spacing w:after="0" w:line="240" w:lineRule="auto"/>
      <w:textAlignment w:val="baseline"/>
      <w:outlineLvl w:val="0"/>
    </w:pPr>
    <w:rPr>
      <w:rFonts w:ascii="Times New Roman" w:hAnsi="Times New Roman" w:eastAsia="Times New Roman" w:cs="Times New Roman"/>
      <w:sz w:val="24"/>
      <w:szCs w:val="20"/>
      <w:lang w:eastAsia="pt-BR"/>
    </w:rPr>
  </w:style>
  <w:style w:type="paragraph" w:customStyle="1" w:styleId="12">
    <w:name w:val="Heading 2"/>
    <w:basedOn w:val="1"/>
    <w:next w:val="1"/>
    <w:link w:val="21"/>
    <w:unhideWhenUsed/>
    <w:qFormat/>
    <w:uiPriority w:val="9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E75B6" w:themeColor="accent1" w:themeShade="BF"/>
      <w:sz w:val="26"/>
      <w:szCs w:val="26"/>
    </w:rPr>
  </w:style>
  <w:style w:type="paragraph" w:customStyle="1" w:styleId="13">
    <w:name w:val="Heading 3"/>
    <w:basedOn w:val="1"/>
    <w:next w:val="1"/>
    <w:link w:val="20"/>
    <w:qFormat/>
    <w:uiPriority w:val="0"/>
    <w:pPr>
      <w:keepNext/>
      <w:spacing w:before="240" w:after="60" w:line="240" w:lineRule="auto"/>
      <w:outlineLvl w:val="2"/>
    </w:pPr>
    <w:rPr>
      <w:rFonts w:ascii="Arial" w:hAnsi="Arial" w:eastAsia="Times New Roman" w:cs="Arial"/>
      <w:b/>
      <w:bCs/>
      <w:sz w:val="26"/>
      <w:szCs w:val="26"/>
      <w:lang w:eastAsia="pt-BR"/>
    </w:rPr>
  </w:style>
  <w:style w:type="character" w:customStyle="1" w:styleId="14">
    <w:name w:val="Cabeçalho Char"/>
    <w:basedOn w:val="3"/>
    <w:link w:val="15"/>
    <w:qFormat/>
    <w:uiPriority w:val="99"/>
  </w:style>
  <w:style w:type="paragraph" w:customStyle="1" w:styleId="15">
    <w:name w:val="Header"/>
    <w:basedOn w:val="1"/>
    <w:link w:val="14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16">
    <w:name w:val="Rodapé Char"/>
    <w:basedOn w:val="3"/>
    <w:link w:val="17"/>
    <w:qFormat/>
    <w:uiPriority w:val="99"/>
  </w:style>
  <w:style w:type="paragraph" w:customStyle="1" w:styleId="17">
    <w:name w:val="Footer"/>
    <w:basedOn w:val="1"/>
    <w:link w:val="16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18">
    <w:name w:val="Texto de balão Char"/>
    <w:basedOn w:val="3"/>
    <w:link w:val="10"/>
    <w:semiHidden/>
    <w:qFormat/>
    <w:uiPriority w:val="99"/>
    <w:rPr>
      <w:rFonts w:ascii="Tahoma" w:hAnsi="Tahoma" w:cs="Tahoma"/>
      <w:sz w:val="16"/>
      <w:szCs w:val="16"/>
    </w:rPr>
  </w:style>
  <w:style w:type="character" w:customStyle="1" w:styleId="19">
    <w:name w:val="Título 1 Char"/>
    <w:basedOn w:val="3"/>
    <w:link w:val="11"/>
    <w:qFormat/>
    <w:uiPriority w:val="0"/>
    <w:rPr>
      <w:rFonts w:ascii="Times New Roman" w:hAnsi="Times New Roman" w:eastAsia="Times New Roman" w:cs="Times New Roman"/>
      <w:sz w:val="24"/>
      <w:szCs w:val="20"/>
      <w:lang w:eastAsia="pt-BR"/>
    </w:rPr>
  </w:style>
  <w:style w:type="character" w:customStyle="1" w:styleId="20">
    <w:name w:val="Título 3 Char"/>
    <w:basedOn w:val="3"/>
    <w:link w:val="13"/>
    <w:qFormat/>
    <w:uiPriority w:val="0"/>
    <w:rPr>
      <w:rFonts w:ascii="Arial" w:hAnsi="Arial" w:eastAsia="Times New Roman" w:cs="Arial"/>
      <w:b/>
      <w:bCs/>
      <w:sz w:val="26"/>
      <w:szCs w:val="26"/>
      <w:lang w:eastAsia="pt-BR"/>
    </w:rPr>
  </w:style>
  <w:style w:type="character" w:customStyle="1" w:styleId="21">
    <w:name w:val="Título 2 Char"/>
    <w:basedOn w:val="3"/>
    <w:link w:val="12"/>
    <w:qFormat/>
    <w:uiPriority w:val="0"/>
    <w:rPr>
      <w:rFonts w:asciiTheme="majorHAnsi" w:hAnsiTheme="majorHAnsi" w:eastAsiaTheme="majorEastAsia" w:cstheme="majorBidi"/>
      <w:color w:val="2E75B6" w:themeColor="accent1" w:themeShade="BF"/>
      <w:sz w:val="26"/>
      <w:szCs w:val="26"/>
    </w:rPr>
  </w:style>
  <w:style w:type="character" w:customStyle="1" w:styleId="22">
    <w:name w:val="Link da Internet"/>
    <w:basedOn w:val="3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paragraph" w:customStyle="1" w:styleId="23">
    <w:name w:val="Caption"/>
    <w:basedOn w:val="1"/>
    <w:qFormat/>
    <w:uiPriority w:val="0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24">
    <w:name w:val="Índice"/>
    <w:basedOn w:val="1"/>
    <w:qFormat/>
    <w:uiPriority w:val="0"/>
    <w:pPr>
      <w:suppressLineNumbers/>
    </w:pPr>
    <w:rPr>
      <w:rFonts w:cs="Lucida Sans"/>
    </w:rPr>
  </w:style>
  <w:style w:type="paragraph" w:customStyle="1" w:styleId="25">
    <w:name w:val="Cabeçalho e Rodapé"/>
    <w:basedOn w:val="1"/>
    <w:qFormat/>
    <w:uiPriority w:val="0"/>
  </w:style>
  <w:style w:type="paragraph" w:customStyle="1" w:styleId="26">
    <w:name w:val="Conteúdo do quadro"/>
    <w:basedOn w:val="1"/>
    <w:qFormat/>
    <w:uiPriority w:val="0"/>
  </w:style>
  <w:style w:type="character" w:customStyle="1" w:styleId="27">
    <w:name w:val="Título 2 Char1"/>
    <w:basedOn w:val="3"/>
    <w:link w:val="2"/>
    <w:semiHidden/>
    <w:qFormat/>
    <w:uiPriority w:val="9"/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character" w:customStyle="1" w:styleId="28">
    <w:name w:val="Cabeçalho Char1"/>
    <w:basedOn w:val="3"/>
    <w:link w:val="8"/>
    <w:semiHidden/>
    <w:qFormat/>
    <w:uiPriority w:val="99"/>
  </w:style>
  <w:style w:type="character" w:customStyle="1" w:styleId="29">
    <w:name w:val="Rodapé Char1"/>
    <w:basedOn w:val="3"/>
    <w:link w:val="9"/>
    <w:semiHidden/>
    <w:qFormat/>
    <w:uiPriority w:val="99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2.xml"/><Relationship Id="rId8" Type="http://schemas.openxmlformats.org/officeDocument/2006/relationships/footer" Target="footer1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Pública Informática Ltda</Company>
  <Pages>1</Pages>
  <Words>136</Words>
  <Characters>738</Characters>
  <Lines>6</Lines>
  <Paragraphs>1</Paragraphs>
  <TotalTime>31</TotalTime>
  <ScaleCrop>false</ScaleCrop>
  <LinksUpToDate>false</LinksUpToDate>
  <CharactersWithSpaces>873</CharactersWithSpaces>
  <Application>WPS Office_12.2.0.21931_F1E327BC-269C-435d-A152-05C5408002CA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2015-05-11T16:25:00Z</dcterms:created>
  <dc:creator>Italo Kauã de Melo</dc:creator>
  <cp:lastModifiedBy>fabiano</cp:lastModifiedBy>
  <dcterms:modified xsi:type="dcterms:W3CDTF">2026-05-19T14:09:45Z</dcterms:modified>
  <cp:revision>25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Pública Informática Ltda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  <property fmtid="{D5CDD505-2E9C-101B-9397-08002B2CF9AE}" pid="9" name="KSOProductBuildVer">
    <vt:lpwstr>1046-12.2.0.21931</vt:lpwstr>
  </property>
  <property fmtid="{D5CDD505-2E9C-101B-9397-08002B2CF9AE}" pid="10" name="ICV">
    <vt:lpwstr>19680D38B81043FF85E93BBF46FD5D0B_13</vt:lpwstr>
  </property>
</Properties>
</file>