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 w15">
  <w:body>
    <!-- Modified by docx4j 11.1.0 (Apache licensed) using REFERENCE JAXB in Azul Systems, Inc. Java 11.0.23 on Linux --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  <w:b/>
          <w:bCs/>
          <w:u w:val="single"/>
        </w:rPr>
      </w:pPr>
      <w:r>
        <w:rPr/>
        <w:drawing>
          <wp:inline distB="0" distL="0" distR="0" distT="0">
            <wp:extent cx="5641975" cy="1073150"/>
            <wp:effectExtent b="0" l="0" r="0" t="0"/>
            <wp:docPr descr="cabeçalho" id="1" name="Imagem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abeçalho" id="1" name="Imagem 2"/>
                    <pic:cNvPicPr>
                      <a:picLocks noChangeArrowheads="true"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97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  <w:b/>
          <w:bCs/>
          <w:u w:val="single"/>
        </w:rPr>
      </w:pPr>
      <w:r>
        <w:rPr>
          <w:rFonts w:cs="Arial Narrow"/>
          <w:b/>
          <w:bCs/>
          <w:u w:val="single"/>
        </w:rPr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jc w:val="center"/>
        <w:rPr>
          <w:rFonts w:ascii="Calibri" w:cs="Arial Narrow" w:hAnsi="Calibri"/>
          <w:b/>
          <w:bCs/>
          <w:u w:val="single"/>
        </w:rPr>
      </w:pPr>
      <w:r>
        <w:rPr>
          <w:rFonts w:cs="Arial Narrow"/>
          <w:b/>
          <w:bCs/>
          <w:u w:val="single"/>
        </w:rPr>
        <w:t>TERMO DE HOMOLOGAÇÃO/RATIFICAÇÃO DE PROCESSO DE DISPENSA</w:t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jc w:val="center"/>
        <w:rPr>
          <w:rFonts w:ascii="Calibri" w:cs="Arial Narrow" w:hAnsi="Calibri"/>
        </w:rPr>
      </w:pPr>
      <w:r>
        <w:rPr>
          <w:rFonts w:ascii="Calibri" w:cs="Arial Narrow" w:hAnsi="Calibri"/>
        </w:rPr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cs="Arial Narrow"/>
        </w:rPr>
        <w:t xml:space="preserve">O prefeito, Sr. </w:t>
      </w:r>
      <w:r>
        <w:rPr>
          <w:rFonts w:cs="Calibri" w:cstheme="minorHAnsi"/>
          <w:b w:val="false"/>
          <w:bCs w:val="false"/>
        </w:rPr>
        <w:t>Emerson Maas</w:t>
      </w:r>
      <w:r>
        <w:rPr>
          <w:rFonts w:cs="Arial Narrow"/>
          <w:b w:val="false"/>
          <w:bCs w:val="false"/>
        </w:rPr>
        <w:t>,</w:t>
      </w:r>
      <w:r>
        <w:rPr>
          <w:rFonts w:cs="Arial Narrow"/>
        </w:rPr>
        <w:t xml:space="preserve"> no uso das atribuições que lhe são conferidas, especialmente a lei </w:t>
      </w:r>
      <w:r>
        <w:rPr>
          <w:rFonts w:cs="Arial Narrow"/>
          <w:lang w:val="pt-BR"/>
        </w:rPr>
        <w:t>14.133</w:t>
      </w:r>
      <w:r>
        <w:rPr>
          <w:rFonts w:cs="Arial Narrow"/>
        </w:rPr>
        <w:t>/</w:t>
      </w:r>
      <w:r>
        <w:rPr>
          <w:rFonts w:cs="Arial Narrow"/>
          <w:lang w:val="pt-BR"/>
        </w:rPr>
        <w:t>21</w:t>
      </w:r>
      <w:bookmarkStart w:id="0" w:name="_GoBack"/>
      <w:bookmarkEnd w:id="0"/>
      <w:r>
        <w:rPr>
          <w:rFonts w:cs="Arial Narrow"/>
        </w:rPr>
        <w:t xml:space="preserve"> e alterações, </w:t>
      </w:r>
      <w:r>
        <w:rPr>
          <w:rFonts w:cs="Arial Narrow"/>
          <w:b w:val="false"/>
          <w:bCs w:val="false"/>
        </w:rPr>
        <w:t>RESOLVE</w:t>
      </w:r>
      <w:r>
        <w:rPr>
          <w:rFonts w:cs="Arial Narrow"/>
        </w:rPr>
        <w:t>:</w:t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cs="Arial Narrow"/>
        </w:rPr>
        <w:t>01 - HOMOLOGAR/RATIFICAR  o presente processo, nestes termos:</w:t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154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cs="Arial Narrow"/>
        </w:rPr>
        <w:t xml:space="preserve">a) </w:t>
      </w:r>
      <w:r>
        <w:rPr>
          <w:rFonts w:cs="Arial Narrow"/>
        </w:rPr>
        <w:t xml:space="preserve">Dispensa</w:t>
      </w:r>
      <w:r>
        <w:rPr>
          <w:rFonts w:cs="Arial Narrow"/>
        </w:rPr>
        <w:t xml:space="preserve">: Nº </w:t>
      </w:r>
      <w:r>
        <w:rPr>
          <w:rFonts w:cs="Arial Narrow"/>
        </w:rPr>
        <w:t xml:space="preserve">004/2026 - DISP</w:t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154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cs="Arial Narrow"/>
        </w:rPr>
        <w:t xml:space="preserve">b) Processo nº: </w:t>
      </w:r>
      <w:r>
        <w:rPr>
          <w:rFonts w:cs="Arial Narrow"/>
        </w:rPr>
        <w:t xml:space="preserve">010/2026</w:t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154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cs="Arial Narrow"/>
        </w:rPr>
        <w:t xml:space="preserve">c) Data Homologação/Ratificação: </w:t>
      </w:r>
      <w:r>
        <w:rPr>
          <w:rFonts w:cs="Arial Narrow"/>
        </w:rPr>
        <w:t xml:space="preserve">24/02/2026</w:t>
      </w:r>
    </w:p>
    <w:p>
      <w:pPr>
        <w:pStyle w:val="Normal"/>
        <w:tabs>
          <w:tab w:pos="708" w:val="clear"/>
          <w:tab w:leader="none" w:pos="425" w:val="left"/>
          <w:tab w:leader="none" w:pos="1418" w:val="left"/>
          <w:tab w:leader="none" w:pos="2127" w:val="left"/>
          <w:tab w:leader="none" w:pos="2154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cs="Arial Narrow"/>
        </w:rPr>
        <w:t xml:space="preserve">d) Objeto: </w:t>
      </w:r>
      <w:r>
        <w:rPr>
          <w:rFonts w:cs="Arial Narrow"/>
        </w:rPr>
        <w:t xml:space="preserve">aquisição de plano de assinatura dos softwares Adobe Creative Cloud e Adobe Acrobat Standard, pelo prazo de 12 (doze) meses, destinados ao Gabinete do Prefeito e à Secretaria de Administração.</w:t>
      </w:r>
    </w:p>
    <w:p>
      <w:pPr>
        <w:pStyle w:val="Normal"/>
        <w:tabs>
          <w:tab w:pos="708" w:val="clear"/>
          <w:tab w:leader="none" w:pos="425" w:val="left"/>
          <w:tab w:leader="none" w:pos="1418" w:val="left"/>
          <w:tab w:leader="none" w:pos="2127" w:val="left"/>
          <w:tab w:leader="none" w:pos="2836" w:val="left"/>
          <w:tab w:leader="none" w:pos="2862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cs="Arial Narrow"/>
        </w:rPr>
        <w:t xml:space="preserve">e) Fornecedores e itens declarados Vencedores: </w:t>
      </w:r>
    </w:p>
    <w:p>
      <w:r>
        <w:rPr>
          <w:rFonts w:cs="Arial Narrow"/>
        </w:rPr>
        <w:t xml:space="preserve"/>
      </w:r>
      <w:r>
        <w:rPr>
          <w:rFonts w:cs="Arial Narrow"/>
          <w:b/>
        </w:rPr>
        <w:t xml:space="preserve">
9792 - MAPDATA TECNOLOGIA INFORMATICA E COMERCIO LTDA (66.582.784/0001-11)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22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 xml:space="preserve">Item</w:t>
            </w:r>
          </w:p>
        </w:tc>
        <w:tc>
          <w:tcPr>
            <w:tcW w:type="dxa" w:w="22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1</w:t>
            </w:r>
          </w:p>
        </w:tc>
        <w:tc>
          <w:tcPr>
            <w:tcW w:type="dxa" w:w="22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108780 - Licença de uso do software Adobe Creative Cloud pro for Teams;   Todos os apps;   Level (1 – 9);  Licenciamento pelo período de 12 (doze) meses.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Servi?o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6.122,50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18.367,50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2</w:t>
            </w:r>
          </w:p>
        </w:tc>
        <w:tc>
          <w:tcPr>
            <w:tcW w:type="dxa" w:w="22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108781 - Licença de uso do software Adobe Acrobat Standard for Teams;  Level 1 (1 – 9);  Licenciamento pelo período de 12 (doze) meses.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="Arial Narrow"/>
              </w:rPr>
              <w:t xml:space="preserve">Servi?o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932,50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932,50</w:t>
            </w:r>
          </w:p>
        </w:tc>
      </w:tr>
      <w:tr>
        <w:trPr/>
        <w:tc>
          <w:tcPr>
            <w:tcW w:type="dxa" w:w="900"/>
            <w:gridSpan w:val="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19.300,00</w:t>
            </w:r>
          </w:p>
        </w:tc>
      </w:tr>
    </w:tbl>
    <w:p>
      <w:r>
        <w:rPr>
          <w:rFonts w:cs="Arial Narrow"/>
        </w:rPr>
        <w:t xml:space="preserve"/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ascii="Calibri" w:cs="Arial Narrow" w:hAnsi="Calibri"/>
        </w:rPr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left="0" w:right="0"/>
        <w:jc w:val="both"/>
        <w:rPr>
          <w:rFonts w:ascii="Calibri" w:hAnsi="Calibri"/>
          <w:sz w:val="22"/>
          <w:szCs w:val="22"/>
        </w:rPr>
      </w:pPr>
      <w:r>
        <w:rPr>
          <w:rFonts w:cs="Arial Narrow"/>
          <w:b/>
          <w:bCs/>
          <w:sz w:val="22"/>
          <w:szCs w:val="22"/>
        </w:rPr>
        <w:t xml:space="preserve">DESPACHO FINAL:</w:t>
      </w:r>
      <w:r>
        <w:rPr>
          <w:rFonts w:cs="Arial Narrow"/>
          <w:b w:val="false"/>
          <w:bCs w:val="false"/>
          <w:sz w:val="22"/>
          <w:szCs w:val="22"/>
        </w:rPr>
        <w:t xml:space="preserve"> De acordo com as justificativas e fundamentações apresentadas e levando em consideração os termos do parecer jurídico expedido pela Procuradoria-Geral do Município, RATIFICO e AUTORIZO a realização da despesa por Dispensa de Licitação, em conformidade com  o </w:t>
      </w:r>
      <w:r>
        <w:rPr>
          <w:rFonts w:cs="Arial Narrow"/>
          <w:b w:val="false"/>
          <w:bCs w:val="false"/>
          <w:sz w:val="22"/>
          <w:szCs w:val="22"/>
        </w:rPr>
        <w:t xml:space="preserve">&lt;SEM_VALOR&gt;</w:t>
      </w:r>
      <w:r>
        <w:rPr>
          <w:rFonts w:cs="Arial Narrow"/>
          <w:b w:val="false"/>
          <w:bCs w:val="false"/>
          <w:sz w:val="22"/>
          <w:szCs w:val="22"/>
        </w:rPr>
        <w:t xml:space="preserve">.</w:t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ascii="Calibri" w:cs="Arial Narrow" w:hAnsi="Calibri"/>
        </w:rPr>
      </w:r>
    </w:p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jc w:val="both"/>
        <w:rPr>
          <w:rFonts w:ascii="Calibri" w:cs="Arial Narrow" w:hAnsi="Calibri"/>
        </w:rPr>
      </w:pPr>
      <w:r>
        <w:rPr>
          <w:rFonts w:ascii="Calibri" w:cs="Arial Narrow" w:hAnsi="Calibri"/>
        </w:rPr>
      </w:r>
    </w:p>
    <w:p>
      <w:pPr>
        <w:pStyle w:val="Normal"/>
        <w:widowControl w:val="false"/>
        <w:tabs>
          <w:tab w:pos="708" w:val="clear"/>
          <w:tab w:leader="none" w:pos="2776" w:val="left"/>
          <w:tab w:leader="none" w:pos="4252" w:val="center"/>
        </w:tabs>
        <w:spacing w:after="0" w:before="0" w:line="240" w:lineRule="auto"/>
        <w:ind w:hanging="0" w:right="79"/>
        <w:jc w:val="right"/>
        <w:rPr>
          <w:b w:val="false"/>
          <w:bCs w:val="false"/>
        </w:rPr>
      </w:pPr>
      <w:r>
        <w:rPr>
          <w:rFonts w:cs="Arial"/>
          <w:b w:val="false"/>
          <w:bCs w:val="false"/>
          <w:color w:val="000000"/>
          <w:sz w:val="22"/>
          <w:szCs w:val="22"/>
        </w:rPr>
        <w:t xml:space="preserve">MAFRA – SC, </w:t>
      </w:r>
      <w:r>
        <w:rPr>
          <w:rFonts w:cs="Arial"/>
          <w:b w:val="false"/>
          <w:bCs w:val="false"/>
          <w:color w:val="000000"/>
          <w:sz w:val="22"/>
          <w:szCs w:val="22"/>
        </w:rPr>
        <w:t xml:space="preserve">24 de fevereiro de 2026</w:t>
      </w:r>
    </w:p>
    <w:p>
      <w:pPr>
        <w:pStyle w:val="Normal"/>
        <w:tabs>
          <w:tab w:pos="708" w:val="clear"/>
          <w:tab w:leader="none" w:pos="576" w:val="left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rPr>
          <w:rFonts w:ascii="Calibri" w:cs="Arial Narrow" w:hAnsi="Calibri"/>
        </w:rPr>
      </w:pPr>
      <w:r>
        <w:rPr>
          <w:rFonts w:ascii="Calibri" w:cs="Arial Narrow" w:hAnsi="Calibri"/>
        </w:rPr>
      </w:r>
    </w:p>
    <w:p>
      <w:pPr>
        <w:pStyle w:val="Normal"/>
        <w:tabs>
          <w:tab w:pos="708" w:val="clear"/>
          <w:tab w:leader="none" w:pos="576" w:val="left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rPr>
          <w:rFonts w:ascii="Calibri" w:cs="Arial Narrow" w:hAnsi="Calibri"/>
        </w:rPr>
      </w:pPr>
      <w:r>
        <w:rPr>
          <w:rFonts w:ascii="Calibri" w:cs="Arial Narrow" w:hAnsi="Calibri"/>
        </w:rPr>
      </w:r>
    </w:p>
    <w:p>
      <w:pPr>
        <w:pStyle w:val="Normal"/>
        <w:tabs>
          <w:tab w:pos="708" w:val="clear"/>
          <w:tab w:leader="none" w:pos="576" w:val="left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0" w:before="0" w:line="240" w:lineRule="auto"/>
        <w:ind w:hanging="0" w:right="79"/>
        <w:rPr>
          <w:rFonts w:ascii="Calibri" w:cs="Arial Narrow" w:hAnsi="Calibri"/>
        </w:rPr>
      </w:pPr>
      <w:r>
        <w:rPr>
          <w:rFonts w:ascii="Calibri" w:cs="Arial Narrow" w:hAnsi="Calibri"/>
        </w:rPr>
      </w:r>
    </w:p>
    <w:tbl>
      <w:tblPr>
        <w:tblStyle w:val="3"/>
        <w:tblW w:type="pct" w:w="5000"/>
        <w:jc w:val="left"/>
        <w:tblInd w:type="dxa" w:w="55"/>
        <w:tblLayout w:type="fixed"/>
        <w:tblCellMar>
          <w:top w:type="dxa" w:w="55"/>
          <w:left w:type="dxa" w:w="55"/>
          <w:bottom w:type="dxa" w:w="55"/>
          <w:right w:type="dxa" w:w="55"/>
        </w:tblCellMar>
      </w:tblPr>
      <w:tblGrid>
        <w:gridCol w:w="4251"/>
        <w:gridCol w:w="4252"/>
      </w:tblGrid>
      <w:tr>
        <w:trPr/>
        <w:tc>
          <w:tcPr>
            <w:tcW w:type="dxa" w:w="4251"/>
            <w:tcBorders/>
          </w:tcPr>
          <w:p>
            <w:pPr>
              <w:pStyle w:val="Normal"/>
              <w:widowControl w:val="false"/>
              <w:overflowPunct w:val="true"/>
              <w:spacing w:after="0" w:before="0" w:line="240" w:lineRule="auto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  <w:sz w:val="20"/>
              </w:rPr>
              <w:t>__________________________</w:t>
            </w:r>
          </w:p>
          <w:p>
            <w:pPr>
              <w:pStyle w:val="Normal"/>
              <w:widowControl w:val="false"/>
              <w:tabs>
                <w:tab w:pos="708" w:val="clear"/>
                <w:tab w:leader="none" w:pos="4790" w:val="left"/>
              </w:tabs>
              <w:spacing w:after="0" w:before="0" w:line="240" w:lineRule="auto"/>
              <w:ind w:hanging="0" w:left="0" w:right="79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  <w:sz w:val="20"/>
              </w:rPr>
              <w:t>EMERSON MAAS</w:t>
            </w:r>
          </w:p>
          <w:p>
            <w:pPr>
              <w:pStyle w:val="Normal"/>
              <w:widowControl w:val="false"/>
              <w:tabs>
                <w:tab w:pos="708" w:val="clear"/>
                <w:tab w:leader="none" w:pos="4790" w:val="left"/>
              </w:tabs>
              <w:spacing w:after="0" w:before="0" w:line="240" w:lineRule="auto"/>
              <w:ind w:hanging="0" w:left="0" w:right="79"/>
              <w:jc w:val="center"/>
              <w:rPr>
                <w:sz w:val="20"/>
              </w:rPr>
            </w:pPr>
            <w:r>
              <w:rPr>
                <w:rFonts w:cs="Calibri" w:eastAsia="Calibri"/>
                <w:b/>
                <w:bCs/>
                <w:sz w:val="20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0"/>
              </w:rPr>
              <w:t>Prefeito Municipal</w:t>
            </w:r>
          </w:p>
        </w:tc>
        <w:tc>
          <w:tcPr>
            <w:tcW w:type="dxa" w:w="4252"/>
            <w:tcBorders/>
          </w:tcPr>
          <w:p>
            <w:pPr>
              <w:pStyle w:val="Normal"/>
              <w:widowControl w:val="false"/>
              <w:tabs>
                <w:tab w:pos="708" w:val="clear"/>
                <w:tab w:leader="none" w:pos="4790" w:val="left"/>
              </w:tabs>
              <w:overflowPunct w:val="true"/>
              <w:spacing w:after="0" w:before="0" w:line="240" w:lineRule="auto"/>
              <w:ind w:hanging="0" w:left="0" w:right="79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  <w:sz w:val="20"/>
              </w:rPr>
              <w:t>______________________________________</w:t>
            </w:r>
          </w:p>
          <w:p>
            <w:pPr>
              <w:pStyle w:val="Normal"/>
              <w:widowControl w:val="false"/>
              <w:tabs>
                <w:tab w:pos="708" w:val="clear"/>
                <w:tab w:leader="none" w:pos="4790" w:val="left"/>
              </w:tabs>
              <w:spacing w:after="0" w:before="0" w:line="240" w:lineRule="auto"/>
              <w:ind w:hanging="0" w:left="0" w:right="79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  <w:sz w:val="20"/>
              </w:rPr>
              <w:t>ADRIANO JOSÉ MARCINIAK</w:t>
            </w:r>
          </w:p>
          <w:p>
            <w:pPr>
              <w:pStyle w:val="Normal"/>
              <w:widowControl w:val="false"/>
              <w:tabs>
                <w:tab w:pos="708" w:val="clear"/>
                <w:tab w:leader="none" w:pos="4790" w:val="left"/>
              </w:tabs>
              <w:spacing w:after="0" w:before="0" w:line="240" w:lineRule="auto"/>
              <w:ind w:hanging="0" w:left="0" w:right="79"/>
              <w:jc w:val="center"/>
              <w:rPr>
                <w:sz w:val="20"/>
              </w:rPr>
            </w:pPr>
            <w:r>
              <w:rPr>
                <w:rFonts w:cs="Calibri" w:eastAsia="Calibri"/>
                <w:b/>
                <w:bCs/>
                <w:sz w:val="20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0"/>
              </w:rPr>
              <w:t xml:space="preserve">Secretário </w:t>
            </w:r>
            <w:r>
              <w:rPr>
                <w:rFonts w:cs="Calibri"/>
                <w:b w:val="false"/>
                <w:bCs w:val="false"/>
                <w:sz w:val="20"/>
              </w:rPr>
              <w:t>Municipal de Administração</w:t>
            </w:r>
          </w:p>
        </w:tc>
      </w:tr>
    </w:tbl>
    <w:p>
      <w:pPr>
        <w:pStyle w:val="Normal"/>
        <w:tabs>
          <w:tab w:pos="708" w:val="clear"/>
          <w:tab w:leader="none" w:pos="709" w:val="left"/>
          <w:tab w:leader="none" w:pos="1418" w:val="left"/>
          <w:tab w:leader="none" w:pos="2127" w:val="left"/>
          <w:tab w:leader="none" w:pos="2836" w:val="left"/>
          <w:tab w:leader="none" w:pos="3545" w:val="left"/>
          <w:tab w:leader="none" w:pos="4254" w:val="left"/>
          <w:tab w:leader="none" w:pos="4963" w:val="left"/>
          <w:tab w:leader="none" w:pos="5672" w:val="left"/>
          <w:tab w:leader="none" w:pos="6381" w:val="left"/>
          <w:tab w:leader="none" w:pos="7090" w:val="left"/>
          <w:tab w:leader="none" w:pos="7799" w:val="left"/>
          <w:tab w:leader="none" w:pos="8508" w:val="left"/>
          <w:tab w:leader="none" w:pos="9217" w:val="left"/>
          <w:tab w:leader="none" w:pos="9926" w:val="left"/>
        </w:tabs>
        <w:spacing w:after="200" w:before="0" w:line="240" w:lineRule="auto"/>
        <w:ind w:hanging="0" w:right="79"/>
        <w:jc w:val="center"/>
        <w:rPr>
          <w:rFonts w:ascii="Calibri" w:cs="Arial Narrow" w:hAnsi="Calibri"/>
          <w:b/>
          <w:bCs/>
          <w:u w:val="single"/>
        </w:rPr>
      </w:pPr>
      <w:r>
        <w:rPr>
          <w:rFonts w:ascii="Calibri" w:cs="Arial Narrow" w:hAnsi="Calibri"/>
          <w:b/>
          <w:bCs/>
          <w:u w:val="single"/>
        </w:rPr>
      </w:r>
    </w:p>
    <w:sectPr>
      <w:type w:val="nextPage"/>
      <w:pgSz w:h="16838" w:w="11906"/>
      <w:pgMar w:bottom="1417" w:footer="0" w:gutter="0" w:header="0" w:left="1701" w:right="1701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60"/>
  <w:defaultTabStop w:val="708"/>
  <w:autoHyphenation w:val="true"/>
  <w:hyphenationZone w:val="0"/>
  <w:compat>
    <w:compatSetting w:name="compatibilityMode" w:uri="http://schemas.microsoft.com/office/word" w:val="12"/>
  </w:compat>
  <w:docVars>
    <w:docVar w:name="LICITACAO.NUMERO" w:val="&lt;MACRO: LICITACAO.NUMERO&gt;"/>
    <w:docVar w:name="LICITACAO.PROCESSO.ADMINISTRATIVO" w:val="&lt;MACRO: LICITACAO.PROCESSO.ADMINISTRATIVO&gt;"/>
    <w:docVar w:name="LICITACAO.DATA.HOMOLOGACAO" w:val="&lt;MACRO: LICITACAO.DATA.HOMOLOGACAO&gt;"/>
    <w:docVar w:name="LICITACAO.OBJETO" w:val="&lt;MACRO: LICITACAO.OBJETO&gt;"/>
    <w:docVar w:name="LICITACAO.LICITANTES.ADJUDICADOS" w:val="&lt;MACRO: LICITACAO.LICITANTES.ADJUDICADOS&gt;"/>
  </w:docVars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media/image1.png" Type="http://schemas.openxmlformats.org/officeDocument/2006/relationships/image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LibreOffice/24.8.5.2$Windows_X86_64 LibreOffice_project/fddf2685c70b461e7832239a0162a77216259f22</Application>
  <AppVersion>15.0000</AppVersion>
  <Pages>1</Pages>
  <Words>113</Words>
  <Characters>979</Characters>
  <CharactersWithSpaces>1081</CharactersWithSpaces>
  <Paragraphs>18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2025-04-03T11:08:13Z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