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2FAC4" w14:textId="77777777" w:rsidR="001838EF" w:rsidRPr="00A62E00" w:rsidRDefault="008E01D4" w:rsidP="00941886">
      <w:pPr>
        <w:ind w:left="0" w:hanging="2"/>
        <w:jc w:val="center"/>
        <w:rPr>
          <w:sz w:val="22"/>
          <w:szCs w:val="22"/>
        </w:rPr>
      </w:pPr>
      <w:r w:rsidRPr="00A62E00">
        <w:rPr>
          <w:b/>
          <w:color w:val="000000"/>
          <w:sz w:val="22"/>
          <w:szCs w:val="22"/>
        </w:rPr>
        <w:t>TERMO DE REFERÊNCIA</w:t>
      </w:r>
    </w:p>
    <w:p w14:paraId="339B95A7" w14:textId="15F33DF4" w:rsidR="00C93997" w:rsidRPr="00A62E00" w:rsidRDefault="00C93997" w:rsidP="00941886">
      <w:pPr>
        <w:ind w:left="0" w:hanging="2"/>
        <w:jc w:val="both"/>
        <w:rPr>
          <w:sz w:val="22"/>
          <w:szCs w:val="22"/>
        </w:rPr>
      </w:pPr>
    </w:p>
    <w:p w14:paraId="3F4B93B2" w14:textId="0D165AA4" w:rsidR="00FE07AE" w:rsidRPr="00A62E00" w:rsidRDefault="00FE07AE" w:rsidP="00941886">
      <w:pPr>
        <w:autoSpaceDE w:val="0"/>
        <w:autoSpaceDN w:val="0"/>
        <w:adjustRightInd w:val="0"/>
        <w:spacing w:line="240" w:lineRule="auto"/>
        <w:ind w:leftChars="0" w:left="0" w:firstLineChars="0" w:firstLine="0"/>
        <w:jc w:val="both"/>
        <w:textDirection w:val="lrTb"/>
        <w:textAlignment w:val="auto"/>
        <w:outlineLvl w:val="9"/>
        <w:rPr>
          <w:b/>
          <w:sz w:val="22"/>
          <w:szCs w:val="22"/>
        </w:rPr>
      </w:pPr>
      <w:r w:rsidRPr="00A62E00">
        <w:rPr>
          <w:position w:val="0"/>
          <w:sz w:val="22"/>
          <w:szCs w:val="22"/>
          <w:lang w:eastAsia="pt-BR"/>
        </w:rPr>
        <w:t xml:space="preserve">Conforme previsto no inciso XXIII, do artigo 6º, e § 1º do artigo 40, da Lei Federal nº 14.133/2021, </w:t>
      </w:r>
      <w:r w:rsidR="00BB5FED" w:rsidRPr="00A62E00">
        <w:rPr>
          <w:position w:val="0"/>
          <w:sz w:val="22"/>
          <w:szCs w:val="22"/>
          <w:lang w:eastAsia="pt-BR"/>
        </w:rPr>
        <w:t xml:space="preserve">o </w:t>
      </w:r>
      <w:r w:rsidRPr="00A62E00">
        <w:rPr>
          <w:position w:val="0"/>
          <w:sz w:val="22"/>
          <w:szCs w:val="22"/>
          <w:lang w:eastAsia="pt-BR"/>
        </w:rPr>
        <w:t xml:space="preserve">Termo de Referência (TR) é o documento necessário para a contratação de bens e serviços, que deve conter os seguintes parâmetros e elementos descritivos: </w:t>
      </w:r>
    </w:p>
    <w:p w14:paraId="041F494C" w14:textId="77777777" w:rsidR="00FE07AE" w:rsidRPr="00A62E00" w:rsidRDefault="00FE07AE" w:rsidP="00941886">
      <w:pPr>
        <w:ind w:left="0" w:hanging="2"/>
        <w:jc w:val="both"/>
        <w:rPr>
          <w:sz w:val="22"/>
          <w:szCs w:val="22"/>
        </w:rPr>
      </w:pPr>
    </w:p>
    <w:p w14:paraId="72C8E6C1" w14:textId="58061183" w:rsidR="001838EF" w:rsidRPr="006B53DB" w:rsidRDefault="008E01D4" w:rsidP="006B53DB">
      <w:pPr>
        <w:ind w:left="0" w:hanging="2"/>
        <w:jc w:val="both"/>
        <w:rPr>
          <w:sz w:val="22"/>
          <w:szCs w:val="22"/>
        </w:rPr>
      </w:pPr>
      <w:r w:rsidRPr="006B53DB">
        <w:rPr>
          <w:b/>
          <w:sz w:val="22"/>
          <w:szCs w:val="22"/>
        </w:rPr>
        <w:t>1</w:t>
      </w:r>
      <w:r w:rsidR="002B4B6F" w:rsidRPr="006B53DB">
        <w:rPr>
          <w:b/>
          <w:sz w:val="22"/>
          <w:szCs w:val="22"/>
        </w:rPr>
        <w:t>.</w:t>
      </w:r>
      <w:r w:rsidRPr="006B53DB">
        <w:rPr>
          <w:b/>
          <w:sz w:val="22"/>
          <w:szCs w:val="22"/>
        </w:rPr>
        <w:t xml:space="preserve"> </w:t>
      </w:r>
      <w:r w:rsidR="00AE2310" w:rsidRPr="006B53DB">
        <w:rPr>
          <w:b/>
          <w:sz w:val="22"/>
          <w:szCs w:val="22"/>
        </w:rPr>
        <w:t xml:space="preserve">DEFINIÇÃO DO </w:t>
      </w:r>
      <w:r w:rsidRPr="006B53DB">
        <w:rPr>
          <w:b/>
          <w:sz w:val="22"/>
          <w:szCs w:val="22"/>
        </w:rPr>
        <w:t>OBJETO</w:t>
      </w:r>
      <w:r w:rsidR="00922ED3" w:rsidRPr="006B53DB">
        <w:rPr>
          <w:b/>
          <w:sz w:val="22"/>
          <w:szCs w:val="22"/>
        </w:rPr>
        <w:t xml:space="preserve">, PREÇO DE REFERÊNCIA </w:t>
      </w:r>
      <w:r w:rsidRPr="006B53DB">
        <w:rPr>
          <w:b/>
          <w:sz w:val="22"/>
          <w:szCs w:val="22"/>
        </w:rPr>
        <w:t xml:space="preserve">E </w:t>
      </w:r>
      <w:r w:rsidR="002B7DA1" w:rsidRPr="006B53DB">
        <w:rPr>
          <w:b/>
          <w:sz w:val="22"/>
          <w:szCs w:val="22"/>
        </w:rPr>
        <w:t xml:space="preserve">VALOR </w:t>
      </w:r>
      <w:r w:rsidR="00922ED3" w:rsidRPr="006B53DB">
        <w:rPr>
          <w:b/>
          <w:sz w:val="22"/>
          <w:szCs w:val="22"/>
        </w:rPr>
        <w:t xml:space="preserve">TOTAL </w:t>
      </w:r>
      <w:r w:rsidR="002B7DA1" w:rsidRPr="006B53DB">
        <w:rPr>
          <w:b/>
          <w:sz w:val="22"/>
          <w:szCs w:val="22"/>
        </w:rPr>
        <w:t>DA CONTRATAÇÃO</w:t>
      </w:r>
    </w:p>
    <w:p w14:paraId="1144399A" w14:textId="62A4F3AF" w:rsidR="006B53DB" w:rsidRPr="006B53DB" w:rsidRDefault="008E01D4" w:rsidP="006B53DB">
      <w:pPr>
        <w:ind w:left="0" w:hanging="2"/>
        <w:jc w:val="both"/>
        <w:rPr>
          <w:sz w:val="22"/>
          <w:szCs w:val="22"/>
        </w:rPr>
      </w:pPr>
      <w:r w:rsidRPr="006B53DB">
        <w:rPr>
          <w:sz w:val="22"/>
          <w:szCs w:val="22"/>
        </w:rPr>
        <w:t>1.1</w:t>
      </w:r>
      <w:r w:rsidR="005568C9" w:rsidRPr="006B53DB">
        <w:rPr>
          <w:sz w:val="22"/>
          <w:szCs w:val="22"/>
        </w:rPr>
        <w:t>.</w:t>
      </w:r>
      <w:r w:rsidRPr="006B53DB">
        <w:rPr>
          <w:sz w:val="22"/>
          <w:szCs w:val="22"/>
        </w:rPr>
        <w:t xml:space="preserve"> É objeto do presente termo de referência</w:t>
      </w:r>
      <w:r w:rsidR="00D374E6" w:rsidRPr="006B53DB">
        <w:rPr>
          <w:sz w:val="22"/>
          <w:szCs w:val="22"/>
        </w:rPr>
        <w:t xml:space="preserve"> </w:t>
      </w:r>
      <w:r w:rsidR="00C478DB" w:rsidRPr="006B53DB">
        <w:rPr>
          <w:sz w:val="22"/>
          <w:szCs w:val="22"/>
        </w:rPr>
        <w:t xml:space="preserve">a </w:t>
      </w:r>
      <w:r w:rsidR="00AD3536" w:rsidRPr="00C162D4">
        <w:rPr>
          <w:sz w:val="22"/>
          <w:szCs w:val="22"/>
        </w:rPr>
        <w:t>C</w:t>
      </w:r>
      <w:r w:rsidR="00AD3536" w:rsidRPr="00C162D4">
        <w:rPr>
          <w:bCs/>
          <w:sz w:val="22"/>
          <w:szCs w:val="22"/>
        </w:rPr>
        <w:t>ONTRATAÇÃO DE EMPRESA PARA EXECUÇÃO DE OBRAS DE CORTE E DESASSOREAMENTO</w:t>
      </w:r>
      <w:r w:rsidR="00AD3536" w:rsidRPr="00C162D4">
        <w:rPr>
          <w:sz w:val="22"/>
          <w:szCs w:val="22"/>
        </w:rPr>
        <w:t>, EM CONFORMIDADE COM OS PROJETOS, MEMORIAL DESCRITIVO E DEMAIS ANEXOS DO EDITAL</w:t>
      </w:r>
      <w:r w:rsidR="00192BEB">
        <w:rPr>
          <w:sz w:val="22"/>
          <w:szCs w:val="22"/>
        </w:rPr>
        <w:t>.</w:t>
      </w:r>
    </w:p>
    <w:p w14:paraId="20497812" w14:textId="446CFE41" w:rsidR="001838EF" w:rsidRPr="006B53DB" w:rsidRDefault="001D3384" w:rsidP="006B53DB">
      <w:pPr>
        <w:spacing w:line="240" w:lineRule="auto"/>
        <w:ind w:left="0" w:hanging="2"/>
        <w:jc w:val="both"/>
        <w:rPr>
          <w:sz w:val="22"/>
          <w:szCs w:val="22"/>
        </w:rPr>
      </w:pPr>
      <w:r w:rsidRPr="006B53DB">
        <w:rPr>
          <w:sz w:val="22"/>
          <w:szCs w:val="22"/>
        </w:rPr>
        <w:t>1.2</w:t>
      </w:r>
      <w:r w:rsidR="005568C9" w:rsidRPr="006B53DB">
        <w:rPr>
          <w:sz w:val="22"/>
          <w:szCs w:val="22"/>
        </w:rPr>
        <w:t>.</w:t>
      </w:r>
      <w:r w:rsidRPr="006B53DB">
        <w:rPr>
          <w:sz w:val="22"/>
          <w:szCs w:val="22"/>
        </w:rPr>
        <w:t xml:space="preserve"> Descrição do(s) objeto(s), quantidade(s) e valor(es) estimado(s) de referência:</w:t>
      </w:r>
    </w:p>
    <w:p w14:paraId="08BDE6BD" w14:textId="77777777" w:rsidR="001D3384" w:rsidRDefault="001D3384" w:rsidP="00941886">
      <w:pPr>
        <w:ind w:left="0" w:hanging="2"/>
        <w:jc w:val="both"/>
        <w:rPr>
          <w:sz w:val="22"/>
          <w:szCs w:val="22"/>
        </w:rPr>
      </w:pPr>
    </w:p>
    <w:tbl>
      <w:tblPr>
        <w:tblW w:w="9776" w:type="dxa"/>
        <w:tblLayout w:type="fixed"/>
        <w:tblCellMar>
          <w:left w:w="70" w:type="dxa"/>
          <w:right w:w="70" w:type="dxa"/>
        </w:tblCellMar>
        <w:tblLook w:val="04A0" w:firstRow="1" w:lastRow="0" w:firstColumn="1" w:lastColumn="0" w:noHBand="0" w:noVBand="1"/>
      </w:tblPr>
      <w:tblGrid>
        <w:gridCol w:w="704"/>
        <w:gridCol w:w="709"/>
        <w:gridCol w:w="794"/>
        <w:gridCol w:w="6435"/>
        <w:gridCol w:w="1134"/>
      </w:tblGrid>
      <w:tr w:rsidR="00CF7A82" w:rsidRPr="00CF7A82" w14:paraId="7319AD73" w14:textId="05F767F1" w:rsidTr="00CF7A82">
        <w:trPr>
          <w:trHeight w:val="340"/>
        </w:trPr>
        <w:tc>
          <w:tcPr>
            <w:tcW w:w="704" w:type="dxa"/>
            <w:tcBorders>
              <w:top w:val="single" w:sz="4" w:space="0" w:color="auto"/>
              <w:left w:val="single" w:sz="4" w:space="0" w:color="auto"/>
              <w:bottom w:val="single" w:sz="4" w:space="0" w:color="auto"/>
              <w:right w:val="single" w:sz="4" w:space="0" w:color="auto"/>
            </w:tcBorders>
            <w:noWrap/>
            <w:vAlign w:val="center"/>
          </w:tcPr>
          <w:p w14:paraId="7B42955A" w14:textId="77777777" w:rsidR="00CF7A82" w:rsidRPr="00CF7A82" w:rsidRDefault="00CF7A82" w:rsidP="00D72AB3">
            <w:pPr>
              <w:spacing w:line="240" w:lineRule="auto"/>
              <w:ind w:leftChars="0" w:left="0" w:firstLineChars="0" w:firstLine="0"/>
              <w:jc w:val="center"/>
              <w:textDirection w:val="lrTb"/>
              <w:textAlignment w:val="auto"/>
              <w:outlineLvl w:val="9"/>
              <w:rPr>
                <w:b/>
                <w:bCs/>
                <w:position w:val="0"/>
                <w:sz w:val="18"/>
                <w:szCs w:val="18"/>
                <w:lang w:eastAsia="pt-BR"/>
              </w:rPr>
            </w:pPr>
            <w:r w:rsidRPr="00CF7A82">
              <w:rPr>
                <w:b/>
                <w:bCs/>
                <w:position w:val="0"/>
                <w:sz w:val="18"/>
                <w:szCs w:val="18"/>
                <w:lang w:eastAsia="pt-BR"/>
              </w:rPr>
              <w:t>Item</w:t>
            </w:r>
          </w:p>
        </w:tc>
        <w:tc>
          <w:tcPr>
            <w:tcW w:w="709" w:type="dxa"/>
            <w:tcBorders>
              <w:top w:val="single" w:sz="4" w:space="0" w:color="auto"/>
              <w:left w:val="nil"/>
              <w:bottom w:val="single" w:sz="4" w:space="0" w:color="auto"/>
              <w:right w:val="single" w:sz="4" w:space="0" w:color="auto"/>
            </w:tcBorders>
            <w:noWrap/>
            <w:vAlign w:val="center"/>
          </w:tcPr>
          <w:p w14:paraId="4468AAA3" w14:textId="77777777" w:rsidR="00CF7A82" w:rsidRPr="00CF7A82" w:rsidRDefault="00CF7A82" w:rsidP="00D72AB3">
            <w:pPr>
              <w:spacing w:line="240" w:lineRule="auto"/>
              <w:ind w:leftChars="0" w:left="0" w:firstLineChars="0" w:firstLine="0"/>
              <w:jc w:val="center"/>
              <w:textDirection w:val="lrTb"/>
              <w:textAlignment w:val="auto"/>
              <w:outlineLvl w:val="9"/>
              <w:rPr>
                <w:b/>
                <w:bCs/>
                <w:position w:val="0"/>
                <w:sz w:val="18"/>
                <w:szCs w:val="18"/>
                <w:lang w:eastAsia="pt-BR"/>
              </w:rPr>
            </w:pPr>
            <w:r w:rsidRPr="00CF7A82">
              <w:rPr>
                <w:b/>
                <w:bCs/>
                <w:position w:val="0"/>
                <w:sz w:val="18"/>
                <w:szCs w:val="18"/>
                <w:lang w:eastAsia="pt-BR"/>
              </w:rPr>
              <w:t>Qtd</w:t>
            </w:r>
          </w:p>
        </w:tc>
        <w:tc>
          <w:tcPr>
            <w:tcW w:w="794" w:type="dxa"/>
            <w:tcBorders>
              <w:top w:val="single" w:sz="4" w:space="0" w:color="auto"/>
              <w:left w:val="nil"/>
              <w:bottom w:val="single" w:sz="4" w:space="0" w:color="auto"/>
              <w:right w:val="single" w:sz="4" w:space="0" w:color="auto"/>
            </w:tcBorders>
            <w:noWrap/>
            <w:vAlign w:val="center"/>
          </w:tcPr>
          <w:p w14:paraId="7E66FC50" w14:textId="77777777" w:rsidR="00CF7A82" w:rsidRPr="00CF7A82" w:rsidRDefault="00CF7A82" w:rsidP="00D72AB3">
            <w:pPr>
              <w:spacing w:line="240" w:lineRule="auto"/>
              <w:ind w:leftChars="0" w:left="0" w:firstLineChars="0" w:firstLine="0"/>
              <w:jc w:val="center"/>
              <w:textDirection w:val="lrTb"/>
              <w:textAlignment w:val="auto"/>
              <w:outlineLvl w:val="9"/>
              <w:rPr>
                <w:b/>
                <w:bCs/>
                <w:position w:val="0"/>
                <w:sz w:val="18"/>
                <w:szCs w:val="18"/>
                <w:lang w:eastAsia="pt-BR"/>
              </w:rPr>
            </w:pPr>
            <w:r w:rsidRPr="00CF7A82">
              <w:rPr>
                <w:b/>
                <w:bCs/>
                <w:position w:val="0"/>
                <w:sz w:val="18"/>
                <w:szCs w:val="18"/>
                <w:lang w:eastAsia="pt-BR"/>
              </w:rPr>
              <w:t>Und</w:t>
            </w:r>
          </w:p>
        </w:tc>
        <w:tc>
          <w:tcPr>
            <w:tcW w:w="6435" w:type="dxa"/>
            <w:tcBorders>
              <w:top w:val="single" w:sz="4" w:space="0" w:color="auto"/>
              <w:left w:val="nil"/>
              <w:bottom w:val="single" w:sz="4" w:space="0" w:color="auto"/>
              <w:right w:val="single" w:sz="4" w:space="0" w:color="auto"/>
            </w:tcBorders>
            <w:noWrap/>
            <w:vAlign w:val="center"/>
          </w:tcPr>
          <w:p w14:paraId="4FEA85BE" w14:textId="77777777" w:rsidR="00CF7A82" w:rsidRPr="00CF7A82" w:rsidRDefault="00CF7A82" w:rsidP="00D72AB3">
            <w:pPr>
              <w:spacing w:line="240" w:lineRule="auto"/>
              <w:ind w:leftChars="0" w:left="0" w:firstLineChars="0" w:firstLine="0"/>
              <w:jc w:val="center"/>
              <w:textDirection w:val="lrTb"/>
              <w:textAlignment w:val="auto"/>
              <w:outlineLvl w:val="9"/>
              <w:rPr>
                <w:b/>
                <w:bCs/>
                <w:position w:val="0"/>
                <w:sz w:val="18"/>
                <w:szCs w:val="18"/>
                <w:lang w:eastAsia="pt-BR"/>
              </w:rPr>
            </w:pPr>
            <w:r w:rsidRPr="00CF7A82">
              <w:rPr>
                <w:b/>
                <w:bCs/>
                <w:position w:val="0"/>
                <w:sz w:val="18"/>
                <w:szCs w:val="18"/>
                <w:lang w:eastAsia="pt-BR"/>
              </w:rPr>
              <w:t>Descrição do objeto</w:t>
            </w:r>
          </w:p>
        </w:tc>
        <w:tc>
          <w:tcPr>
            <w:tcW w:w="1134" w:type="dxa"/>
            <w:tcBorders>
              <w:top w:val="single" w:sz="4" w:space="0" w:color="auto"/>
              <w:left w:val="nil"/>
              <w:bottom w:val="single" w:sz="4" w:space="0" w:color="auto"/>
              <w:right w:val="single" w:sz="4" w:space="0" w:color="auto"/>
            </w:tcBorders>
          </w:tcPr>
          <w:p w14:paraId="7F5B2A31" w14:textId="6DAFCC11" w:rsidR="00CF7A82" w:rsidRPr="00CF7A82" w:rsidRDefault="00CF7A82" w:rsidP="00D72AB3">
            <w:pPr>
              <w:spacing w:line="240" w:lineRule="auto"/>
              <w:ind w:leftChars="0" w:left="0" w:firstLineChars="0" w:firstLine="0"/>
              <w:jc w:val="center"/>
              <w:textDirection w:val="lrTb"/>
              <w:textAlignment w:val="auto"/>
              <w:outlineLvl w:val="9"/>
              <w:rPr>
                <w:b/>
                <w:bCs/>
                <w:position w:val="0"/>
                <w:sz w:val="18"/>
                <w:szCs w:val="18"/>
                <w:lang w:eastAsia="pt-BR"/>
              </w:rPr>
            </w:pPr>
            <w:r w:rsidRPr="00CF7A82">
              <w:rPr>
                <w:b/>
                <w:bCs/>
                <w:position w:val="0"/>
                <w:sz w:val="18"/>
                <w:szCs w:val="18"/>
                <w:lang w:eastAsia="pt-BR"/>
              </w:rPr>
              <w:t>Valor R$</w:t>
            </w:r>
          </w:p>
        </w:tc>
      </w:tr>
      <w:tr w:rsidR="00CF7A82" w:rsidRPr="00CF7A82" w14:paraId="775F0907" w14:textId="676E88FE" w:rsidTr="00CF7A82">
        <w:trPr>
          <w:trHeight w:val="340"/>
        </w:trPr>
        <w:tc>
          <w:tcPr>
            <w:tcW w:w="704" w:type="dxa"/>
            <w:tcBorders>
              <w:top w:val="nil"/>
              <w:left w:val="single" w:sz="4" w:space="0" w:color="auto"/>
              <w:bottom w:val="single" w:sz="4" w:space="0" w:color="auto"/>
              <w:right w:val="single" w:sz="4" w:space="0" w:color="auto"/>
            </w:tcBorders>
            <w:noWrap/>
          </w:tcPr>
          <w:p w14:paraId="3B201667" w14:textId="77777777" w:rsidR="00CF7A82" w:rsidRPr="00CF7A82" w:rsidRDefault="00CF7A82" w:rsidP="00D72AB3">
            <w:pPr>
              <w:spacing w:line="240" w:lineRule="auto"/>
              <w:ind w:leftChars="0" w:left="0" w:firstLineChars="0" w:firstLine="0"/>
              <w:jc w:val="center"/>
              <w:textDirection w:val="lrTb"/>
              <w:textAlignment w:val="auto"/>
              <w:outlineLvl w:val="9"/>
              <w:rPr>
                <w:position w:val="0"/>
                <w:sz w:val="18"/>
                <w:szCs w:val="18"/>
                <w:lang w:eastAsia="pt-BR"/>
              </w:rPr>
            </w:pPr>
            <w:r w:rsidRPr="00CF7A82">
              <w:rPr>
                <w:position w:val="0"/>
                <w:sz w:val="18"/>
                <w:szCs w:val="18"/>
                <w:lang w:eastAsia="pt-BR"/>
              </w:rPr>
              <w:t>1</w:t>
            </w:r>
          </w:p>
        </w:tc>
        <w:tc>
          <w:tcPr>
            <w:tcW w:w="709" w:type="dxa"/>
            <w:tcBorders>
              <w:top w:val="nil"/>
              <w:left w:val="nil"/>
              <w:bottom w:val="single" w:sz="4" w:space="0" w:color="auto"/>
              <w:right w:val="single" w:sz="4" w:space="0" w:color="auto"/>
            </w:tcBorders>
            <w:noWrap/>
          </w:tcPr>
          <w:p w14:paraId="5908508C" w14:textId="77777777" w:rsidR="00CF7A82" w:rsidRPr="00CF7A82" w:rsidRDefault="00CF7A82" w:rsidP="00D72AB3">
            <w:pPr>
              <w:spacing w:line="240" w:lineRule="auto"/>
              <w:ind w:leftChars="0" w:left="0" w:firstLineChars="0" w:firstLine="0"/>
              <w:jc w:val="center"/>
              <w:textDirection w:val="lrTb"/>
              <w:textAlignment w:val="auto"/>
              <w:outlineLvl w:val="9"/>
              <w:rPr>
                <w:position w:val="0"/>
                <w:sz w:val="18"/>
                <w:szCs w:val="18"/>
                <w:lang w:eastAsia="pt-BR"/>
              </w:rPr>
            </w:pPr>
            <w:r w:rsidRPr="00CF7A82">
              <w:rPr>
                <w:position w:val="0"/>
                <w:sz w:val="18"/>
                <w:szCs w:val="18"/>
                <w:lang w:eastAsia="pt-BR"/>
              </w:rPr>
              <w:t>1</w:t>
            </w:r>
          </w:p>
        </w:tc>
        <w:tc>
          <w:tcPr>
            <w:tcW w:w="794" w:type="dxa"/>
            <w:tcBorders>
              <w:top w:val="nil"/>
              <w:left w:val="nil"/>
              <w:bottom w:val="single" w:sz="4" w:space="0" w:color="auto"/>
              <w:right w:val="single" w:sz="4" w:space="0" w:color="auto"/>
            </w:tcBorders>
            <w:noWrap/>
          </w:tcPr>
          <w:p w14:paraId="2F06F09D" w14:textId="77777777" w:rsidR="00CF7A82" w:rsidRPr="00CF7A82" w:rsidRDefault="00CF7A82" w:rsidP="00D72AB3">
            <w:pPr>
              <w:spacing w:line="240" w:lineRule="auto"/>
              <w:ind w:leftChars="0" w:left="0" w:firstLineChars="0" w:firstLine="0"/>
              <w:jc w:val="center"/>
              <w:textDirection w:val="lrTb"/>
              <w:textAlignment w:val="auto"/>
              <w:outlineLvl w:val="9"/>
              <w:rPr>
                <w:position w:val="0"/>
                <w:sz w:val="18"/>
                <w:szCs w:val="18"/>
                <w:lang w:eastAsia="pt-BR"/>
              </w:rPr>
            </w:pPr>
            <w:r w:rsidRPr="00CF7A82">
              <w:rPr>
                <w:position w:val="0"/>
                <w:sz w:val="18"/>
                <w:szCs w:val="18"/>
                <w:lang w:eastAsia="pt-BR"/>
              </w:rPr>
              <w:t>OBRA</w:t>
            </w:r>
          </w:p>
        </w:tc>
        <w:tc>
          <w:tcPr>
            <w:tcW w:w="6435" w:type="dxa"/>
            <w:tcBorders>
              <w:top w:val="nil"/>
              <w:left w:val="nil"/>
              <w:bottom w:val="single" w:sz="4" w:space="0" w:color="auto"/>
              <w:right w:val="single" w:sz="4" w:space="0" w:color="auto"/>
            </w:tcBorders>
            <w:noWrap/>
          </w:tcPr>
          <w:p w14:paraId="38498423" w14:textId="4C5957C3" w:rsidR="00CF7A82" w:rsidRPr="00CF7A82" w:rsidRDefault="00AD3536" w:rsidP="00D72AB3">
            <w:pPr>
              <w:spacing w:line="240" w:lineRule="auto"/>
              <w:ind w:leftChars="0" w:left="0" w:firstLineChars="0" w:firstLine="0"/>
              <w:jc w:val="both"/>
              <w:textDirection w:val="lrTb"/>
              <w:textAlignment w:val="auto"/>
              <w:outlineLvl w:val="9"/>
              <w:rPr>
                <w:position w:val="0"/>
                <w:sz w:val="18"/>
                <w:szCs w:val="18"/>
                <w:lang w:eastAsia="pt-BR"/>
              </w:rPr>
            </w:pPr>
            <w:r w:rsidRPr="00C162D4">
              <w:rPr>
                <w:bCs/>
                <w:sz w:val="20"/>
                <w:szCs w:val="20"/>
              </w:rPr>
              <w:t>EXECUÇÃO DE OBRAS DE CORTE E DESASSOREAMENTO, EM CONFORMIDADE COM OS PROJETOS, MEMORIAL DESCRITIVO E DEMAIS ANEXOS DO EDITAL</w:t>
            </w:r>
          </w:p>
        </w:tc>
        <w:tc>
          <w:tcPr>
            <w:tcW w:w="1134" w:type="dxa"/>
            <w:tcBorders>
              <w:top w:val="nil"/>
              <w:left w:val="nil"/>
              <w:bottom w:val="single" w:sz="4" w:space="0" w:color="auto"/>
              <w:right w:val="single" w:sz="4" w:space="0" w:color="auto"/>
            </w:tcBorders>
          </w:tcPr>
          <w:p w14:paraId="168A6765" w14:textId="706D62E0" w:rsidR="00CF7A82" w:rsidRPr="00CF7A82" w:rsidRDefault="00AD3536" w:rsidP="00CF7A82">
            <w:pPr>
              <w:spacing w:line="240" w:lineRule="auto"/>
              <w:ind w:leftChars="0" w:left="0" w:firstLineChars="0" w:firstLine="0"/>
              <w:jc w:val="right"/>
              <w:textDirection w:val="lrTb"/>
              <w:textAlignment w:val="auto"/>
              <w:outlineLvl w:val="9"/>
              <w:rPr>
                <w:bCs/>
                <w:sz w:val="18"/>
                <w:szCs w:val="18"/>
              </w:rPr>
            </w:pPr>
            <w:r>
              <w:rPr>
                <w:bCs/>
                <w:sz w:val="18"/>
                <w:szCs w:val="18"/>
              </w:rPr>
              <w:t>2.426.805,55</w:t>
            </w:r>
          </w:p>
        </w:tc>
      </w:tr>
    </w:tbl>
    <w:p w14:paraId="13EA5B57" w14:textId="77777777" w:rsidR="00CF7A82" w:rsidRDefault="00CF7A82" w:rsidP="00CF7A82">
      <w:pPr>
        <w:spacing w:line="240" w:lineRule="auto"/>
        <w:ind w:left="0" w:hanging="2"/>
        <w:rPr>
          <w:sz w:val="22"/>
          <w:szCs w:val="22"/>
        </w:rPr>
      </w:pPr>
    </w:p>
    <w:p w14:paraId="7307622F" w14:textId="416F32A3" w:rsidR="00CF7A82" w:rsidRPr="008A6D41" w:rsidRDefault="00CF7A82" w:rsidP="00CF7A82">
      <w:pPr>
        <w:autoSpaceDE w:val="0"/>
        <w:autoSpaceDN w:val="0"/>
        <w:adjustRightInd w:val="0"/>
        <w:spacing w:line="240" w:lineRule="auto"/>
        <w:ind w:leftChars="0" w:left="0" w:firstLineChars="0" w:firstLine="0"/>
        <w:jc w:val="both"/>
        <w:textDirection w:val="lrTb"/>
        <w:textAlignment w:val="auto"/>
        <w:outlineLvl w:val="9"/>
        <w:rPr>
          <w:position w:val="0"/>
          <w:sz w:val="22"/>
          <w:szCs w:val="22"/>
          <w:lang w:eastAsia="pt-BR"/>
        </w:rPr>
      </w:pPr>
      <w:r>
        <w:rPr>
          <w:position w:val="0"/>
          <w:sz w:val="22"/>
          <w:szCs w:val="22"/>
          <w:lang w:eastAsia="pt-BR"/>
        </w:rPr>
        <w:t xml:space="preserve">1.3. </w:t>
      </w:r>
      <w:r w:rsidRPr="008A6D41">
        <w:rPr>
          <w:position w:val="0"/>
          <w:sz w:val="22"/>
          <w:szCs w:val="22"/>
          <w:lang w:eastAsia="pt-BR"/>
        </w:rPr>
        <w:t>A previsão do quantitativo total para cada item que compõe a obra está especificada na planilha orçamentária do projeto de engenharia</w:t>
      </w:r>
      <w:r>
        <w:rPr>
          <w:position w:val="0"/>
          <w:sz w:val="22"/>
          <w:szCs w:val="22"/>
          <w:lang w:eastAsia="pt-BR"/>
        </w:rPr>
        <w:t xml:space="preserve"> que se encontra anexo ao processo</w:t>
      </w:r>
      <w:r w:rsidRPr="008A6D41">
        <w:rPr>
          <w:position w:val="0"/>
          <w:sz w:val="22"/>
          <w:szCs w:val="22"/>
          <w:lang w:eastAsia="pt-BR"/>
        </w:rPr>
        <w:t xml:space="preserve">. </w:t>
      </w:r>
    </w:p>
    <w:p w14:paraId="3CDFDBFE" w14:textId="77777777" w:rsidR="00CF7A82" w:rsidRPr="005073CE" w:rsidRDefault="00CF7A82" w:rsidP="00CF7A82">
      <w:pPr>
        <w:spacing w:line="240" w:lineRule="auto"/>
        <w:ind w:left="0" w:hanging="2"/>
        <w:rPr>
          <w:sz w:val="22"/>
          <w:szCs w:val="22"/>
        </w:rPr>
      </w:pPr>
    </w:p>
    <w:p w14:paraId="0FA98B2E" w14:textId="70604101" w:rsidR="00A26694" w:rsidRPr="00A62E00" w:rsidRDefault="00A26694" w:rsidP="00941886">
      <w:pPr>
        <w:ind w:left="0" w:hanging="2"/>
        <w:jc w:val="both"/>
        <w:rPr>
          <w:b/>
          <w:sz w:val="22"/>
          <w:szCs w:val="22"/>
        </w:rPr>
      </w:pPr>
      <w:r w:rsidRPr="00A62E00">
        <w:rPr>
          <w:b/>
          <w:sz w:val="22"/>
          <w:szCs w:val="22"/>
        </w:rPr>
        <w:t>2</w:t>
      </w:r>
      <w:r w:rsidR="002B4B6F" w:rsidRPr="00A62E00">
        <w:rPr>
          <w:b/>
          <w:sz w:val="22"/>
          <w:szCs w:val="22"/>
        </w:rPr>
        <w:t>.</w:t>
      </w:r>
      <w:r w:rsidRPr="00A62E00">
        <w:rPr>
          <w:b/>
          <w:sz w:val="22"/>
          <w:szCs w:val="22"/>
        </w:rPr>
        <w:t xml:space="preserve"> FUNDAMENTAÇÃO</w:t>
      </w:r>
      <w:r w:rsidR="00AE2310" w:rsidRPr="00A62E00">
        <w:rPr>
          <w:b/>
          <w:sz w:val="22"/>
          <w:szCs w:val="22"/>
        </w:rPr>
        <w:t xml:space="preserve"> DA CONTRATAÇÃO</w:t>
      </w:r>
    </w:p>
    <w:p w14:paraId="0385E02A" w14:textId="11262AAD" w:rsidR="002F5A48" w:rsidRPr="00A62E00" w:rsidRDefault="002F5A48" w:rsidP="002F5A48">
      <w:pPr>
        <w:pStyle w:val="TextosemFormatao2"/>
        <w:ind w:left="0" w:hanging="2"/>
        <w:rPr>
          <w:rFonts w:ascii="Times New Roman" w:hAnsi="Times New Roman" w:cs="Times New Roman"/>
          <w:bCs/>
          <w:sz w:val="22"/>
          <w:szCs w:val="22"/>
        </w:rPr>
      </w:pPr>
      <w:bookmarkStart w:id="0" w:name="_Hlk138172048"/>
      <w:r w:rsidRPr="00A62E00">
        <w:rPr>
          <w:rFonts w:ascii="Times New Roman" w:hAnsi="Times New Roman" w:cs="Times New Roman"/>
          <w:bCs/>
          <w:sz w:val="22"/>
          <w:szCs w:val="22"/>
        </w:rPr>
        <w:t>2.1</w:t>
      </w:r>
      <w:r w:rsidR="005568C9">
        <w:rPr>
          <w:rFonts w:ascii="Times New Roman" w:hAnsi="Times New Roman" w:cs="Times New Roman"/>
          <w:bCs/>
          <w:sz w:val="22"/>
          <w:szCs w:val="22"/>
        </w:rPr>
        <w:t>.</w:t>
      </w:r>
      <w:r w:rsidRPr="00A62E00">
        <w:rPr>
          <w:rFonts w:ascii="Times New Roman" w:hAnsi="Times New Roman" w:cs="Times New Roman"/>
          <w:bCs/>
          <w:sz w:val="22"/>
          <w:szCs w:val="22"/>
        </w:rPr>
        <w:t xml:space="preserve"> O estudo técnico preliminar (ETP) foi elaborado nos termos do </w:t>
      </w:r>
      <w:r w:rsidR="008976B8">
        <w:rPr>
          <w:rFonts w:ascii="Times New Roman" w:hAnsi="Times New Roman" w:cs="Times New Roman"/>
          <w:bCs/>
          <w:sz w:val="22"/>
          <w:szCs w:val="22"/>
        </w:rPr>
        <w:t>a</w:t>
      </w:r>
      <w:r w:rsidRPr="00A62E00">
        <w:rPr>
          <w:rFonts w:ascii="Times New Roman" w:hAnsi="Times New Roman" w:cs="Times New Roman"/>
          <w:bCs/>
          <w:sz w:val="22"/>
          <w:szCs w:val="22"/>
        </w:rPr>
        <w:t xml:space="preserve">rt. 100 do Decreto Municipal nº </w:t>
      </w:r>
      <w:r w:rsidR="005946D8">
        <w:rPr>
          <w:rFonts w:ascii="Times New Roman" w:hAnsi="Times New Roman" w:cs="Times New Roman"/>
          <w:bCs/>
          <w:sz w:val="22"/>
          <w:szCs w:val="22"/>
        </w:rPr>
        <w:t>32</w:t>
      </w:r>
      <w:r w:rsidR="00D75FF6" w:rsidRPr="00A62E00">
        <w:rPr>
          <w:rFonts w:ascii="Times New Roman" w:hAnsi="Times New Roman" w:cs="Times New Roman"/>
          <w:bCs/>
          <w:sz w:val="22"/>
          <w:szCs w:val="22"/>
        </w:rPr>
        <w:t>/2025</w:t>
      </w:r>
      <w:r w:rsidRPr="00A62E00">
        <w:rPr>
          <w:rFonts w:ascii="Times New Roman" w:hAnsi="Times New Roman" w:cs="Times New Roman"/>
          <w:bCs/>
          <w:sz w:val="22"/>
          <w:szCs w:val="22"/>
        </w:rPr>
        <w:t>.</w:t>
      </w:r>
    </w:p>
    <w:bookmarkEnd w:id="0"/>
    <w:p w14:paraId="16B88B12" w14:textId="4A9CA8FA" w:rsidR="00CF7A82" w:rsidRPr="00981AB8" w:rsidRDefault="00081E25" w:rsidP="00CF7A82">
      <w:pPr>
        <w:pStyle w:val="TextosemFormatao2"/>
        <w:spacing w:line="240" w:lineRule="auto"/>
        <w:ind w:left="0" w:hanging="2"/>
        <w:rPr>
          <w:rFonts w:ascii="Times New Roman" w:hAnsi="Times New Roman" w:cs="Times New Roman"/>
          <w:sz w:val="22"/>
          <w:szCs w:val="22"/>
        </w:rPr>
      </w:pPr>
      <w:r w:rsidRPr="005B685F">
        <w:rPr>
          <w:rFonts w:ascii="Times New Roman" w:hAnsi="Times New Roman" w:cs="Times New Roman"/>
          <w:sz w:val="22"/>
          <w:szCs w:val="22"/>
        </w:rPr>
        <w:t>2.2</w:t>
      </w:r>
      <w:r w:rsidR="005568C9">
        <w:rPr>
          <w:rFonts w:ascii="Times New Roman" w:hAnsi="Times New Roman" w:cs="Times New Roman"/>
          <w:sz w:val="22"/>
          <w:szCs w:val="22"/>
        </w:rPr>
        <w:t>.</w:t>
      </w:r>
      <w:r w:rsidRPr="005B685F">
        <w:rPr>
          <w:rFonts w:ascii="Times New Roman" w:hAnsi="Times New Roman" w:cs="Times New Roman"/>
          <w:sz w:val="22"/>
          <w:szCs w:val="22"/>
        </w:rPr>
        <w:t xml:space="preserve"> </w:t>
      </w:r>
      <w:r w:rsidR="00CF7A82" w:rsidRPr="005073CE">
        <w:rPr>
          <w:rFonts w:ascii="Times New Roman" w:hAnsi="Times New Roman" w:cs="Times New Roman"/>
          <w:sz w:val="22"/>
          <w:szCs w:val="22"/>
        </w:rPr>
        <w:t xml:space="preserve">O plano de contratações anual não foi implementado no âmbito municipal, sendo facultativo conforme art. </w:t>
      </w:r>
      <w:r w:rsidR="00CF7A82" w:rsidRPr="00981AB8">
        <w:rPr>
          <w:rFonts w:ascii="Times New Roman" w:hAnsi="Times New Roman" w:cs="Times New Roman"/>
          <w:sz w:val="22"/>
          <w:szCs w:val="22"/>
        </w:rPr>
        <w:t>18 do Decreto Municipal 32/2025, porém, informamos que há a previsibilidade da presente contratação, visto que a atual necessidade foi prevista na LOA.</w:t>
      </w:r>
    </w:p>
    <w:p w14:paraId="3A4F4413" w14:textId="77777777" w:rsidR="00680C00" w:rsidRPr="00981AB8" w:rsidRDefault="00680C00" w:rsidP="00680C00">
      <w:pPr>
        <w:autoSpaceDE w:val="0"/>
        <w:autoSpaceDN w:val="0"/>
        <w:adjustRightInd w:val="0"/>
        <w:spacing w:line="240" w:lineRule="auto"/>
        <w:ind w:leftChars="0" w:left="0" w:firstLineChars="0" w:firstLine="0"/>
        <w:jc w:val="both"/>
        <w:textDirection w:val="lrTb"/>
        <w:textAlignment w:val="auto"/>
        <w:outlineLvl w:val="9"/>
        <w:rPr>
          <w:position w:val="0"/>
          <w:sz w:val="22"/>
          <w:szCs w:val="22"/>
          <w:lang w:eastAsia="pt-BR"/>
        </w:rPr>
      </w:pPr>
      <w:r w:rsidRPr="00981AB8">
        <w:rPr>
          <w:position w:val="0"/>
          <w:sz w:val="22"/>
          <w:szCs w:val="22"/>
          <w:lang w:eastAsia="pt-BR"/>
        </w:rPr>
        <w:t>2.3. A contratação tem natureza de serviço comum de engenharia, tendo em vista que, tem por objeto ações, objetivamente padronizáveis em termos de desempenho e qualidade, de manutenção, de adequação e de adaptação de bens móveis e imóveis, com preservação das características originais dos bens, nos termos do art. 6º, inciso XXI, alínea ‘a’, da Lei Federal nº 14.133/2021.</w:t>
      </w:r>
    </w:p>
    <w:p w14:paraId="70225D89" w14:textId="6B561490" w:rsidR="0050340C" w:rsidRPr="00981AB8" w:rsidRDefault="0050340C" w:rsidP="0050340C">
      <w:pPr>
        <w:autoSpaceDE w:val="0"/>
        <w:autoSpaceDN w:val="0"/>
        <w:adjustRightInd w:val="0"/>
        <w:spacing w:line="240" w:lineRule="auto"/>
        <w:ind w:leftChars="0" w:left="0" w:firstLineChars="0" w:firstLine="0"/>
        <w:jc w:val="both"/>
        <w:textDirection w:val="lrTb"/>
        <w:textAlignment w:val="auto"/>
        <w:outlineLvl w:val="9"/>
        <w:rPr>
          <w:position w:val="0"/>
          <w:sz w:val="22"/>
          <w:szCs w:val="22"/>
          <w:lang w:eastAsia="pt-BR"/>
        </w:rPr>
      </w:pPr>
      <w:r w:rsidRPr="00981AB8">
        <w:rPr>
          <w:position w:val="0"/>
          <w:sz w:val="22"/>
          <w:szCs w:val="22"/>
          <w:lang w:eastAsia="pt-BR"/>
        </w:rPr>
        <w:t xml:space="preserve">2.4. A contratação será pelo regime </w:t>
      </w:r>
      <w:r w:rsidR="00981AB8" w:rsidRPr="00981AB8">
        <w:rPr>
          <w:position w:val="0"/>
          <w:sz w:val="22"/>
          <w:szCs w:val="22"/>
          <w:lang w:eastAsia="pt-BR"/>
        </w:rPr>
        <w:t>de empreitada por preços globais</w:t>
      </w:r>
      <w:r w:rsidRPr="00981AB8">
        <w:rPr>
          <w:position w:val="0"/>
          <w:sz w:val="22"/>
          <w:szCs w:val="22"/>
          <w:lang w:eastAsia="pt-BR"/>
        </w:rPr>
        <w:t>, nos termos do art. 6º, inciso XX</w:t>
      </w:r>
      <w:r w:rsidR="00981AB8" w:rsidRPr="00981AB8">
        <w:rPr>
          <w:position w:val="0"/>
          <w:sz w:val="22"/>
          <w:szCs w:val="22"/>
          <w:lang w:eastAsia="pt-BR"/>
        </w:rPr>
        <w:t>I</w:t>
      </w:r>
      <w:r w:rsidRPr="00981AB8">
        <w:rPr>
          <w:position w:val="0"/>
          <w:sz w:val="22"/>
          <w:szCs w:val="22"/>
          <w:lang w:eastAsia="pt-BR"/>
        </w:rPr>
        <w:t>X, da Lei Federal nº 14.133/2021.</w:t>
      </w:r>
    </w:p>
    <w:p w14:paraId="10CB17DA" w14:textId="77777777" w:rsidR="00ED3617" w:rsidRPr="00981AB8" w:rsidRDefault="00ED3617" w:rsidP="00941886">
      <w:pPr>
        <w:ind w:left="0" w:hanging="2"/>
        <w:jc w:val="both"/>
        <w:rPr>
          <w:sz w:val="22"/>
          <w:szCs w:val="22"/>
        </w:rPr>
      </w:pPr>
    </w:p>
    <w:p w14:paraId="3C6E681B" w14:textId="31C16125" w:rsidR="00A26694" w:rsidRPr="00A62E00" w:rsidRDefault="00A26694" w:rsidP="00941886">
      <w:pPr>
        <w:ind w:left="0" w:hanging="2"/>
        <w:jc w:val="both"/>
        <w:rPr>
          <w:b/>
          <w:sz w:val="22"/>
          <w:szCs w:val="22"/>
        </w:rPr>
      </w:pPr>
      <w:r w:rsidRPr="00A62E00">
        <w:rPr>
          <w:b/>
          <w:sz w:val="22"/>
          <w:szCs w:val="22"/>
        </w:rPr>
        <w:t>3</w:t>
      </w:r>
      <w:r w:rsidR="002B4B6F" w:rsidRPr="00A62E00">
        <w:rPr>
          <w:b/>
          <w:sz w:val="22"/>
          <w:szCs w:val="22"/>
        </w:rPr>
        <w:t>.</w:t>
      </w:r>
      <w:r w:rsidRPr="00A62E00">
        <w:rPr>
          <w:b/>
          <w:sz w:val="22"/>
          <w:szCs w:val="22"/>
        </w:rPr>
        <w:t xml:space="preserve"> </w:t>
      </w:r>
      <w:r w:rsidR="00AE2310" w:rsidRPr="00A62E00">
        <w:rPr>
          <w:b/>
          <w:sz w:val="22"/>
          <w:szCs w:val="22"/>
        </w:rPr>
        <w:t xml:space="preserve">DESCRIÇÃO DA </w:t>
      </w:r>
      <w:r w:rsidRPr="00A62E00">
        <w:rPr>
          <w:b/>
          <w:sz w:val="22"/>
          <w:szCs w:val="22"/>
        </w:rPr>
        <w:t>SOLUÇÃO COMO UM TODO</w:t>
      </w:r>
    </w:p>
    <w:p w14:paraId="6EC72EFE" w14:textId="55148FCE" w:rsidR="00FC447C" w:rsidRPr="005C35B0" w:rsidRDefault="00FC447C" w:rsidP="00FC447C">
      <w:pPr>
        <w:spacing w:line="240" w:lineRule="auto"/>
        <w:ind w:left="0" w:right="7" w:hanging="2"/>
        <w:jc w:val="both"/>
        <w:rPr>
          <w:sz w:val="22"/>
          <w:szCs w:val="22"/>
        </w:rPr>
      </w:pPr>
      <w:r>
        <w:rPr>
          <w:sz w:val="22"/>
          <w:szCs w:val="22"/>
        </w:rPr>
        <w:t xml:space="preserve">3.1. </w:t>
      </w:r>
      <w:r w:rsidRPr="005C35B0">
        <w:rPr>
          <w:sz w:val="22"/>
          <w:szCs w:val="22"/>
        </w:rPr>
        <w:t xml:space="preserve">A solução adotada consiste na contratação de empresa especializada para a execução de serviços de limpeza, corte de vegetação e desassoreamento em trecho de curso d’água localizado no perímetro urbano do município, abrangendo área estimada de aproximadamente </w:t>
      </w:r>
      <w:r w:rsidRPr="005C35B0">
        <w:rPr>
          <w:b/>
          <w:bCs/>
          <w:sz w:val="22"/>
          <w:szCs w:val="22"/>
        </w:rPr>
        <w:t>9.030 m² de intervenção no leito e margens do curso d’água</w:t>
      </w:r>
      <w:r w:rsidRPr="005C35B0">
        <w:rPr>
          <w:sz w:val="22"/>
          <w:szCs w:val="22"/>
        </w:rPr>
        <w:t>.</w:t>
      </w:r>
    </w:p>
    <w:p w14:paraId="6A62BBD5" w14:textId="03752870" w:rsidR="00FC447C" w:rsidRPr="005C35B0" w:rsidRDefault="00FC447C" w:rsidP="00FC447C">
      <w:pPr>
        <w:spacing w:line="240" w:lineRule="auto"/>
        <w:ind w:left="0" w:right="7" w:hanging="2"/>
        <w:jc w:val="both"/>
        <w:rPr>
          <w:sz w:val="22"/>
          <w:szCs w:val="22"/>
        </w:rPr>
      </w:pPr>
      <w:r>
        <w:rPr>
          <w:sz w:val="22"/>
          <w:szCs w:val="22"/>
        </w:rPr>
        <w:t xml:space="preserve">3.2. </w:t>
      </w:r>
      <w:r w:rsidRPr="005C35B0">
        <w:rPr>
          <w:sz w:val="22"/>
          <w:szCs w:val="22"/>
        </w:rPr>
        <w:t>A intervenção tem por finalidade restabelecer a capacidade hidráulica do corpo hídrico atualmente comprometida pelo acúmulo de sedimentos e vegetação, fatores que reduzem a profundidade do leito e dificultam o escoamento regular das águas, especialmente durante eventos de precipitação intensa.</w:t>
      </w:r>
    </w:p>
    <w:p w14:paraId="68CCDA6E" w14:textId="627933A5" w:rsidR="00FC447C" w:rsidRPr="005C35B0" w:rsidRDefault="00FC447C" w:rsidP="00FC447C">
      <w:pPr>
        <w:spacing w:line="240" w:lineRule="auto"/>
        <w:ind w:left="0" w:right="7" w:hanging="2"/>
        <w:jc w:val="both"/>
        <w:rPr>
          <w:sz w:val="22"/>
          <w:szCs w:val="22"/>
        </w:rPr>
      </w:pPr>
      <w:r>
        <w:rPr>
          <w:sz w:val="22"/>
          <w:szCs w:val="22"/>
        </w:rPr>
        <w:t xml:space="preserve">3.3. </w:t>
      </w:r>
      <w:r w:rsidRPr="005C35B0">
        <w:rPr>
          <w:sz w:val="22"/>
          <w:szCs w:val="22"/>
        </w:rPr>
        <w:t>Os serviços compreenderão a remoção de sedimentos, materiais depositados no leito e vegetação que cause obstrução ao fluxo hídrico, mediante utilização de equipamentos e maquinário apropriados, tais como escavadeiras hidráulicas, caminhões para transporte do material removido e demais equipamentos necessários à execução das atividades.</w:t>
      </w:r>
    </w:p>
    <w:p w14:paraId="15E49810" w14:textId="0C3FF03E" w:rsidR="00FC447C" w:rsidRPr="005C35B0" w:rsidRDefault="00FC447C" w:rsidP="00FC447C">
      <w:pPr>
        <w:spacing w:line="240" w:lineRule="auto"/>
        <w:ind w:left="0" w:right="7" w:hanging="2"/>
        <w:jc w:val="both"/>
        <w:rPr>
          <w:sz w:val="22"/>
          <w:szCs w:val="22"/>
        </w:rPr>
      </w:pPr>
      <w:r>
        <w:rPr>
          <w:sz w:val="22"/>
          <w:szCs w:val="22"/>
        </w:rPr>
        <w:t xml:space="preserve">3.4. </w:t>
      </w:r>
      <w:r w:rsidRPr="005C35B0">
        <w:rPr>
          <w:sz w:val="22"/>
          <w:szCs w:val="22"/>
        </w:rPr>
        <w:t>O material resultante das operações deverá ser retirado da área de intervenção e destinado a local adequado, observadas as normas ambientais e as diretrizes técnicas aplicáveis.</w:t>
      </w:r>
    </w:p>
    <w:p w14:paraId="7DAA5914" w14:textId="0BF02ADB" w:rsidR="00FC447C" w:rsidRPr="005C35B0" w:rsidRDefault="00FC447C" w:rsidP="00FC447C">
      <w:pPr>
        <w:spacing w:line="240" w:lineRule="auto"/>
        <w:ind w:left="0" w:right="7" w:hanging="2"/>
        <w:jc w:val="both"/>
        <w:rPr>
          <w:sz w:val="22"/>
          <w:szCs w:val="22"/>
        </w:rPr>
      </w:pPr>
      <w:r w:rsidRPr="005C35B0">
        <w:rPr>
          <w:sz w:val="22"/>
          <w:szCs w:val="22"/>
        </w:rPr>
        <w:t>Com a execução da solução proposta, busca-se restabelecer as condições adequadas de escoamento do curso d’água, reduzindo o risco de alagamentos nas áreas adjacentes e contribuindo para a melhoria das condições de drenagem natural e segurança da população residente nas proximidades</w:t>
      </w:r>
      <w:r>
        <w:rPr>
          <w:sz w:val="22"/>
          <w:szCs w:val="22"/>
        </w:rPr>
        <w:t>.</w:t>
      </w:r>
    </w:p>
    <w:p w14:paraId="0F524B23" w14:textId="77777777" w:rsidR="00C345F8" w:rsidRPr="00A62E00" w:rsidRDefault="00C345F8" w:rsidP="00941886">
      <w:pPr>
        <w:ind w:left="0" w:hanging="2"/>
        <w:jc w:val="both"/>
        <w:rPr>
          <w:sz w:val="22"/>
          <w:szCs w:val="22"/>
        </w:rPr>
      </w:pPr>
    </w:p>
    <w:p w14:paraId="46368A5E" w14:textId="77777777" w:rsidR="004E6155" w:rsidRPr="00A62E00" w:rsidRDefault="004E6155" w:rsidP="00941886">
      <w:pPr>
        <w:ind w:left="0" w:hanging="2"/>
        <w:jc w:val="both"/>
        <w:rPr>
          <w:b/>
          <w:sz w:val="22"/>
          <w:szCs w:val="22"/>
        </w:rPr>
      </w:pPr>
      <w:r w:rsidRPr="00A62E00">
        <w:rPr>
          <w:b/>
          <w:sz w:val="22"/>
          <w:szCs w:val="22"/>
        </w:rPr>
        <w:t>4. REQUISITOS DA CONTRATAÇÃO</w:t>
      </w:r>
    </w:p>
    <w:p w14:paraId="78F8A666" w14:textId="77777777" w:rsidR="00DF6043" w:rsidRDefault="00DF6043" w:rsidP="00DF6043">
      <w:pPr>
        <w:autoSpaceDE w:val="0"/>
        <w:autoSpaceDN w:val="0"/>
        <w:adjustRightInd w:val="0"/>
        <w:spacing w:line="240" w:lineRule="auto"/>
        <w:ind w:leftChars="0" w:left="0" w:firstLineChars="0" w:firstLine="0"/>
        <w:jc w:val="both"/>
        <w:textDirection w:val="lrTb"/>
        <w:textAlignment w:val="auto"/>
        <w:outlineLvl w:val="9"/>
        <w:rPr>
          <w:position w:val="0"/>
          <w:sz w:val="22"/>
          <w:szCs w:val="22"/>
          <w:lang w:eastAsia="pt-BR"/>
        </w:rPr>
      </w:pPr>
      <w:bookmarkStart w:id="1" w:name="_Hlk168391962"/>
      <w:r>
        <w:rPr>
          <w:position w:val="0"/>
          <w:sz w:val="22"/>
          <w:szCs w:val="22"/>
          <w:lang w:eastAsia="pt-BR"/>
        </w:rPr>
        <w:t xml:space="preserve">4.1. </w:t>
      </w:r>
      <w:r w:rsidRPr="007D7021">
        <w:rPr>
          <w:position w:val="0"/>
          <w:sz w:val="22"/>
          <w:szCs w:val="22"/>
          <w:lang w:eastAsia="pt-BR"/>
        </w:rPr>
        <w:t xml:space="preserve">Para prestação dos serviços pretendidos os eventuais interessados deverão comprovar que atuam em ramo de atividade compatível com o objeto da licitação, bem como </w:t>
      </w:r>
      <w:r>
        <w:rPr>
          <w:position w:val="0"/>
          <w:sz w:val="22"/>
          <w:szCs w:val="22"/>
          <w:lang w:eastAsia="pt-BR"/>
        </w:rPr>
        <w:t>comprovar sua classificação técnica e cumprir com a exigências mínimas a seguir:</w:t>
      </w:r>
    </w:p>
    <w:p w14:paraId="761485CC" w14:textId="77777777" w:rsidR="00DF6043" w:rsidRPr="00473A2C" w:rsidRDefault="00DF6043" w:rsidP="00DF6043">
      <w:pPr>
        <w:autoSpaceDE w:val="0"/>
        <w:autoSpaceDN w:val="0"/>
        <w:adjustRightInd w:val="0"/>
        <w:ind w:leftChars="0" w:left="0" w:firstLineChars="0" w:firstLine="709"/>
        <w:jc w:val="both"/>
        <w:rPr>
          <w:sz w:val="22"/>
          <w:szCs w:val="22"/>
        </w:rPr>
      </w:pPr>
      <w:r>
        <w:rPr>
          <w:b/>
          <w:bCs/>
          <w:sz w:val="22"/>
          <w:szCs w:val="22"/>
        </w:rPr>
        <w:t xml:space="preserve">a) </w:t>
      </w:r>
      <w:r w:rsidRPr="00473A2C">
        <w:rPr>
          <w:b/>
          <w:bCs/>
          <w:sz w:val="22"/>
          <w:szCs w:val="22"/>
        </w:rPr>
        <w:t>Qualificação Técnica da Empresa Contratada</w:t>
      </w:r>
    </w:p>
    <w:p w14:paraId="0C5DCEEF" w14:textId="303FFFC2"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lastRenderedPageBreak/>
        <w:t xml:space="preserve">A empresa proponente deverá apresentar comprovação de que possui qualificação técnica compatível com o objeto contratual, atuando em ramo de atividade correlato ao escopo da obra. Deverá, ainda, demonstrar plena capacidade técnica e operacional para análise do local e das condições do solo, bem como interpretação e desenvolvimento do anteprojeto apresentado. </w:t>
      </w:r>
    </w:p>
    <w:p w14:paraId="05D868FD"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Pr>
          <w:b/>
          <w:bCs/>
          <w:sz w:val="22"/>
          <w:szCs w:val="22"/>
          <w:lang w:eastAsia="pt-BR"/>
        </w:rPr>
        <w:t xml:space="preserve">b) </w:t>
      </w:r>
      <w:r w:rsidRPr="001A53B1">
        <w:rPr>
          <w:b/>
          <w:bCs/>
          <w:sz w:val="22"/>
          <w:szCs w:val="22"/>
          <w:lang w:eastAsia="pt-BR"/>
        </w:rPr>
        <w:t>Responsabilidade Técnica e Executiva</w:t>
      </w:r>
    </w:p>
    <w:p w14:paraId="5A40744C"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t>A empresa licitante vencedora será responsável integral por todas as providências legais e técnicas necessárias à execução da obra, em conformidade com as normas técnicas vigentes e com a legislação aplicável. A responsabilidade pela qualidade, especificações técnicas e desempenho da obra não poderá ser transferida a terceiros, devendo ser assumida exclusivamente pela contratada.</w:t>
      </w:r>
    </w:p>
    <w:p w14:paraId="75BA5EE6" w14:textId="77777777" w:rsidR="00DF6043"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t>A contratada deverá realizar a execução da obra com qualidade, segurança e conformidade técnica, observando as normas da Associação Brasileira de Normas Técnicas (ABNT), o edital, seus anexos e a proposta vencedora. Todos os riscos e custos inerentes à execução contratual serão de responsabilidade exclusiva da empresa contratada.</w:t>
      </w:r>
    </w:p>
    <w:p w14:paraId="09D78EDA" w14:textId="77777777" w:rsidR="00DF6043" w:rsidRPr="000B19AF" w:rsidRDefault="00DF6043" w:rsidP="00DF6043">
      <w:pPr>
        <w:autoSpaceDE w:val="0"/>
        <w:autoSpaceDN w:val="0"/>
        <w:adjustRightInd w:val="0"/>
        <w:spacing w:line="240" w:lineRule="auto"/>
        <w:ind w:leftChars="0" w:firstLineChars="0" w:firstLine="710"/>
        <w:jc w:val="both"/>
        <w:textDirection w:val="lrTb"/>
        <w:textAlignment w:val="auto"/>
        <w:outlineLvl w:val="9"/>
        <w:rPr>
          <w:position w:val="0"/>
          <w:sz w:val="22"/>
          <w:szCs w:val="22"/>
          <w:lang w:eastAsia="pt-BR"/>
        </w:rPr>
      </w:pPr>
      <w:r w:rsidRPr="000B19AF">
        <w:rPr>
          <w:position w:val="0"/>
          <w:sz w:val="22"/>
          <w:szCs w:val="22"/>
          <w:lang w:eastAsia="pt-BR"/>
        </w:rPr>
        <w:t>É requisito obrigatório o uso de EPI para os profissionais que estiverem executando o serviço.</w:t>
      </w:r>
    </w:p>
    <w:p w14:paraId="049953F5" w14:textId="77777777" w:rsidR="00DF6043" w:rsidRPr="000B19AF" w:rsidRDefault="00DF6043" w:rsidP="00DF6043">
      <w:pPr>
        <w:autoSpaceDE w:val="0"/>
        <w:autoSpaceDN w:val="0"/>
        <w:adjustRightInd w:val="0"/>
        <w:spacing w:line="240" w:lineRule="auto"/>
        <w:ind w:leftChars="0" w:firstLineChars="0" w:firstLine="710"/>
        <w:jc w:val="both"/>
        <w:textDirection w:val="lrTb"/>
        <w:textAlignment w:val="auto"/>
        <w:outlineLvl w:val="9"/>
        <w:rPr>
          <w:position w:val="0"/>
          <w:sz w:val="22"/>
          <w:szCs w:val="22"/>
          <w:lang w:eastAsia="pt-BR"/>
        </w:rPr>
      </w:pPr>
      <w:r w:rsidRPr="000B19AF">
        <w:rPr>
          <w:position w:val="0"/>
          <w:sz w:val="22"/>
          <w:szCs w:val="22"/>
          <w:lang w:eastAsia="pt-BR"/>
        </w:rPr>
        <w:t>Os materiais a serem utilizados devem estar de acordo com o descrito no Memorial Descritivo e com as normas vigentes.</w:t>
      </w:r>
    </w:p>
    <w:p w14:paraId="0936880B"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Pr>
          <w:b/>
          <w:bCs/>
          <w:sz w:val="22"/>
          <w:szCs w:val="22"/>
          <w:lang w:eastAsia="pt-BR"/>
        </w:rPr>
        <w:t xml:space="preserve">c) </w:t>
      </w:r>
      <w:r w:rsidRPr="001A53B1">
        <w:rPr>
          <w:b/>
          <w:bCs/>
          <w:sz w:val="22"/>
          <w:szCs w:val="22"/>
          <w:lang w:eastAsia="pt-BR"/>
        </w:rPr>
        <w:t>Regularidade Técnica e Registro Profissional</w:t>
      </w:r>
    </w:p>
    <w:p w14:paraId="0C0DBDA7"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t xml:space="preserve">A empresa deverá estar devidamente registrada e regular perante o Conselho Regional de Engenharia e Agronomia (CREA), </w:t>
      </w:r>
      <w:r>
        <w:rPr>
          <w:sz w:val="22"/>
          <w:szCs w:val="22"/>
          <w:lang w:eastAsia="pt-BR"/>
        </w:rPr>
        <w:t xml:space="preserve">ou outro Conselho Regional Competente, </w:t>
      </w:r>
      <w:r w:rsidRPr="001A53B1">
        <w:rPr>
          <w:sz w:val="22"/>
          <w:szCs w:val="22"/>
          <w:lang w:eastAsia="pt-BR"/>
        </w:rPr>
        <w:t>além de apresentar acervo técnico compatível com os serviços a serem executados, com devida Anotação de Responsabilidade Técnica (ART) vinculada.</w:t>
      </w:r>
    </w:p>
    <w:p w14:paraId="0631773A" w14:textId="77777777" w:rsidR="00DF6043" w:rsidRPr="00503CB6"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503CB6">
        <w:rPr>
          <w:b/>
          <w:bCs/>
          <w:sz w:val="22"/>
          <w:szCs w:val="22"/>
          <w:lang w:eastAsia="pt-BR"/>
        </w:rPr>
        <w:t>d) Comprovação de Acervo Técnico</w:t>
      </w:r>
    </w:p>
    <w:p w14:paraId="32B7B174" w14:textId="77777777" w:rsidR="00DF6043" w:rsidRPr="00AF58E6"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AF58E6">
        <w:rPr>
          <w:sz w:val="22"/>
          <w:szCs w:val="22"/>
          <w:lang w:eastAsia="pt-BR"/>
        </w:rPr>
        <w:t>A empresa deverá apresentar acervo técnico abrangendo minimamente</w:t>
      </w:r>
      <w:bookmarkStart w:id="2" w:name="_Hlk204194276"/>
      <w:r w:rsidRPr="00AF58E6">
        <w:rPr>
          <w:sz w:val="22"/>
          <w:szCs w:val="22"/>
          <w:lang w:eastAsia="pt-BR"/>
        </w:rPr>
        <w:t xml:space="preserve"> os quantitativos exigidos no item Qualificação Técnica deste Termo.</w:t>
      </w:r>
    </w:p>
    <w:bookmarkEnd w:id="2"/>
    <w:p w14:paraId="4C1F909F"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Pr>
          <w:b/>
          <w:bCs/>
          <w:sz w:val="22"/>
          <w:szCs w:val="22"/>
          <w:lang w:eastAsia="pt-BR"/>
        </w:rPr>
        <w:t xml:space="preserve">e) </w:t>
      </w:r>
      <w:r w:rsidRPr="001A53B1">
        <w:rPr>
          <w:b/>
          <w:bCs/>
          <w:sz w:val="22"/>
          <w:szCs w:val="22"/>
          <w:lang w:eastAsia="pt-BR"/>
        </w:rPr>
        <w:t>Responsável Técnico e ART</w:t>
      </w:r>
    </w:p>
    <w:p w14:paraId="71FC09A9" w14:textId="77777777" w:rsidR="00DF6043"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t>O licitante deverá indicar profissional</w:t>
      </w:r>
      <w:r>
        <w:rPr>
          <w:sz w:val="22"/>
          <w:szCs w:val="22"/>
          <w:lang w:eastAsia="pt-BR"/>
        </w:rPr>
        <w:t>(is)</w:t>
      </w:r>
      <w:r w:rsidRPr="001A53B1">
        <w:rPr>
          <w:sz w:val="22"/>
          <w:szCs w:val="22"/>
          <w:lang w:eastAsia="pt-BR"/>
        </w:rPr>
        <w:t xml:space="preserve"> legalmente habilitado</w:t>
      </w:r>
      <w:r>
        <w:rPr>
          <w:sz w:val="22"/>
          <w:szCs w:val="22"/>
          <w:lang w:eastAsia="pt-BR"/>
        </w:rPr>
        <w:t>(s)</w:t>
      </w:r>
      <w:r w:rsidRPr="001A53B1">
        <w:rPr>
          <w:sz w:val="22"/>
          <w:szCs w:val="22"/>
          <w:lang w:eastAsia="pt-BR"/>
        </w:rPr>
        <w:t xml:space="preserve"> e registrado</w:t>
      </w:r>
      <w:r>
        <w:rPr>
          <w:sz w:val="22"/>
          <w:szCs w:val="22"/>
          <w:lang w:eastAsia="pt-BR"/>
        </w:rPr>
        <w:t>(s)</w:t>
      </w:r>
      <w:r w:rsidRPr="001A53B1">
        <w:rPr>
          <w:sz w:val="22"/>
          <w:szCs w:val="22"/>
          <w:lang w:eastAsia="pt-BR"/>
        </w:rPr>
        <w:t xml:space="preserve"> no CREA</w:t>
      </w:r>
      <w:r>
        <w:rPr>
          <w:sz w:val="22"/>
          <w:szCs w:val="22"/>
          <w:lang w:eastAsia="pt-BR"/>
        </w:rPr>
        <w:t xml:space="preserve"> ou outro Conselho Competente</w:t>
      </w:r>
      <w:r w:rsidRPr="001A53B1">
        <w:rPr>
          <w:sz w:val="22"/>
          <w:szCs w:val="22"/>
          <w:lang w:eastAsia="pt-BR"/>
        </w:rPr>
        <w:t xml:space="preserve"> como responsável</w:t>
      </w:r>
      <w:r>
        <w:rPr>
          <w:sz w:val="22"/>
          <w:szCs w:val="22"/>
          <w:lang w:eastAsia="pt-BR"/>
        </w:rPr>
        <w:t>(is)</w:t>
      </w:r>
      <w:r w:rsidRPr="001A53B1">
        <w:rPr>
          <w:sz w:val="22"/>
          <w:szCs w:val="22"/>
          <w:lang w:eastAsia="pt-BR"/>
        </w:rPr>
        <w:t xml:space="preserve"> técnico</w:t>
      </w:r>
      <w:r>
        <w:rPr>
          <w:sz w:val="22"/>
          <w:szCs w:val="22"/>
          <w:lang w:eastAsia="pt-BR"/>
        </w:rPr>
        <w:t>(s)</w:t>
      </w:r>
      <w:r w:rsidRPr="001A53B1">
        <w:rPr>
          <w:sz w:val="22"/>
          <w:szCs w:val="22"/>
          <w:lang w:eastAsia="pt-BR"/>
        </w:rPr>
        <w:t xml:space="preserve"> </w:t>
      </w:r>
      <w:r>
        <w:rPr>
          <w:sz w:val="22"/>
          <w:szCs w:val="22"/>
          <w:lang w:eastAsia="pt-BR"/>
        </w:rPr>
        <w:t xml:space="preserve">pelos projetos e </w:t>
      </w:r>
      <w:r w:rsidRPr="001A53B1">
        <w:rPr>
          <w:sz w:val="22"/>
          <w:szCs w:val="22"/>
          <w:lang w:eastAsia="pt-BR"/>
        </w:rPr>
        <w:t xml:space="preserve">pela execução da obra, </w:t>
      </w:r>
      <w:r w:rsidRPr="00515A91">
        <w:rPr>
          <w:sz w:val="22"/>
          <w:szCs w:val="22"/>
          <w:lang w:eastAsia="pt-BR"/>
        </w:rPr>
        <w:t xml:space="preserve">devendo emitir </w:t>
      </w:r>
      <w:r w:rsidRPr="00515A91">
        <w:rPr>
          <w:b/>
          <w:bCs/>
          <w:sz w:val="22"/>
          <w:szCs w:val="22"/>
          <w:lang w:eastAsia="pt-BR"/>
        </w:rPr>
        <w:t>ART</w:t>
      </w:r>
      <w:r w:rsidRPr="00515A91">
        <w:rPr>
          <w:sz w:val="22"/>
          <w:szCs w:val="22"/>
          <w:lang w:eastAsia="pt-BR"/>
        </w:rPr>
        <w:t xml:space="preserve"> específica para cada etapa</w:t>
      </w:r>
      <w:r>
        <w:rPr>
          <w:sz w:val="22"/>
          <w:szCs w:val="22"/>
          <w:lang w:eastAsia="pt-BR"/>
        </w:rPr>
        <w:t>.</w:t>
      </w:r>
    </w:p>
    <w:p w14:paraId="4CC65971" w14:textId="77777777" w:rsidR="00E649E1" w:rsidRDefault="00E649E1" w:rsidP="00E649E1">
      <w:pPr>
        <w:autoSpaceDE w:val="0"/>
        <w:autoSpaceDN w:val="0"/>
        <w:adjustRightInd w:val="0"/>
        <w:spacing w:line="240" w:lineRule="auto"/>
        <w:ind w:leftChars="0" w:left="0" w:firstLineChars="0" w:firstLine="706"/>
        <w:jc w:val="both"/>
        <w:textDirection w:val="lrTb"/>
        <w:textAlignment w:val="auto"/>
        <w:outlineLvl w:val="9"/>
        <w:rPr>
          <w:b/>
          <w:bCs/>
          <w:position w:val="0"/>
          <w:sz w:val="22"/>
          <w:szCs w:val="22"/>
          <w:lang w:eastAsia="pt-BR"/>
        </w:rPr>
      </w:pPr>
      <w:r>
        <w:rPr>
          <w:b/>
          <w:bCs/>
          <w:position w:val="0"/>
          <w:sz w:val="22"/>
          <w:szCs w:val="22"/>
          <w:lang w:eastAsia="pt-BR"/>
        </w:rPr>
        <w:t xml:space="preserve">f) </w:t>
      </w:r>
      <w:r w:rsidRPr="007D2D9B">
        <w:rPr>
          <w:b/>
          <w:bCs/>
          <w:position w:val="0"/>
          <w:sz w:val="22"/>
          <w:szCs w:val="22"/>
          <w:lang w:eastAsia="pt-BR"/>
        </w:rPr>
        <w:t>Vínculo Empregatício</w:t>
      </w:r>
      <w:r>
        <w:rPr>
          <w:b/>
          <w:bCs/>
          <w:position w:val="0"/>
          <w:sz w:val="22"/>
          <w:szCs w:val="22"/>
          <w:lang w:eastAsia="pt-BR"/>
        </w:rPr>
        <w:t xml:space="preserve"> do Responsável Técnico</w:t>
      </w:r>
    </w:p>
    <w:p w14:paraId="706233FE" w14:textId="4A6C2FC1" w:rsidR="00E649E1" w:rsidRPr="003E099D" w:rsidRDefault="00E649E1" w:rsidP="00E649E1">
      <w:pPr>
        <w:autoSpaceDE w:val="0"/>
        <w:autoSpaceDN w:val="0"/>
        <w:adjustRightInd w:val="0"/>
        <w:spacing w:line="240" w:lineRule="auto"/>
        <w:ind w:leftChars="0" w:left="0" w:firstLineChars="0" w:firstLine="706"/>
        <w:jc w:val="both"/>
        <w:textDirection w:val="lrTb"/>
        <w:textAlignment w:val="auto"/>
        <w:outlineLvl w:val="9"/>
        <w:rPr>
          <w:position w:val="0"/>
          <w:sz w:val="22"/>
          <w:szCs w:val="22"/>
          <w:lang w:eastAsia="pt-BR"/>
        </w:rPr>
      </w:pPr>
      <w:r>
        <w:rPr>
          <w:position w:val="0"/>
          <w:sz w:val="22"/>
          <w:szCs w:val="22"/>
          <w:lang w:eastAsia="pt-BR"/>
        </w:rPr>
        <w:t>O vínculo empregatício do responsável técnico deverá ser comprovado através da apresentação de documentos como carteira de trabalho, contrato social, contrato de trabalho ou outro documento hábil permitido pela legislação vigente.</w:t>
      </w:r>
    </w:p>
    <w:p w14:paraId="02717F5A" w14:textId="77777777" w:rsidR="00E649E1" w:rsidRPr="007D2D9B" w:rsidRDefault="00E649E1" w:rsidP="00E649E1">
      <w:pPr>
        <w:autoSpaceDE w:val="0"/>
        <w:autoSpaceDN w:val="0"/>
        <w:adjustRightInd w:val="0"/>
        <w:spacing w:line="240" w:lineRule="auto"/>
        <w:ind w:leftChars="0" w:left="0" w:firstLineChars="0" w:firstLine="706"/>
        <w:jc w:val="both"/>
        <w:textDirection w:val="lrTb"/>
        <w:textAlignment w:val="auto"/>
        <w:outlineLvl w:val="9"/>
        <w:rPr>
          <w:position w:val="0"/>
          <w:sz w:val="22"/>
          <w:szCs w:val="22"/>
          <w:lang w:eastAsia="pt-BR"/>
        </w:rPr>
      </w:pPr>
      <w:r w:rsidRPr="007D2D9B">
        <w:rPr>
          <w:position w:val="0"/>
          <w:sz w:val="22"/>
          <w:szCs w:val="22"/>
          <w:lang w:eastAsia="pt-BR"/>
        </w:rPr>
        <w:t>O profissiona</w:t>
      </w:r>
      <w:r>
        <w:rPr>
          <w:position w:val="0"/>
          <w:sz w:val="22"/>
          <w:szCs w:val="22"/>
          <w:lang w:eastAsia="pt-BR"/>
        </w:rPr>
        <w:t>l</w:t>
      </w:r>
      <w:r w:rsidRPr="007D2D9B">
        <w:rPr>
          <w:position w:val="0"/>
          <w:sz w:val="22"/>
          <w:szCs w:val="22"/>
          <w:lang w:eastAsia="pt-BR"/>
        </w:rPr>
        <w:t xml:space="preserve"> indicado dever</w:t>
      </w:r>
      <w:r>
        <w:rPr>
          <w:position w:val="0"/>
          <w:sz w:val="22"/>
          <w:szCs w:val="22"/>
          <w:lang w:eastAsia="pt-BR"/>
        </w:rPr>
        <w:t>á</w:t>
      </w:r>
      <w:r w:rsidRPr="007D2D9B">
        <w:rPr>
          <w:position w:val="0"/>
          <w:sz w:val="22"/>
          <w:szCs w:val="22"/>
          <w:lang w:eastAsia="pt-BR"/>
        </w:rPr>
        <w:t xml:space="preserve"> participar da execução d</w:t>
      </w:r>
      <w:r>
        <w:rPr>
          <w:position w:val="0"/>
          <w:sz w:val="22"/>
          <w:szCs w:val="22"/>
          <w:lang w:eastAsia="pt-BR"/>
        </w:rPr>
        <w:t>a obra</w:t>
      </w:r>
      <w:r w:rsidRPr="007D2D9B">
        <w:rPr>
          <w:position w:val="0"/>
          <w:sz w:val="22"/>
          <w:szCs w:val="22"/>
          <w:lang w:eastAsia="pt-BR"/>
        </w:rPr>
        <w:t xml:space="preserve"> até a conclusão final do contrato, admitindo-se a substituição por profissiona</w:t>
      </w:r>
      <w:r>
        <w:rPr>
          <w:position w:val="0"/>
          <w:sz w:val="22"/>
          <w:szCs w:val="22"/>
          <w:lang w:eastAsia="pt-BR"/>
        </w:rPr>
        <w:t>l</w:t>
      </w:r>
      <w:r w:rsidRPr="007D2D9B">
        <w:rPr>
          <w:position w:val="0"/>
          <w:sz w:val="22"/>
          <w:szCs w:val="22"/>
          <w:lang w:eastAsia="pt-BR"/>
        </w:rPr>
        <w:t xml:space="preserve"> de experiência equivalente ou superior, em condições idênticas de disponibilidade e dedicação aos trabalhos, desde que aprovada pela Fiscalização a comprovação de qualificação técnica exigida neste item.</w:t>
      </w:r>
    </w:p>
    <w:p w14:paraId="750DAC22" w14:textId="54613BA0"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Pr>
          <w:b/>
          <w:bCs/>
          <w:sz w:val="22"/>
          <w:szCs w:val="22"/>
          <w:lang w:eastAsia="pt-BR"/>
        </w:rPr>
        <w:t>g)</w:t>
      </w:r>
      <w:r w:rsidRPr="001A53B1">
        <w:rPr>
          <w:b/>
          <w:bCs/>
          <w:sz w:val="22"/>
          <w:szCs w:val="22"/>
          <w:lang w:eastAsia="pt-BR"/>
        </w:rPr>
        <w:t xml:space="preserve"> Equipamentos e Manutenção</w:t>
      </w:r>
    </w:p>
    <w:p w14:paraId="28919228"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t>Todos os equipamentos a serem utilizados na execução da obra deverão estar em perfeito estado de funcionamento, com manutenção preventiva e corretiva atualizadas, bem como certificados de calibração vigentes, quando aplicável.</w:t>
      </w:r>
    </w:p>
    <w:p w14:paraId="73A0E178"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Pr>
          <w:b/>
          <w:bCs/>
          <w:sz w:val="22"/>
          <w:szCs w:val="22"/>
          <w:lang w:eastAsia="pt-BR"/>
        </w:rPr>
        <w:t>h) A</w:t>
      </w:r>
      <w:r w:rsidRPr="001A53B1">
        <w:rPr>
          <w:b/>
          <w:bCs/>
          <w:sz w:val="22"/>
          <w:szCs w:val="22"/>
          <w:lang w:eastAsia="pt-BR"/>
        </w:rPr>
        <w:t>ssistência Técnica durante a Execução</w:t>
      </w:r>
    </w:p>
    <w:p w14:paraId="7DF6A9BB"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t>Durante a execução da obra, a empresa contratada deverá prestar assistência técnica contínua para dirimir eventuais dúvidas ou questionamentos relacionados aos materiais, equipamentos ou à mão de obra empregada. Eventuais falhas decorrentes de má execução deverão ser prontamente sanadas pela contratada, sem ônus adicional para a contratante.</w:t>
      </w:r>
    </w:p>
    <w:p w14:paraId="7ADA75EC"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Pr>
          <w:b/>
          <w:bCs/>
          <w:sz w:val="22"/>
          <w:szCs w:val="22"/>
          <w:lang w:eastAsia="pt-BR"/>
        </w:rPr>
        <w:t xml:space="preserve">i) </w:t>
      </w:r>
      <w:r w:rsidRPr="001A53B1">
        <w:rPr>
          <w:b/>
          <w:bCs/>
          <w:sz w:val="22"/>
          <w:szCs w:val="22"/>
          <w:lang w:eastAsia="pt-BR"/>
        </w:rPr>
        <w:t>Cumprimento do Cronograma</w:t>
      </w:r>
    </w:p>
    <w:p w14:paraId="29EADCD7" w14:textId="77777777" w:rsidR="00DF6043" w:rsidRPr="001A53B1"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t>O licitante vencedor compromete-se a executar todas as etapas previstas no projeto de engenharia, observando rigorosamente o cronograma físico-financeiro estabelecido. O não cumprimento dos prazos poderá acarretar aplicação de penalidades previstas em contrato e legislação aplicável.</w:t>
      </w:r>
    </w:p>
    <w:p w14:paraId="3226F28E" w14:textId="77777777" w:rsidR="00DF6043" w:rsidRPr="00473A2C" w:rsidRDefault="00DF6043" w:rsidP="00DF6043">
      <w:pPr>
        <w:autoSpaceDE w:val="0"/>
        <w:autoSpaceDN w:val="0"/>
        <w:adjustRightInd w:val="0"/>
        <w:ind w:left="-2" w:firstLineChars="321" w:firstLine="709"/>
        <w:jc w:val="both"/>
        <w:rPr>
          <w:sz w:val="22"/>
          <w:szCs w:val="22"/>
        </w:rPr>
      </w:pPr>
      <w:r>
        <w:rPr>
          <w:b/>
          <w:bCs/>
          <w:sz w:val="22"/>
          <w:szCs w:val="22"/>
        </w:rPr>
        <w:t xml:space="preserve">j) </w:t>
      </w:r>
      <w:r w:rsidRPr="00473A2C">
        <w:rPr>
          <w:b/>
          <w:bCs/>
          <w:sz w:val="22"/>
          <w:szCs w:val="22"/>
        </w:rPr>
        <w:t>Garantia da Obra</w:t>
      </w:r>
    </w:p>
    <w:p w14:paraId="1B34123F" w14:textId="77777777" w:rsidR="00DF6043"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1A53B1">
        <w:rPr>
          <w:sz w:val="22"/>
          <w:szCs w:val="22"/>
          <w:lang w:eastAsia="pt-BR"/>
        </w:rPr>
        <w:t>A obra executada deverá ser objeto de garantia mínima de 5 (cinco) anos, conforme previsto no art. 618 do Código Civil Brasileiro, sendo de responsabilidade da contratada a reparação de quaisquer vícios ou defeitos que comprometam sua solidez e segurança.</w:t>
      </w:r>
    </w:p>
    <w:p w14:paraId="37ACBA80" w14:textId="77777777" w:rsidR="00DF6043" w:rsidRPr="00867B78" w:rsidRDefault="00DF6043" w:rsidP="00DF6043">
      <w:pPr>
        <w:autoSpaceDE w:val="0"/>
        <w:autoSpaceDN w:val="0"/>
        <w:adjustRightInd w:val="0"/>
        <w:spacing w:line="240" w:lineRule="auto"/>
        <w:ind w:leftChars="0" w:left="0" w:firstLineChars="0" w:firstLine="709"/>
        <w:jc w:val="both"/>
        <w:textDirection w:val="lrTb"/>
        <w:textAlignment w:val="auto"/>
        <w:outlineLvl w:val="9"/>
        <w:rPr>
          <w:position w:val="0"/>
          <w:sz w:val="22"/>
          <w:szCs w:val="22"/>
          <w:lang w:eastAsia="pt-BR"/>
        </w:rPr>
      </w:pPr>
      <w:r w:rsidRPr="00A81947">
        <w:rPr>
          <w:position w:val="0"/>
          <w:sz w:val="22"/>
          <w:szCs w:val="22"/>
          <w:lang w:eastAsia="pt-BR"/>
        </w:rPr>
        <w:t xml:space="preserve">As obras ou serviços executados com vícios ou defeitos, em virtude de ação ou omissão involuntária, negligência, imperícia, imprudência ou emprego de material inadequado ou de qualidade inferior, </w:t>
      </w:r>
      <w:r>
        <w:rPr>
          <w:position w:val="0"/>
          <w:sz w:val="22"/>
          <w:szCs w:val="22"/>
          <w:lang w:eastAsia="pt-BR"/>
        </w:rPr>
        <w:t xml:space="preserve">deverão ser </w:t>
      </w:r>
      <w:r w:rsidRPr="00A81947">
        <w:rPr>
          <w:position w:val="0"/>
          <w:sz w:val="22"/>
          <w:szCs w:val="22"/>
          <w:lang w:eastAsia="pt-BR"/>
        </w:rPr>
        <w:lastRenderedPageBreak/>
        <w:t xml:space="preserve">refeitos sob exclusiva e integral responsabilidade da Contratada, sem ônus para a Prefeitura de </w:t>
      </w:r>
      <w:r>
        <w:rPr>
          <w:position w:val="0"/>
          <w:sz w:val="22"/>
          <w:szCs w:val="22"/>
          <w:lang w:eastAsia="pt-BR"/>
        </w:rPr>
        <w:t>Benedito Novo</w:t>
      </w:r>
      <w:r w:rsidRPr="00A81947">
        <w:rPr>
          <w:position w:val="0"/>
          <w:sz w:val="22"/>
          <w:szCs w:val="22"/>
          <w:lang w:eastAsia="pt-BR"/>
        </w:rPr>
        <w:t xml:space="preserve">, </w:t>
      </w:r>
      <w:r w:rsidRPr="00867B78">
        <w:rPr>
          <w:position w:val="0"/>
          <w:sz w:val="22"/>
          <w:szCs w:val="22"/>
          <w:lang w:eastAsia="pt-BR"/>
        </w:rPr>
        <w:t>sem implicar alterações do prazo e no valor contratual.</w:t>
      </w:r>
    </w:p>
    <w:p w14:paraId="787BA281" w14:textId="77777777" w:rsidR="00DF6043" w:rsidRDefault="00DF6043" w:rsidP="00DF6043">
      <w:pPr>
        <w:spacing w:line="240" w:lineRule="auto"/>
        <w:ind w:leftChars="0" w:left="0" w:firstLineChars="0" w:firstLine="709"/>
        <w:jc w:val="both"/>
        <w:rPr>
          <w:b/>
          <w:bCs/>
          <w:position w:val="0"/>
          <w:sz w:val="22"/>
          <w:szCs w:val="22"/>
          <w:lang w:eastAsia="pt-BR"/>
        </w:rPr>
      </w:pPr>
      <w:r>
        <w:rPr>
          <w:b/>
          <w:bCs/>
          <w:position w:val="0"/>
          <w:sz w:val="22"/>
          <w:szCs w:val="22"/>
          <w:lang w:eastAsia="pt-BR"/>
        </w:rPr>
        <w:t>k) Garantia Contratual</w:t>
      </w:r>
    </w:p>
    <w:p w14:paraId="3A161F2E" w14:textId="77777777" w:rsidR="00DF6043" w:rsidRPr="00882FB7"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rPr>
      </w:pPr>
      <w:r w:rsidRPr="00882FB7">
        <w:rPr>
          <w:sz w:val="22"/>
          <w:szCs w:val="22"/>
        </w:rPr>
        <w:t xml:space="preserve">A contratada deverá prestar garantia em favor do Município, </w:t>
      </w:r>
      <w:r w:rsidRPr="00882FB7">
        <w:rPr>
          <w:b/>
          <w:sz w:val="22"/>
          <w:szCs w:val="22"/>
        </w:rPr>
        <w:t xml:space="preserve">no prazo de até 10 dias </w:t>
      </w:r>
      <w:r w:rsidRPr="00882FB7">
        <w:rPr>
          <w:sz w:val="22"/>
          <w:szCs w:val="22"/>
        </w:rPr>
        <w:t xml:space="preserve">contados da data de assinatura do Contrato, em quaisquer das modalidades previstas no Art. 96 da Lei Federal nº 14.133/2021, correspondente a </w:t>
      </w:r>
      <w:r w:rsidRPr="00882FB7">
        <w:rPr>
          <w:b/>
          <w:sz w:val="22"/>
          <w:szCs w:val="22"/>
        </w:rPr>
        <w:t xml:space="preserve">5% (cinco por cento) </w:t>
      </w:r>
      <w:r w:rsidRPr="00882FB7">
        <w:rPr>
          <w:sz w:val="22"/>
          <w:szCs w:val="22"/>
        </w:rPr>
        <w:t>do valor global do contrato.</w:t>
      </w:r>
    </w:p>
    <w:p w14:paraId="7DB70C56" w14:textId="77777777" w:rsidR="00DF6043" w:rsidRPr="00CD042F" w:rsidRDefault="00DF6043" w:rsidP="00DF6043">
      <w:pPr>
        <w:autoSpaceDE w:val="0"/>
        <w:autoSpaceDN w:val="0"/>
        <w:adjustRightInd w:val="0"/>
        <w:spacing w:line="240" w:lineRule="auto"/>
        <w:ind w:leftChars="0" w:left="0" w:firstLineChars="0" w:firstLine="709"/>
        <w:jc w:val="both"/>
        <w:textDirection w:val="lrTb"/>
        <w:textAlignment w:val="auto"/>
        <w:outlineLvl w:val="9"/>
        <w:rPr>
          <w:sz w:val="22"/>
          <w:szCs w:val="22"/>
          <w:lang w:eastAsia="pt-BR"/>
        </w:rPr>
      </w:pPr>
      <w:r w:rsidRPr="00882FB7">
        <w:rPr>
          <w:sz w:val="22"/>
          <w:szCs w:val="22"/>
        </w:rPr>
        <w:t xml:space="preserve">Será exigida, </w:t>
      </w:r>
      <w:r w:rsidRPr="00882FB7">
        <w:rPr>
          <w:b/>
          <w:sz w:val="22"/>
          <w:szCs w:val="22"/>
        </w:rPr>
        <w:t xml:space="preserve">no prazo de até 10 dias </w:t>
      </w:r>
      <w:r w:rsidRPr="00882FB7">
        <w:rPr>
          <w:sz w:val="22"/>
          <w:szCs w:val="22"/>
        </w:rPr>
        <w:t xml:space="preserve">contados da data de assinatura </w:t>
      </w:r>
      <w:r w:rsidRPr="00867B78">
        <w:rPr>
          <w:sz w:val="22"/>
          <w:szCs w:val="22"/>
        </w:rPr>
        <w:t>do Contrato</w:t>
      </w:r>
      <w:r>
        <w:rPr>
          <w:sz w:val="22"/>
          <w:szCs w:val="22"/>
        </w:rPr>
        <w:t>,</w:t>
      </w:r>
      <w:r w:rsidRPr="00CD042F">
        <w:rPr>
          <w:sz w:val="22"/>
          <w:szCs w:val="22"/>
        </w:rPr>
        <w:t xml:space="preserve"> garantia adicional da contratada vencedora cuja proposta for inferior a </w:t>
      </w:r>
      <w:r w:rsidRPr="000F3693">
        <w:rPr>
          <w:b/>
          <w:bCs/>
          <w:sz w:val="22"/>
          <w:szCs w:val="22"/>
        </w:rPr>
        <w:t>85% (oitenta e cinco por cento)</w:t>
      </w:r>
      <w:r w:rsidRPr="00CD042F">
        <w:rPr>
          <w:sz w:val="22"/>
          <w:szCs w:val="22"/>
        </w:rPr>
        <w:t xml:space="preserve"> do valor orçado pela Administração, equivalente à diferença entre este último e o valor da proposta, sem prejuízo das demais garantias exigíveis de acordo com o art. 59 §5º da Lei Federal nº 14.133/2021.</w:t>
      </w:r>
    </w:p>
    <w:p w14:paraId="0220485F" w14:textId="15A9FEEB" w:rsidR="00DF6043" w:rsidRPr="009C6D7E" w:rsidRDefault="00882FB7" w:rsidP="00DF6043">
      <w:pPr>
        <w:spacing w:line="240" w:lineRule="auto"/>
        <w:ind w:leftChars="0" w:left="0" w:firstLineChars="0" w:firstLine="709"/>
        <w:jc w:val="both"/>
        <w:rPr>
          <w:b/>
          <w:sz w:val="22"/>
          <w:szCs w:val="22"/>
        </w:rPr>
      </w:pPr>
      <w:r>
        <w:rPr>
          <w:b/>
          <w:sz w:val="22"/>
          <w:szCs w:val="22"/>
        </w:rPr>
        <w:t>l</w:t>
      </w:r>
      <w:r w:rsidR="00DF6043" w:rsidRPr="009C6D7E">
        <w:rPr>
          <w:b/>
          <w:sz w:val="22"/>
          <w:szCs w:val="22"/>
        </w:rPr>
        <w:t>) Atestados de qualidade dos materiais e serviços</w:t>
      </w:r>
    </w:p>
    <w:p w14:paraId="2B85269A" w14:textId="77777777" w:rsidR="00DF6043" w:rsidRPr="009C6D7E" w:rsidRDefault="00DF6043" w:rsidP="00DF6043">
      <w:pPr>
        <w:autoSpaceDE w:val="0"/>
        <w:autoSpaceDN w:val="0"/>
        <w:adjustRightInd w:val="0"/>
        <w:spacing w:line="240" w:lineRule="auto"/>
        <w:ind w:leftChars="0" w:left="0" w:firstLineChars="0" w:firstLine="709"/>
        <w:jc w:val="both"/>
        <w:textDirection w:val="lrTb"/>
        <w:textAlignment w:val="auto"/>
        <w:outlineLvl w:val="9"/>
        <w:rPr>
          <w:position w:val="0"/>
          <w:sz w:val="22"/>
          <w:szCs w:val="22"/>
          <w:lang w:eastAsia="pt-BR"/>
        </w:rPr>
      </w:pPr>
      <w:r w:rsidRPr="009C6D7E">
        <w:rPr>
          <w:position w:val="0"/>
          <w:sz w:val="22"/>
          <w:szCs w:val="22"/>
          <w:lang w:eastAsia="pt-BR"/>
        </w:rPr>
        <w:t>A Contratada deverá fornecer mensalmente os atestados de qualidade dos materiais e serviços aplicados na execução das obras em questão, atendendo ao recomendado nas Normas Brasileiras, além das normas ambientais vigentes e as exigências de contrato, inclusive executando ensaios referentes às obras e serviços, a fim de comprovar ou confirmar tal qualidade, a critério da Fiscalização.</w:t>
      </w:r>
    </w:p>
    <w:p w14:paraId="2E269D5E" w14:textId="77777777" w:rsidR="00DF6043" w:rsidRPr="00A62E00" w:rsidRDefault="00DF6043" w:rsidP="00DF6043">
      <w:pPr>
        <w:autoSpaceDE w:val="0"/>
        <w:autoSpaceDN w:val="0"/>
        <w:adjustRightInd w:val="0"/>
        <w:ind w:left="0" w:hanging="2"/>
        <w:jc w:val="both"/>
        <w:rPr>
          <w:sz w:val="22"/>
          <w:szCs w:val="22"/>
        </w:rPr>
      </w:pPr>
      <w:r w:rsidRPr="00A62E00">
        <w:rPr>
          <w:sz w:val="22"/>
          <w:szCs w:val="22"/>
        </w:rPr>
        <w:t>4.2</w:t>
      </w:r>
      <w:r>
        <w:rPr>
          <w:sz w:val="22"/>
          <w:szCs w:val="22"/>
        </w:rPr>
        <w:t>.</w:t>
      </w:r>
      <w:r w:rsidRPr="00A62E00">
        <w:rPr>
          <w:sz w:val="22"/>
          <w:szCs w:val="22"/>
        </w:rPr>
        <w:t xml:space="preserve"> O licitante vencedor deverá assumir a responsabilidade por todas as providências e obrigações estabelecidas na legislação específica sobre a qualidade e especificação dos objetos a serem fornecidos, bem como, deverá fornecer diretamente, não podendo subcontratar e nem transferir a responsabilidade para nenhuma outra empresa ou instituição de qualquer natureza. </w:t>
      </w:r>
    </w:p>
    <w:p w14:paraId="1A6FEB34" w14:textId="77777777" w:rsidR="00DF6043" w:rsidRPr="00540EBE" w:rsidRDefault="00DF6043" w:rsidP="00DF6043">
      <w:pPr>
        <w:autoSpaceDE w:val="0"/>
        <w:autoSpaceDN w:val="0"/>
        <w:adjustRightInd w:val="0"/>
        <w:ind w:left="0" w:hanging="2"/>
        <w:jc w:val="both"/>
        <w:rPr>
          <w:rFonts w:eastAsia="Arial Unicode MS"/>
          <w:sz w:val="22"/>
          <w:szCs w:val="22"/>
        </w:rPr>
      </w:pPr>
      <w:r w:rsidRPr="00540EBE">
        <w:rPr>
          <w:rFonts w:eastAsiaTheme="minorHAnsi"/>
          <w:sz w:val="22"/>
          <w:szCs w:val="22"/>
          <w:lang w:eastAsia="en-US"/>
          <w14:ligatures w14:val="standardContextual"/>
        </w:rPr>
        <w:t>4.3</w:t>
      </w:r>
      <w:r>
        <w:rPr>
          <w:rFonts w:eastAsiaTheme="minorHAnsi"/>
          <w:sz w:val="22"/>
          <w:szCs w:val="22"/>
          <w:lang w:eastAsia="en-US"/>
          <w14:ligatures w14:val="standardContextual"/>
        </w:rPr>
        <w:t>.</w:t>
      </w:r>
      <w:r w:rsidRPr="00540EBE">
        <w:rPr>
          <w:rFonts w:eastAsiaTheme="minorHAnsi"/>
          <w:sz w:val="22"/>
          <w:szCs w:val="22"/>
          <w:lang w:eastAsia="en-US"/>
          <w14:ligatures w14:val="standardContextual"/>
        </w:rPr>
        <w:t xml:space="preserve"> </w:t>
      </w:r>
      <w:r w:rsidRPr="00540EBE">
        <w:rPr>
          <w:sz w:val="22"/>
          <w:szCs w:val="22"/>
        </w:rPr>
        <w:t xml:space="preserve">O licitante vencedor deverá encaminhar, no prazo de 24 (vinte e quatro) horas após a solicitação do agente de contratações, juntamente com a proposta vencedora </w:t>
      </w:r>
      <w:r w:rsidRPr="00540EBE">
        <w:rPr>
          <w:rFonts w:eastAsia="Arial Unicode MS"/>
          <w:sz w:val="22"/>
          <w:szCs w:val="22"/>
        </w:rPr>
        <w:t xml:space="preserve">a </w:t>
      </w:r>
      <w:r w:rsidRPr="00540EBE">
        <w:rPr>
          <w:rFonts w:eastAsia="Arial Unicode MS"/>
          <w:sz w:val="22"/>
          <w:szCs w:val="22"/>
          <w:u w:val="single"/>
        </w:rPr>
        <w:t>planilha orçamentária</w:t>
      </w:r>
      <w:r w:rsidRPr="00540EBE">
        <w:rPr>
          <w:rFonts w:eastAsia="Arial Unicode MS"/>
          <w:sz w:val="22"/>
          <w:szCs w:val="22"/>
        </w:rPr>
        <w:t xml:space="preserve"> </w:t>
      </w:r>
      <w:r w:rsidRPr="00540EBE">
        <w:rPr>
          <w:rFonts w:eastAsia="Arial Unicode MS"/>
          <w:sz w:val="22"/>
          <w:szCs w:val="22"/>
          <w:u w:val="single"/>
        </w:rPr>
        <w:t>e o</w:t>
      </w:r>
      <w:r w:rsidRPr="00540EBE">
        <w:rPr>
          <w:rFonts w:eastAsia="Arial Unicode MS"/>
          <w:sz w:val="22"/>
          <w:szCs w:val="22"/>
        </w:rPr>
        <w:t xml:space="preserve"> </w:t>
      </w:r>
      <w:r w:rsidRPr="00540EBE">
        <w:rPr>
          <w:rFonts w:eastAsia="Arial Unicode MS"/>
          <w:sz w:val="22"/>
          <w:szCs w:val="22"/>
          <w:u w:val="single"/>
        </w:rPr>
        <w:t>Cronograma Físico-Financeiro</w:t>
      </w:r>
      <w:r w:rsidRPr="00540EBE">
        <w:rPr>
          <w:rFonts w:eastAsia="Arial Unicode MS"/>
          <w:sz w:val="22"/>
          <w:szCs w:val="22"/>
        </w:rPr>
        <w:t xml:space="preserve">, individualizando os itens (título da descriminação dos serviços) correspondentes as unidades de serviço a executar, etc., onde cada barra deverá ter perfeitamente definidos seus prazos de início e conclusão. </w:t>
      </w:r>
    </w:p>
    <w:p w14:paraId="529EEB61" w14:textId="77777777" w:rsidR="00DF6043" w:rsidRPr="00540EBE" w:rsidRDefault="00DF6043" w:rsidP="00DF6043">
      <w:pPr>
        <w:ind w:left="0" w:hanging="2"/>
        <w:jc w:val="both"/>
        <w:rPr>
          <w:rFonts w:eastAsia="Arial Unicode MS"/>
          <w:sz w:val="22"/>
          <w:szCs w:val="22"/>
        </w:rPr>
      </w:pPr>
      <w:r w:rsidRPr="00540EBE">
        <w:rPr>
          <w:rFonts w:eastAsia="Arial Unicode MS"/>
          <w:sz w:val="22"/>
          <w:szCs w:val="22"/>
        </w:rPr>
        <w:t>4.3.1</w:t>
      </w:r>
      <w:r>
        <w:rPr>
          <w:rFonts w:eastAsia="Arial Unicode MS"/>
          <w:sz w:val="22"/>
          <w:szCs w:val="22"/>
        </w:rPr>
        <w:t>.</w:t>
      </w:r>
      <w:r w:rsidRPr="00540EBE">
        <w:rPr>
          <w:rFonts w:eastAsia="Arial Unicode MS"/>
          <w:sz w:val="22"/>
          <w:szCs w:val="22"/>
        </w:rPr>
        <w:t xml:space="preserve"> Deverá também encaminhar a </w:t>
      </w:r>
      <w:r w:rsidRPr="00540EBE">
        <w:rPr>
          <w:rFonts w:eastAsia="Arial Unicode MS"/>
          <w:sz w:val="22"/>
          <w:szCs w:val="22"/>
          <w:u w:val="single"/>
        </w:rPr>
        <w:t>Composição do BDI</w:t>
      </w:r>
      <w:r w:rsidRPr="00540EBE">
        <w:rPr>
          <w:rFonts w:eastAsia="Arial Unicode MS"/>
          <w:sz w:val="22"/>
          <w:szCs w:val="22"/>
        </w:rPr>
        <w:t xml:space="preserve"> - Bonificação e Despesas Indiretas de forma detalhada em atenção ao estabelecido pelo Acórdão 2622/2013 - TCU Plenário. </w:t>
      </w:r>
    </w:p>
    <w:p w14:paraId="35B8B8A3" w14:textId="77777777" w:rsidR="00DF6043" w:rsidRPr="00540EBE" w:rsidRDefault="00DF6043" w:rsidP="00DF6043">
      <w:pPr>
        <w:ind w:left="0" w:hanging="2"/>
        <w:jc w:val="both"/>
        <w:rPr>
          <w:rFonts w:eastAsia="Arial Unicode MS"/>
          <w:b/>
          <w:bCs/>
          <w:sz w:val="22"/>
          <w:szCs w:val="22"/>
          <w:u w:val="single"/>
        </w:rPr>
      </w:pPr>
      <w:r w:rsidRPr="00540EBE">
        <w:rPr>
          <w:rFonts w:eastAsia="Arial Unicode MS"/>
          <w:b/>
          <w:bCs/>
          <w:sz w:val="22"/>
          <w:szCs w:val="22"/>
        </w:rPr>
        <w:t>4.3.2</w:t>
      </w:r>
      <w:r>
        <w:rPr>
          <w:rFonts w:eastAsia="Arial Unicode MS"/>
          <w:b/>
          <w:bCs/>
          <w:sz w:val="22"/>
          <w:szCs w:val="22"/>
        </w:rPr>
        <w:t>.</w:t>
      </w:r>
      <w:r w:rsidRPr="00540EBE">
        <w:rPr>
          <w:rFonts w:eastAsia="Arial Unicode MS"/>
          <w:b/>
          <w:bCs/>
          <w:sz w:val="22"/>
          <w:szCs w:val="22"/>
        </w:rPr>
        <w:t xml:space="preserve"> </w:t>
      </w:r>
      <w:r w:rsidRPr="00540EBE">
        <w:rPr>
          <w:rFonts w:eastAsia="Arial Unicode MS"/>
          <w:b/>
          <w:bCs/>
          <w:sz w:val="22"/>
          <w:szCs w:val="22"/>
          <w:u w:val="single"/>
        </w:rPr>
        <w:t>A planilha Orçamentária deverá conter a indicação do BDI (taxa percentual), ou declaração da empresa vencedora informando o percentual utilizado (%) na composição do preço.</w:t>
      </w:r>
    </w:p>
    <w:p w14:paraId="0A901B3C" w14:textId="77777777" w:rsidR="00DF6043" w:rsidRPr="00540EBE" w:rsidRDefault="00DF6043" w:rsidP="00DF6043">
      <w:pPr>
        <w:autoSpaceDE w:val="0"/>
        <w:autoSpaceDN w:val="0"/>
        <w:adjustRightInd w:val="0"/>
        <w:spacing w:line="240" w:lineRule="auto"/>
        <w:ind w:leftChars="0" w:left="0" w:firstLineChars="0" w:firstLine="0"/>
        <w:jc w:val="both"/>
        <w:textDirection w:val="lrTb"/>
        <w:textAlignment w:val="auto"/>
        <w:outlineLvl w:val="9"/>
        <w:rPr>
          <w:position w:val="0"/>
          <w:sz w:val="22"/>
          <w:szCs w:val="22"/>
          <w:lang w:eastAsia="pt-BR"/>
        </w:rPr>
      </w:pPr>
      <w:r w:rsidRPr="00540EBE">
        <w:rPr>
          <w:position w:val="0"/>
          <w:sz w:val="22"/>
          <w:szCs w:val="22"/>
          <w:lang w:eastAsia="pt-BR"/>
        </w:rPr>
        <w:t>4.4</w:t>
      </w:r>
      <w:r>
        <w:rPr>
          <w:position w:val="0"/>
          <w:sz w:val="22"/>
          <w:szCs w:val="22"/>
          <w:lang w:eastAsia="pt-BR"/>
        </w:rPr>
        <w:t>.</w:t>
      </w:r>
      <w:r w:rsidRPr="00540EBE">
        <w:rPr>
          <w:position w:val="0"/>
          <w:sz w:val="22"/>
          <w:szCs w:val="22"/>
          <w:lang w:eastAsia="pt-BR"/>
        </w:rPr>
        <w:t xml:space="preserve"> O licitante vencedor deverá executar as obras de maneira íntegra, devendo ser de boa qualidade dentro das normas, além disso, deve cumprir com todas as obrigações constantes no edital, seus anexos e sua proposta, assumindo como exclusivamente seus os riscos e as despesas decorrentes.</w:t>
      </w:r>
    </w:p>
    <w:p w14:paraId="5571945A" w14:textId="77777777" w:rsidR="00DF6043" w:rsidRPr="00540EBE" w:rsidRDefault="00DF6043" w:rsidP="00DF6043">
      <w:pPr>
        <w:autoSpaceDE w:val="0"/>
        <w:autoSpaceDN w:val="0"/>
        <w:adjustRightInd w:val="0"/>
        <w:ind w:left="0" w:hanging="2"/>
        <w:jc w:val="both"/>
        <w:rPr>
          <w:sz w:val="22"/>
          <w:szCs w:val="22"/>
        </w:rPr>
      </w:pPr>
      <w:r w:rsidRPr="00540EBE">
        <w:rPr>
          <w:sz w:val="22"/>
          <w:szCs w:val="22"/>
        </w:rPr>
        <w:t>4.</w:t>
      </w:r>
      <w:r>
        <w:rPr>
          <w:sz w:val="22"/>
          <w:szCs w:val="22"/>
        </w:rPr>
        <w:t>5.</w:t>
      </w:r>
      <w:r w:rsidRPr="00540EBE">
        <w:rPr>
          <w:sz w:val="22"/>
          <w:szCs w:val="22"/>
        </w:rPr>
        <w:t xml:space="preserve"> O licitante vencedor, além do fornecimento da mão-de-obra, dos materiais e dos equipamentos, ferramentas e utensílios necessários para a perfeita execução dos serviços e demais atividades correlatas, obriga-se a:</w:t>
      </w:r>
    </w:p>
    <w:p w14:paraId="01552C72"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a) Providenciar junto ao CAU/CREA as Anotações de Responsabilidade Técnica - ART´s referentes ao objeto do contrato e especialidades pertinentes.</w:t>
      </w:r>
    </w:p>
    <w:p w14:paraId="3B96CC88"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b) Executar todos os trabalhos por equipe qualificada, devendo a contratada estar ciente das normas técnicas da ABNT, correspondentes a cada um dos serviços constantes no Projeto.</w:t>
      </w:r>
    </w:p>
    <w:p w14:paraId="23316350"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c) Conduzir os trabalhos com estrita observância às normas da legislação pertinente, cumprindo as determinações dos Poderes Públicos, em especial às disposições da Instrução Normativa - IN nº 07 do Instituto do Meio Ambiente de Santa Catarina (IMA).</w:t>
      </w:r>
    </w:p>
    <w:p w14:paraId="38BBB434"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d) Executar fielmente os serviços programados nas especificações, não se admitindo modificações sem prévia consulta e concordância do contratante.</w:t>
      </w:r>
    </w:p>
    <w:p w14:paraId="13FCF4F4"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e) Promover a organização técnica e administrativa dos serviços, de modo a conduzi-los eficaz e eficientemente, de acordo com os documentos e especificações que integram o Contrato, no prazo determinado.</w:t>
      </w:r>
    </w:p>
    <w:p w14:paraId="6A4DE1BF"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f) Atentar para todas as disposições e especificações constantes no Projeto</w:t>
      </w:r>
      <w:r w:rsidRPr="00540EBE">
        <w:t>/</w:t>
      </w:r>
      <w:r w:rsidRPr="00540EBE">
        <w:rPr>
          <w:sz w:val="22"/>
          <w:szCs w:val="22"/>
        </w:rPr>
        <w:t>Termo de Referência e demais anexos do edital.</w:t>
      </w:r>
    </w:p>
    <w:p w14:paraId="48DA4390"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g) Refazer, às suas expensas, os trabalhos executados em desacordo com o estabelecido neste instrumento e as especificações constantes no Projeto/Termo de Referência ou legislação vigente, a qualquer tempo, se constatado pelo fiscal do contratante.</w:t>
      </w:r>
    </w:p>
    <w:p w14:paraId="785EC9B8"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w:t>
      </w:r>
    </w:p>
    <w:p w14:paraId="676D92F3"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 xml:space="preserve">i) Comunicar ao Fiscal do contrato, no prazo de 24 (vinte e quatro) horas, qualquer ocorrência anormal ou acidente que se verifique no local dos serviços. </w:t>
      </w:r>
    </w:p>
    <w:p w14:paraId="71AB5EE6"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lastRenderedPageBreak/>
        <w:t>j) Prestar todo esclarecimento ou informação solicitada pelo contratante ou por seus prepostos, garantindo-lhes o acesso, a qualquer tempo, ao local dos serviços, bem como aos documentos relativos à execução da reforma.</w:t>
      </w:r>
    </w:p>
    <w:p w14:paraId="5664899A"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 xml:space="preserve">k) Paralisar, por determinação do contratante, qualquer trabalho que não esteja sendo executado de acordo com a boa técnica ou que ponha em risco a segurança de pessoas ou bens de terceiros. </w:t>
      </w:r>
    </w:p>
    <w:p w14:paraId="69FFB016"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l) Responsabilizar-se pelos encargos previdenciários, fiscais e comerciais resultantes da execução do contrato.</w:t>
      </w:r>
    </w:p>
    <w:p w14:paraId="11131F5A"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m) Responder pelo pagamento dos salários devidos aos empregados e encargos trabalhistas, bem como pelos registros, seguros contra riscos de acidentes de trabalho e outras obrigações inerentes à execução dos serviços ora contratados.</w:t>
      </w:r>
    </w:p>
    <w:p w14:paraId="25A66DA1"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n) Arcar com todos os tributos incidentes sobre este Contrato, bem como sobre a sua atividade, devendo efetuar os respectivos pagamentos na forma e nos prazos determinados por lei.</w:t>
      </w:r>
    </w:p>
    <w:p w14:paraId="7CC87A39"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o) Adotar as providências e precauções necessárias, inclusive consulta nos respectivos órgãos, se necessário for, a fim de que não venham a ser danificadas as redes hidrossanitárias, elétricas e telefônicas.</w:t>
      </w:r>
    </w:p>
    <w:p w14:paraId="3205DA83"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q) Manter sediado junto a obra, durante os turnos de trabalho, preposto capaz de tomar decisões compatíveis com os compromissos assumidos.</w:t>
      </w:r>
    </w:p>
    <w:p w14:paraId="259CAC88"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u) Cumprir, além dos postulados legais vigentes de âmbito federal, estadual ou municipal, as normas de segurança.</w:t>
      </w:r>
    </w:p>
    <w:p w14:paraId="0693A830"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v)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9A7F78D"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w) Regularizar, quando notificada pelo contratante, sob pena de sofrer as penalidades estabelecidas no contrato, as eventuais falhas na execução dos serviços fora das suas especificações.</w:t>
      </w:r>
    </w:p>
    <w:p w14:paraId="6BD0CC50"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x) Responder por qualquer prejuízo ou danos causados diretamente ao contratante ou a terceiros, decorrentes de sua culpa ou dolo na execução do contrato, procedendo imediatamente aos reparos ou indenizações cabíveis e assumindo o ônus decorrente.</w:t>
      </w:r>
    </w:p>
    <w:p w14:paraId="443B0F13"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y) Comunicar ao contratante, quaisquer fatos ou circunstâncias detectadas por seus empregados quando da execução dos serviços, que prejudiquem ou possam vir a prejudicar a qualidade dos serviços ou comprometer à integridade do patrimônio público.</w:t>
      </w:r>
    </w:p>
    <w:p w14:paraId="28BE290A"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z) Não transferir a terceiros, por qualquer forma, nem mesmo parcialmente, as obrigações assumidas, nem subcontratar qualquer das prestações a que está obrigada, exceto nas condições autorizadas no Projeto</w:t>
      </w:r>
      <w:r w:rsidRPr="00540EBE">
        <w:t xml:space="preserve"> </w:t>
      </w:r>
      <w:r w:rsidRPr="00540EBE">
        <w:rPr>
          <w:sz w:val="22"/>
          <w:szCs w:val="22"/>
        </w:rPr>
        <w:t>ou neste contrato.</w:t>
      </w:r>
    </w:p>
    <w:p w14:paraId="22393602"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a.a) Não permitir a utilização de qualquer trabalho do menor de dezesseis anos, exceto na condição de aprendiz para os maiores de quatorze anos. nem permitir a utilização do trabalho do menor de dezoito anos em trabalho noturno, perigoso ou insalubre.</w:t>
      </w:r>
    </w:p>
    <w:p w14:paraId="07D9A83F" w14:textId="77777777" w:rsidR="00DF6043" w:rsidRPr="00540EBE" w:rsidRDefault="00DF6043" w:rsidP="00DF6043">
      <w:pPr>
        <w:autoSpaceDE w:val="0"/>
        <w:autoSpaceDN w:val="0"/>
        <w:adjustRightInd w:val="0"/>
        <w:ind w:left="-2" w:firstLineChars="322" w:firstLine="708"/>
        <w:jc w:val="both"/>
        <w:rPr>
          <w:sz w:val="22"/>
          <w:szCs w:val="22"/>
        </w:rPr>
      </w:pPr>
      <w:r w:rsidRPr="00540EBE">
        <w:rPr>
          <w:sz w:val="22"/>
          <w:szCs w:val="22"/>
        </w:rPr>
        <w:t>a.b) Manter, durante o período de vigência do contrato, todas as condições que ensejaram a sua habilitação e qualificação no certame licitatório.</w:t>
      </w:r>
    </w:p>
    <w:p w14:paraId="4418313C" w14:textId="77777777" w:rsidR="00DF6043" w:rsidRPr="00540EBE" w:rsidRDefault="00DF6043" w:rsidP="00DF6043">
      <w:pPr>
        <w:autoSpaceDE w:val="0"/>
        <w:autoSpaceDN w:val="0"/>
        <w:adjustRightInd w:val="0"/>
        <w:ind w:left="-2" w:firstLineChars="322" w:firstLine="708"/>
        <w:jc w:val="both"/>
        <w:rPr>
          <w:sz w:val="22"/>
          <w:szCs w:val="22"/>
        </w:rPr>
      </w:pPr>
      <w:r w:rsidRPr="00540EBE">
        <w:rPr>
          <w:rFonts w:eastAsia="Arial Unicode MS"/>
          <w:sz w:val="22"/>
          <w:szCs w:val="22"/>
        </w:rPr>
        <w:t>a.c) Providenciar a matrícula da obra junto ao INSS e responsabilizar-se pelo recolhimento das contribuições sociais (FGTS e Previdência Social) decorrentes da execução da obra, devendo comprovar, mediante cópia das guias mensais, o seu pagamento mensal durante o prazo de contratação, bem como manter em dia sua regularidade fiscal, para fins de recebimento dos valores de cada medição aprovada</w:t>
      </w:r>
    </w:p>
    <w:p w14:paraId="6F25950C" w14:textId="77777777" w:rsidR="00DF6043" w:rsidRPr="00540EBE" w:rsidRDefault="00DF6043" w:rsidP="00DF6043">
      <w:pPr>
        <w:ind w:left="-2" w:firstLineChars="322" w:firstLine="708"/>
        <w:jc w:val="both"/>
        <w:rPr>
          <w:rFonts w:eastAsia="Arial Unicode MS"/>
          <w:sz w:val="22"/>
          <w:szCs w:val="22"/>
        </w:rPr>
      </w:pPr>
      <w:r w:rsidRPr="00540EBE">
        <w:rPr>
          <w:rFonts w:eastAsia="Arial Unicode MS"/>
          <w:sz w:val="22"/>
          <w:szCs w:val="22"/>
        </w:rPr>
        <w:t>a.d) Manter o Diário de Obras sempre em dia e apresentar a cada semana ao Engenheiro responsável pela fiscalização da obra.</w:t>
      </w:r>
    </w:p>
    <w:p w14:paraId="0FD3EDCA" w14:textId="77777777" w:rsidR="00DF6043" w:rsidRPr="00540EBE" w:rsidRDefault="00DF6043" w:rsidP="00DF6043">
      <w:pPr>
        <w:ind w:left="-2" w:firstLineChars="322" w:firstLine="708"/>
        <w:jc w:val="both"/>
        <w:rPr>
          <w:rFonts w:eastAsia="Arial Unicode MS"/>
          <w:sz w:val="22"/>
          <w:szCs w:val="22"/>
        </w:rPr>
      </w:pPr>
      <w:r w:rsidRPr="00540EBE">
        <w:rPr>
          <w:rFonts w:eastAsia="Arial Unicode MS"/>
          <w:sz w:val="22"/>
          <w:szCs w:val="22"/>
        </w:rPr>
        <w:t>a.e) Aceitar acréscimos ou supressões que o contratante realizar, até 25% (vinte e cinco por cento) do valor inicial do contrato, mediante autorização por escrito.</w:t>
      </w:r>
    </w:p>
    <w:p w14:paraId="50561EBF" w14:textId="77777777" w:rsidR="00DF6043" w:rsidRPr="00540EBE" w:rsidRDefault="00DF6043" w:rsidP="00DF6043">
      <w:pPr>
        <w:ind w:left="-2" w:firstLineChars="322" w:firstLine="708"/>
        <w:jc w:val="both"/>
        <w:rPr>
          <w:rFonts w:eastAsia="Arial Unicode MS"/>
          <w:sz w:val="22"/>
          <w:szCs w:val="22"/>
        </w:rPr>
      </w:pPr>
      <w:r w:rsidRPr="00540EBE">
        <w:rPr>
          <w:rFonts w:eastAsia="Arial Unicode MS"/>
          <w:sz w:val="22"/>
          <w:szCs w:val="22"/>
        </w:rPr>
        <w:t>a.f) Guardar e disponibilizar, para eventuais fiscalizações futuras dos Órgãos de Controle da Administração Pública, todos os documentos fiscais e jurídicos da empresa e das obras executadas na forma deste processo licitatório.</w:t>
      </w:r>
    </w:p>
    <w:bookmarkEnd w:id="1"/>
    <w:p w14:paraId="182D3EF2" w14:textId="77777777" w:rsidR="00930D69" w:rsidRPr="00A62E00" w:rsidRDefault="00930D69" w:rsidP="00941886">
      <w:pPr>
        <w:ind w:left="0" w:hanging="2"/>
        <w:jc w:val="both"/>
        <w:rPr>
          <w:bCs/>
          <w:sz w:val="22"/>
          <w:szCs w:val="22"/>
        </w:rPr>
      </w:pPr>
    </w:p>
    <w:p w14:paraId="14B84DE6" w14:textId="77777777" w:rsidR="004E6155" w:rsidRPr="00A62E00" w:rsidRDefault="004E6155" w:rsidP="00941886">
      <w:pPr>
        <w:ind w:left="0" w:hanging="2"/>
        <w:jc w:val="both"/>
        <w:rPr>
          <w:b/>
          <w:sz w:val="22"/>
          <w:szCs w:val="22"/>
        </w:rPr>
      </w:pPr>
      <w:r w:rsidRPr="00A62E00">
        <w:rPr>
          <w:b/>
          <w:sz w:val="22"/>
          <w:szCs w:val="22"/>
        </w:rPr>
        <w:t>5. MODELO DE EXECUÇÃO DO OBJETO</w:t>
      </w:r>
    </w:p>
    <w:p w14:paraId="01A9B3A1" w14:textId="474CE006" w:rsidR="00DD3333" w:rsidRPr="00294686" w:rsidRDefault="00DD3333" w:rsidP="00DD3333">
      <w:pPr>
        <w:ind w:left="0" w:hanging="2"/>
        <w:jc w:val="both"/>
        <w:rPr>
          <w:sz w:val="22"/>
          <w:szCs w:val="22"/>
        </w:rPr>
      </w:pPr>
      <w:r w:rsidRPr="00294686">
        <w:rPr>
          <w:sz w:val="22"/>
          <w:szCs w:val="22"/>
        </w:rPr>
        <w:t>5.1</w:t>
      </w:r>
      <w:r w:rsidRPr="006B69D8">
        <w:rPr>
          <w:sz w:val="22"/>
          <w:szCs w:val="22"/>
        </w:rPr>
        <w:t>.</w:t>
      </w:r>
      <w:r w:rsidRPr="00294686">
        <w:rPr>
          <w:sz w:val="22"/>
          <w:szCs w:val="22"/>
        </w:rPr>
        <w:t xml:space="preserve"> O regime de execução da obra será o de </w:t>
      </w:r>
      <w:r w:rsidRPr="00A424EA">
        <w:rPr>
          <w:b/>
          <w:bCs/>
          <w:sz w:val="22"/>
          <w:szCs w:val="22"/>
        </w:rPr>
        <w:t xml:space="preserve">empreitada por preço </w:t>
      </w:r>
      <w:r w:rsidR="00910CB4">
        <w:rPr>
          <w:b/>
          <w:bCs/>
          <w:sz w:val="22"/>
          <w:szCs w:val="22"/>
        </w:rPr>
        <w:t>global</w:t>
      </w:r>
      <w:r w:rsidRPr="00294686">
        <w:rPr>
          <w:sz w:val="22"/>
          <w:szCs w:val="22"/>
        </w:rPr>
        <w:t>, com os itens e quantitativos especificados na planilha orçamentária do projeto de engenharia</w:t>
      </w:r>
      <w:r w:rsidRPr="006B69D8">
        <w:rPr>
          <w:sz w:val="22"/>
          <w:szCs w:val="22"/>
        </w:rPr>
        <w:t xml:space="preserve"> e demais anexos.</w:t>
      </w:r>
    </w:p>
    <w:p w14:paraId="665CEA9F" w14:textId="77777777" w:rsidR="00DD3333" w:rsidRPr="00294686" w:rsidRDefault="00DD3333" w:rsidP="00DD3333">
      <w:pPr>
        <w:ind w:left="0" w:hanging="2"/>
        <w:jc w:val="both"/>
        <w:rPr>
          <w:sz w:val="22"/>
          <w:szCs w:val="22"/>
        </w:rPr>
      </w:pPr>
      <w:r w:rsidRPr="00294686">
        <w:rPr>
          <w:sz w:val="22"/>
          <w:szCs w:val="22"/>
        </w:rPr>
        <w:lastRenderedPageBreak/>
        <w:t>5.2</w:t>
      </w:r>
      <w:r w:rsidRPr="006B69D8">
        <w:rPr>
          <w:sz w:val="22"/>
          <w:szCs w:val="22"/>
        </w:rPr>
        <w:t>.</w:t>
      </w:r>
      <w:r w:rsidRPr="00294686">
        <w:rPr>
          <w:sz w:val="22"/>
          <w:szCs w:val="22"/>
        </w:rPr>
        <w:t xml:space="preserve"> As execuções deverão ocorrer conforme cronograma estabelecido no projeto de engenharia e conforme normas técnicas vigentes para esse tipo de obra, incluindo também a utilização de EPI’s e EPC’s, quando necessários.</w:t>
      </w:r>
    </w:p>
    <w:p w14:paraId="15A1CC61" w14:textId="77777777" w:rsidR="00DD3333" w:rsidRPr="006B69D8" w:rsidRDefault="00DD3333" w:rsidP="00DD3333">
      <w:pPr>
        <w:spacing w:line="240" w:lineRule="auto"/>
        <w:ind w:leftChars="0" w:left="0" w:firstLineChars="0" w:firstLine="0"/>
        <w:jc w:val="both"/>
        <w:textDirection w:val="lrTb"/>
        <w:textAlignment w:val="auto"/>
        <w:outlineLvl w:val="9"/>
        <w:rPr>
          <w:sz w:val="22"/>
          <w:szCs w:val="22"/>
        </w:rPr>
      </w:pPr>
      <w:r w:rsidRPr="006B69D8">
        <w:rPr>
          <w:sz w:val="22"/>
          <w:szCs w:val="22"/>
        </w:rPr>
        <w:t>5.</w:t>
      </w:r>
      <w:r>
        <w:rPr>
          <w:sz w:val="22"/>
          <w:szCs w:val="22"/>
        </w:rPr>
        <w:t>3</w:t>
      </w:r>
      <w:r w:rsidRPr="006B69D8">
        <w:rPr>
          <w:sz w:val="22"/>
          <w:szCs w:val="22"/>
        </w:rPr>
        <w:t>. A contratada deverá permitir, o acompanhamento e fiscalização da obra por técnicos do Município. A fiscalização do Município não isenta a contratada das responsabilidades assumidas com a celebração do Contrato.</w:t>
      </w:r>
    </w:p>
    <w:p w14:paraId="7B2A526B" w14:textId="77777777" w:rsidR="00DD3333" w:rsidRPr="006B69D8" w:rsidRDefault="00DD3333" w:rsidP="00DD3333">
      <w:pPr>
        <w:spacing w:line="240" w:lineRule="auto"/>
        <w:ind w:leftChars="0" w:left="0" w:firstLineChars="0" w:firstLine="0"/>
        <w:jc w:val="both"/>
        <w:textDirection w:val="lrTb"/>
        <w:textAlignment w:val="auto"/>
        <w:outlineLvl w:val="9"/>
        <w:rPr>
          <w:sz w:val="22"/>
          <w:szCs w:val="22"/>
        </w:rPr>
      </w:pPr>
      <w:r w:rsidRPr="006B69D8">
        <w:rPr>
          <w:sz w:val="22"/>
          <w:szCs w:val="22"/>
        </w:rPr>
        <w:t>5.</w:t>
      </w:r>
      <w:r>
        <w:rPr>
          <w:sz w:val="22"/>
          <w:szCs w:val="22"/>
        </w:rPr>
        <w:t>4</w:t>
      </w:r>
      <w:r w:rsidRPr="006B69D8">
        <w:rPr>
          <w:sz w:val="22"/>
          <w:szCs w:val="22"/>
        </w:rPr>
        <w:t xml:space="preserve">. A contratada deverá responsabilizar-se por quaisquer danos pessoais e/ou materiais ocasionados por seus empregados e/ou equipamentos, causados a terceiros e ao Município, em caso de acidentes de trabalho. </w:t>
      </w:r>
    </w:p>
    <w:p w14:paraId="21A8C105" w14:textId="77777777" w:rsidR="00DD3333" w:rsidRPr="006B69D8" w:rsidRDefault="00DD3333" w:rsidP="00DD3333">
      <w:pPr>
        <w:spacing w:line="240" w:lineRule="auto"/>
        <w:ind w:leftChars="0" w:left="0" w:firstLineChars="0" w:firstLine="0"/>
        <w:jc w:val="both"/>
        <w:textDirection w:val="lrTb"/>
        <w:textAlignment w:val="auto"/>
        <w:outlineLvl w:val="9"/>
        <w:rPr>
          <w:sz w:val="22"/>
          <w:szCs w:val="22"/>
        </w:rPr>
      </w:pPr>
      <w:r w:rsidRPr="006B69D8">
        <w:rPr>
          <w:sz w:val="22"/>
          <w:szCs w:val="22"/>
        </w:rPr>
        <w:t>5.</w:t>
      </w:r>
      <w:r>
        <w:rPr>
          <w:sz w:val="22"/>
          <w:szCs w:val="22"/>
        </w:rPr>
        <w:t>5</w:t>
      </w:r>
      <w:r w:rsidRPr="006B69D8">
        <w:rPr>
          <w:sz w:val="22"/>
          <w:szCs w:val="22"/>
        </w:rPr>
        <w:t xml:space="preserve">. Em caso de ocorrência dos prejuízos e danos, o Município poderá abatê-los das faturas a receber pela contratada, ou, se inviável a compensação, promover a execução da garantia contratual ou judicial, sem exclusão de outras sanções cabíveis. </w:t>
      </w:r>
    </w:p>
    <w:p w14:paraId="620190E4" w14:textId="77777777" w:rsidR="00DD3333" w:rsidRPr="00AA3BE9" w:rsidRDefault="00DD3333" w:rsidP="00DD3333">
      <w:pPr>
        <w:ind w:left="0" w:hanging="2"/>
        <w:jc w:val="both"/>
        <w:rPr>
          <w:sz w:val="22"/>
          <w:szCs w:val="22"/>
        </w:rPr>
      </w:pPr>
      <w:r w:rsidRPr="00AA3BE9">
        <w:rPr>
          <w:sz w:val="22"/>
          <w:szCs w:val="22"/>
        </w:rPr>
        <w:t>5.</w:t>
      </w:r>
      <w:r>
        <w:rPr>
          <w:sz w:val="22"/>
          <w:szCs w:val="22"/>
        </w:rPr>
        <w:t>6.</w:t>
      </w:r>
      <w:r w:rsidRPr="00AA3BE9">
        <w:rPr>
          <w:sz w:val="22"/>
          <w:szCs w:val="22"/>
        </w:rPr>
        <w:t xml:space="preserve"> Os serviços poderão ser rejeitados, no todo ou em parte, quando em desacordo com as especificações constantes no Edital</w:t>
      </w:r>
      <w:r>
        <w:rPr>
          <w:sz w:val="22"/>
          <w:szCs w:val="22"/>
        </w:rPr>
        <w:t xml:space="preserve"> e seus anexos</w:t>
      </w:r>
      <w:r w:rsidRPr="00AA3BE9">
        <w:rPr>
          <w:sz w:val="22"/>
          <w:szCs w:val="22"/>
        </w:rPr>
        <w:t xml:space="preserve">, devendo ser corrigidos/refeitos/substituídos no prazo fixado pela </w:t>
      </w:r>
      <w:r>
        <w:rPr>
          <w:sz w:val="22"/>
          <w:szCs w:val="22"/>
        </w:rPr>
        <w:t>fiscalização</w:t>
      </w:r>
      <w:r w:rsidRPr="00AA3BE9">
        <w:rPr>
          <w:sz w:val="22"/>
          <w:szCs w:val="22"/>
        </w:rPr>
        <w:t xml:space="preserve">, às custas da Contratada, sem prejuízo da aplicação de penalidades. </w:t>
      </w:r>
    </w:p>
    <w:p w14:paraId="71205DE1" w14:textId="77777777" w:rsidR="00DD3333" w:rsidRPr="00AA3BE9" w:rsidRDefault="00DD3333" w:rsidP="00DD3333">
      <w:pPr>
        <w:ind w:left="0" w:hanging="2"/>
        <w:jc w:val="both"/>
        <w:rPr>
          <w:sz w:val="22"/>
          <w:szCs w:val="22"/>
        </w:rPr>
      </w:pPr>
      <w:r w:rsidRPr="00AA3BE9">
        <w:rPr>
          <w:sz w:val="22"/>
          <w:szCs w:val="22"/>
        </w:rPr>
        <w:t>5.</w:t>
      </w:r>
      <w:r>
        <w:rPr>
          <w:sz w:val="22"/>
          <w:szCs w:val="22"/>
        </w:rPr>
        <w:t>7.</w:t>
      </w:r>
      <w:r w:rsidRPr="00AA3BE9">
        <w:rPr>
          <w:sz w:val="22"/>
          <w:szCs w:val="22"/>
        </w:rPr>
        <w:t xml:space="preserve"> O recebimento provisório ou definitivo dos serviços não exclui a responsabilidade da contratada pelos prejuízos resultantes da incorreta execução d</w:t>
      </w:r>
      <w:r>
        <w:rPr>
          <w:sz w:val="22"/>
          <w:szCs w:val="22"/>
        </w:rPr>
        <w:t>a obra</w:t>
      </w:r>
      <w:r w:rsidRPr="00AA3BE9">
        <w:rPr>
          <w:sz w:val="22"/>
          <w:szCs w:val="22"/>
        </w:rPr>
        <w:t xml:space="preserve">. </w:t>
      </w:r>
    </w:p>
    <w:p w14:paraId="01BE85E4" w14:textId="77777777" w:rsidR="00DD3333" w:rsidRPr="00AA3BE9" w:rsidRDefault="00DD3333" w:rsidP="00DD3333">
      <w:pPr>
        <w:spacing w:line="240" w:lineRule="auto"/>
        <w:ind w:leftChars="0" w:left="0" w:firstLineChars="0" w:firstLine="0"/>
        <w:jc w:val="both"/>
        <w:textDirection w:val="lrTb"/>
        <w:textAlignment w:val="auto"/>
        <w:outlineLvl w:val="9"/>
        <w:rPr>
          <w:sz w:val="22"/>
          <w:szCs w:val="22"/>
        </w:rPr>
      </w:pPr>
      <w:r w:rsidRPr="00AA3BE9">
        <w:rPr>
          <w:sz w:val="22"/>
          <w:szCs w:val="22"/>
        </w:rPr>
        <w:t>5.</w:t>
      </w:r>
      <w:r>
        <w:rPr>
          <w:sz w:val="22"/>
          <w:szCs w:val="22"/>
        </w:rPr>
        <w:t>8.</w:t>
      </w:r>
      <w:r w:rsidRPr="00AA3BE9">
        <w:rPr>
          <w:sz w:val="22"/>
          <w:szCs w:val="22"/>
        </w:rPr>
        <w:t xml:space="preserve"> A contratada deverá sanar, imediatamente, quaisquer irregularidades apontadas pelos órgãos de fiscalização.</w:t>
      </w:r>
    </w:p>
    <w:p w14:paraId="0D7BC3C5" w14:textId="77777777" w:rsidR="00B8000C" w:rsidRPr="00A62E00" w:rsidRDefault="00B8000C" w:rsidP="00941886">
      <w:pPr>
        <w:ind w:left="0" w:hanging="2"/>
        <w:jc w:val="both"/>
        <w:rPr>
          <w:sz w:val="22"/>
          <w:szCs w:val="22"/>
        </w:rPr>
      </w:pPr>
    </w:p>
    <w:p w14:paraId="60120EB1" w14:textId="179E056A" w:rsidR="00A26694" w:rsidRPr="00A62E00" w:rsidRDefault="00A26694" w:rsidP="00941886">
      <w:pPr>
        <w:ind w:left="0" w:hanging="2"/>
        <w:jc w:val="both"/>
        <w:rPr>
          <w:b/>
          <w:sz w:val="22"/>
          <w:szCs w:val="22"/>
        </w:rPr>
      </w:pPr>
      <w:r w:rsidRPr="00A62E00">
        <w:rPr>
          <w:b/>
          <w:sz w:val="22"/>
          <w:szCs w:val="22"/>
        </w:rPr>
        <w:t>6</w:t>
      </w:r>
      <w:r w:rsidR="002B4B6F" w:rsidRPr="00A62E00">
        <w:rPr>
          <w:b/>
          <w:sz w:val="22"/>
          <w:szCs w:val="22"/>
        </w:rPr>
        <w:t>.</w:t>
      </w:r>
      <w:r w:rsidRPr="00A62E00">
        <w:rPr>
          <w:b/>
          <w:sz w:val="22"/>
          <w:szCs w:val="22"/>
        </w:rPr>
        <w:t xml:space="preserve"> MODELO DE GESTÃO DO CONTRATO</w:t>
      </w:r>
    </w:p>
    <w:p w14:paraId="3B065C31" w14:textId="77777777" w:rsidR="00B00F3B" w:rsidRPr="00286FCD" w:rsidRDefault="00B00F3B" w:rsidP="00B00F3B">
      <w:pPr>
        <w:ind w:left="0" w:right="-1" w:hanging="2"/>
        <w:jc w:val="both"/>
        <w:rPr>
          <w:sz w:val="22"/>
          <w:szCs w:val="22"/>
          <w:highlight w:val="white"/>
        </w:rPr>
      </w:pPr>
      <w:r w:rsidRPr="00286FCD">
        <w:rPr>
          <w:sz w:val="22"/>
          <w:szCs w:val="22"/>
        </w:rPr>
        <w:t>6.1. O contrato deverá ser executado fielmente pelas partes, de acordo com as cláusulas avençadas, e cada parte responderá pelas consequências de sua inexecução total ou parcial (Lei Federal nº 14.133/2021, Art. 115, caput).</w:t>
      </w:r>
    </w:p>
    <w:p w14:paraId="7E0B976B" w14:textId="77777777" w:rsidR="00B00F3B" w:rsidRPr="00286FCD" w:rsidRDefault="00B00F3B" w:rsidP="00B00F3B">
      <w:pPr>
        <w:pStyle w:val="Corpodetexto"/>
        <w:spacing w:after="0" w:line="240" w:lineRule="auto"/>
        <w:ind w:left="0" w:hanging="2"/>
        <w:jc w:val="both"/>
        <w:rPr>
          <w:rFonts w:eastAsia="Arial Unicode MS"/>
          <w:sz w:val="22"/>
          <w:szCs w:val="22"/>
        </w:rPr>
      </w:pPr>
      <w:r w:rsidRPr="00286FCD">
        <w:rPr>
          <w:rFonts w:eastAsia="Arial Unicode MS"/>
          <w:sz w:val="22"/>
          <w:szCs w:val="22"/>
        </w:rPr>
        <w:t>6.2. O prazo de vigência do contrato será de até 12 (doze) meses contados a partir da data de sua assinatura e o prazo de conclusão das obras é o fixado em cada etapa conforme cronograma físico financeiro.</w:t>
      </w:r>
    </w:p>
    <w:p w14:paraId="1DBCD8FD" w14:textId="77777777" w:rsidR="00B00F3B" w:rsidRPr="00286FCD" w:rsidRDefault="00B00F3B" w:rsidP="00B00F3B">
      <w:pPr>
        <w:pStyle w:val="Corpodetexto"/>
        <w:spacing w:after="0" w:line="240" w:lineRule="auto"/>
        <w:ind w:left="0" w:hanging="2"/>
        <w:jc w:val="both"/>
        <w:rPr>
          <w:rFonts w:eastAsia="Arial Unicode MS"/>
          <w:sz w:val="22"/>
          <w:szCs w:val="22"/>
        </w:rPr>
      </w:pPr>
      <w:r w:rsidRPr="00286FCD">
        <w:rPr>
          <w:rFonts w:eastAsia="Arial Unicode MS"/>
          <w:sz w:val="22"/>
          <w:szCs w:val="22"/>
        </w:rPr>
        <w:t>6.2.1.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70DD11C9" w14:textId="77777777" w:rsidR="00B00F3B" w:rsidRPr="00286FCD" w:rsidRDefault="00B00F3B" w:rsidP="00B00F3B">
      <w:pPr>
        <w:autoSpaceDE w:val="0"/>
        <w:autoSpaceDN w:val="0"/>
        <w:adjustRightInd w:val="0"/>
        <w:ind w:left="0" w:hanging="2"/>
        <w:jc w:val="both"/>
        <w:rPr>
          <w:rFonts w:eastAsia="Arial Unicode MS"/>
          <w:sz w:val="22"/>
          <w:szCs w:val="22"/>
        </w:rPr>
      </w:pPr>
      <w:r w:rsidRPr="00286FCD">
        <w:rPr>
          <w:rFonts w:eastAsia="Arial Unicode MS"/>
          <w:sz w:val="22"/>
          <w:szCs w:val="22"/>
        </w:rPr>
        <w:t xml:space="preserve">6.3. </w:t>
      </w:r>
      <w:r w:rsidRPr="00286FCD">
        <w:rPr>
          <w:sz w:val="22"/>
          <w:szCs w:val="22"/>
          <w:lang w:eastAsia="pt-BR"/>
        </w:rPr>
        <w:t>A Ordem de Serviço será expedida após a assinatura do instrumento contratual por todas as partes.</w:t>
      </w:r>
    </w:p>
    <w:p w14:paraId="6C004ED8" w14:textId="77777777" w:rsidR="00B00F3B" w:rsidRPr="00286FCD" w:rsidRDefault="00B00F3B" w:rsidP="00B00F3B">
      <w:pPr>
        <w:pStyle w:val="Corpodetexto"/>
        <w:spacing w:after="0" w:line="240" w:lineRule="auto"/>
        <w:ind w:left="0" w:hanging="2"/>
        <w:jc w:val="both"/>
        <w:rPr>
          <w:rFonts w:eastAsia="Arial Unicode MS"/>
          <w:sz w:val="22"/>
          <w:szCs w:val="22"/>
        </w:rPr>
      </w:pPr>
      <w:r w:rsidRPr="00286FCD">
        <w:rPr>
          <w:rFonts w:eastAsia="Arial Unicode MS"/>
          <w:sz w:val="22"/>
          <w:szCs w:val="22"/>
        </w:rPr>
        <w:t>6.4. O prazo de início efetivo das obras será de 15 (quinze) dias após o recebimento da Ordem de Serviço expedida pela Prefeitura de Benedito Novo.</w:t>
      </w:r>
    </w:p>
    <w:p w14:paraId="62DD9400" w14:textId="04F1F3ED" w:rsidR="00B00F3B" w:rsidRPr="00286FCD" w:rsidRDefault="00B00F3B" w:rsidP="00B00F3B">
      <w:pPr>
        <w:ind w:left="0" w:hanging="2"/>
        <w:jc w:val="both"/>
        <w:rPr>
          <w:rFonts w:eastAsia="MS Mincho"/>
          <w:sz w:val="22"/>
          <w:szCs w:val="22"/>
        </w:rPr>
      </w:pPr>
      <w:r w:rsidRPr="00286FCD">
        <w:rPr>
          <w:rFonts w:eastAsia="MS Mincho"/>
          <w:sz w:val="22"/>
          <w:szCs w:val="22"/>
        </w:rPr>
        <w:t xml:space="preserve">6.5. LOCAL DAS OBRAS: </w:t>
      </w:r>
      <w:r w:rsidR="00086A05">
        <w:rPr>
          <w:rFonts w:eastAsia="MS Mincho"/>
          <w:sz w:val="22"/>
          <w:szCs w:val="22"/>
        </w:rPr>
        <w:t>RIO BENEDITO, PRÓXIMO A PRAÇA DO PESCADOR, CENTRO, BENEDITO NOVO/SC.</w:t>
      </w:r>
    </w:p>
    <w:p w14:paraId="6983B49D" w14:textId="77777777" w:rsidR="00B00F3B" w:rsidRPr="0066097D" w:rsidRDefault="00B00F3B" w:rsidP="00B00F3B">
      <w:pPr>
        <w:pBdr>
          <w:between w:val="nil"/>
        </w:pBdr>
        <w:ind w:left="0" w:hanging="2"/>
        <w:jc w:val="both"/>
        <w:rPr>
          <w:sz w:val="22"/>
          <w:szCs w:val="22"/>
        </w:rPr>
      </w:pPr>
      <w:r w:rsidRPr="00286FCD">
        <w:rPr>
          <w:sz w:val="22"/>
          <w:szCs w:val="22"/>
        </w:rPr>
        <w:t xml:space="preserve">6.6. Todo e qualquer fornecimento fora do estabelecido no edital e seus anexos será, imediatamente, notificada </w:t>
      </w:r>
      <w:r w:rsidRPr="0066097D">
        <w:rPr>
          <w:sz w:val="22"/>
          <w:szCs w:val="22"/>
        </w:rPr>
        <w:t xml:space="preserve">a contratada que ficará obrigada a tomar providencias, o que deverá fazer prontamente, ficando entendido que correrão por sua conta e risco tais substituições, sujeitando-se, também, às sanções previstas no edital, no contrato e na Lei. </w:t>
      </w:r>
    </w:p>
    <w:p w14:paraId="7CB4EB75" w14:textId="77777777" w:rsidR="00B00F3B" w:rsidRPr="0069498C" w:rsidRDefault="00B00F3B" w:rsidP="00B00F3B">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left="0" w:hanging="2"/>
        <w:jc w:val="both"/>
        <w:rPr>
          <w:sz w:val="22"/>
          <w:szCs w:val="22"/>
          <w:lang w:eastAsia="pt-BR"/>
        </w:rPr>
      </w:pPr>
      <w:r>
        <w:rPr>
          <w:sz w:val="22"/>
          <w:szCs w:val="22"/>
          <w:lang w:eastAsia="pt-BR"/>
        </w:rPr>
        <w:t>6.7</w:t>
      </w:r>
      <w:r w:rsidRPr="0069498C">
        <w:rPr>
          <w:sz w:val="22"/>
          <w:szCs w:val="22"/>
          <w:lang w:eastAsia="pt-BR"/>
        </w:rPr>
        <w:t xml:space="preserve">. As comunicações entre o órgão ou entidade e a contratada devem ser realizadas por escrito sempre que o ato exigir tal formalidade, admitindo-se o uso de mensagem eletrônica para esse fim. </w:t>
      </w:r>
    </w:p>
    <w:p w14:paraId="43B9F472" w14:textId="77777777" w:rsidR="00B00F3B" w:rsidRPr="0069498C" w:rsidRDefault="00B00F3B" w:rsidP="00B00F3B">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left="0" w:hanging="2"/>
        <w:jc w:val="both"/>
        <w:rPr>
          <w:sz w:val="22"/>
          <w:szCs w:val="22"/>
          <w:lang w:eastAsia="pt-BR"/>
        </w:rPr>
      </w:pPr>
      <w:r>
        <w:rPr>
          <w:sz w:val="22"/>
          <w:szCs w:val="22"/>
          <w:lang w:eastAsia="pt-BR"/>
        </w:rPr>
        <w:t>6.8</w:t>
      </w:r>
      <w:r w:rsidRPr="0069498C">
        <w:rPr>
          <w:sz w:val="22"/>
          <w:szCs w:val="22"/>
          <w:lang w:eastAsia="pt-BR"/>
        </w:rPr>
        <w:t>. O órgão ou entidade poderá convocar representante do Prestador de Serviços para adoção de providências que devam ser cumpridas de imediato.</w:t>
      </w:r>
    </w:p>
    <w:p w14:paraId="4FE38684" w14:textId="77777777" w:rsidR="00B00F3B" w:rsidRPr="00286FCD" w:rsidRDefault="00B00F3B" w:rsidP="00B00F3B">
      <w:pPr>
        <w:ind w:left="0" w:hanging="2"/>
        <w:jc w:val="both"/>
        <w:rPr>
          <w:sz w:val="22"/>
          <w:szCs w:val="22"/>
        </w:rPr>
      </w:pPr>
      <w:r w:rsidRPr="0069498C">
        <w:rPr>
          <w:sz w:val="22"/>
          <w:szCs w:val="22"/>
        </w:rPr>
        <w:t>6.</w:t>
      </w:r>
      <w:r>
        <w:rPr>
          <w:sz w:val="22"/>
          <w:szCs w:val="22"/>
        </w:rPr>
        <w:t>9</w:t>
      </w:r>
      <w:r w:rsidRPr="0069498C">
        <w:rPr>
          <w:sz w:val="22"/>
          <w:szCs w:val="22"/>
        </w:rPr>
        <w:t xml:space="preserve">.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w:t>
      </w:r>
      <w:r w:rsidRPr="00286FCD">
        <w:rPr>
          <w:sz w:val="22"/>
          <w:szCs w:val="22"/>
        </w:rPr>
        <w:t>decisão ou providência que ultrapasse sua competência (Art. 117, caput da Lei Federal nº 14.133/2021).</w:t>
      </w:r>
    </w:p>
    <w:p w14:paraId="40D877EE" w14:textId="77777777" w:rsidR="00AA4711" w:rsidRPr="00286FCD" w:rsidRDefault="00AA4711" w:rsidP="00AA4711">
      <w:pPr>
        <w:spacing w:line="240" w:lineRule="auto"/>
        <w:ind w:left="0" w:hanging="2"/>
        <w:jc w:val="both"/>
        <w:rPr>
          <w:sz w:val="22"/>
          <w:szCs w:val="22"/>
        </w:rPr>
      </w:pPr>
      <w:r w:rsidRPr="00286FCD">
        <w:rPr>
          <w:sz w:val="22"/>
          <w:szCs w:val="22"/>
        </w:rPr>
        <w:t>6.9.1. Fica designado para acompanhamento e fiscalização do Contrato o servidor</w:t>
      </w:r>
      <w:r>
        <w:rPr>
          <w:sz w:val="22"/>
          <w:szCs w:val="22"/>
        </w:rPr>
        <w:t xml:space="preserve"> </w:t>
      </w:r>
      <w:r w:rsidRPr="00286FCD">
        <w:rPr>
          <w:sz w:val="22"/>
          <w:szCs w:val="22"/>
        </w:rPr>
        <w:t>GUSTAVO SCHNEIDER BORGES, que deve cumprir com as obrigações previstas nos Arts. 12 e 13 do Decreto Municipal nº 32/2025.</w:t>
      </w:r>
    </w:p>
    <w:p w14:paraId="68566977" w14:textId="77777777" w:rsidR="00B00F3B" w:rsidRDefault="00B00F3B" w:rsidP="00367BD8">
      <w:pPr>
        <w:ind w:left="0" w:right="-1" w:hanging="2"/>
        <w:jc w:val="both"/>
        <w:rPr>
          <w:sz w:val="22"/>
          <w:szCs w:val="22"/>
        </w:rPr>
      </w:pPr>
    </w:p>
    <w:p w14:paraId="1A590E4F" w14:textId="38700E02" w:rsidR="00A26694" w:rsidRPr="00444F26" w:rsidRDefault="00A26694" w:rsidP="00941886">
      <w:pPr>
        <w:ind w:left="0" w:hanging="2"/>
        <w:jc w:val="both"/>
        <w:rPr>
          <w:b/>
          <w:sz w:val="22"/>
          <w:szCs w:val="22"/>
        </w:rPr>
      </w:pPr>
      <w:r w:rsidRPr="00444F26">
        <w:rPr>
          <w:b/>
          <w:sz w:val="22"/>
          <w:szCs w:val="22"/>
        </w:rPr>
        <w:t>7</w:t>
      </w:r>
      <w:r w:rsidR="002B4B6F" w:rsidRPr="00444F26">
        <w:rPr>
          <w:b/>
          <w:sz w:val="22"/>
          <w:szCs w:val="22"/>
        </w:rPr>
        <w:t>.</w:t>
      </w:r>
      <w:r w:rsidRPr="00444F26">
        <w:rPr>
          <w:b/>
          <w:sz w:val="22"/>
          <w:szCs w:val="22"/>
        </w:rPr>
        <w:t xml:space="preserve"> CRITÉRIOS DE </w:t>
      </w:r>
      <w:r w:rsidR="005755F5" w:rsidRPr="00444F26">
        <w:rPr>
          <w:b/>
          <w:sz w:val="22"/>
          <w:szCs w:val="22"/>
        </w:rPr>
        <w:t xml:space="preserve">MEDIÇÃO E </w:t>
      </w:r>
      <w:r w:rsidR="00AE2310" w:rsidRPr="00444F26">
        <w:rPr>
          <w:b/>
          <w:sz w:val="22"/>
          <w:szCs w:val="22"/>
        </w:rPr>
        <w:t xml:space="preserve">DE </w:t>
      </w:r>
      <w:r w:rsidRPr="00444F26">
        <w:rPr>
          <w:b/>
          <w:sz w:val="22"/>
          <w:szCs w:val="22"/>
        </w:rPr>
        <w:t>PAGAMENTO</w:t>
      </w:r>
    </w:p>
    <w:p w14:paraId="790F449F" w14:textId="198F6079" w:rsidR="00444F26" w:rsidRPr="00444F26" w:rsidRDefault="00444F26" w:rsidP="00444F26">
      <w:pPr>
        <w:autoSpaceDE w:val="0"/>
        <w:autoSpaceDN w:val="0"/>
        <w:adjustRightInd w:val="0"/>
        <w:ind w:left="0" w:hanging="2"/>
        <w:jc w:val="both"/>
        <w:rPr>
          <w:rFonts w:eastAsiaTheme="minorHAnsi"/>
          <w:sz w:val="22"/>
          <w:szCs w:val="22"/>
          <w:lang w:eastAsia="en-US"/>
          <w14:ligatures w14:val="standardContextual"/>
        </w:rPr>
      </w:pPr>
      <w:bookmarkStart w:id="3" w:name="_Hlk168392102"/>
      <w:bookmarkStart w:id="4" w:name="_Hlk156487776"/>
      <w:r w:rsidRPr="00444F26">
        <w:rPr>
          <w:sz w:val="22"/>
          <w:szCs w:val="22"/>
          <w:lang w:eastAsia="en-US"/>
          <w14:ligatures w14:val="standardContextual"/>
        </w:rPr>
        <w:t>7.1</w:t>
      </w:r>
      <w:r w:rsidR="00CD1283">
        <w:rPr>
          <w:sz w:val="22"/>
          <w:szCs w:val="22"/>
          <w:lang w:eastAsia="en-US"/>
          <w14:ligatures w14:val="standardContextual"/>
        </w:rPr>
        <w:t>.</w:t>
      </w:r>
      <w:r w:rsidRPr="00444F26">
        <w:rPr>
          <w:sz w:val="22"/>
          <w:szCs w:val="22"/>
          <w:lang w:eastAsia="en-US"/>
          <w14:ligatures w14:val="standardContextual"/>
        </w:rPr>
        <w:t xml:space="preserve"> O pagamento pela efetiva execução dos serviços especificados no Boletim de Medição, será efetuado em até 30 (trinta) dias, contados a partir do recebimento definitivo (liquidação da despesa), mediante a apresentação da </w:t>
      </w:r>
      <w:r w:rsidRPr="00444F26">
        <w:rPr>
          <w:rFonts w:eastAsiaTheme="minorHAnsi"/>
          <w:sz w:val="22"/>
          <w:szCs w:val="22"/>
          <w:lang w:eastAsia="en-US"/>
          <w14:ligatures w14:val="standardContextual"/>
        </w:rPr>
        <w:t xml:space="preserve">respectiva </w:t>
      </w:r>
      <w:r w:rsidRPr="00444F26">
        <w:rPr>
          <w:sz w:val="22"/>
          <w:szCs w:val="22"/>
          <w:lang w:eastAsia="en-US"/>
          <w14:ligatures w14:val="standardContextual"/>
        </w:rPr>
        <w:t xml:space="preserve">Nota Fiscal/Fatura, devidamente atestada por agente responsável pelo recebimento, através de </w:t>
      </w:r>
      <w:r w:rsidRPr="00444F26">
        <w:rPr>
          <w:sz w:val="22"/>
          <w:szCs w:val="22"/>
          <w:lang w:eastAsia="en-US"/>
          <w14:ligatures w14:val="standardContextual"/>
        </w:rPr>
        <w:lastRenderedPageBreak/>
        <w:t>Depósito Bancário ou Chave PIX, observando-se ainda a ordem cronológica de pagamentos, nos termos do Art. 141 da Lei Federal nº 14.133/2021.</w:t>
      </w:r>
    </w:p>
    <w:p w14:paraId="765F51A4" w14:textId="4EF34D16" w:rsidR="0088634A" w:rsidRPr="00444F26" w:rsidRDefault="0088634A" w:rsidP="00941886">
      <w:pPr>
        <w:autoSpaceDE w:val="0"/>
        <w:autoSpaceDN w:val="0"/>
        <w:adjustRightInd w:val="0"/>
        <w:ind w:left="0" w:hanging="2"/>
        <w:jc w:val="both"/>
        <w:rPr>
          <w:rFonts w:eastAsiaTheme="minorHAnsi"/>
          <w:sz w:val="22"/>
          <w:szCs w:val="22"/>
          <w:lang w:eastAsia="en-US"/>
          <w14:ligatures w14:val="standardContextual"/>
        </w:rPr>
      </w:pPr>
      <w:r w:rsidRPr="00444F26">
        <w:rPr>
          <w:rFonts w:eastAsiaTheme="minorHAnsi"/>
          <w:sz w:val="22"/>
          <w:szCs w:val="22"/>
          <w:lang w:eastAsia="en-US"/>
          <w14:ligatures w14:val="standardContextual"/>
        </w:rPr>
        <w:t>7.1.1</w:t>
      </w:r>
      <w:r w:rsidR="005568C9" w:rsidRPr="00444F26">
        <w:rPr>
          <w:rFonts w:eastAsiaTheme="minorHAnsi"/>
          <w:sz w:val="22"/>
          <w:szCs w:val="22"/>
          <w:lang w:eastAsia="en-US"/>
          <w14:ligatures w14:val="standardContextual"/>
        </w:rPr>
        <w:t>.</w:t>
      </w:r>
      <w:r w:rsidRPr="00444F26">
        <w:rPr>
          <w:rFonts w:eastAsiaTheme="minorHAnsi"/>
          <w:sz w:val="22"/>
          <w:szCs w:val="22"/>
          <w:lang w:eastAsia="en-US"/>
          <w14:ligatures w14:val="standardContextual"/>
        </w:rPr>
        <w:t xml:space="preserve"> Para execução do pagamento o fornecedor deverá fazer constar na Nota Fiscal correspondente, o nome do banco, o número de sua conta corrente e agência Bancária ou Chave PIX, bem como o número da Autorização de Fornecimento.</w:t>
      </w:r>
    </w:p>
    <w:p w14:paraId="41CBEF19" w14:textId="63C2160F" w:rsidR="0088634A" w:rsidRPr="00444F26" w:rsidRDefault="0088634A" w:rsidP="00941886">
      <w:pPr>
        <w:autoSpaceDE w:val="0"/>
        <w:autoSpaceDN w:val="0"/>
        <w:adjustRightInd w:val="0"/>
        <w:ind w:left="0" w:hanging="2"/>
        <w:jc w:val="both"/>
        <w:rPr>
          <w:rFonts w:eastAsiaTheme="minorHAnsi"/>
          <w:sz w:val="22"/>
          <w:szCs w:val="22"/>
          <w:lang w:eastAsia="en-US"/>
          <w14:ligatures w14:val="standardContextual"/>
        </w:rPr>
      </w:pPr>
      <w:r w:rsidRPr="00444F26">
        <w:rPr>
          <w:rFonts w:eastAsiaTheme="minorHAnsi"/>
          <w:sz w:val="22"/>
          <w:szCs w:val="22"/>
          <w:lang w:eastAsia="en-US"/>
          <w14:ligatures w14:val="standardContextual"/>
        </w:rPr>
        <w:t>7.1.2</w:t>
      </w:r>
      <w:r w:rsidR="005568C9" w:rsidRPr="00444F26">
        <w:rPr>
          <w:rFonts w:eastAsiaTheme="minorHAnsi"/>
          <w:sz w:val="22"/>
          <w:szCs w:val="22"/>
          <w:lang w:eastAsia="en-US"/>
          <w14:ligatures w14:val="standardContextual"/>
        </w:rPr>
        <w:t>.</w:t>
      </w:r>
      <w:r w:rsidRPr="00444F26">
        <w:rPr>
          <w:rFonts w:eastAsiaTheme="minorHAnsi"/>
          <w:sz w:val="22"/>
          <w:szCs w:val="22"/>
          <w:lang w:eastAsia="en-US"/>
          <w14:ligatures w14:val="standardContextual"/>
        </w:rPr>
        <w:t xml:space="preserve">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47A068EC" w14:textId="39662FF4" w:rsidR="0088634A" w:rsidRPr="00444F26" w:rsidRDefault="0088634A" w:rsidP="00941886">
      <w:pPr>
        <w:autoSpaceDE w:val="0"/>
        <w:autoSpaceDN w:val="0"/>
        <w:adjustRightInd w:val="0"/>
        <w:ind w:left="0" w:hanging="2"/>
        <w:jc w:val="both"/>
        <w:rPr>
          <w:rFonts w:eastAsiaTheme="minorHAnsi"/>
          <w:sz w:val="22"/>
          <w:szCs w:val="22"/>
          <w:lang w:eastAsia="en-US"/>
          <w14:ligatures w14:val="standardContextual"/>
        </w:rPr>
      </w:pPr>
      <w:r w:rsidRPr="00444F26">
        <w:rPr>
          <w:rFonts w:eastAsiaTheme="minorHAnsi"/>
          <w:sz w:val="22"/>
          <w:szCs w:val="22"/>
          <w:lang w:eastAsia="en-US"/>
          <w14:ligatures w14:val="standardContextual"/>
        </w:rPr>
        <w:t>7.2</w:t>
      </w:r>
      <w:r w:rsidR="005568C9" w:rsidRPr="00444F26">
        <w:rPr>
          <w:rFonts w:eastAsiaTheme="minorHAnsi"/>
          <w:sz w:val="22"/>
          <w:szCs w:val="22"/>
          <w:lang w:eastAsia="en-US"/>
          <w14:ligatures w14:val="standardContextual"/>
        </w:rPr>
        <w:t>.</w:t>
      </w:r>
      <w:r w:rsidRPr="00444F26">
        <w:rPr>
          <w:rFonts w:eastAsiaTheme="minorHAnsi"/>
          <w:sz w:val="22"/>
          <w:szCs w:val="22"/>
          <w:lang w:eastAsia="en-US"/>
          <w14:ligatures w14:val="standardContextual"/>
        </w:rPr>
        <w:t xml:space="preserve"> A critério da Administração poderão ser descontados dos pagamentos devidos, os valores para cobrir despesas com multas, indenizações a terceiros ou outros de responsabilidade da empresa fornecedora.</w:t>
      </w:r>
    </w:p>
    <w:p w14:paraId="6889F98B" w14:textId="657780F3" w:rsidR="0088634A" w:rsidRPr="00444F26" w:rsidRDefault="0088634A" w:rsidP="00941886">
      <w:pPr>
        <w:autoSpaceDE w:val="0"/>
        <w:autoSpaceDN w:val="0"/>
        <w:adjustRightInd w:val="0"/>
        <w:ind w:left="0" w:hanging="2"/>
        <w:jc w:val="both"/>
        <w:rPr>
          <w:rFonts w:eastAsiaTheme="minorHAnsi"/>
          <w:sz w:val="22"/>
          <w:szCs w:val="22"/>
          <w:lang w:eastAsia="en-US"/>
          <w14:ligatures w14:val="standardContextual"/>
        </w:rPr>
      </w:pPr>
      <w:r w:rsidRPr="00444F26">
        <w:rPr>
          <w:rFonts w:eastAsiaTheme="minorHAnsi"/>
          <w:sz w:val="22"/>
          <w:szCs w:val="22"/>
          <w:lang w:eastAsia="en-US"/>
          <w14:ligatures w14:val="standardContextual"/>
        </w:rPr>
        <w:t>7.</w:t>
      </w:r>
      <w:r w:rsidR="00EE40A0" w:rsidRPr="00444F26">
        <w:rPr>
          <w:rFonts w:eastAsiaTheme="minorHAnsi"/>
          <w:sz w:val="22"/>
          <w:szCs w:val="22"/>
          <w:lang w:eastAsia="en-US"/>
          <w14:ligatures w14:val="standardContextual"/>
        </w:rPr>
        <w:t>3</w:t>
      </w:r>
      <w:r w:rsidR="005568C9" w:rsidRPr="00444F26">
        <w:rPr>
          <w:rFonts w:eastAsiaTheme="minorHAnsi"/>
          <w:sz w:val="22"/>
          <w:szCs w:val="22"/>
          <w:lang w:eastAsia="en-US"/>
          <w14:ligatures w14:val="standardContextual"/>
        </w:rPr>
        <w:t>.</w:t>
      </w:r>
      <w:r w:rsidRPr="00444F26">
        <w:rPr>
          <w:rFonts w:eastAsiaTheme="minorHAnsi"/>
          <w:sz w:val="22"/>
          <w:szCs w:val="22"/>
          <w:lang w:eastAsia="en-US"/>
          <w14:ligatures w14:val="standardContextual"/>
        </w:rPr>
        <w:t xml:space="preserve"> Nenhum pagamento será efetuado ao fornecedor enquanto houver pendência de liquidação de obrigação financeira em virtude de penalidade ou inadimplência contratual. </w:t>
      </w:r>
    </w:p>
    <w:p w14:paraId="10372F2D" w14:textId="306B242F" w:rsidR="0088634A" w:rsidRPr="00444F26" w:rsidRDefault="0088634A" w:rsidP="00941886">
      <w:pPr>
        <w:autoSpaceDE w:val="0"/>
        <w:autoSpaceDN w:val="0"/>
        <w:adjustRightInd w:val="0"/>
        <w:ind w:left="0" w:hanging="2"/>
        <w:jc w:val="both"/>
        <w:rPr>
          <w:rFonts w:eastAsiaTheme="minorHAnsi"/>
          <w:sz w:val="22"/>
          <w:szCs w:val="22"/>
          <w:lang w:eastAsia="en-US"/>
          <w14:ligatures w14:val="standardContextual"/>
        </w:rPr>
      </w:pPr>
      <w:r w:rsidRPr="00444F26">
        <w:rPr>
          <w:rFonts w:eastAsiaTheme="minorHAnsi"/>
          <w:sz w:val="22"/>
          <w:szCs w:val="22"/>
          <w:lang w:eastAsia="en-US"/>
          <w14:ligatures w14:val="standardContextual"/>
        </w:rPr>
        <w:t>7.</w:t>
      </w:r>
      <w:r w:rsidR="00EE40A0" w:rsidRPr="00444F26">
        <w:rPr>
          <w:rFonts w:eastAsiaTheme="minorHAnsi"/>
          <w:sz w:val="22"/>
          <w:szCs w:val="22"/>
          <w:lang w:eastAsia="en-US"/>
          <w14:ligatures w14:val="standardContextual"/>
        </w:rPr>
        <w:t>4</w:t>
      </w:r>
      <w:r w:rsidR="005568C9" w:rsidRPr="00444F26">
        <w:rPr>
          <w:rFonts w:eastAsiaTheme="minorHAnsi"/>
          <w:sz w:val="22"/>
          <w:szCs w:val="22"/>
          <w:lang w:eastAsia="en-US"/>
          <w14:ligatures w14:val="standardContextual"/>
        </w:rPr>
        <w:t>.</w:t>
      </w:r>
      <w:r w:rsidRPr="00444F26">
        <w:rPr>
          <w:rFonts w:eastAsiaTheme="minorHAnsi"/>
          <w:sz w:val="22"/>
          <w:szCs w:val="22"/>
          <w:lang w:eastAsia="en-US"/>
          <w14:ligatures w14:val="standardContextual"/>
        </w:rPr>
        <w:t xml:space="preserve"> Não será permitido pagamento antecipado, parcial ou total, relativo a parcelas contratuais vinculadas ao fornecimento de bens ou à prestação de serviços.</w:t>
      </w:r>
    </w:p>
    <w:p w14:paraId="3019977B" w14:textId="5D0970CB" w:rsidR="0088634A" w:rsidRPr="00444F26" w:rsidRDefault="0088634A" w:rsidP="00941886">
      <w:pPr>
        <w:autoSpaceDE w:val="0"/>
        <w:autoSpaceDN w:val="0"/>
        <w:adjustRightInd w:val="0"/>
        <w:ind w:left="0" w:hanging="2"/>
        <w:jc w:val="both"/>
        <w:rPr>
          <w:rFonts w:eastAsiaTheme="minorHAnsi"/>
          <w:sz w:val="22"/>
          <w:szCs w:val="22"/>
          <w:lang w:eastAsia="en-US"/>
          <w14:ligatures w14:val="standardContextual"/>
        </w:rPr>
      </w:pPr>
      <w:r w:rsidRPr="00444F26">
        <w:rPr>
          <w:rFonts w:eastAsiaTheme="minorHAnsi"/>
          <w:sz w:val="22"/>
          <w:szCs w:val="22"/>
          <w:lang w:eastAsia="en-US"/>
          <w14:ligatures w14:val="standardContextual"/>
        </w:rPr>
        <w:t>7.</w:t>
      </w:r>
      <w:r w:rsidR="00EE40A0" w:rsidRPr="00444F26">
        <w:rPr>
          <w:rFonts w:eastAsiaTheme="minorHAnsi"/>
          <w:sz w:val="22"/>
          <w:szCs w:val="22"/>
          <w:lang w:eastAsia="en-US"/>
          <w14:ligatures w14:val="standardContextual"/>
        </w:rPr>
        <w:t>5</w:t>
      </w:r>
      <w:r w:rsidR="005568C9" w:rsidRPr="00444F26">
        <w:rPr>
          <w:rFonts w:eastAsiaTheme="minorHAnsi"/>
          <w:sz w:val="22"/>
          <w:szCs w:val="22"/>
          <w:lang w:eastAsia="en-US"/>
          <w14:ligatures w14:val="standardContextual"/>
        </w:rPr>
        <w:t>.</w:t>
      </w:r>
      <w:r w:rsidRPr="00444F26">
        <w:rPr>
          <w:rFonts w:eastAsiaTheme="minorHAnsi"/>
          <w:sz w:val="22"/>
          <w:szCs w:val="22"/>
          <w:lang w:eastAsia="en-US"/>
          <w14:ligatures w14:val="standardContextual"/>
        </w:rPr>
        <w:t xml:space="preserve"> Os pagamentos devidos ao fornecedor, quando couber e de acordo com a legislação tributária, estão sujeitos à retenção na fonte.</w:t>
      </w:r>
    </w:p>
    <w:bookmarkEnd w:id="3"/>
    <w:p w14:paraId="690E2239" w14:textId="7F5345D7" w:rsidR="00E21222" w:rsidRPr="00201302" w:rsidRDefault="00E21222" w:rsidP="00941886">
      <w:pPr>
        <w:autoSpaceDE w:val="0"/>
        <w:autoSpaceDN w:val="0"/>
        <w:adjustRightInd w:val="0"/>
        <w:ind w:left="0" w:hanging="2"/>
        <w:jc w:val="both"/>
        <w:rPr>
          <w:rFonts w:eastAsiaTheme="minorHAnsi"/>
          <w:color w:val="EE0000"/>
          <w:sz w:val="22"/>
          <w:szCs w:val="22"/>
          <w:lang w:eastAsia="en-US"/>
          <w14:ligatures w14:val="standardContextual"/>
        </w:rPr>
      </w:pPr>
    </w:p>
    <w:bookmarkEnd w:id="4"/>
    <w:p w14:paraId="438F1744" w14:textId="06779B33" w:rsidR="00844A24" w:rsidRPr="00A62E00" w:rsidRDefault="00844A24" w:rsidP="00941886">
      <w:pPr>
        <w:ind w:left="0" w:hanging="2"/>
        <w:jc w:val="both"/>
        <w:rPr>
          <w:b/>
          <w:sz w:val="22"/>
          <w:szCs w:val="22"/>
        </w:rPr>
      </w:pPr>
      <w:r w:rsidRPr="00A62E00">
        <w:rPr>
          <w:b/>
          <w:sz w:val="22"/>
          <w:szCs w:val="22"/>
        </w:rPr>
        <w:t xml:space="preserve">8. </w:t>
      </w:r>
      <w:r w:rsidR="00C7673F" w:rsidRPr="00A62E00">
        <w:rPr>
          <w:b/>
          <w:sz w:val="22"/>
          <w:szCs w:val="22"/>
        </w:rPr>
        <w:t xml:space="preserve">FORMA E </w:t>
      </w:r>
      <w:r w:rsidRPr="00A62E00">
        <w:rPr>
          <w:b/>
          <w:sz w:val="22"/>
          <w:szCs w:val="22"/>
        </w:rPr>
        <w:t xml:space="preserve">CRITÉRIOS </w:t>
      </w:r>
      <w:r w:rsidR="00AE2310" w:rsidRPr="00A62E00">
        <w:rPr>
          <w:b/>
          <w:sz w:val="22"/>
          <w:szCs w:val="22"/>
        </w:rPr>
        <w:t>DE</w:t>
      </w:r>
      <w:r w:rsidRPr="00A62E00">
        <w:rPr>
          <w:b/>
          <w:sz w:val="22"/>
          <w:szCs w:val="22"/>
        </w:rPr>
        <w:t xml:space="preserve"> SELEÇÃO DO FORNECEDOR</w:t>
      </w:r>
    </w:p>
    <w:p w14:paraId="61EBAA35" w14:textId="082B11C1" w:rsidR="00D9352D" w:rsidRPr="00A62E00" w:rsidRDefault="004218FB" w:rsidP="00D9352D">
      <w:pPr>
        <w:pStyle w:val="LO-normal1"/>
        <w:widowControl w:val="0"/>
        <w:pBdr>
          <w:top w:val="nil"/>
          <w:left w:val="nil"/>
          <w:bottom w:val="nil"/>
          <w:right w:val="nil"/>
          <w:between w:val="nil"/>
        </w:pBdr>
        <w:ind w:right="5"/>
        <w:jc w:val="both"/>
        <w:rPr>
          <w:rFonts w:ascii="Times New Roman" w:hAnsi="Times New Roman" w:cs="Times New Roman"/>
        </w:rPr>
      </w:pPr>
      <w:bookmarkStart w:id="5" w:name="_Hlk85634357"/>
      <w:r w:rsidRPr="00A62E00">
        <w:rPr>
          <w:rFonts w:ascii="Times New Roman" w:hAnsi="Times New Roman" w:cs="Times New Roman"/>
          <w:color w:val="000000"/>
        </w:rPr>
        <w:t>8.1</w:t>
      </w:r>
      <w:r w:rsidR="005568C9">
        <w:rPr>
          <w:rFonts w:ascii="Times New Roman" w:hAnsi="Times New Roman" w:cs="Times New Roman"/>
          <w:color w:val="000000"/>
        </w:rPr>
        <w:t>.</w:t>
      </w:r>
      <w:r w:rsidRPr="00A62E00">
        <w:rPr>
          <w:rFonts w:ascii="Times New Roman" w:hAnsi="Times New Roman" w:cs="Times New Roman"/>
          <w:color w:val="000000"/>
        </w:rPr>
        <w:t xml:space="preserve"> </w:t>
      </w:r>
      <w:r w:rsidR="00D9352D" w:rsidRPr="00A62E00">
        <w:rPr>
          <w:rFonts w:ascii="Times New Roman" w:hAnsi="Times New Roman" w:cs="Times New Roman"/>
          <w:color w:val="000000"/>
        </w:rPr>
        <w:t xml:space="preserve">O fornecedor será selecionado por meio da </w:t>
      </w:r>
      <w:r w:rsidR="00D9352D" w:rsidRPr="00A62E00">
        <w:rPr>
          <w:rFonts w:ascii="Times New Roman" w:hAnsi="Times New Roman" w:cs="Times New Roman"/>
        </w:rPr>
        <w:t xml:space="preserve">realização de procedimento </w:t>
      </w:r>
      <w:r w:rsidR="00D14C26" w:rsidRPr="00A62E00">
        <w:rPr>
          <w:rFonts w:ascii="Times New Roman" w:hAnsi="Times New Roman" w:cs="Times New Roman"/>
        </w:rPr>
        <w:t>licitatório</w:t>
      </w:r>
      <w:r w:rsidR="00D9352D" w:rsidRPr="00A62E00">
        <w:rPr>
          <w:rFonts w:ascii="Times New Roman" w:hAnsi="Times New Roman" w:cs="Times New Roman"/>
        </w:rPr>
        <w:t xml:space="preserve">, na modalidade </w:t>
      </w:r>
      <w:r w:rsidR="00EF7579" w:rsidRPr="00EF7579">
        <w:rPr>
          <w:rFonts w:ascii="Times New Roman" w:hAnsi="Times New Roman" w:cs="Times New Roman"/>
          <w:b/>
          <w:bCs/>
        </w:rPr>
        <w:t>CONCORRÊNCIA</w:t>
      </w:r>
      <w:r w:rsidR="00D9352D" w:rsidRPr="00A62E00">
        <w:rPr>
          <w:rFonts w:ascii="Times New Roman" w:hAnsi="Times New Roman" w:cs="Times New Roman"/>
        </w:rPr>
        <w:t xml:space="preserve">, sob a forma </w:t>
      </w:r>
      <w:r w:rsidR="00D9352D" w:rsidRPr="00A62E00">
        <w:rPr>
          <w:rFonts w:ascii="Times New Roman" w:hAnsi="Times New Roman" w:cs="Times New Roman"/>
          <w:b/>
        </w:rPr>
        <w:t>ELETRÔNICA</w:t>
      </w:r>
      <w:r w:rsidR="00D9352D" w:rsidRPr="00A62E00">
        <w:rPr>
          <w:rFonts w:ascii="Times New Roman" w:hAnsi="Times New Roman" w:cs="Times New Roman"/>
        </w:rPr>
        <w:t xml:space="preserve">, com adoção do critério de julgamento pelo </w:t>
      </w:r>
      <w:r w:rsidR="00D9352D" w:rsidRPr="00A62E00">
        <w:rPr>
          <w:rFonts w:ascii="Times New Roman" w:hAnsi="Times New Roman" w:cs="Times New Roman"/>
          <w:b/>
        </w:rPr>
        <w:t>MENOR PREÇO</w:t>
      </w:r>
      <w:r w:rsidR="00162A99">
        <w:rPr>
          <w:rFonts w:ascii="Times New Roman" w:hAnsi="Times New Roman" w:cs="Times New Roman"/>
          <w:b/>
        </w:rPr>
        <w:t xml:space="preserve"> GLOBAL</w:t>
      </w:r>
      <w:r w:rsidR="00162A99">
        <w:rPr>
          <w:rFonts w:ascii="Times New Roman" w:hAnsi="Times New Roman" w:cs="Times New Roman"/>
        </w:rPr>
        <w:t xml:space="preserve">, </w:t>
      </w:r>
      <w:r w:rsidR="00D9352D" w:rsidRPr="00A62E00">
        <w:rPr>
          <w:rFonts w:ascii="Times New Roman" w:hAnsi="Times New Roman" w:cs="Times New Roman"/>
        </w:rPr>
        <w:t xml:space="preserve">com </w:t>
      </w:r>
      <w:r w:rsidR="00A71D69">
        <w:rPr>
          <w:rFonts w:ascii="Times New Roman" w:hAnsi="Times New Roman" w:cs="Times New Roman"/>
        </w:rPr>
        <w:t xml:space="preserve">amparo </w:t>
      </w:r>
      <w:r w:rsidR="00D9352D" w:rsidRPr="00A62E00">
        <w:rPr>
          <w:rFonts w:ascii="Times New Roman" w:hAnsi="Times New Roman" w:cs="Times New Roman"/>
        </w:rPr>
        <w:t>no art. 6°, inciso X</w:t>
      </w:r>
      <w:r w:rsidR="00FB2CDB">
        <w:rPr>
          <w:rFonts w:ascii="Times New Roman" w:hAnsi="Times New Roman" w:cs="Times New Roman"/>
        </w:rPr>
        <w:t>XXVIII</w:t>
      </w:r>
      <w:r w:rsidR="00D9352D" w:rsidRPr="00A62E00">
        <w:rPr>
          <w:rFonts w:ascii="Times New Roman" w:hAnsi="Times New Roman" w:cs="Times New Roman"/>
        </w:rPr>
        <w:t xml:space="preserve"> e art. 28, inciso I</w:t>
      </w:r>
      <w:r w:rsidR="00FB2CDB">
        <w:rPr>
          <w:rFonts w:ascii="Times New Roman" w:hAnsi="Times New Roman" w:cs="Times New Roman"/>
        </w:rPr>
        <w:t>I</w:t>
      </w:r>
      <w:r w:rsidR="00D9352D" w:rsidRPr="00A62E00">
        <w:rPr>
          <w:rFonts w:ascii="Times New Roman" w:hAnsi="Times New Roman" w:cs="Times New Roman"/>
        </w:rPr>
        <w:t>, da Lei n° 14</w:t>
      </w:r>
      <w:r w:rsidRPr="00A62E00">
        <w:rPr>
          <w:rFonts w:ascii="Times New Roman" w:hAnsi="Times New Roman" w:cs="Times New Roman"/>
        </w:rPr>
        <w:t>.</w:t>
      </w:r>
      <w:r w:rsidR="00D9352D" w:rsidRPr="00A62E00">
        <w:rPr>
          <w:rFonts w:ascii="Times New Roman" w:hAnsi="Times New Roman" w:cs="Times New Roman"/>
        </w:rPr>
        <w:t xml:space="preserve">133/2021, </w:t>
      </w:r>
      <w:r w:rsidRPr="00A62E00">
        <w:rPr>
          <w:rFonts w:ascii="Times New Roman" w:hAnsi="Times New Roman" w:cs="Times New Roman"/>
        </w:rPr>
        <w:t xml:space="preserve">e </w:t>
      </w:r>
      <w:r w:rsidR="00D9352D" w:rsidRPr="00A62E00">
        <w:rPr>
          <w:rFonts w:ascii="Times New Roman" w:hAnsi="Times New Roman" w:cs="Times New Roman"/>
        </w:rPr>
        <w:t>demais legislações aplicáveis e, ainda, de acordo com as condições estabelecidas neste instrumento</w:t>
      </w:r>
      <w:r w:rsidR="00D14C26" w:rsidRPr="00A62E00">
        <w:rPr>
          <w:rFonts w:ascii="Times New Roman" w:hAnsi="Times New Roman" w:cs="Times New Roman"/>
        </w:rPr>
        <w:t xml:space="preserve"> e no edital</w:t>
      </w:r>
      <w:r w:rsidR="00D9352D" w:rsidRPr="00A62E00">
        <w:rPr>
          <w:rFonts w:ascii="Times New Roman" w:hAnsi="Times New Roman" w:cs="Times New Roman"/>
        </w:rPr>
        <w:t xml:space="preserve">. </w:t>
      </w:r>
      <w:r w:rsidR="003D6A2F" w:rsidRPr="003D6A2F">
        <w:rPr>
          <w:rFonts w:ascii="Times New Roman" w:hAnsi="Times New Roman" w:cs="Times New Roman"/>
          <w:bCs/>
        </w:rPr>
        <w:t>O</w:t>
      </w:r>
      <w:r w:rsidR="00B752CB" w:rsidRPr="00B752CB">
        <w:rPr>
          <w:rFonts w:ascii="Times New Roman" w:hAnsi="Times New Roman" w:cs="Times New Roman"/>
          <w:bCs/>
        </w:rPr>
        <w:t xml:space="preserve"> </w:t>
      </w:r>
      <w:r w:rsidR="00D9352D" w:rsidRPr="00B752CB">
        <w:rPr>
          <w:rFonts w:ascii="Times New Roman" w:hAnsi="Times New Roman" w:cs="Times New Roman"/>
          <w:bCs/>
        </w:rPr>
        <w:t>modo de disputa</w:t>
      </w:r>
      <w:r w:rsidR="00D9352D" w:rsidRPr="00A62E00">
        <w:rPr>
          <w:rFonts w:ascii="Times New Roman" w:hAnsi="Times New Roman" w:cs="Times New Roman"/>
        </w:rPr>
        <w:t xml:space="preserve"> será o </w:t>
      </w:r>
      <w:r w:rsidR="00D9352D" w:rsidRPr="00A62E00">
        <w:rPr>
          <w:rFonts w:ascii="Times New Roman" w:hAnsi="Times New Roman" w:cs="Times New Roman"/>
          <w:b/>
        </w:rPr>
        <w:t>ABERTO</w:t>
      </w:r>
      <w:r w:rsidR="00D9352D" w:rsidRPr="00A62E00">
        <w:rPr>
          <w:rFonts w:ascii="Times New Roman" w:hAnsi="Times New Roman" w:cs="Times New Roman"/>
        </w:rPr>
        <w:t xml:space="preserve">. </w:t>
      </w:r>
    </w:p>
    <w:p w14:paraId="5A14755F" w14:textId="4822D50E" w:rsidR="00D9352D" w:rsidRPr="00A62E00" w:rsidRDefault="004218FB" w:rsidP="004218FB">
      <w:pPr>
        <w:autoSpaceDE w:val="0"/>
        <w:autoSpaceDN w:val="0"/>
        <w:adjustRightInd w:val="0"/>
        <w:ind w:left="0" w:hanging="2"/>
        <w:jc w:val="both"/>
        <w:rPr>
          <w:sz w:val="22"/>
          <w:szCs w:val="22"/>
        </w:rPr>
      </w:pPr>
      <w:r w:rsidRPr="00A62E00">
        <w:rPr>
          <w:sz w:val="22"/>
          <w:szCs w:val="22"/>
        </w:rPr>
        <w:t>8.</w:t>
      </w:r>
      <w:r w:rsidR="00B752CB">
        <w:rPr>
          <w:sz w:val="22"/>
          <w:szCs w:val="22"/>
        </w:rPr>
        <w:t>2</w:t>
      </w:r>
      <w:r w:rsidR="005568C9">
        <w:rPr>
          <w:sz w:val="22"/>
          <w:szCs w:val="22"/>
        </w:rPr>
        <w:t>.</w:t>
      </w:r>
      <w:r w:rsidRPr="00A62E00">
        <w:rPr>
          <w:sz w:val="22"/>
          <w:szCs w:val="22"/>
        </w:rPr>
        <w:t xml:space="preserve"> </w:t>
      </w:r>
      <w:r w:rsidR="00D9352D" w:rsidRPr="00A62E00">
        <w:rPr>
          <w:sz w:val="22"/>
          <w:szCs w:val="22"/>
        </w:rPr>
        <w:t>As exigências de HABILITAÇÃO são as usuais para a generalidade dos objetos</w:t>
      </w:r>
      <w:r w:rsidR="007F3475" w:rsidRPr="00A62E00">
        <w:rPr>
          <w:sz w:val="22"/>
          <w:szCs w:val="22"/>
        </w:rPr>
        <w:t xml:space="preserve"> </w:t>
      </w:r>
      <w:r w:rsidR="00D14C26" w:rsidRPr="00A62E00">
        <w:rPr>
          <w:sz w:val="22"/>
          <w:szCs w:val="22"/>
        </w:rPr>
        <w:t xml:space="preserve">e </w:t>
      </w:r>
      <w:r w:rsidR="007F3475" w:rsidRPr="00A62E00">
        <w:rPr>
          <w:sz w:val="22"/>
          <w:szCs w:val="22"/>
        </w:rPr>
        <w:t>deverão ser comprovadas exclusivamente e somente pelo licitante vencedor</w:t>
      </w:r>
      <w:r w:rsidR="00D9352D" w:rsidRPr="00A62E00">
        <w:rPr>
          <w:sz w:val="22"/>
          <w:szCs w:val="22"/>
        </w:rPr>
        <w:t xml:space="preserve">, conforme segue: </w:t>
      </w:r>
    </w:p>
    <w:bookmarkEnd w:id="5"/>
    <w:p w14:paraId="2260168C" w14:textId="4CB24F7C" w:rsidR="00060266" w:rsidRPr="00A62E00" w:rsidRDefault="00060266" w:rsidP="00941886">
      <w:pPr>
        <w:autoSpaceDE w:val="0"/>
        <w:autoSpaceDN w:val="0"/>
        <w:adjustRightInd w:val="0"/>
        <w:ind w:leftChars="0" w:left="0" w:firstLineChars="0" w:firstLine="0"/>
        <w:jc w:val="both"/>
        <w:rPr>
          <w:b/>
          <w:bCs/>
          <w:sz w:val="22"/>
          <w:szCs w:val="22"/>
          <w:lang w:eastAsia="pt-BR"/>
        </w:rPr>
      </w:pPr>
    </w:p>
    <w:p w14:paraId="41D2CD5E" w14:textId="6F4C63F0" w:rsidR="00A66C32" w:rsidRPr="00A62E00" w:rsidRDefault="00A66C32" w:rsidP="00941886">
      <w:pPr>
        <w:autoSpaceDE w:val="0"/>
        <w:autoSpaceDN w:val="0"/>
        <w:adjustRightInd w:val="0"/>
        <w:ind w:left="0" w:hanging="2"/>
        <w:jc w:val="both"/>
        <w:rPr>
          <w:b/>
          <w:bCs/>
          <w:sz w:val="22"/>
          <w:szCs w:val="22"/>
          <w:lang w:eastAsia="pt-BR"/>
        </w:rPr>
      </w:pPr>
      <w:r w:rsidRPr="00A62E00">
        <w:rPr>
          <w:b/>
          <w:bCs/>
          <w:sz w:val="22"/>
          <w:szCs w:val="22"/>
          <w:lang w:eastAsia="pt-BR"/>
        </w:rPr>
        <w:t>8.</w:t>
      </w:r>
      <w:r w:rsidR="00B752CB">
        <w:rPr>
          <w:b/>
          <w:bCs/>
          <w:sz w:val="22"/>
          <w:szCs w:val="22"/>
          <w:lang w:eastAsia="pt-BR"/>
        </w:rPr>
        <w:t>2</w:t>
      </w:r>
      <w:r w:rsidRPr="00A62E00">
        <w:rPr>
          <w:b/>
          <w:bCs/>
          <w:sz w:val="22"/>
          <w:szCs w:val="22"/>
          <w:lang w:eastAsia="pt-BR"/>
        </w:rPr>
        <w:t>.1</w:t>
      </w:r>
      <w:r w:rsidR="005568C9">
        <w:rPr>
          <w:b/>
          <w:bCs/>
          <w:sz w:val="22"/>
          <w:szCs w:val="22"/>
          <w:lang w:eastAsia="pt-BR"/>
        </w:rPr>
        <w:t>.</w:t>
      </w:r>
      <w:r w:rsidRPr="00A62E00">
        <w:rPr>
          <w:b/>
          <w:bCs/>
          <w:sz w:val="22"/>
          <w:szCs w:val="22"/>
          <w:lang w:eastAsia="pt-BR"/>
        </w:rPr>
        <w:t xml:space="preserve"> Habilitação Jurídica: </w:t>
      </w:r>
    </w:p>
    <w:p w14:paraId="68E7504B" w14:textId="61FCEDFA" w:rsidR="006953C0" w:rsidRPr="00A62E00" w:rsidRDefault="006953C0" w:rsidP="00941886">
      <w:pPr>
        <w:autoSpaceDE w:val="0"/>
        <w:autoSpaceDN w:val="0"/>
        <w:adjustRightInd w:val="0"/>
        <w:ind w:left="0" w:hanging="2"/>
        <w:jc w:val="both"/>
        <w:rPr>
          <w:rFonts w:eastAsiaTheme="minorHAnsi"/>
          <w:sz w:val="22"/>
          <w:szCs w:val="22"/>
          <w:lang w:eastAsia="en-US"/>
          <w14:ligatures w14:val="standardContextual"/>
        </w:rPr>
      </w:pPr>
      <w:r w:rsidRPr="00A62E00">
        <w:rPr>
          <w:rFonts w:eastAsiaTheme="minorHAnsi"/>
          <w:sz w:val="22"/>
          <w:szCs w:val="22"/>
          <w:lang w:eastAsia="en-US"/>
          <w14:ligatures w14:val="standardContextual"/>
        </w:rPr>
        <w:t>8.</w:t>
      </w:r>
      <w:r w:rsidR="00B752CB">
        <w:rPr>
          <w:rFonts w:eastAsiaTheme="minorHAnsi"/>
          <w:sz w:val="22"/>
          <w:szCs w:val="22"/>
          <w:lang w:eastAsia="en-US"/>
          <w14:ligatures w14:val="standardContextual"/>
        </w:rPr>
        <w:t>2</w:t>
      </w:r>
      <w:r w:rsidRPr="00A62E00">
        <w:rPr>
          <w:rFonts w:eastAsiaTheme="minorHAnsi"/>
          <w:sz w:val="22"/>
          <w:szCs w:val="22"/>
          <w:lang w:eastAsia="en-US"/>
          <w14:ligatures w14:val="standardContextual"/>
        </w:rPr>
        <w:t>.1.1</w:t>
      </w:r>
      <w:r w:rsidR="005568C9">
        <w:rPr>
          <w:rFonts w:eastAsiaTheme="minorHAnsi"/>
          <w:sz w:val="22"/>
          <w:szCs w:val="22"/>
          <w:lang w:eastAsia="en-US"/>
          <w14:ligatures w14:val="standardContextual"/>
        </w:rPr>
        <w:t>.</w:t>
      </w:r>
      <w:r w:rsidRPr="00A62E00">
        <w:rPr>
          <w:rFonts w:eastAsiaTheme="minorHAnsi"/>
          <w:sz w:val="22"/>
          <w:szCs w:val="22"/>
          <w:lang w:eastAsia="en-US"/>
          <w14:ligatures w14:val="standardContextual"/>
        </w:rPr>
        <w:t xml:space="preserve"> No caso de empresário individual: Registro Comercial e cédula de identidade, ou; </w:t>
      </w:r>
    </w:p>
    <w:p w14:paraId="0D0049B5" w14:textId="4C704144" w:rsidR="006953C0" w:rsidRPr="00A62E00" w:rsidRDefault="006953C0" w:rsidP="00941886">
      <w:pPr>
        <w:autoSpaceDE w:val="0"/>
        <w:autoSpaceDN w:val="0"/>
        <w:adjustRightInd w:val="0"/>
        <w:ind w:left="0" w:hanging="2"/>
        <w:jc w:val="both"/>
        <w:rPr>
          <w:rFonts w:eastAsiaTheme="minorHAnsi"/>
          <w:sz w:val="22"/>
          <w:szCs w:val="22"/>
          <w:lang w:eastAsia="en-US"/>
          <w14:ligatures w14:val="standardContextual"/>
        </w:rPr>
      </w:pPr>
      <w:r w:rsidRPr="00A62E00">
        <w:rPr>
          <w:rFonts w:eastAsiaTheme="minorHAnsi"/>
          <w:sz w:val="22"/>
          <w:szCs w:val="22"/>
          <w:lang w:eastAsia="en-US"/>
          <w14:ligatures w14:val="standardContextual"/>
        </w:rPr>
        <w:t>8.</w:t>
      </w:r>
      <w:r w:rsidR="00B752CB">
        <w:rPr>
          <w:rFonts w:eastAsiaTheme="minorHAnsi"/>
          <w:sz w:val="22"/>
          <w:szCs w:val="22"/>
          <w:lang w:eastAsia="en-US"/>
          <w14:ligatures w14:val="standardContextual"/>
        </w:rPr>
        <w:t>2</w:t>
      </w:r>
      <w:r w:rsidRPr="00A62E00">
        <w:rPr>
          <w:rFonts w:eastAsiaTheme="minorHAnsi"/>
          <w:sz w:val="22"/>
          <w:szCs w:val="22"/>
          <w:lang w:eastAsia="en-US"/>
          <w14:ligatures w14:val="standardContextual"/>
        </w:rPr>
        <w:t>.1.2</w:t>
      </w:r>
      <w:r w:rsidR="005568C9">
        <w:rPr>
          <w:rFonts w:eastAsiaTheme="minorHAnsi"/>
          <w:sz w:val="22"/>
          <w:szCs w:val="22"/>
          <w:lang w:eastAsia="en-US"/>
          <w14:ligatures w14:val="standardContextual"/>
        </w:rPr>
        <w:t>.</w:t>
      </w:r>
      <w:r w:rsidRPr="00A62E00">
        <w:rPr>
          <w:rFonts w:eastAsiaTheme="minorHAnsi"/>
          <w:sz w:val="22"/>
          <w:szCs w:val="22"/>
          <w:lang w:eastAsia="en-US"/>
          <w14:ligatures w14:val="standardContextual"/>
        </w:rPr>
        <w:t xml:space="preserve"> </w:t>
      </w:r>
      <w:r w:rsidR="001B06E2" w:rsidRPr="00A62E00">
        <w:rPr>
          <w:rFonts w:eastAsiaTheme="minorHAnsi"/>
          <w:sz w:val="22"/>
          <w:szCs w:val="22"/>
          <w:lang w:eastAsia="en-US"/>
          <w14:ligatures w14:val="standardContextual"/>
        </w:rPr>
        <w:t xml:space="preserve">No caso de </w:t>
      </w:r>
      <w:r w:rsidRPr="00A62E00">
        <w:rPr>
          <w:rFonts w:eastAsiaTheme="minorHAnsi"/>
          <w:sz w:val="22"/>
          <w:szCs w:val="22"/>
          <w:lang w:eastAsia="en-US"/>
          <w14:ligatures w14:val="standardContextual"/>
        </w:rPr>
        <w:t>Microempreendedor Individual – MEI: Certificado da Condição de Microempreendedor Individual</w:t>
      </w:r>
      <w:r w:rsidR="005568C9">
        <w:rPr>
          <w:rFonts w:eastAsiaTheme="minorHAnsi"/>
          <w:sz w:val="22"/>
          <w:szCs w:val="22"/>
          <w:lang w:eastAsia="en-US"/>
          <w14:ligatures w14:val="standardContextual"/>
        </w:rPr>
        <w:t>.</w:t>
      </w:r>
      <w:r w:rsidRPr="00A62E00">
        <w:rPr>
          <w:rFonts w:eastAsiaTheme="minorHAnsi"/>
          <w:sz w:val="22"/>
          <w:szCs w:val="22"/>
          <w:lang w:eastAsia="en-US"/>
          <w14:ligatures w14:val="standardContextual"/>
        </w:rPr>
        <w:t xml:space="preserve"> CCMEI, na forma da Resolução CGSIM nº 16, de 2009, ou;</w:t>
      </w:r>
    </w:p>
    <w:p w14:paraId="5F184CEA" w14:textId="401C7CAE" w:rsidR="006953C0" w:rsidRPr="00A62E00" w:rsidRDefault="006953C0" w:rsidP="00941886">
      <w:pPr>
        <w:autoSpaceDE w:val="0"/>
        <w:autoSpaceDN w:val="0"/>
        <w:adjustRightInd w:val="0"/>
        <w:ind w:left="0" w:hanging="2"/>
        <w:jc w:val="both"/>
        <w:rPr>
          <w:rFonts w:eastAsiaTheme="minorHAnsi"/>
          <w:sz w:val="22"/>
          <w:szCs w:val="22"/>
          <w:lang w:eastAsia="en-US"/>
          <w14:ligatures w14:val="standardContextual"/>
        </w:rPr>
      </w:pPr>
      <w:r w:rsidRPr="00A62E00">
        <w:rPr>
          <w:rFonts w:eastAsiaTheme="minorHAnsi"/>
          <w:sz w:val="22"/>
          <w:szCs w:val="22"/>
          <w:lang w:eastAsia="en-US"/>
          <w14:ligatures w14:val="standardContextual"/>
        </w:rPr>
        <w:t>8.</w:t>
      </w:r>
      <w:r w:rsidR="00B752CB">
        <w:rPr>
          <w:rFonts w:eastAsiaTheme="minorHAnsi"/>
          <w:sz w:val="22"/>
          <w:szCs w:val="22"/>
          <w:lang w:eastAsia="en-US"/>
          <w14:ligatures w14:val="standardContextual"/>
        </w:rPr>
        <w:t>2</w:t>
      </w:r>
      <w:r w:rsidRPr="00A62E00">
        <w:rPr>
          <w:rFonts w:eastAsiaTheme="minorHAnsi"/>
          <w:sz w:val="22"/>
          <w:szCs w:val="22"/>
          <w:lang w:eastAsia="en-US"/>
          <w14:ligatures w14:val="standardContextual"/>
        </w:rPr>
        <w:t>.1.3</w:t>
      </w:r>
      <w:r w:rsidR="005568C9">
        <w:rPr>
          <w:rFonts w:eastAsiaTheme="minorHAnsi"/>
          <w:sz w:val="22"/>
          <w:szCs w:val="22"/>
          <w:lang w:eastAsia="en-US"/>
          <w14:ligatures w14:val="standardContextual"/>
        </w:rPr>
        <w:t>.</w:t>
      </w:r>
      <w:r w:rsidRPr="00A62E00">
        <w:rPr>
          <w:rFonts w:eastAsiaTheme="minorHAnsi"/>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24B94A2" w14:textId="1EB23745" w:rsidR="006953C0" w:rsidRPr="002D24A9" w:rsidRDefault="006953C0" w:rsidP="00941886">
      <w:pPr>
        <w:autoSpaceDE w:val="0"/>
        <w:autoSpaceDN w:val="0"/>
        <w:adjustRightInd w:val="0"/>
        <w:ind w:left="0" w:hanging="2"/>
        <w:jc w:val="both"/>
        <w:rPr>
          <w:rFonts w:eastAsiaTheme="minorHAnsi"/>
          <w:sz w:val="22"/>
          <w:szCs w:val="22"/>
          <w:lang w:eastAsia="en-US"/>
          <w14:ligatures w14:val="standardContextual"/>
        </w:rPr>
      </w:pPr>
      <w:r w:rsidRPr="002D24A9">
        <w:rPr>
          <w:rFonts w:eastAsiaTheme="minorHAnsi"/>
          <w:sz w:val="22"/>
          <w:szCs w:val="22"/>
          <w:lang w:eastAsia="en-US"/>
          <w14:ligatures w14:val="standardContextual"/>
        </w:rPr>
        <w:t>8.</w:t>
      </w:r>
      <w:r w:rsidR="00B752CB" w:rsidRPr="002D24A9">
        <w:rPr>
          <w:rFonts w:eastAsiaTheme="minorHAnsi"/>
          <w:sz w:val="22"/>
          <w:szCs w:val="22"/>
          <w:lang w:eastAsia="en-US"/>
          <w14:ligatures w14:val="standardContextual"/>
        </w:rPr>
        <w:t>2</w:t>
      </w:r>
      <w:r w:rsidRPr="002D24A9">
        <w:rPr>
          <w:rFonts w:eastAsiaTheme="minorHAnsi"/>
          <w:sz w:val="22"/>
          <w:szCs w:val="22"/>
          <w:lang w:eastAsia="en-US"/>
          <w14:ligatures w14:val="standardContextual"/>
        </w:rPr>
        <w:t>.1.4</w:t>
      </w:r>
      <w:r w:rsidR="005568C9" w:rsidRPr="002D24A9">
        <w:rPr>
          <w:rFonts w:eastAsiaTheme="minorHAnsi"/>
          <w:sz w:val="22"/>
          <w:szCs w:val="22"/>
          <w:lang w:eastAsia="en-US"/>
          <w14:ligatures w14:val="standardContextual"/>
        </w:rPr>
        <w:t>.</w:t>
      </w:r>
      <w:r w:rsidRPr="002D24A9">
        <w:rPr>
          <w:rFonts w:eastAsiaTheme="minorHAnsi"/>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w:t>
      </w:r>
      <w:r w:rsidR="00A67FEF" w:rsidRPr="002D24A9">
        <w:rPr>
          <w:rFonts w:eastAsiaTheme="minorHAnsi"/>
          <w:sz w:val="22"/>
          <w:szCs w:val="22"/>
          <w:lang w:eastAsia="en-US"/>
          <w14:ligatures w14:val="standardContextual"/>
        </w:rPr>
        <w:t>/</w:t>
      </w:r>
      <w:r w:rsidRPr="002D24A9">
        <w:rPr>
          <w:rFonts w:eastAsiaTheme="minorHAnsi"/>
          <w:sz w:val="22"/>
          <w:szCs w:val="22"/>
          <w:lang w:eastAsia="en-US"/>
          <w14:ligatures w14:val="standardContextual"/>
        </w:rPr>
        <w:t>1971, ou;</w:t>
      </w:r>
    </w:p>
    <w:p w14:paraId="6891ECB5" w14:textId="1821E205" w:rsidR="006953C0" w:rsidRPr="002D24A9" w:rsidRDefault="006953C0" w:rsidP="00941886">
      <w:pPr>
        <w:autoSpaceDE w:val="0"/>
        <w:autoSpaceDN w:val="0"/>
        <w:adjustRightInd w:val="0"/>
        <w:ind w:left="0" w:hanging="2"/>
        <w:jc w:val="both"/>
        <w:rPr>
          <w:rFonts w:eastAsiaTheme="minorHAnsi"/>
          <w:sz w:val="22"/>
          <w:szCs w:val="22"/>
          <w:lang w:eastAsia="en-US"/>
          <w14:ligatures w14:val="standardContextual"/>
        </w:rPr>
      </w:pPr>
      <w:r w:rsidRPr="002D24A9">
        <w:rPr>
          <w:rFonts w:eastAsiaTheme="minorHAnsi"/>
          <w:sz w:val="22"/>
          <w:szCs w:val="22"/>
          <w:lang w:eastAsia="en-US"/>
          <w14:ligatures w14:val="standardContextual"/>
        </w:rPr>
        <w:t>8.</w:t>
      </w:r>
      <w:r w:rsidR="00B752CB" w:rsidRPr="002D24A9">
        <w:rPr>
          <w:rFonts w:eastAsiaTheme="minorHAnsi"/>
          <w:sz w:val="22"/>
          <w:szCs w:val="22"/>
          <w:lang w:eastAsia="en-US"/>
          <w14:ligatures w14:val="standardContextual"/>
        </w:rPr>
        <w:t>2</w:t>
      </w:r>
      <w:r w:rsidRPr="002D24A9">
        <w:rPr>
          <w:rFonts w:eastAsiaTheme="minorHAnsi"/>
          <w:sz w:val="22"/>
          <w:szCs w:val="22"/>
          <w:lang w:eastAsia="en-US"/>
          <w14:ligatures w14:val="standardContextual"/>
        </w:rPr>
        <w:t>.1.5</w:t>
      </w:r>
      <w:r w:rsidR="005568C9" w:rsidRPr="002D24A9">
        <w:rPr>
          <w:rFonts w:eastAsiaTheme="minorHAnsi"/>
          <w:sz w:val="22"/>
          <w:szCs w:val="22"/>
          <w:lang w:eastAsia="en-US"/>
          <w14:ligatures w14:val="standardContextual"/>
        </w:rPr>
        <w:t>.</w:t>
      </w:r>
      <w:r w:rsidR="001B06E2" w:rsidRPr="002D24A9">
        <w:rPr>
          <w:rFonts w:eastAsiaTheme="minorHAnsi"/>
          <w:sz w:val="22"/>
          <w:szCs w:val="22"/>
          <w:lang w:eastAsia="en-US"/>
          <w14:ligatures w14:val="standardContextual"/>
        </w:rPr>
        <w:t xml:space="preserve"> No caso de</w:t>
      </w:r>
      <w:r w:rsidRPr="002D24A9">
        <w:rPr>
          <w:rFonts w:eastAsiaTheme="minorHAnsi"/>
          <w:sz w:val="22"/>
          <w:szCs w:val="22"/>
          <w:lang w:eastAsia="en-US"/>
          <w14:ligatures w14:val="standardContextual"/>
        </w:rPr>
        <w:t xml:space="preserve"> </w:t>
      </w:r>
      <w:r w:rsidR="001B06E2" w:rsidRPr="002D24A9">
        <w:rPr>
          <w:rFonts w:eastAsiaTheme="minorHAnsi"/>
          <w:sz w:val="22"/>
          <w:szCs w:val="22"/>
          <w:lang w:eastAsia="en-US"/>
          <w14:ligatures w14:val="standardContextual"/>
        </w:rPr>
        <w:t>empresa ou sociedade estrangeira em funcionamento no País</w:t>
      </w:r>
      <w:r w:rsidR="005E0491" w:rsidRPr="002D24A9">
        <w:rPr>
          <w:rFonts w:eastAsiaTheme="minorHAnsi"/>
          <w:sz w:val="22"/>
          <w:szCs w:val="22"/>
          <w:lang w:eastAsia="en-US"/>
          <w14:ligatures w14:val="standardContextual"/>
        </w:rPr>
        <w:t xml:space="preserve">: </w:t>
      </w:r>
      <w:r w:rsidRPr="002D24A9">
        <w:rPr>
          <w:rFonts w:eastAsiaTheme="minorHAnsi"/>
          <w:sz w:val="22"/>
          <w:szCs w:val="22"/>
          <w:lang w:eastAsia="en-US"/>
          <w14:ligatures w14:val="standardContextual"/>
        </w:rPr>
        <w:t>Decreto de Autorização</w:t>
      </w:r>
      <w:r w:rsidR="005E0491" w:rsidRPr="002D24A9">
        <w:rPr>
          <w:rFonts w:eastAsiaTheme="minorHAnsi"/>
          <w:sz w:val="22"/>
          <w:szCs w:val="22"/>
          <w:lang w:eastAsia="en-US"/>
          <w14:ligatures w14:val="standardContextual"/>
        </w:rPr>
        <w:t xml:space="preserve"> </w:t>
      </w:r>
      <w:r w:rsidRPr="002D24A9">
        <w:rPr>
          <w:rFonts w:eastAsiaTheme="minorHAnsi"/>
          <w:sz w:val="22"/>
          <w:szCs w:val="22"/>
          <w:lang w:eastAsia="en-US"/>
          <w14:ligatures w14:val="standardContextual"/>
        </w:rPr>
        <w:t>e Ato de Registro ou Autorização para funcionamento expedido pelo órgão competente, quando a atividade assim o exigir.</w:t>
      </w:r>
    </w:p>
    <w:p w14:paraId="7D5A4D89" w14:textId="2A1EE4E6" w:rsidR="00CE2F48" w:rsidRPr="002D24A9" w:rsidRDefault="00CE2F48" w:rsidP="00CE2F48">
      <w:pPr>
        <w:autoSpaceDE w:val="0"/>
        <w:autoSpaceDN w:val="0"/>
        <w:adjustRightInd w:val="0"/>
        <w:ind w:left="0" w:hanging="2"/>
        <w:jc w:val="both"/>
        <w:rPr>
          <w:b/>
          <w:bCs/>
          <w:sz w:val="22"/>
          <w:szCs w:val="22"/>
          <w:lang w:eastAsia="pt-BR"/>
        </w:rPr>
      </w:pPr>
      <w:r w:rsidRPr="002D24A9">
        <w:rPr>
          <w:b/>
          <w:bCs/>
          <w:sz w:val="22"/>
          <w:szCs w:val="22"/>
          <w:lang w:eastAsia="pt-BR"/>
        </w:rPr>
        <w:t>Será obrigatório, sob pena de inabilitação, que o licitante tenha em seus atos</w:t>
      </w:r>
      <w:r w:rsidR="005E0491" w:rsidRPr="002D24A9">
        <w:rPr>
          <w:b/>
          <w:bCs/>
          <w:sz w:val="22"/>
          <w:szCs w:val="22"/>
          <w:lang w:eastAsia="pt-BR"/>
        </w:rPr>
        <w:t xml:space="preserve"> </w:t>
      </w:r>
      <w:r w:rsidRPr="002D24A9">
        <w:rPr>
          <w:b/>
          <w:bCs/>
          <w:sz w:val="22"/>
          <w:szCs w:val="22"/>
          <w:lang w:eastAsia="pt-BR"/>
        </w:rPr>
        <w:t xml:space="preserve">constitutivos/objeto social, </w:t>
      </w:r>
    </w:p>
    <w:p w14:paraId="46B75BE1" w14:textId="0EFD7C8C" w:rsidR="00CE2F48" w:rsidRPr="002D24A9" w:rsidRDefault="00CE2F48" w:rsidP="00CE2F48">
      <w:pPr>
        <w:autoSpaceDE w:val="0"/>
        <w:autoSpaceDN w:val="0"/>
        <w:adjustRightInd w:val="0"/>
        <w:ind w:left="0" w:hanging="2"/>
        <w:jc w:val="both"/>
        <w:rPr>
          <w:b/>
          <w:bCs/>
          <w:sz w:val="22"/>
          <w:szCs w:val="22"/>
          <w:lang w:eastAsia="pt-BR"/>
        </w:rPr>
      </w:pPr>
      <w:r w:rsidRPr="002D24A9">
        <w:rPr>
          <w:b/>
          <w:bCs/>
          <w:sz w:val="22"/>
          <w:szCs w:val="22"/>
          <w:lang w:eastAsia="pt-BR"/>
        </w:rPr>
        <w:t xml:space="preserve">as atividades compatíveis com o objeto deste </w:t>
      </w:r>
      <w:r w:rsidR="005E0491" w:rsidRPr="002D24A9">
        <w:rPr>
          <w:b/>
          <w:bCs/>
          <w:sz w:val="22"/>
          <w:szCs w:val="22"/>
          <w:lang w:eastAsia="pt-BR"/>
        </w:rPr>
        <w:t>Termo.</w:t>
      </w:r>
    </w:p>
    <w:p w14:paraId="31F660B3" w14:textId="77777777" w:rsidR="001F74C8" w:rsidRPr="002D24A9" w:rsidRDefault="001F74C8" w:rsidP="00941886">
      <w:pPr>
        <w:autoSpaceDE w:val="0"/>
        <w:autoSpaceDN w:val="0"/>
        <w:adjustRightInd w:val="0"/>
        <w:ind w:left="0" w:hanging="2"/>
        <w:jc w:val="both"/>
        <w:rPr>
          <w:b/>
          <w:bCs/>
          <w:sz w:val="22"/>
          <w:szCs w:val="22"/>
          <w:lang w:eastAsia="pt-BR"/>
        </w:rPr>
      </w:pPr>
    </w:p>
    <w:p w14:paraId="16A8015D" w14:textId="0192B2A8" w:rsidR="00F718A1" w:rsidRPr="002D24A9" w:rsidRDefault="00F718A1" w:rsidP="00941886">
      <w:pPr>
        <w:autoSpaceDE w:val="0"/>
        <w:autoSpaceDN w:val="0"/>
        <w:adjustRightInd w:val="0"/>
        <w:ind w:left="0" w:hanging="2"/>
        <w:jc w:val="both"/>
        <w:rPr>
          <w:b/>
          <w:bCs/>
          <w:sz w:val="22"/>
          <w:szCs w:val="22"/>
          <w:lang w:eastAsia="pt-BR"/>
        </w:rPr>
      </w:pPr>
      <w:r w:rsidRPr="002D24A9">
        <w:rPr>
          <w:b/>
          <w:bCs/>
          <w:sz w:val="22"/>
          <w:szCs w:val="22"/>
          <w:lang w:eastAsia="pt-BR"/>
        </w:rPr>
        <w:t>8.</w:t>
      </w:r>
      <w:r w:rsidR="00B752CB" w:rsidRPr="002D24A9">
        <w:rPr>
          <w:b/>
          <w:bCs/>
          <w:sz w:val="22"/>
          <w:szCs w:val="22"/>
          <w:lang w:eastAsia="pt-BR"/>
        </w:rPr>
        <w:t>2</w:t>
      </w:r>
      <w:r w:rsidRPr="002D24A9">
        <w:rPr>
          <w:b/>
          <w:bCs/>
          <w:sz w:val="22"/>
          <w:szCs w:val="22"/>
          <w:lang w:eastAsia="pt-BR"/>
        </w:rPr>
        <w:t>.2</w:t>
      </w:r>
      <w:r w:rsidR="005568C9" w:rsidRPr="002D24A9">
        <w:rPr>
          <w:b/>
          <w:bCs/>
          <w:sz w:val="22"/>
          <w:szCs w:val="22"/>
          <w:lang w:eastAsia="pt-BR"/>
        </w:rPr>
        <w:t>.</w:t>
      </w:r>
      <w:r w:rsidRPr="002D24A9">
        <w:rPr>
          <w:b/>
          <w:bCs/>
          <w:sz w:val="22"/>
          <w:szCs w:val="22"/>
          <w:lang w:eastAsia="pt-BR"/>
        </w:rPr>
        <w:t xml:space="preserve"> Habilitação Fiscal, Social e Trabalhista:</w:t>
      </w:r>
    </w:p>
    <w:p w14:paraId="4648F95E" w14:textId="6E2D953C" w:rsidR="00F718A1" w:rsidRPr="002D24A9" w:rsidRDefault="00F718A1" w:rsidP="00941886">
      <w:pPr>
        <w:autoSpaceDE w:val="0"/>
        <w:autoSpaceDN w:val="0"/>
        <w:adjustRightInd w:val="0"/>
        <w:ind w:left="0" w:hanging="2"/>
        <w:jc w:val="both"/>
        <w:rPr>
          <w:sz w:val="22"/>
          <w:szCs w:val="22"/>
          <w:lang w:eastAsia="pt-BR"/>
        </w:rPr>
      </w:pPr>
      <w:r w:rsidRPr="002D24A9">
        <w:rPr>
          <w:sz w:val="22"/>
          <w:szCs w:val="22"/>
          <w:lang w:eastAsia="pt-BR"/>
        </w:rPr>
        <w:t>8.</w:t>
      </w:r>
      <w:r w:rsidR="00B752CB" w:rsidRPr="002D24A9">
        <w:rPr>
          <w:sz w:val="22"/>
          <w:szCs w:val="22"/>
          <w:lang w:eastAsia="pt-BR"/>
        </w:rPr>
        <w:t>2</w:t>
      </w:r>
      <w:r w:rsidRPr="002D24A9">
        <w:rPr>
          <w:sz w:val="22"/>
          <w:szCs w:val="22"/>
          <w:lang w:eastAsia="pt-BR"/>
        </w:rPr>
        <w:t>.2.1</w:t>
      </w:r>
      <w:r w:rsidR="005568C9" w:rsidRPr="002D24A9">
        <w:rPr>
          <w:sz w:val="22"/>
          <w:szCs w:val="22"/>
          <w:lang w:eastAsia="pt-BR"/>
        </w:rPr>
        <w:t>.</w:t>
      </w:r>
      <w:r w:rsidRPr="002D24A9">
        <w:rPr>
          <w:sz w:val="22"/>
          <w:szCs w:val="22"/>
          <w:lang w:eastAsia="pt-BR"/>
        </w:rPr>
        <w:t xml:space="preserve"> Inscrição da empresa no Cadastro Nacional de Pessoa Jurídica (CNPJ), através de Comprovante de Situação Cadastral emitido pela Receita Federal.</w:t>
      </w:r>
    </w:p>
    <w:p w14:paraId="789367E8" w14:textId="06F9B23D" w:rsidR="00F718A1" w:rsidRPr="002D24A9" w:rsidRDefault="00F718A1" w:rsidP="00941886">
      <w:pPr>
        <w:autoSpaceDE w:val="0"/>
        <w:autoSpaceDN w:val="0"/>
        <w:adjustRightInd w:val="0"/>
        <w:ind w:left="0" w:hanging="2"/>
        <w:jc w:val="both"/>
        <w:rPr>
          <w:sz w:val="22"/>
          <w:szCs w:val="22"/>
          <w:lang w:eastAsia="pt-BR"/>
        </w:rPr>
      </w:pPr>
      <w:r w:rsidRPr="002D24A9">
        <w:rPr>
          <w:sz w:val="22"/>
          <w:szCs w:val="22"/>
          <w:lang w:eastAsia="pt-BR"/>
        </w:rPr>
        <w:t>8.</w:t>
      </w:r>
      <w:r w:rsidR="00B752CB" w:rsidRPr="002D24A9">
        <w:rPr>
          <w:sz w:val="22"/>
          <w:szCs w:val="22"/>
          <w:lang w:eastAsia="pt-BR"/>
        </w:rPr>
        <w:t>2</w:t>
      </w:r>
      <w:r w:rsidRPr="002D24A9">
        <w:rPr>
          <w:sz w:val="22"/>
          <w:szCs w:val="22"/>
          <w:lang w:eastAsia="pt-BR"/>
        </w:rPr>
        <w:t>.2.2</w:t>
      </w:r>
      <w:r w:rsidR="005568C9" w:rsidRPr="002D24A9">
        <w:rPr>
          <w:sz w:val="22"/>
          <w:szCs w:val="22"/>
          <w:lang w:eastAsia="pt-BR"/>
        </w:rPr>
        <w:t>.</w:t>
      </w:r>
      <w:r w:rsidRPr="002D24A9">
        <w:rPr>
          <w:sz w:val="22"/>
          <w:szCs w:val="22"/>
          <w:lang w:eastAsia="pt-BR"/>
        </w:rPr>
        <w:t xml:space="preserve"> Regularidade com a Fazenda Federal, através de Certidão emitida pela Secretaria da Receita Federal conjuntamente com a Procuradora Geral da Fazenda Nacional.</w:t>
      </w:r>
    </w:p>
    <w:p w14:paraId="4A062A8A" w14:textId="4E83D242" w:rsidR="00F718A1" w:rsidRPr="002D24A9" w:rsidRDefault="00F718A1" w:rsidP="00941886">
      <w:pPr>
        <w:autoSpaceDE w:val="0"/>
        <w:autoSpaceDN w:val="0"/>
        <w:adjustRightInd w:val="0"/>
        <w:ind w:left="0" w:hanging="2"/>
        <w:jc w:val="both"/>
        <w:rPr>
          <w:sz w:val="22"/>
          <w:szCs w:val="22"/>
          <w:lang w:eastAsia="pt-BR"/>
        </w:rPr>
      </w:pPr>
      <w:r w:rsidRPr="002D24A9">
        <w:rPr>
          <w:sz w:val="22"/>
          <w:szCs w:val="22"/>
          <w:lang w:eastAsia="pt-BR"/>
        </w:rPr>
        <w:t>8.</w:t>
      </w:r>
      <w:r w:rsidR="00B752CB" w:rsidRPr="002D24A9">
        <w:rPr>
          <w:sz w:val="22"/>
          <w:szCs w:val="22"/>
          <w:lang w:eastAsia="pt-BR"/>
        </w:rPr>
        <w:t>2</w:t>
      </w:r>
      <w:r w:rsidRPr="002D24A9">
        <w:rPr>
          <w:sz w:val="22"/>
          <w:szCs w:val="22"/>
          <w:lang w:eastAsia="pt-BR"/>
        </w:rPr>
        <w:t>.2.3</w:t>
      </w:r>
      <w:r w:rsidR="005568C9" w:rsidRPr="002D24A9">
        <w:rPr>
          <w:sz w:val="22"/>
          <w:szCs w:val="22"/>
          <w:lang w:eastAsia="pt-BR"/>
        </w:rPr>
        <w:t>.</w:t>
      </w:r>
      <w:r w:rsidRPr="002D24A9">
        <w:rPr>
          <w:sz w:val="22"/>
          <w:szCs w:val="22"/>
          <w:lang w:eastAsia="pt-BR"/>
        </w:rPr>
        <w:t xml:space="preserve"> Regularidade para com a Fazenda Estadual, emitida pela Secretaria de Estado da Fazenda.</w:t>
      </w:r>
    </w:p>
    <w:p w14:paraId="699AC254" w14:textId="7B50E8B4" w:rsidR="00F718A1" w:rsidRPr="002D24A9" w:rsidRDefault="00F718A1" w:rsidP="00941886">
      <w:pPr>
        <w:autoSpaceDE w:val="0"/>
        <w:autoSpaceDN w:val="0"/>
        <w:adjustRightInd w:val="0"/>
        <w:ind w:left="0" w:hanging="2"/>
        <w:jc w:val="both"/>
        <w:rPr>
          <w:sz w:val="22"/>
          <w:szCs w:val="22"/>
          <w:lang w:eastAsia="pt-BR"/>
        </w:rPr>
      </w:pPr>
      <w:r w:rsidRPr="002D24A9">
        <w:rPr>
          <w:sz w:val="22"/>
          <w:szCs w:val="22"/>
          <w:lang w:eastAsia="pt-BR"/>
        </w:rPr>
        <w:t>8.</w:t>
      </w:r>
      <w:r w:rsidR="00B752CB" w:rsidRPr="002D24A9">
        <w:rPr>
          <w:sz w:val="22"/>
          <w:szCs w:val="22"/>
          <w:lang w:eastAsia="pt-BR"/>
        </w:rPr>
        <w:t>2</w:t>
      </w:r>
      <w:r w:rsidRPr="002D24A9">
        <w:rPr>
          <w:sz w:val="22"/>
          <w:szCs w:val="22"/>
          <w:lang w:eastAsia="pt-BR"/>
        </w:rPr>
        <w:t>.2.4</w:t>
      </w:r>
      <w:r w:rsidR="005568C9" w:rsidRPr="002D24A9">
        <w:rPr>
          <w:sz w:val="22"/>
          <w:szCs w:val="22"/>
          <w:lang w:eastAsia="pt-BR"/>
        </w:rPr>
        <w:t>.</w:t>
      </w:r>
      <w:r w:rsidRPr="002D24A9">
        <w:rPr>
          <w:sz w:val="22"/>
          <w:szCs w:val="22"/>
          <w:lang w:eastAsia="pt-BR"/>
        </w:rPr>
        <w:t xml:space="preserve"> Regularidade para com a Fazenda Municipal, emitida pelo Município sede do licitante.</w:t>
      </w:r>
    </w:p>
    <w:p w14:paraId="711DF451" w14:textId="0AA1763F" w:rsidR="00F718A1" w:rsidRPr="002D24A9" w:rsidRDefault="00F718A1" w:rsidP="00941886">
      <w:pPr>
        <w:autoSpaceDE w:val="0"/>
        <w:autoSpaceDN w:val="0"/>
        <w:adjustRightInd w:val="0"/>
        <w:ind w:left="0" w:hanging="2"/>
        <w:jc w:val="both"/>
        <w:rPr>
          <w:sz w:val="22"/>
          <w:szCs w:val="22"/>
          <w:lang w:eastAsia="pt-BR"/>
        </w:rPr>
      </w:pPr>
      <w:r w:rsidRPr="002D24A9">
        <w:rPr>
          <w:sz w:val="22"/>
          <w:szCs w:val="22"/>
          <w:lang w:eastAsia="pt-BR"/>
        </w:rPr>
        <w:t>8.</w:t>
      </w:r>
      <w:r w:rsidR="00B752CB" w:rsidRPr="002D24A9">
        <w:rPr>
          <w:sz w:val="22"/>
          <w:szCs w:val="22"/>
          <w:lang w:eastAsia="pt-BR"/>
        </w:rPr>
        <w:t>2</w:t>
      </w:r>
      <w:r w:rsidRPr="002D24A9">
        <w:rPr>
          <w:sz w:val="22"/>
          <w:szCs w:val="22"/>
          <w:lang w:eastAsia="pt-BR"/>
        </w:rPr>
        <w:t>.2.5</w:t>
      </w:r>
      <w:r w:rsidR="005568C9" w:rsidRPr="002D24A9">
        <w:rPr>
          <w:sz w:val="22"/>
          <w:szCs w:val="22"/>
          <w:lang w:eastAsia="pt-BR"/>
        </w:rPr>
        <w:t>.</w:t>
      </w:r>
      <w:r w:rsidRPr="002D24A9">
        <w:rPr>
          <w:sz w:val="22"/>
          <w:szCs w:val="22"/>
          <w:lang w:eastAsia="pt-BR"/>
        </w:rPr>
        <w:t xml:space="preserve"> Regularidade relativa ao Fundo de Garantia por Tempo de Serviço - FGTS (CRF), demonstrando a situação regular no cumprimento dos encargos instituídos por Lei.</w:t>
      </w:r>
    </w:p>
    <w:p w14:paraId="2532C588" w14:textId="08E614EF" w:rsidR="00F718A1" w:rsidRPr="002D24A9" w:rsidRDefault="00F718A1" w:rsidP="00941886">
      <w:pPr>
        <w:autoSpaceDE w:val="0"/>
        <w:autoSpaceDN w:val="0"/>
        <w:adjustRightInd w:val="0"/>
        <w:ind w:left="0" w:hanging="2"/>
        <w:jc w:val="both"/>
        <w:rPr>
          <w:sz w:val="22"/>
          <w:szCs w:val="22"/>
          <w:lang w:eastAsia="pt-BR"/>
        </w:rPr>
      </w:pPr>
      <w:r w:rsidRPr="002D24A9">
        <w:rPr>
          <w:sz w:val="22"/>
          <w:szCs w:val="22"/>
          <w:lang w:eastAsia="pt-BR"/>
        </w:rPr>
        <w:lastRenderedPageBreak/>
        <w:t>8.</w:t>
      </w:r>
      <w:r w:rsidR="00B752CB" w:rsidRPr="002D24A9">
        <w:rPr>
          <w:sz w:val="22"/>
          <w:szCs w:val="22"/>
          <w:lang w:eastAsia="pt-BR"/>
        </w:rPr>
        <w:t>2</w:t>
      </w:r>
      <w:r w:rsidRPr="002D24A9">
        <w:rPr>
          <w:sz w:val="22"/>
          <w:szCs w:val="22"/>
          <w:lang w:eastAsia="pt-BR"/>
        </w:rPr>
        <w:t>.2.6 - Regularidade com a Justiça do Trabalho, mediante a apresentação de Certidão Negativa de Débitos Trabalhistas (CNDT), emitida pelo TST - Tribunal Superior do Trabalho.</w:t>
      </w:r>
    </w:p>
    <w:p w14:paraId="63C18DF5" w14:textId="77777777" w:rsidR="00F718A1" w:rsidRPr="002D24A9" w:rsidRDefault="00F718A1" w:rsidP="00941886">
      <w:pPr>
        <w:autoSpaceDE w:val="0"/>
        <w:autoSpaceDN w:val="0"/>
        <w:adjustRightInd w:val="0"/>
        <w:ind w:left="0" w:hanging="2"/>
        <w:jc w:val="both"/>
        <w:rPr>
          <w:b/>
          <w:bCs/>
          <w:sz w:val="22"/>
          <w:szCs w:val="22"/>
          <w:lang w:eastAsia="pt-BR"/>
        </w:rPr>
      </w:pPr>
    </w:p>
    <w:p w14:paraId="136FD203" w14:textId="52F414DC" w:rsidR="00F718A1" w:rsidRPr="002D24A9" w:rsidRDefault="00F718A1" w:rsidP="00941886">
      <w:pPr>
        <w:autoSpaceDE w:val="0"/>
        <w:autoSpaceDN w:val="0"/>
        <w:adjustRightInd w:val="0"/>
        <w:ind w:left="0" w:hanging="2"/>
        <w:jc w:val="both"/>
        <w:rPr>
          <w:b/>
          <w:bCs/>
          <w:sz w:val="22"/>
          <w:szCs w:val="22"/>
          <w:lang w:eastAsia="pt-BR"/>
        </w:rPr>
      </w:pPr>
      <w:r w:rsidRPr="002D24A9">
        <w:rPr>
          <w:b/>
          <w:bCs/>
          <w:sz w:val="22"/>
          <w:szCs w:val="22"/>
          <w:lang w:eastAsia="pt-BR"/>
        </w:rPr>
        <w:t>8.</w:t>
      </w:r>
      <w:r w:rsidR="00B752CB" w:rsidRPr="002D24A9">
        <w:rPr>
          <w:b/>
          <w:bCs/>
          <w:sz w:val="22"/>
          <w:szCs w:val="22"/>
          <w:lang w:eastAsia="pt-BR"/>
        </w:rPr>
        <w:t>2</w:t>
      </w:r>
      <w:r w:rsidRPr="002D24A9">
        <w:rPr>
          <w:b/>
          <w:bCs/>
          <w:sz w:val="22"/>
          <w:szCs w:val="22"/>
          <w:lang w:eastAsia="pt-BR"/>
        </w:rPr>
        <w:t>.3</w:t>
      </w:r>
      <w:r w:rsidR="005568C9" w:rsidRPr="002D24A9">
        <w:rPr>
          <w:b/>
          <w:bCs/>
          <w:sz w:val="22"/>
          <w:szCs w:val="22"/>
          <w:lang w:eastAsia="pt-BR"/>
        </w:rPr>
        <w:t>.</w:t>
      </w:r>
      <w:r w:rsidRPr="002D24A9">
        <w:rPr>
          <w:b/>
          <w:bCs/>
          <w:sz w:val="22"/>
          <w:szCs w:val="22"/>
          <w:lang w:eastAsia="pt-BR"/>
        </w:rPr>
        <w:t xml:space="preserve"> Habilitação Econômico-financeira:</w:t>
      </w:r>
    </w:p>
    <w:p w14:paraId="43D8870B" w14:textId="0B2DC9A2" w:rsidR="00F718A1" w:rsidRDefault="00F718A1" w:rsidP="00941886">
      <w:pPr>
        <w:autoSpaceDE w:val="0"/>
        <w:autoSpaceDN w:val="0"/>
        <w:adjustRightInd w:val="0"/>
        <w:ind w:left="0" w:hanging="2"/>
        <w:jc w:val="both"/>
        <w:rPr>
          <w:sz w:val="22"/>
          <w:szCs w:val="22"/>
          <w:lang w:eastAsia="pt-BR"/>
        </w:rPr>
      </w:pPr>
      <w:r w:rsidRPr="002D24A9">
        <w:rPr>
          <w:sz w:val="22"/>
          <w:szCs w:val="22"/>
          <w:lang w:eastAsia="pt-BR"/>
        </w:rPr>
        <w:t>8.</w:t>
      </w:r>
      <w:r w:rsidR="00B752CB" w:rsidRPr="002D24A9">
        <w:rPr>
          <w:sz w:val="22"/>
          <w:szCs w:val="22"/>
          <w:lang w:eastAsia="pt-BR"/>
        </w:rPr>
        <w:t>2</w:t>
      </w:r>
      <w:r w:rsidRPr="002D24A9">
        <w:rPr>
          <w:sz w:val="22"/>
          <w:szCs w:val="22"/>
          <w:lang w:eastAsia="pt-BR"/>
        </w:rPr>
        <w:t>.3.1</w:t>
      </w:r>
      <w:r w:rsidR="005568C9" w:rsidRPr="002D24A9">
        <w:rPr>
          <w:sz w:val="22"/>
          <w:szCs w:val="22"/>
          <w:lang w:eastAsia="pt-BR"/>
        </w:rPr>
        <w:t>.</w:t>
      </w:r>
      <w:r w:rsidRPr="002D24A9">
        <w:rPr>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53EE9F53" w14:textId="203C3B86" w:rsidR="00F84686" w:rsidRPr="00392203" w:rsidRDefault="00F84686" w:rsidP="00F84686">
      <w:pPr>
        <w:spacing w:after="26" w:line="248" w:lineRule="auto"/>
        <w:ind w:left="0" w:right="-57" w:hanging="2"/>
        <w:jc w:val="both"/>
        <w:rPr>
          <w:sz w:val="22"/>
          <w:szCs w:val="22"/>
        </w:rPr>
      </w:pPr>
      <w:r w:rsidRPr="00392203">
        <w:rPr>
          <w:sz w:val="22"/>
          <w:szCs w:val="22"/>
        </w:rPr>
        <w:t xml:space="preserve">8.2.3.2. As empresas licitantes deverão apresentar Balanço Patrimonial na forma o Art. 69, inciso I, da Lei nº 14.133/2021, dos 2 (dois) últimos exercícios sociais, com os respectivos termos de abertura e encerramento, devidamente submetidos à autenticação no órgão competente do Registro do Comércio. </w:t>
      </w:r>
    </w:p>
    <w:p w14:paraId="04631949" w14:textId="77777777" w:rsidR="00F84686" w:rsidRPr="0066097D" w:rsidRDefault="00F84686" w:rsidP="00F84686">
      <w:pPr>
        <w:spacing w:after="26" w:line="248" w:lineRule="auto"/>
        <w:ind w:left="0" w:right="-57" w:hanging="2"/>
        <w:jc w:val="both"/>
        <w:rPr>
          <w:sz w:val="22"/>
          <w:szCs w:val="22"/>
        </w:rPr>
      </w:pPr>
      <w:r w:rsidRPr="0066097D">
        <w:rPr>
          <w:b/>
          <w:bCs/>
          <w:sz w:val="22"/>
          <w:szCs w:val="22"/>
        </w:rPr>
        <w:t>OBSERVAÇÃO</w:t>
      </w:r>
      <w:r w:rsidRPr="0066097D">
        <w:rPr>
          <w:sz w:val="22"/>
          <w:szCs w:val="22"/>
        </w:rPr>
        <w:t xml:space="preserve">: Caso a empresa opte pela apresentação do balanço em meio eletrônico, deverá anexar comprovação de legalidade do Balanço na forma apresentada. </w:t>
      </w:r>
    </w:p>
    <w:p w14:paraId="68CDA8BC" w14:textId="604140D6" w:rsidR="00F84686" w:rsidRPr="0066097D" w:rsidRDefault="00F84686" w:rsidP="00F84686">
      <w:pPr>
        <w:spacing w:after="3" w:line="248" w:lineRule="auto"/>
        <w:ind w:left="0" w:right="-57" w:hanging="2"/>
        <w:jc w:val="both"/>
        <w:rPr>
          <w:sz w:val="22"/>
          <w:szCs w:val="22"/>
        </w:rPr>
      </w:pPr>
      <w:r w:rsidRPr="0066097D">
        <w:rPr>
          <w:sz w:val="22"/>
          <w:szCs w:val="22"/>
        </w:rPr>
        <w:t>8.</w:t>
      </w:r>
      <w:r>
        <w:rPr>
          <w:sz w:val="22"/>
          <w:szCs w:val="22"/>
        </w:rPr>
        <w:t>2</w:t>
      </w:r>
      <w:r w:rsidRPr="0066097D">
        <w:rPr>
          <w:sz w:val="22"/>
          <w:szCs w:val="22"/>
        </w:rPr>
        <w:t>.3.3</w:t>
      </w:r>
      <w:r>
        <w:rPr>
          <w:sz w:val="22"/>
          <w:szCs w:val="22"/>
        </w:rPr>
        <w:t>.</w:t>
      </w:r>
      <w:r w:rsidRPr="0066097D">
        <w:rPr>
          <w:sz w:val="22"/>
          <w:szCs w:val="22"/>
        </w:rPr>
        <w:t xml:space="preserve"> Demonstração da saúde financeira da empresa, devendo ser apresentada e calculada atendendo aos índices da tabela abaixo, em papel timbrado da empresa com a respectiva assinatura do contador responsável:  </w:t>
      </w:r>
    </w:p>
    <w:p w14:paraId="34CF1C60" w14:textId="77777777" w:rsidR="00F84686" w:rsidRPr="0066097D" w:rsidRDefault="00F84686" w:rsidP="00F84686">
      <w:pPr>
        <w:autoSpaceDE w:val="0"/>
        <w:autoSpaceDN w:val="0"/>
        <w:adjustRightInd w:val="0"/>
        <w:ind w:left="0" w:hanging="2"/>
        <w:jc w:val="both"/>
        <w:rPr>
          <w:sz w:val="22"/>
          <w:szCs w:val="22"/>
          <w:lang w:eastAsia="pt-BR"/>
        </w:rPr>
      </w:pPr>
    </w:p>
    <w:tbl>
      <w:tblPr>
        <w:tblStyle w:val="Tabelacomgrade"/>
        <w:tblW w:w="9634" w:type="dxa"/>
        <w:tblLook w:val="04A0" w:firstRow="1" w:lastRow="0" w:firstColumn="1" w:lastColumn="0" w:noHBand="0" w:noVBand="1"/>
      </w:tblPr>
      <w:tblGrid>
        <w:gridCol w:w="3304"/>
        <w:gridCol w:w="4629"/>
        <w:gridCol w:w="1701"/>
      </w:tblGrid>
      <w:tr w:rsidR="00F84686" w:rsidRPr="0066097D" w14:paraId="251D7703" w14:textId="77777777" w:rsidTr="002848F5">
        <w:tc>
          <w:tcPr>
            <w:tcW w:w="3304" w:type="dxa"/>
          </w:tcPr>
          <w:p w14:paraId="08804DD2" w14:textId="77777777" w:rsidR="00F84686" w:rsidRPr="0066097D" w:rsidRDefault="00F84686" w:rsidP="002848F5">
            <w:pPr>
              <w:pStyle w:val="Corpodetexto3"/>
              <w:spacing w:after="0"/>
              <w:ind w:left="0" w:hanging="2"/>
              <w:jc w:val="center"/>
              <w:rPr>
                <w:rFonts w:eastAsia="Arial Unicode MS"/>
                <w:sz w:val="20"/>
                <w:szCs w:val="20"/>
                <w:lang w:val="pt-PT"/>
              </w:rPr>
            </w:pPr>
            <w:r w:rsidRPr="0066097D">
              <w:rPr>
                <w:rFonts w:eastAsia="Arial Unicode MS"/>
                <w:sz w:val="20"/>
                <w:szCs w:val="20"/>
                <w:lang w:val="pt-PT"/>
              </w:rPr>
              <w:t>LC = Liquidez Corrente</w:t>
            </w:r>
          </w:p>
        </w:tc>
        <w:tc>
          <w:tcPr>
            <w:tcW w:w="4629" w:type="dxa"/>
          </w:tcPr>
          <w:p w14:paraId="3D361495" w14:textId="77777777" w:rsidR="00F84686" w:rsidRPr="0066097D" w:rsidRDefault="00F84686" w:rsidP="002848F5">
            <w:pPr>
              <w:pStyle w:val="Corpodetexto3"/>
              <w:spacing w:after="0"/>
              <w:ind w:left="0" w:hanging="2"/>
              <w:jc w:val="center"/>
              <w:rPr>
                <w:rFonts w:eastAsia="Arial Unicode MS"/>
                <w:sz w:val="20"/>
                <w:szCs w:val="20"/>
                <w:u w:val="single"/>
                <w:lang w:val="pt-PT"/>
              </w:rPr>
            </w:pPr>
            <w:r w:rsidRPr="0066097D">
              <w:rPr>
                <w:rFonts w:eastAsia="Arial Unicode MS"/>
                <w:sz w:val="20"/>
                <w:szCs w:val="20"/>
                <w:u w:val="single"/>
                <w:lang w:val="pt-PT"/>
              </w:rPr>
              <w:t>Ativo Circulante</w:t>
            </w:r>
          </w:p>
          <w:p w14:paraId="5EC060CF" w14:textId="77777777" w:rsidR="00F84686" w:rsidRPr="0066097D" w:rsidRDefault="00F84686" w:rsidP="002848F5">
            <w:pPr>
              <w:pStyle w:val="Corpodetexto3"/>
              <w:spacing w:after="0"/>
              <w:ind w:left="0" w:hanging="2"/>
              <w:jc w:val="center"/>
              <w:rPr>
                <w:rFonts w:eastAsia="Arial Unicode MS"/>
                <w:sz w:val="20"/>
                <w:szCs w:val="20"/>
                <w:lang w:val="pt-PT"/>
              </w:rPr>
            </w:pPr>
            <w:r w:rsidRPr="0066097D">
              <w:rPr>
                <w:rFonts w:eastAsia="Arial Unicode MS"/>
                <w:sz w:val="20"/>
                <w:szCs w:val="20"/>
                <w:lang w:val="pt-PT"/>
              </w:rPr>
              <w:t>Passico Circulante</w:t>
            </w:r>
          </w:p>
        </w:tc>
        <w:tc>
          <w:tcPr>
            <w:tcW w:w="1701" w:type="dxa"/>
          </w:tcPr>
          <w:p w14:paraId="0A1D67A2" w14:textId="68C14275" w:rsidR="00F84686" w:rsidRPr="0066097D" w:rsidRDefault="00F84686" w:rsidP="00392203">
            <w:pPr>
              <w:pStyle w:val="Corpodetexto3"/>
              <w:spacing w:after="0"/>
              <w:ind w:left="0" w:hanging="2"/>
              <w:jc w:val="center"/>
              <w:rPr>
                <w:rFonts w:eastAsia="Arial Unicode MS"/>
                <w:sz w:val="20"/>
                <w:szCs w:val="20"/>
                <w:lang w:val="pt-PT"/>
              </w:rPr>
            </w:pPr>
            <w:r w:rsidRPr="0066097D">
              <w:rPr>
                <w:rFonts w:eastAsia="Arial Unicode MS"/>
                <w:sz w:val="20"/>
                <w:szCs w:val="20"/>
                <w:lang w:val="pt-PT"/>
              </w:rPr>
              <w:t>Maior ou igual a 1,0</w:t>
            </w:r>
          </w:p>
        </w:tc>
      </w:tr>
      <w:tr w:rsidR="00F84686" w:rsidRPr="0066097D" w14:paraId="11E23F3C" w14:textId="77777777" w:rsidTr="002848F5">
        <w:tc>
          <w:tcPr>
            <w:tcW w:w="3304" w:type="dxa"/>
          </w:tcPr>
          <w:p w14:paraId="766B7AAA" w14:textId="77777777" w:rsidR="00F84686" w:rsidRPr="0066097D" w:rsidRDefault="00F84686" w:rsidP="002848F5">
            <w:pPr>
              <w:pStyle w:val="Corpodetexto3"/>
              <w:spacing w:after="0"/>
              <w:ind w:left="0" w:hanging="2"/>
              <w:jc w:val="center"/>
              <w:rPr>
                <w:rFonts w:eastAsia="Arial Unicode MS"/>
                <w:sz w:val="20"/>
                <w:szCs w:val="20"/>
                <w:lang w:val="pt-PT"/>
              </w:rPr>
            </w:pPr>
          </w:p>
        </w:tc>
        <w:tc>
          <w:tcPr>
            <w:tcW w:w="4629" w:type="dxa"/>
          </w:tcPr>
          <w:p w14:paraId="144DBE07" w14:textId="77777777" w:rsidR="00F84686" w:rsidRPr="0066097D" w:rsidRDefault="00F84686" w:rsidP="002848F5">
            <w:pPr>
              <w:pStyle w:val="Corpodetexto3"/>
              <w:spacing w:after="0"/>
              <w:ind w:left="0" w:hanging="2"/>
              <w:jc w:val="center"/>
              <w:rPr>
                <w:rFonts w:eastAsia="Arial Unicode MS"/>
                <w:sz w:val="20"/>
                <w:szCs w:val="20"/>
                <w:u w:val="single"/>
                <w:lang w:val="pt-PT"/>
              </w:rPr>
            </w:pPr>
          </w:p>
        </w:tc>
        <w:tc>
          <w:tcPr>
            <w:tcW w:w="1701" w:type="dxa"/>
          </w:tcPr>
          <w:p w14:paraId="057FC62C" w14:textId="77777777" w:rsidR="00F84686" w:rsidRPr="0066097D" w:rsidRDefault="00F84686" w:rsidP="002848F5">
            <w:pPr>
              <w:pStyle w:val="Corpodetexto3"/>
              <w:spacing w:after="0"/>
              <w:ind w:left="0" w:hanging="2"/>
              <w:jc w:val="center"/>
              <w:rPr>
                <w:rFonts w:eastAsia="Arial Unicode MS"/>
                <w:sz w:val="20"/>
                <w:szCs w:val="20"/>
                <w:lang w:val="pt-PT"/>
              </w:rPr>
            </w:pPr>
          </w:p>
        </w:tc>
      </w:tr>
      <w:tr w:rsidR="00F84686" w:rsidRPr="0066097D" w14:paraId="212650AA" w14:textId="77777777" w:rsidTr="002848F5">
        <w:tc>
          <w:tcPr>
            <w:tcW w:w="3304" w:type="dxa"/>
          </w:tcPr>
          <w:p w14:paraId="2FA08B95" w14:textId="77777777" w:rsidR="00F84686" w:rsidRPr="0066097D" w:rsidRDefault="00F84686" w:rsidP="002848F5">
            <w:pPr>
              <w:pStyle w:val="Corpodetexto3"/>
              <w:spacing w:after="0"/>
              <w:ind w:left="0" w:hanging="2"/>
              <w:jc w:val="center"/>
              <w:rPr>
                <w:rFonts w:eastAsia="Arial Unicode MS"/>
                <w:sz w:val="20"/>
                <w:szCs w:val="20"/>
                <w:lang w:val="pt-PT"/>
              </w:rPr>
            </w:pPr>
            <w:r w:rsidRPr="0066097D">
              <w:rPr>
                <w:rFonts w:eastAsia="Arial Unicode MS"/>
                <w:sz w:val="20"/>
                <w:szCs w:val="20"/>
                <w:lang w:val="pt-PT"/>
              </w:rPr>
              <w:t>LG = Liquidez Total</w:t>
            </w:r>
          </w:p>
        </w:tc>
        <w:tc>
          <w:tcPr>
            <w:tcW w:w="4629" w:type="dxa"/>
          </w:tcPr>
          <w:p w14:paraId="3D17A21B" w14:textId="77777777" w:rsidR="00F84686" w:rsidRPr="0066097D" w:rsidRDefault="00F84686" w:rsidP="002848F5">
            <w:pPr>
              <w:pStyle w:val="Corpodetexto3"/>
              <w:spacing w:after="0"/>
              <w:ind w:left="0" w:hanging="2"/>
              <w:jc w:val="center"/>
              <w:rPr>
                <w:rFonts w:eastAsia="Arial Unicode MS"/>
                <w:sz w:val="20"/>
                <w:szCs w:val="20"/>
                <w:u w:val="single"/>
                <w:lang w:val="pt-PT"/>
              </w:rPr>
            </w:pPr>
            <w:r w:rsidRPr="0066097D">
              <w:rPr>
                <w:rFonts w:eastAsia="Arial Unicode MS"/>
                <w:sz w:val="20"/>
                <w:szCs w:val="20"/>
                <w:u w:val="single"/>
                <w:lang w:val="pt-PT"/>
              </w:rPr>
              <w:t>Ativo Circulante + Realizável a Longo Prazo</w:t>
            </w:r>
          </w:p>
          <w:p w14:paraId="4EB2AA84" w14:textId="77777777" w:rsidR="00F84686" w:rsidRPr="0066097D" w:rsidRDefault="00F84686" w:rsidP="002848F5">
            <w:pPr>
              <w:pStyle w:val="Corpodetexto3"/>
              <w:spacing w:after="0"/>
              <w:ind w:left="0" w:hanging="2"/>
              <w:jc w:val="center"/>
              <w:rPr>
                <w:rFonts w:eastAsia="Arial Unicode MS"/>
                <w:sz w:val="20"/>
                <w:szCs w:val="20"/>
                <w:lang w:val="pt-PT"/>
              </w:rPr>
            </w:pPr>
            <w:r w:rsidRPr="0066097D">
              <w:rPr>
                <w:rFonts w:eastAsia="Arial Unicode MS"/>
                <w:sz w:val="20"/>
                <w:szCs w:val="20"/>
                <w:lang w:val="pt-PT"/>
              </w:rPr>
              <w:t>Passico Circulante + Passivo não Circulante</w:t>
            </w:r>
          </w:p>
        </w:tc>
        <w:tc>
          <w:tcPr>
            <w:tcW w:w="1701" w:type="dxa"/>
          </w:tcPr>
          <w:p w14:paraId="58F3EF0B" w14:textId="5D36D13F" w:rsidR="00F84686" w:rsidRPr="0066097D" w:rsidRDefault="00F84686" w:rsidP="00392203">
            <w:pPr>
              <w:pStyle w:val="Corpodetexto3"/>
              <w:spacing w:after="0"/>
              <w:ind w:left="0" w:hanging="2"/>
              <w:jc w:val="center"/>
              <w:rPr>
                <w:rFonts w:eastAsia="Arial Unicode MS"/>
                <w:sz w:val="20"/>
                <w:szCs w:val="20"/>
                <w:lang w:val="pt-PT"/>
              </w:rPr>
            </w:pPr>
            <w:r w:rsidRPr="0066097D">
              <w:rPr>
                <w:rFonts w:eastAsia="Arial Unicode MS"/>
                <w:sz w:val="20"/>
                <w:szCs w:val="20"/>
                <w:lang w:val="pt-PT"/>
              </w:rPr>
              <w:t>Maior ou igual a 1,0</w:t>
            </w:r>
          </w:p>
        </w:tc>
      </w:tr>
      <w:tr w:rsidR="00F84686" w:rsidRPr="0066097D" w14:paraId="3179A3B6" w14:textId="77777777" w:rsidTr="002848F5">
        <w:tc>
          <w:tcPr>
            <w:tcW w:w="3304" w:type="dxa"/>
          </w:tcPr>
          <w:p w14:paraId="55F1512A" w14:textId="77777777" w:rsidR="00F84686" w:rsidRPr="0066097D" w:rsidRDefault="00F84686" w:rsidP="002848F5">
            <w:pPr>
              <w:pStyle w:val="Corpodetexto3"/>
              <w:spacing w:after="0"/>
              <w:ind w:left="0" w:hanging="2"/>
              <w:jc w:val="center"/>
              <w:rPr>
                <w:rFonts w:eastAsia="Arial Unicode MS"/>
                <w:sz w:val="20"/>
                <w:szCs w:val="20"/>
                <w:lang w:val="pt-PT"/>
              </w:rPr>
            </w:pPr>
          </w:p>
        </w:tc>
        <w:tc>
          <w:tcPr>
            <w:tcW w:w="4629" w:type="dxa"/>
          </w:tcPr>
          <w:p w14:paraId="25C39612" w14:textId="77777777" w:rsidR="00F84686" w:rsidRPr="0066097D" w:rsidRDefault="00F84686" w:rsidP="002848F5">
            <w:pPr>
              <w:pStyle w:val="Corpodetexto3"/>
              <w:spacing w:after="0"/>
              <w:ind w:left="0" w:hanging="2"/>
              <w:jc w:val="center"/>
              <w:rPr>
                <w:rFonts w:eastAsia="Arial Unicode MS"/>
                <w:sz w:val="20"/>
                <w:szCs w:val="20"/>
                <w:u w:val="single"/>
                <w:lang w:val="pt-PT"/>
              </w:rPr>
            </w:pPr>
          </w:p>
        </w:tc>
        <w:tc>
          <w:tcPr>
            <w:tcW w:w="1701" w:type="dxa"/>
          </w:tcPr>
          <w:p w14:paraId="5B60F3E6" w14:textId="77777777" w:rsidR="00F84686" w:rsidRPr="0066097D" w:rsidRDefault="00F84686" w:rsidP="002848F5">
            <w:pPr>
              <w:pStyle w:val="Corpodetexto3"/>
              <w:spacing w:after="0"/>
              <w:ind w:left="0" w:hanging="2"/>
              <w:jc w:val="center"/>
              <w:rPr>
                <w:rFonts w:eastAsia="Arial Unicode MS"/>
                <w:sz w:val="20"/>
                <w:szCs w:val="20"/>
                <w:lang w:val="pt-PT"/>
              </w:rPr>
            </w:pPr>
          </w:p>
        </w:tc>
      </w:tr>
      <w:tr w:rsidR="00F84686" w:rsidRPr="0066097D" w14:paraId="0E3B516F" w14:textId="77777777" w:rsidTr="002848F5">
        <w:tc>
          <w:tcPr>
            <w:tcW w:w="3304" w:type="dxa"/>
          </w:tcPr>
          <w:p w14:paraId="228A38D6" w14:textId="77777777" w:rsidR="00F84686" w:rsidRPr="0066097D" w:rsidRDefault="00F84686" w:rsidP="002848F5">
            <w:pPr>
              <w:pStyle w:val="Corpodetexto3"/>
              <w:spacing w:after="0"/>
              <w:ind w:left="0" w:hanging="2"/>
              <w:jc w:val="center"/>
              <w:rPr>
                <w:rFonts w:eastAsia="Arial Unicode MS"/>
                <w:sz w:val="20"/>
                <w:szCs w:val="20"/>
                <w:lang w:val="pt-PT"/>
              </w:rPr>
            </w:pPr>
            <w:r w:rsidRPr="0066097D">
              <w:rPr>
                <w:rFonts w:eastAsia="Arial Unicode MS"/>
                <w:sz w:val="20"/>
                <w:szCs w:val="20"/>
                <w:lang w:val="pt-PT"/>
              </w:rPr>
              <w:t>GE = Grau de Endividamento</w:t>
            </w:r>
          </w:p>
        </w:tc>
        <w:tc>
          <w:tcPr>
            <w:tcW w:w="4629" w:type="dxa"/>
          </w:tcPr>
          <w:p w14:paraId="2BB33AAB" w14:textId="77777777" w:rsidR="00F84686" w:rsidRPr="0066097D" w:rsidRDefault="00F84686" w:rsidP="002848F5">
            <w:pPr>
              <w:pStyle w:val="Corpodetexto3"/>
              <w:spacing w:after="0"/>
              <w:ind w:left="0" w:hanging="2"/>
              <w:jc w:val="center"/>
              <w:rPr>
                <w:rFonts w:eastAsia="Arial Unicode MS"/>
                <w:sz w:val="20"/>
                <w:szCs w:val="20"/>
                <w:u w:val="single"/>
                <w:lang w:val="pt-PT"/>
              </w:rPr>
            </w:pPr>
            <w:r w:rsidRPr="0066097D">
              <w:rPr>
                <w:rFonts w:eastAsia="Arial Unicode MS"/>
                <w:sz w:val="20"/>
                <w:szCs w:val="20"/>
                <w:u w:val="single"/>
                <w:lang w:val="pt-PT"/>
              </w:rPr>
              <w:t>Passivo Circulante + Passivo não Circulante</w:t>
            </w:r>
          </w:p>
          <w:p w14:paraId="15DE6C32" w14:textId="77777777" w:rsidR="00F84686" w:rsidRPr="0066097D" w:rsidRDefault="00F84686" w:rsidP="002848F5">
            <w:pPr>
              <w:pStyle w:val="Corpodetexto3"/>
              <w:spacing w:after="0"/>
              <w:ind w:left="0" w:hanging="2"/>
              <w:jc w:val="center"/>
              <w:rPr>
                <w:rFonts w:eastAsia="Arial Unicode MS"/>
                <w:sz w:val="20"/>
                <w:szCs w:val="20"/>
                <w:lang w:val="pt-PT"/>
              </w:rPr>
            </w:pPr>
            <w:r w:rsidRPr="0066097D">
              <w:rPr>
                <w:rFonts w:eastAsia="Arial Unicode MS"/>
                <w:sz w:val="20"/>
                <w:szCs w:val="20"/>
                <w:lang w:val="pt-PT"/>
              </w:rPr>
              <w:t>Ativo Total</w:t>
            </w:r>
          </w:p>
        </w:tc>
        <w:tc>
          <w:tcPr>
            <w:tcW w:w="1701" w:type="dxa"/>
          </w:tcPr>
          <w:p w14:paraId="64CFAD61" w14:textId="5C604087" w:rsidR="00F84686" w:rsidRPr="0066097D" w:rsidRDefault="00F84686" w:rsidP="00392203">
            <w:pPr>
              <w:pStyle w:val="Corpodetexto3"/>
              <w:spacing w:after="0"/>
              <w:ind w:left="0" w:hanging="2"/>
              <w:jc w:val="center"/>
              <w:rPr>
                <w:rFonts w:eastAsia="Arial Unicode MS"/>
                <w:sz w:val="20"/>
                <w:szCs w:val="20"/>
                <w:lang w:val="pt-PT"/>
              </w:rPr>
            </w:pPr>
            <w:r w:rsidRPr="0066097D">
              <w:rPr>
                <w:rFonts w:eastAsia="Arial Unicode MS"/>
                <w:sz w:val="20"/>
                <w:szCs w:val="20"/>
                <w:lang w:val="pt-PT"/>
              </w:rPr>
              <w:t>Igual ou inferior a 1,0</w:t>
            </w:r>
          </w:p>
        </w:tc>
      </w:tr>
      <w:tr w:rsidR="00F84686" w:rsidRPr="0066097D" w14:paraId="616C2B30" w14:textId="77777777" w:rsidTr="002848F5">
        <w:tc>
          <w:tcPr>
            <w:tcW w:w="3304" w:type="dxa"/>
          </w:tcPr>
          <w:p w14:paraId="14AFD815" w14:textId="77777777" w:rsidR="00F84686" w:rsidRPr="0066097D" w:rsidRDefault="00F84686" w:rsidP="002848F5">
            <w:pPr>
              <w:pStyle w:val="Corpodetexto3"/>
              <w:spacing w:after="0"/>
              <w:ind w:left="0" w:hanging="2"/>
              <w:jc w:val="center"/>
              <w:rPr>
                <w:rFonts w:eastAsia="Arial Unicode MS"/>
                <w:sz w:val="20"/>
                <w:szCs w:val="20"/>
                <w:lang w:val="pt-PT"/>
              </w:rPr>
            </w:pPr>
          </w:p>
        </w:tc>
        <w:tc>
          <w:tcPr>
            <w:tcW w:w="4629" w:type="dxa"/>
          </w:tcPr>
          <w:p w14:paraId="39015F6B" w14:textId="77777777" w:rsidR="00F84686" w:rsidRPr="0066097D" w:rsidRDefault="00F84686" w:rsidP="002848F5">
            <w:pPr>
              <w:pStyle w:val="Corpodetexto3"/>
              <w:spacing w:after="0"/>
              <w:ind w:left="0" w:hanging="2"/>
              <w:jc w:val="center"/>
              <w:rPr>
                <w:rFonts w:eastAsia="Arial Unicode MS"/>
                <w:sz w:val="20"/>
                <w:szCs w:val="20"/>
                <w:u w:val="single"/>
                <w:lang w:val="pt-PT"/>
              </w:rPr>
            </w:pPr>
          </w:p>
        </w:tc>
        <w:tc>
          <w:tcPr>
            <w:tcW w:w="1701" w:type="dxa"/>
          </w:tcPr>
          <w:p w14:paraId="04B651C8" w14:textId="77777777" w:rsidR="00F84686" w:rsidRPr="0066097D" w:rsidRDefault="00F84686" w:rsidP="002848F5">
            <w:pPr>
              <w:pStyle w:val="Corpodetexto3"/>
              <w:spacing w:after="0"/>
              <w:ind w:left="0" w:hanging="2"/>
              <w:jc w:val="center"/>
              <w:rPr>
                <w:rFonts w:eastAsia="Arial Unicode MS"/>
                <w:sz w:val="20"/>
                <w:szCs w:val="20"/>
                <w:lang w:val="pt-PT"/>
              </w:rPr>
            </w:pPr>
          </w:p>
        </w:tc>
      </w:tr>
      <w:tr w:rsidR="00F84686" w:rsidRPr="0066097D" w14:paraId="090001CB" w14:textId="77777777" w:rsidTr="002848F5">
        <w:tc>
          <w:tcPr>
            <w:tcW w:w="3304" w:type="dxa"/>
          </w:tcPr>
          <w:p w14:paraId="0DC1BFDC" w14:textId="77777777" w:rsidR="00F84686" w:rsidRPr="0066097D" w:rsidRDefault="00F84686" w:rsidP="002848F5">
            <w:pPr>
              <w:pStyle w:val="Corpodetexto3"/>
              <w:spacing w:after="0"/>
              <w:ind w:left="0" w:hanging="2"/>
              <w:jc w:val="center"/>
              <w:rPr>
                <w:rFonts w:eastAsia="Arial Unicode MS"/>
                <w:sz w:val="20"/>
                <w:szCs w:val="20"/>
                <w:lang w:val="pt-PT"/>
              </w:rPr>
            </w:pPr>
            <w:r w:rsidRPr="0066097D">
              <w:rPr>
                <w:rFonts w:eastAsia="Arial Unicode MS"/>
                <w:sz w:val="20"/>
                <w:szCs w:val="20"/>
                <w:lang w:val="pt-PT"/>
              </w:rPr>
              <w:t>SG = Solvência Geral</w:t>
            </w:r>
          </w:p>
        </w:tc>
        <w:tc>
          <w:tcPr>
            <w:tcW w:w="4629" w:type="dxa"/>
          </w:tcPr>
          <w:p w14:paraId="5CEA1238" w14:textId="77777777" w:rsidR="00F84686" w:rsidRPr="0066097D" w:rsidRDefault="00F84686" w:rsidP="002848F5">
            <w:pPr>
              <w:pStyle w:val="Corpodetexto3"/>
              <w:spacing w:after="0"/>
              <w:ind w:left="0" w:hanging="2"/>
              <w:jc w:val="center"/>
              <w:rPr>
                <w:rFonts w:eastAsia="Arial Unicode MS"/>
                <w:sz w:val="20"/>
                <w:szCs w:val="20"/>
                <w:u w:val="single"/>
                <w:lang w:val="pt-PT"/>
              </w:rPr>
            </w:pPr>
            <w:r w:rsidRPr="0066097D">
              <w:rPr>
                <w:rFonts w:eastAsia="Arial Unicode MS"/>
                <w:sz w:val="20"/>
                <w:szCs w:val="20"/>
                <w:u w:val="single"/>
                <w:lang w:val="pt-PT"/>
              </w:rPr>
              <w:t>Ativo Total</w:t>
            </w:r>
          </w:p>
          <w:p w14:paraId="1AC9CA22" w14:textId="77777777" w:rsidR="00F84686" w:rsidRPr="0066097D" w:rsidRDefault="00F84686" w:rsidP="002848F5">
            <w:pPr>
              <w:pStyle w:val="Corpodetexto3"/>
              <w:spacing w:after="0"/>
              <w:ind w:left="0" w:hanging="2"/>
              <w:jc w:val="center"/>
              <w:rPr>
                <w:rFonts w:eastAsia="Arial Unicode MS"/>
                <w:sz w:val="20"/>
                <w:szCs w:val="20"/>
                <w:lang w:val="pt-PT"/>
              </w:rPr>
            </w:pPr>
            <w:r w:rsidRPr="0066097D">
              <w:rPr>
                <w:rFonts w:eastAsia="Arial Unicode MS"/>
                <w:sz w:val="20"/>
                <w:szCs w:val="20"/>
                <w:lang w:val="pt-PT"/>
              </w:rPr>
              <w:t>Passivo Circulante + Passivo não Circulante</w:t>
            </w:r>
          </w:p>
        </w:tc>
        <w:tc>
          <w:tcPr>
            <w:tcW w:w="1701" w:type="dxa"/>
          </w:tcPr>
          <w:p w14:paraId="50452DEF" w14:textId="39E586C5" w:rsidR="00F84686" w:rsidRPr="0066097D" w:rsidRDefault="00F84686" w:rsidP="00392203">
            <w:pPr>
              <w:pStyle w:val="Corpodetexto3"/>
              <w:spacing w:after="0"/>
              <w:ind w:left="0" w:hanging="2"/>
              <w:jc w:val="center"/>
              <w:rPr>
                <w:rFonts w:eastAsia="Arial Unicode MS"/>
                <w:sz w:val="20"/>
                <w:szCs w:val="20"/>
                <w:lang w:val="pt-PT"/>
              </w:rPr>
            </w:pPr>
            <w:r w:rsidRPr="0066097D">
              <w:rPr>
                <w:rFonts w:eastAsia="Arial Unicode MS"/>
                <w:sz w:val="20"/>
                <w:szCs w:val="20"/>
                <w:lang w:val="pt-PT"/>
              </w:rPr>
              <w:t>Maior ou igual a 1,0</w:t>
            </w:r>
          </w:p>
        </w:tc>
      </w:tr>
    </w:tbl>
    <w:p w14:paraId="605185A9" w14:textId="0D0FCDA7" w:rsidR="00F84686" w:rsidRPr="0066097D" w:rsidRDefault="00F84686" w:rsidP="00392203">
      <w:pPr>
        <w:pStyle w:val="Corpodetexto3"/>
        <w:spacing w:after="0"/>
        <w:ind w:left="0" w:hanging="2"/>
        <w:jc w:val="both"/>
        <w:rPr>
          <w:sz w:val="22"/>
          <w:szCs w:val="22"/>
        </w:rPr>
      </w:pPr>
      <w:r>
        <w:rPr>
          <w:sz w:val="22"/>
          <w:szCs w:val="22"/>
        </w:rPr>
        <w:t>8.2</w:t>
      </w:r>
      <w:r w:rsidRPr="0066097D">
        <w:rPr>
          <w:sz w:val="22"/>
          <w:szCs w:val="22"/>
        </w:rPr>
        <w:t>.3.3.1</w:t>
      </w:r>
      <w:r>
        <w:rPr>
          <w:sz w:val="22"/>
          <w:szCs w:val="22"/>
        </w:rPr>
        <w:t>.</w:t>
      </w:r>
      <w:r w:rsidRPr="0066097D">
        <w:rPr>
          <w:sz w:val="22"/>
          <w:szCs w:val="22"/>
        </w:rPr>
        <w:t xml:space="preserve"> A determinação dos índices acima se justifica pelo poder/dever da administração analisar as condições econômicas-financeiras das empresas que desejam habilitar-se ao certame, visando assegurar que a empresa contratada possa cumprir suas obrigações de curto e longo prazo, cumprindo as obrigações previstas no Edital e contrato, tendo em vista se tratar de licitação de valor expressivo.</w:t>
      </w:r>
    </w:p>
    <w:p w14:paraId="32819816" w14:textId="3A2536E3" w:rsidR="00F84686" w:rsidRPr="0066097D" w:rsidRDefault="00F84686" w:rsidP="00392203">
      <w:pPr>
        <w:pStyle w:val="PargrafodaLista"/>
        <w:pBdr>
          <w:top w:val="nil"/>
          <w:left w:val="nil"/>
          <w:bottom w:val="nil"/>
          <w:right w:val="nil"/>
          <w:between w:val="nil"/>
        </w:pBdr>
        <w:tabs>
          <w:tab w:val="left" w:pos="1120"/>
        </w:tabs>
        <w:ind w:left="0" w:right="-29" w:hanging="2"/>
        <w:jc w:val="both"/>
        <w:rPr>
          <w:sz w:val="22"/>
          <w:szCs w:val="22"/>
        </w:rPr>
      </w:pPr>
      <w:r>
        <w:rPr>
          <w:sz w:val="22"/>
          <w:szCs w:val="22"/>
        </w:rPr>
        <w:t>8.2</w:t>
      </w:r>
      <w:r w:rsidRPr="0066097D">
        <w:rPr>
          <w:sz w:val="22"/>
          <w:szCs w:val="22"/>
        </w:rPr>
        <w:t>.3.3.2</w:t>
      </w:r>
      <w:r>
        <w:rPr>
          <w:sz w:val="22"/>
          <w:szCs w:val="22"/>
        </w:rPr>
        <w:t>.</w:t>
      </w:r>
      <w:r w:rsidRPr="0066097D">
        <w:rPr>
          <w:sz w:val="22"/>
          <w:szCs w:val="22"/>
        </w:rPr>
        <w:t xml:space="preserve"> Na verificação dos índices constantes do quadro acima serão consideradas até 2 (duas) casas decimais após a virgula, adotando-se as regras matemáticas de arredondamento das demais casas decimais desconsideradas.</w:t>
      </w:r>
    </w:p>
    <w:p w14:paraId="30B448DA" w14:textId="020108B0" w:rsidR="00F84686" w:rsidRPr="0066097D" w:rsidRDefault="00F84686" w:rsidP="00392203">
      <w:pPr>
        <w:pBdr>
          <w:top w:val="nil"/>
          <w:left w:val="nil"/>
          <w:bottom w:val="nil"/>
          <w:right w:val="nil"/>
          <w:between w:val="nil"/>
        </w:pBdr>
        <w:ind w:left="0" w:right="-29" w:hanging="2"/>
        <w:jc w:val="both"/>
        <w:rPr>
          <w:sz w:val="22"/>
          <w:szCs w:val="22"/>
        </w:rPr>
      </w:pPr>
      <w:r>
        <w:rPr>
          <w:sz w:val="22"/>
          <w:szCs w:val="22"/>
        </w:rPr>
        <w:t>8.2</w:t>
      </w:r>
      <w:r w:rsidRPr="0066097D">
        <w:rPr>
          <w:sz w:val="22"/>
          <w:szCs w:val="22"/>
        </w:rPr>
        <w:t>.3.3.3</w:t>
      </w:r>
      <w:r>
        <w:rPr>
          <w:sz w:val="22"/>
          <w:szCs w:val="22"/>
        </w:rPr>
        <w:t>.</w:t>
      </w:r>
      <w:r w:rsidRPr="0066097D">
        <w:rPr>
          <w:sz w:val="22"/>
          <w:szCs w:val="22"/>
        </w:rPr>
        <w:t xml:space="preserve"> As Empresas que utilizam o Sistema Público de Escrituração Digital – SPED, que é regulamentado pela IN RFB n.º 787/2007, e se optantes pela entrega de sua Escrituração Contábil Digital (ECD) estarão dispensadas da apresentação dos Termos de Abertura e Encerramento do Livro Diário em meio físico, das informações patrimoniais e contábeis a partir do exercício de 2009, uma vez que o fazem na forma digital/eletrônica, devendo, entretanto, comprovar o registro e autenticação das folhas do Balanço e Demonstrativo do Resultado pela Junta Comercial do Estado. É indispensável que o licitante faça a necessária prova de ser utilizador do SPED, bem como de que escritura informações contábeis pela ECD. A prova desta circunstância afastaria o descumprimento do inciso I do artigo 69 da Lei Federal nº 14.133/2021.</w:t>
      </w:r>
    </w:p>
    <w:p w14:paraId="0F5BAA44" w14:textId="1D9A239C" w:rsidR="00F84686" w:rsidRPr="0066097D" w:rsidRDefault="00F84686" w:rsidP="00392203">
      <w:pPr>
        <w:pBdr>
          <w:top w:val="nil"/>
          <w:left w:val="nil"/>
          <w:bottom w:val="nil"/>
          <w:right w:val="nil"/>
          <w:between w:val="nil"/>
        </w:pBdr>
        <w:ind w:left="0" w:right="-29" w:hanging="2"/>
        <w:jc w:val="both"/>
        <w:rPr>
          <w:sz w:val="22"/>
          <w:szCs w:val="22"/>
        </w:rPr>
      </w:pPr>
      <w:r>
        <w:rPr>
          <w:sz w:val="22"/>
          <w:szCs w:val="22"/>
        </w:rPr>
        <w:t>8.2</w:t>
      </w:r>
      <w:r w:rsidRPr="0066097D">
        <w:rPr>
          <w:sz w:val="22"/>
          <w:szCs w:val="22"/>
        </w:rPr>
        <w:t>.3.3.4</w:t>
      </w:r>
      <w:r>
        <w:rPr>
          <w:sz w:val="22"/>
          <w:szCs w:val="22"/>
        </w:rPr>
        <w:t>.</w:t>
      </w:r>
      <w:r w:rsidRPr="0066097D">
        <w:rPr>
          <w:sz w:val="22"/>
          <w:szCs w:val="22"/>
        </w:rPr>
        <w:t xml:space="preserve"> É vedada a apresentação de balancetes ou balanços intermediários encerrados fora do exercício social, assim como a substituição de balanço patrimonial por balancetes ou balanços provisórios.</w:t>
      </w:r>
    </w:p>
    <w:p w14:paraId="1D43FA86" w14:textId="77777777" w:rsidR="00F84686" w:rsidRPr="002D24A9" w:rsidRDefault="00F84686" w:rsidP="00392203">
      <w:pPr>
        <w:autoSpaceDE w:val="0"/>
        <w:autoSpaceDN w:val="0"/>
        <w:adjustRightInd w:val="0"/>
        <w:ind w:left="0" w:right="-29" w:hanging="2"/>
        <w:jc w:val="both"/>
        <w:rPr>
          <w:sz w:val="22"/>
          <w:szCs w:val="22"/>
          <w:lang w:eastAsia="pt-BR"/>
        </w:rPr>
      </w:pPr>
    </w:p>
    <w:p w14:paraId="7002D765" w14:textId="7F161588" w:rsidR="00F718A1" w:rsidRPr="002D24A9" w:rsidRDefault="00F718A1" w:rsidP="00941886">
      <w:pPr>
        <w:autoSpaceDE w:val="0"/>
        <w:autoSpaceDN w:val="0"/>
        <w:adjustRightInd w:val="0"/>
        <w:ind w:left="0" w:hanging="2"/>
        <w:jc w:val="both"/>
        <w:rPr>
          <w:b/>
          <w:bCs/>
          <w:sz w:val="22"/>
          <w:szCs w:val="22"/>
        </w:rPr>
      </w:pPr>
      <w:r w:rsidRPr="002D24A9">
        <w:rPr>
          <w:b/>
          <w:bCs/>
          <w:sz w:val="22"/>
          <w:szCs w:val="22"/>
        </w:rPr>
        <w:t>8.</w:t>
      </w:r>
      <w:r w:rsidR="00B752CB" w:rsidRPr="002D24A9">
        <w:rPr>
          <w:b/>
          <w:bCs/>
          <w:sz w:val="22"/>
          <w:szCs w:val="22"/>
        </w:rPr>
        <w:t>2</w:t>
      </w:r>
      <w:r w:rsidRPr="002D24A9">
        <w:rPr>
          <w:b/>
          <w:bCs/>
          <w:sz w:val="22"/>
          <w:szCs w:val="22"/>
        </w:rPr>
        <w:t>.4</w:t>
      </w:r>
      <w:r w:rsidR="005568C9" w:rsidRPr="002D24A9">
        <w:rPr>
          <w:b/>
          <w:bCs/>
          <w:sz w:val="22"/>
          <w:szCs w:val="22"/>
        </w:rPr>
        <w:t>.</w:t>
      </w:r>
      <w:r w:rsidRPr="002D24A9">
        <w:rPr>
          <w:b/>
          <w:bCs/>
          <w:sz w:val="22"/>
          <w:szCs w:val="22"/>
        </w:rPr>
        <w:t xml:space="preserve"> Qualificação Técnica:</w:t>
      </w:r>
    </w:p>
    <w:p w14:paraId="12EA4598" w14:textId="77777777" w:rsidR="00FA3DF8" w:rsidRPr="00677237" w:rsidRDefault="0051602B" w:rsidP="00FA3D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hanging="2"/>
        <w:jc w:val="both"/>
        <w:rPr>
          <w:b/>
          <w:bCs/>
          <w:sz w:val="22"/>
          <w:szCs w:val="22"/>
          <w:lang w:eastAsia="pt-BR"/>
        </w:rPr>
      </w:pPr>
      <w:r w:rsidRPr="002D24A9">
        <w:rPr>
          <w:bCs/>
          <w:sz w:val="22"/>
          <w:szCs w:val="22"/>
        </w:rPr>
        <w:t xml:space="preserve">8.2.4.1. Declaração subscrita pelo representante legal da empresa participante declarando que conhece o local e as condições de realização da obra, bem como possui pessoal capacitado e os equipamentos necessários. </w:t>
      </w:r>
      <w:r w:rsidR="00FA3DF8">
        <w:rPr>
          <w:bCs/>
          <w:sz w:val="22"/>
          <w:szCs w:val="22"/>
        </w:rPr>
        <w:t>É de responsabilidade da empresa participante, visitar e tomar conhecimento do local das obras, sendo que, posteriormente não poderá utilizar-se de alegações de desconhecimento, caso não o faça.</w:t>
      </w:r>
    </w:p>
    <w:p w14:paraId="4C0A2478" w14:textId="76662B72" w:rsidR="0051602B" w:rsidRPr="002D24A9" w:rsidRDefault="0051602B" w:rsidP="0051602B">
      <w:pPr>
        <w:autoSpaceDE w:val="0"/>
        <w:autoSpaceDN w:val="0"/>
        <w:adjustRightInd w:val="0"/>
        <w:ind w:left="0" w:hanging="2"/>
        <w:jc w:val="both"/>
        <w:rPr>
          <w:sz w:val="22"/>
          <w:szCs w:val="22"/>
          <w:lang w:eastAsia="pt-BR"/>
        </w:rPr>
      </w:pPr>
      <w:r w:rsidRPr="002D24A9">
        <w:rPr>
          <w:sz w:val="22"/>
          <w:szCs w:val="22"/>
        </w:rPr>
        <w:t xml:space="preserve">8.2.4.2. </w:t>
      </w:r>
      <w:r w:rsidRPr="002D24A9">
        <w:rPr>
          <w:b/>
          <w:bCs/>
          <w:sz w:val="22"/>
          <w:szCs w:val="22"/>
        </w:rPr>
        <w:t>Comprovante de Registro de Pessoa Jurídica</w:t>
      </w:r>
      <w:r w:rsidRPr="002D24A9">
        <w:rPr>
          <w:sz w:val="22"/>
          <w:szCs w:val="22"/>
        </w:rPr>
        <w:t xml:space="preserve"> (licitante) junto ao Conselho de Classe Profissional pertinente com jurisdição no Estado onde está sediada a empresa, com validade na data limite de entrega da documentação, conforme previsto no art. 67, inciso V, da Lei Federal nº 14.133/2021. </w:t>
      </w:r>
      <w:r w:rsidRPr="002D24A9">
        <w:rPr>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3C25FA5E" w14:textId="08B271C7" w:rsidR="0051602B" w:rsidRPr="00856539" w:rsidRDefault="0051602B" w:rsidP="0051602B">
      <w:pPr>
        <w:ind w:left="0" w:hanging="2"/>
        <w:jc w:val="both"/>
        <w:rPr>
          <w:sz w:val="22"/>
          <w:szCs w:val="22"/>
        </w:rPr>
      </w:pPr>
      <w:r w:rsidRPr="002D24A9">
        <w:rPr>
          <w:sz w:val="22"/>
          <w:szCs w:val="22"/>
        </w:rPr>
        <w:lastRenderedPageBreak/>
        <w:t xml:space="preserve">8.2.4.3. </w:t>
      </w:r>
      <w:r w:rsidRPr="002D24A9">
        <w:rPr>
          <w:b/>
          <w:bCs/>
          <w:sz w:val="22"/>
          <w:szCs w:val="22"/>
        </w:rPr>
        <w:t>Certidão de Registro de Pessoa Física</w:t>
      </w:r>
      <w:r w:rsidRPr="002D24A9">
        <w:rPr>
          <w:sz w:val="22"/>
          <w:szCs w:val="22"/>
        </w:rPr>
        <w:t xml:space="preserve"> do(s) responsável(is) técnico(s) junto ao Conselho de Classe Profissional pertinente, com validade na data limite de entrega da, comprovando o registro ou inscrição do </w:t>
      </w:r>
      <w:r w:rsidRPr="00856539">
        <w:rPr>
          <w:sz w:val="22"/>
          <w:szCs w:val="22"/>
        </w:rPr>
        <w:t>profissional na entidade profissional competente;</w:t>
      </w:r>
    </w:p>
    <w:p w14:paraId="14CA52B4" w14:textId="05F581FD" w:rsidR="00461104" w:rsidRPr="00856539" w:rsidRDefault="00F77EBA" w:rsidP="00461104">
      <w:pPr>
        <w:autoSpaceDE w:val="0"/>
        <w:autoSpaceDN w:val="0"/>
        <w:adjustRightInd w:val="0"/>
        <w:ind w:left="0" w:hanging="2"/>
        <w:jc w:val="both"/>
        <w:rPr>
          <w:sz w:val="22"/>
          <w:szCs w:val="22"/>
          <w:lang w:eastAsia="pt-BR"/>
        </w:rPr>
      </w:pPr>
      <w:r w:rsidRPr="00856539">
        <w:rPr>
          <w:sz w:val="22"/>
          <w:szCs w:val="22"/>
          <w:lang w:eastAsia="pt-BR"/>
        </w:rPr>
        <w:t>8.2</w:t>
      </w:r>
      <w:r w:rsidR="00461104" w:rsidRPr="00856539">
        <w:rPr>
          <w:sz w:val="22"/>
          <w:szCs w:val="22"/>
          <w:lang w:eastAsia="pt-BR"/>
        </w:rPr>
        <w:t xml:space="preserve">.4.4. </w:t>
      </w:r>
      <w:r w:rsidR="00461104" w:rsidRPr="00856539">
        <w:rPr>
          <w:b/>
          <w:bCs/>
          <w:sz w:val="22"/>
          <w:szCs w:val="22"/>
          <w:lang w:eastAsia="pt-BR"/>
        </w:rPr>
        <w:t>Atestado(s) de capacidade técnica-operacional</w:t>
      </w:r>
      <w:r w:rsidR="00461104" w:rsidRPr="00856539">
        <w:rPr>
          <w:sz w:val="22"/>
          <w:szCs w:val="22"/>
          <w:lang w:eastAsia="pt-BR"/>
        </w:rPr>
        <w:t>, acompanhados da(s) respectiva(s) certidão(ões) de 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3C2DA6FE" w14:textId="77777777" w:rsidR="0051602B" w:rsidRPr="00856539" w:rsidRDefault="0051602B" w:rsidP="0051602B">
      <w:pPr>
        <w:autoSpaceDE w:val="0"/>
        <w:autoSpaceDN w:val="0"/>
        <w:adjustRightInd w:val="0"/>
        <w:ind w:left="0" w:hanging="2"/>
        <w:jc w:val="both"/>
        <w:rPr>
          <w:b/>
          <w:bCs/>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127"/>
      </w:tblGrid>
      <w:tr w:rsidR="002D24A9" w:rsidRPr="002D24A9" w14:paraId="094ABB52" w14:textId="77777777" w:rsidTr="000965AC">
        <w:trPr>
          <w:trHeight w:val="220"/>
        </w:trPr>
        <w:tc>
          <w:tcPr>
            <w:tcW w:w="7655" w:type="dxa"/>
          </w:tcPr>
          <w:p w14:paraId="3E6C3D22" w14:textId="77777777" w:rsidR="0051602B" w:rsidRPr="002D24A9" w:rsidRDefault="0051602B" w:rsidP="00D72AB3">
            <w:pPr>
              <w:ind w:left="0" w:hanging="2"/>
              <w:jc w:val="center"/>
              <w:rPr>
                <w:b/>
                <w:bCs/>
                <w:sz w:val="20"/>
                <w:szCs w:val="20"/>
              </w:rPr>
            </w:pPr>
            <w:r w:rsidRPr="002D24A9">
              <w:rPr>
                <w:b/>
                <w:bCs/>
                <w:sz w:val="20"/>
                <w:szCs w:val="20"/>
              </w:rPr>
              <w:t>Descrição dos itens a serem comprovados</w:t>
            </w:r>
          </w:p>
        </w:tc>
        <w:tc>
          <w:tcPr>
            <w:tcW w:w="2127" w:type="dxa"/>
          </w:tcPr>
          <w:p w14:paraId="5972198A" w14:textId="77777777" w:rsidR="0051602B" w:rsidRPr="002D24A9" w:rsidRDefault="0051602B" w:rsidP="000965AC">
            <w:pPr>
              <w:pBdr>
                <w:top w:val="nil"/>
                <w:left w:val="nil"/>
                <w:bottom w:val="nil"/>
                <w:right w:val="nil"/>
                <w:between w:val="nil"/>
              </w:pBdr>
              <w:ind w:left="0" w:hanging="2"/>
              <w:jc w:val="center"/>
              <w:rPr>
                <w:b/>
                <w:bCs/>
                <w:sz w:val="20"/>
                <w:szCs w:val="20"/>
              </w:rPr>
            </w:pPr>
            <w:r w:rsidRPr="002D24A9">
              <w:rPr>
                <w:b/>
                <w:bCs/>
                <w:sz w:val="20"/>
                <w:szCs w:val="20"/>
              </w:rPr>
              <w:t>Quantidade Mínima</w:t>
            </w:r>
          </w:p>
        </w:tc>
      </w:tr>
      <w:tr w:rsidR="000965AC" w:rsidRPr="006926DA" w14:paraId="637B46F3" w14:textId="77777777" w:rsidTr="000965AC">
        <w:trPr>
          <w:trHeight w:val="220"/>
        </w:trPr>
        <w:tc>
          <w:tcPr>
            <w:tcW w:w="7655" w:type="dxa"/>
          </w:tcPr>
          <w:p w14:paraId="74E19CEC" w14:textId="2D705336" w:rsidR="000965AC" w:rsidRPr="006926DA" w:rsidRDefault="00856539" w:rsidP="00D72AB3">
            <w:pPr>
              <w:ind w:left="0" w:hanging="2"/>
              <w:jc w:val="center"/>
              <w:rPr>
                <w:sz w:val="20"/>
                <w:szCs w:val="20"/>
              </w:rPr>
            </w:pPr>
            <w:r w:rsidRPr="006926DA">
              <w:rPr>
                <w:sz w:val="20"/>
                <w:szCs w:val="20"/>
              </w:rPr>
              <w:t>ESCAVAÇÃO DE TERRA</w:t>
            </w:r>
          </w:p>
        </w:tc>
        <w:tc>
          <w:tcPr>
            <w:tcW w:w="2127" w:type="dxa"/>
          </w:tcPr>
          <w:p w14:paraId="0E4E0DFC" w14:textId="6BF972C0" w:rsidR="000965AC" w:rsidRPr="006926DA" w:rsidRDefault="00651AE4" w:rsidP="000965AC">
            <w:pPr>
              <w:pBdr>
                <w:top w:val="nil"/>
                <w:left w:val="nil"/>
                <w:bottom w:val="nil"/>
                <w:right w:val="nil"/>
                <w:between w:val="nil"/>
              </w:pBdr>
              <w:ind w:left="0" w:hanging="2"/>
              <w:jc w:val="center"/>
              <w:rPr>
                <w:sz w:val="20"/>
                <w:szCs w:val="20"/>
              </w:rPr>
            </w:pPr>
            <w:r>
              <w:rPr>
                <w:sz w:val="20"/>
                <w:szCs w:val="20"/>
              </w:rPr>
              <w:t>2</w:t>
            </w:r>
            <w:r w:rsidR="00856539" w:rsidRPr="006926DA">
              <w:rPr>
                <w:sz w:val="20"/>
                <w:szCs w:val="20"/>
              </w:rPr>
              <w:t>000m³</w:t>
            </w:r>
          </w:p>
        </w:tc>
      </w:tr>
      <w:tr w:rsidR="00856539" w:rsidRPr="006926DA" w14:paraId="14DCA7E6" w14:textId="77777777" w:rsidTr="000965AC">
        <w:trPr>
          <w:trHeight w:val="220"/>
        </w:trPr>
        <w:tc>
          <w:tcPr>
            <w:tcW w:w="7655" w:type="dxa"/>
          </w:tcPr>
          <w:p w14:paraId="12F7202F" w14:textId="51557A02" w:rsidR="00856539" w:rsidRPr="006926DA" w:rsidRDefault="00856539" w:rsidP="00D72AB3">
            <w:pPr>
              <w:ind w:left="0" w:hanging="2"/>
              <w:jc w:val="center"/>
              <w:rPr>
                <w:sz w:val="20"/>
                <w:szCs w:val="20"/>
              </w:rPr>
            </w:pPr>
            <w:r w:rsidRPr="006926DA">
              <w:rPr>
                <w:sz w:val="20"/>
                <w:szCs w:val="20"/>
              </w:rPr>
              <w:t>ENROCAMENTO</w:t>
            </w:r>
          </w:p>
        </w:tc>
        <w:tc>
          <w:tcPr>
            <w:tcW w:w="2127" w:type="dxa"/>
          </w:tcPr>
          <w:p w14:paraId="2D9A55DC" w14:textId="6C0E7883" w:rsidR="00856539" w:rsidRPr="006926DA" w:rsidRDefault="00651AE4" w:rsidP="000965AC">
            <w:pPr>
              <w:pBdr>
                <w:top w:val="nil"/>
                <w:left w:val="nil"/>
                <w:bottom w:val="nil"/>
                <w:right w:val="nil"/>
                <w:between w:val="nil"/>
              </w:pBdr>
              <w:ind w:left="0" w:hanging="2"/>
              <w:jc w:val="center"/>
              <w:rPr>
                <w:sz w:val="20"/>
                <w:szCs w:val="20"/>
              </w:rPr>
            </w:pPr>
            <w:r>
              <w:rPr>
                <w:sz w:val="20"/>
                <w:szCs w:val="20"/>
              </w:rPr>
              <w:t>640</w:t>
            </w:r>
            <w:r w:rsidR="00856539" w:rsidRPr="006926DA">
              <w:rPr>
                <w:sz w:val="20"/>
                <w:szCs w:val="20"/>
              </w:rPr>
              <w:t>m³</w:t>
            </w:r>
          </w:p>
        </w:tc>
      </w:tr>
    </w:tbl>
    <w:p w14:paraId="295657F3" w14:textId="77777777" w:rsidR="008420BA" w:rsidRPr="00073158" w:rsidRDefault="008420BA" w:rsidP="008420BA">
      <w:pPr>
        <w:autoSpaceDE w:val="0"/>
        <w:autoSpaceDN w:val="0"/>
        <w:adjustRightInd w:val="0"/>
        <w:ind w:left="0" w:hanging="2"/>
        <w:jc w:val="both"/>
        <w:rPr>
          <w:b/>
          <w:bCs/>
          <w:sz w:val="22"/>
          <w:szCs w:val="22"/>
          <w:lang w:eastAsia="pt-BR"/>
        </w:rPr>
      </w:pPr>
      <w:r w:rsidRPr="00073158">
        <w:rPr>
          <w:b/>
          <w:bCs/>
          <w:sz w:val="22"/>
          <w:szCs w:val="22"/>
          <w:lang w:eastAsia="pt-BR"/>
        </w:rPr>
        <w:t>OBSERVAÇÕES:</w:t>
      </w:r>
    </w:p>
    <w:p w14:paraId="7078C111" w14:textId="77777777" w:rsidR="008420BA" w:rsidRPr="00073158" w:rsidRDefault="008420BA" w:rsidP="008420BA">
      <w:pPr>
        <w:autoSpaceDE w:val="0"/>
        <w:autoSpaceDN w:val="0"/>
        <w:adjustRightInd w:val="0"/>
        <w:ind w:leftChars="0" w:left="0" w:firstLineChars="0" w:firstLine="720"/>
        <w:jc w:val="both"/>
        <w:rPr>
          <w:b/>
          <w:bCs/>
          <w:sz w:val="22"/>
          <w:szCs w:val="22"/>
          <w:lang w:eastAsia="pt-BR"/>
        </w:rPr>
      </w:pPr>
      <w:r w:rsidRPr="00073158">
        <w:rPr>
          <w:b/>
          <w:bCs/>
          <w:sz w:val="22"/>
          <w:szCs w:val="22"/>
          <w:lang w:eastAsia="pt-BR"/>
        </w:rPr>
        <w:t>a) Será permitido o somatório do quantitativo de atestados para fins de comprovação da quantidade mínima exigida.</w:t>
      </w:r>
    </w:p>
    <w:p w14:paraId="6393A76E" w14:textId="77777777" w:rsidR="008420BA" w:rsidRPr="00073158" w:rsidRDefault="008420BA" w:rsidP="008420BA">
      <w:pPr>
        <w:autoSpaceDE w:val="0"/>
        <w:autoSpaceDN w:val="0"/>
        <w:adjustRightInd w:val="0"/>
        <w:ind w:left="-2" w:firstLineChars="0" w:firstLine="722"/>
        <w:jc w:val="both"/>
        <w:rPr>
          <w:b/>
          <w:bCs/>
          <w:spacing w:val="-2"/>
          <w:sz w:val="22"/>
          <w:szCs w:val="22"/>
        </w:rPr>
      </w:pPr>
      <w:r w:rsidRPr="00073158">
        <w:rPr>
          <w:b/>
          <w:bCs/>
          <w:sz w:val="22"/>
          <w:szCs w:val="22"/>
          <w:lang w:eastAsia="pt-BR"/>
        </w:rPr>
        <w:t>b) S</w:t>
      </w:r>
      <w:r w:rsidRPr="00073158">
        <w:rPr>
          <w:b/>
          <w:bCs/>
          <w:sz w:val="22"/>
          <w:szCs w:val="22"/>
        </w:rPr>
        <w:t xml:space="preserve">erão aceitos atestados e/ou Certidões de Acervos relativos a obras e/ou serviços em </w:t>
      </w:r>
      <w:r w:rsidRPr="00073158">
        <w:rPr>
          <w:b/>
          <w:bCs/>
          <w:spacing w:val="-2"/>
          <w:sz w:val="22"/>
          <w:szCs w:val="22"/>
        </w:rPr>
        <w:t xml:space="preserve">andamento, desde que comprovada a execução e a conclusão de parcelas de maior relevância, conforme exigido no </w:t>
      </w:r>
      <w:r>
        <w:rPr>
          <w:b/>
          <w:bCs/>
          <w:spacing w:val="-2"/>
          <w:sz w:val="22"/>
          <w:szCs w:val="22"/>
        </w:rPr>
        <w:t>quadro acima.</w:t>
      </w:r>
    </w:p>
    <w:p w14:paraId="328B0359" w14:textId="77777777" w:rsidR="008420BA" w:rsidRPr="00073158" w:rsidRDefault="008420BA" w:rsidP="00DE1E5A">
      <w:pPr>
        <w:autoSpaceDE w:val="0"/>
        <w:autoSpaceDN w:val="0"/>
        <w:adjustRightInd w:val="0"/>
        <w:ind w:left="-2" w:firstLineChars="324" w:firstLine="709"/>
        <w:jc w:val="both"/>
        <w:rPr>
          <w:b/>
          <w:bCs/>
          <w:spacing w:val="-2"/>
          <w:sz w:val="22"/>
          <w:szCs w:val="22"/>
        </w:rPr>
      </w:pPr>
      <w:r w:rsidRPr="00073158">
        <w:rPr>
          <w:b/>
          <w:bCs/>
          <w:spacing w:val="-2"/>
          <w:sz w:val="22"/>
          <w:szCs w:val="22"/>
        </w:rPr>
        <w:t xml:space="preserve">c) </w:t>
      </w:r>
      <w:r w:rsidRPr="00073158">
        <w:rPr>
          <w:b/>
          <w:bCs/>
          <w:sz w:val="22"/>
          <w:szCs w:val="22"/>
          <w:lang w:eastAsia="pt-BR"/>
        </w:rPr>
        <w:t>Caso o acervo técnico esteja apresentado em unidade de medida diversa da exigida</w:t>
      </w:r>
      <w:r>
        <w:rPr>
          <w:b/>
          <w:bCs/>
          <w:sz w:val="22"/>
          <w:szCs w:val="22"/>
          <w:lang w:eastAsia="pt-BR"/>
        </w:rPr>
        <w:t xml:space="preserve"> no quadro acima</w:t>
      </w:r>
      <w:r w:rsidRPr="00073158">
        <w:rPr>
          <w:b/>
          <w:bCs/>
          <w:sz w:val="22"/>
          <w:szCs w:val="22"/>
          <w:lang w:eastAsia="pt-BR"/>
        </w:rPr>
        <w:t>, o licitante deverá apresentar documento oficial contendo a devida conversão de unidades, acompanhada dos elementos técnicos que comprovem os cálculos realizados.</w:t>
      </w:r>
    </w:p>
    <w:p w14:paraId="50490E10" w14:textId="490DAD92" w:rsidR="00461104" w:rsidRPr="006926DA" w:rsidRDefault="00F77EBA" w:rsidP="00461104">
      <w:pPr>
        <w:autoSpaceDE w:val="0"/>
        <w:autoSpaceDN w:val="0"/>
        <w:adjustRightInd w:val="0"/>
        <w:ind w:left="0" w:hanging="2"/>
        <w:jc w:val="both"/>
        <w:rPr>
          <w:sz w:val="22"/>
          <w:szCs w:val="22"/>
        </w:rPr>
      </w:pPr>
      <w:r w:rsidRPr="006926DA">
        <w:rPr>
          <w:sz w:val="22"/>
          <w:szCs w:val="22"/>
          <w:lang w:eastAsia="pt-BR"/>
        </w:rPr>
        <w:t>8.2</w:t>
      </w:r>
      <w:r w:rsidR="00461104" w:rsidRPr="006926DA">
        <w:rPr>
          <w:sz w:val="22"/>
          <w:szCs w:val="22"/>
          <w:lang w:eastAsia="pt-BR"/>
        </w:rPr>
        <w:t xml:space="preserve">.4.5. </w:t>
      </w:r>
      <w:r w:rsidR="00461104" w:rsidRPr="006926DA">
        <w:rPr>
          <w:b/>
          <w:bCs/>
          <w:sz w:val="22"/>
          <w:szCs w:val="22"/>
          <w:lang w:eastAsia="pt-BR"/>
        </w:rPr>
        <w:t xml:space="preserve">Comprovação da capacitação técnico-profissional, </w:t>
      </w:r>
      <w:r w:rsidR="00461104" w:rsidRPr="006926DA">
        <w:rPr>
          <w:sz w:val="22"/>
          <w:szCs w:val="22"/>
          <w:lang w:eastAsia="pt-BR"/>
        </w:rPr>
        <w:t xml:space="preserve">do(s) responsável(is) técnico(s) indicado(s) pelo licitante para execução dos serviços, através da apresentação de um ou mais atestados, expedido(s) por pessoas jurídicas de direito público ou privado, acompanhado(s) da(s) respectiva(s) certidão(ões) de acervo técnico (CAT), comprovando a responsabilidade técnica por serviços, com características semelhantes ao objeto ora licitado, conforme exigido no </w:t>
      </w:r>
      <w:r w:rsidR="00FC6F0B" w:rsidRPr="006926DA">
        <w:rPr>
          <w:sz w:val="22"/>
          <w:szCs w:val="22"/>
          <w:lang w:eastAsia="pt-BR"/>
        </w:rPr>
        <w:t>quadro acima</w:t>
      </w:r>
      <w:r w:rsidR="00461104" w:rsidRPr="006926DA">
        <w:rPr>
          <w:sz w:val="22"/>
          <w:szCs w:val="22"/>
          <w:lang w:eastAsia="pt-BR"/>
        </w:rPr>
        <w:t>.</w:t>
      </w:r>
    </w:p>
    <w:p w14:paraId="783E1966" w14:textId="7D40A248" w:rsidR="0051602B" w:rsidRPr="002D24A9" w:rsidRDefault="0051602B" w:rsidP="0051602B">
      <w:pPr>
        <w:autoSpaceDE w:val="0"/>
        <w:autoSpaceDN w:val="0"/>
        <w:adjustRightInd w:val="0"/>
        <w:ind w:left="0" w:hanging="2"/>
        <w:jc w:val="both"/>
        <w:rPr>
          <w:sz w:val="22"/>
          <w:szCs w:val="22"/>
          <w:lang w:eastAsia="pt-BR"/>
        </w:rPr>
      </w:pPr>
      <w:r w:rsidRPr="002D24A9">
        <w:rPr>
          <w:sz w:val="22"/>
          <w:szCs w:val="22"/>
          <w:lang w:eastAsia="pt-BR"/>
        </w:rPr>
        <w:t xml:space="preserve">8.2.4.6. </w:t>
      </w:r>
      <w:r w:rsidRPr="002D24A9">
        <w:rPr>
          <w:b/>
          <w:bCs/>
          <w:sz w:val="22"/>
          <w:szCs w:val="22"/>
          <w:lang w:eastAsia="pt-BR"/>
        </w:rPr>
        <w:t>Comprovação que o licitante possui em seu quadro permanente</w:t>
      </w:r>
      <w:r w:rsidRPr="002D24A9">
        <w:rPr>
          <w:sz w:val="22"/>
          <w:szCs w:val="22"/>
          <w:lang w:eastAsia="pt-BR"/>
        </w:rPr>
        <w:t>, profissional(is) qualificado(s), o(s) qual(is) será(ão) obrigatoriamente o(s) responsáveis preposto(s) para execução dos serviços, devendo, para tal, juntar os seguintes documentos para fins de comprovação:</w:t>
      </w:r>
    </w:p>
    <w:p w14:paraId="01614F33" w14:textId="77777777" w:rsidR="0051602B" w:rsidRPr="002D24A9" w:rsidRDefault="0051602B" w:rsidP="0051602B">
      <w:pPr>
        <w:autoSpaceDE w:val="0"/>
        <w:autoSpaceDN w:val="0"/>
        <w:adjustRightInd w:val="0"/>
        <w:ind w:left="-2" w:firstLineChars="322" w:firstLine="708"/>
        <w:jc w:val="both"/>
        <w:rPr>
          <w:sz w:val="22"/>
          <w:szCs w:val="22"/>
          <w:lang w:eastAsia="pt-BR"/>
        </w:rPr>
      </w:pPr>
      <w:r w:rsidRPr="002D24A9">
        <w:rPr>
          <w:sz w:val="22"/>
          <w:szCs w:val="22"/>
          <w:lang w:eastAsia="pt-BR"/>
        </w:rPr>
        <w:t>- Cópia da carteira de trabalho do profissional ou ficha de empregado que comprove a condição de que pertence ao quadro do licitante; ou</w:t>
      </w:r>
    </w:p>
    <w:p w14:paraId="0D2815CC" w14:textId="77777777" w:rsidR="0051602B" w:rsidRPr="002D24A9" w:rsidRDefault="0051602B" w:rsidP="0051602B">
      <w:pPr>
        <w:autoSpaceDE w:val="0"/>
        <w:autoSpaceDN w:val="0"/>
        <w:adjustRightInd w:val="0"/>
        <w:ind w:left="-2" w:firstLineChars="322" w:firstLine="708"/>
        <w:jc w:val="both"/>
        <w:rPr>
          <w:sz w:val="22"/>
          <w:szCs w:val="22"/>
          <w:lang w:eastAsia="pt-BR"/>
        </w:rPr>
      </w:pPr>
      <w:r w:rsidRPr="002D24A9">
        <w:rPr>
          <w:sz w:val="22"/>
          <w:szCs w:val="22"/>
          <w:lang w:eastAsia="pt-BR"/>
        </w:rPr>
        <w:t>- Cópia do contrato social que demonstre a condição de sócio do profissional; ou</w:t>
      </w:r>
    </w:p>
    <w:p w14:paraId="5087F3D1" w14:textId="77777777" w:rsidR="00FC6F0B" w:rsidRDefault="0051602B" w:rsidP="00FC6F0B">
      <w:pPr>
        <w:autoSpaceDE w:val="0"/>
        <w:autoSpaceDN w:val="0"/>
        <w:adjustRightInd w:val="0"/>
        <w:ind w:left="-2" w:firstLineChars="322" w:firstLine="708"/>
        <w:jc w:val="both"/>
        <w:rPr>
          <w:sz w:val="22"/>
          <w:szCs w:val="22"/>
          <w:lang w:eastAsia="pt-BR"/>
        </w:rPr>
      </w:pPr>
      <w:r w:rsidRPr="002D24A9">
        <w:rPr>
          <w:sz w:val="22"/>
          <w:szCs w:val="22"/>
          <w:lang w:eastAsia="pt-BR"/>
        </w:rPr>
        <w:t>- Cópia de contrato de prestação de serviços; ou</w:t>
      </w:r>
    </w:p>
    <w:p w14:paraId="7CBF896A" w14:textId="5B07AD15" w:rsidR="0051602B" w:rsidRPr="002D24A9" w:rsidRDefault="0051602B" w:rsidP="00FC6F0B">
      <w:pPr>
        <w:autoSpaceDE w:val="0"/>
        <w:autoSpaceDN w:val="0"/>
        <w:adjustRightInd w:val="0"/>
        <w:ind w:left="-2" w:firstLineChars="322" w:firstLine="708"/>
        <w:jc w:val="both"/>
        <w:rPr>
          <w:bCs/>
          <w:sz w:val="22"/>
          <w:szCs w:val="22"/>
        </w:rPr>
      </w:pPr>
      <w:r w:rsidRPr="002D24A9">
        <w:rPr>
          <w:sz w:val="22"/>
          <w:szCs w:val="22"/>
          <w:lang w:eastAsia="pt-BR"/>
        </w:rPr>
        <w:t>- Declaração de contratação futura do profissional responsável, com a concordância formal do mesmo.</w:t>
      </w:r>
    </w:p>
    <w:p w14:paraId="21BF61A9" w14:textId="46125674" w:rsidR="00CD7EA7" w:rsidRPr="002D24A9" w:rsidRDefault="00CD7EA7" w:rsidP="00941886">
      <w:pPr>
        <w:autoSpaceDE w:val="0"/>
        <w:autoSpaceDN w:val="0"/>
        <w:adjustRightInd w:val="0"/>
        <w:ind w:left="0" w:hanging="2"/>
        <w:jc w:val="both"/>
        <w:rPr>
          <w:bCs/>
          <w:sz w:val="22"/>
          <w:szCs w:val="22"/>
        </w:rPr>
      </w:pPr>
    </w:p>
    <w:p w14:paraId="64C1958C" w14:textId="48235EA1" w:rsidR="00F718A1" w:rsidRPr="002D24A9" w:rsidRDefault="00F718A1" w:rsidP="00941886">
      <w:pPr>
        <w:ind w:left="0" w:hanging="2"/>
        <w:jc w:val="both"/>
        <w:rPr>
          <w:sz w:val="22"/>
          <w:szCs w:val="22"/>
        </w:rPr>
      </w:pPr>
      <w:r w:rsidRPr="002D24A9">
        <w:rPr>
          <w:sz w:val="22"/>
          <w:szCs w:val="22"/>
        </w:rPr>
        <w:t>8.</w:t>
      </w:r>
      <w:r w:rsidR="00B752CB" w:rsidRPr="002D24A9">
        <w:rPr>
          <w:sz w:val="22"/>
          <w:szCs w:val="22"/>
        </w:rPr>
        <w:t>3</w:t>
      </w:r>
      <w:r w:rsidR="005568C9" w:rsidRPr="002D24A9">
        <w:rPr>
          <w:sz w:val="22"/>
          <w:szCs w:val="22"/>
        </w:rPr>
        <w:t>.</w:t>
      </w:r>
      <w:r w:rsidRPr="002D24A9">
        <w:rPr>
          <w:sz w:val="22"/>
          <w:szCs w:val="22"/>
        </w:rPr>
        <w:t xml:space="preserve">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719312EB" w14:textId="77777777" w:rsidR="00F718A1" w:rsidRPr="002D24A9" w:rsidRDefault="00F718A1" w:rsidP="00941886">
      <w:pPr>
        <w:ind w:left="0" w:hanging="2"/>
        <w:jc w:val="both"/>
        <w:rPr>
          <w:sz w:val="22"/>
          <w:szCs w:val="22"/>
        </w:rPr>
      </w:pPr>
    </w:p>
    <w:p w14:paraId="37E2F8E9" w14:textId="3CE88F3C" w:rsidR="00A26694" w:rsidRPr="002D24A9" w:rsidRDefault="00A26694" w:rsidP="00941886">
      <w:pPr>
        <w:ind w:left="0" w:hanging="2"/>
        <w:jc w:val="both"/>
        <w:rPr>
          <w:b/>
          <w:sz w:val="22"/>
          <w:szCs w:val="22"/>
        </w:rPr>
      </w:pPr>
      <w:r w:rsidRPr="002D24A9">
        <w:rPr>
          <w:b/>
          <w:sz w:val="22"/>
          <w:szCs w:val="22"/>
        </w:rPr>
        <w:t>9</w:t>
      </w:r>
      <w:r w:rsidR="002B4B6F" w:rsidRPr="002D24A9">
        <w:rPr>
          <w:b/>
          <w:sz w:val="22"/>
          <w:szCs w:val="22"/>
        </w:rPr>
        <w:t>.</w:t>
      </w:r>
      <w:r w:rsidRPr="002D24A9">
        <w:rPr>
          <w:b/>
          <w:sz w:val="22"/>
          <w:szCs w:val="22"/>
        </w:rPr>
        <w:t xml:space="preserve"> </w:t>
      </w:r>
      <w:r w:rsidR="00A43094" w:rsidRPr="002D24A9">
        <w:rPr>
          <w:b/>
          <w:sz w:val="22"/>
          <w:szCs w:val="22"/>
        </w:rPr>
        <w:t xml:space="preserve">ESTIMATIVA DO </w:t>
      </w:r>
      <w:r w:rsidRPr="002D24A9">
        <w:rPr>
          <w:b/>
          <w:sz w:val="22"/>
          <w:szCs w:val="22"/>
        </w:rPr>
        <w:t>VALOR DA CONTRATAÇÃO</w:t>
      </w:r>
    </w:p>
    <w:p w14:paraId="3A516A33" w14:textId="4E84FCE1" w:rsidR="00922ED3" w:rsidRPr="00A62E00" w:rsidRDefault="002B7DA1" w:rsidP="00941886">
      <w:pPr>
        <w:ind w:left="0" w:hanging="2"/>
        <w:jc w:val="both"/>
        <w:rPr>
          <w:bCs/>
          <w:sz w:val="22"/>
          <w:szCs w:val="22"/>
        </w:rPr>
      </w:pPr>
      <w:r w:rsidRPr="00A62E00">
        <w:rPr>
          <w:sz w:val="22"/>
          <w:szCs w:val="22"/>
        </w:rPr>
        <w:t>9.1</w:t>
      </w:r>
      <w:r w:rsidR="005568C9">
        <w:rPr>
          <w:sz w:val="22"/>
          <w:szCs w:val="22"/>
        </w:rPr>
        <w:t>.</w:t>
      </w:r>
      <w:r w:rsidR="005D7BEE" w:rsidRPr="00A62E00">
        <w:rPr>
          <w:sz w:val="22"/>
          <w:szCs w:val="22"/>
        </w:rPr>
        <w:t xml:space="preserve"> O valor total estimado da presente contratação e as devidas justificativas </w:t>
      </w:r>
      <w:r w:rsidR="00922ED3" w:rsidRPr="00A62E00">
        <w:rPr>
          <w:sz w:val="22"/>
          <w:szCs w:val="22"/>
        </w:rPr>
        <w:t xml:space="preserve">dos parâmetros utilizados para a obtenção dos preços de referência encontram-se no </w:t>
      </w:r>
      <w:r w:rsidR="00A17859" w:rsidRPr="00A62E00">
        <w:rPr>
          <w:sz w:val="22"/>
          <w:szCs w:val="22"/>
        </w:rPr>
        <w:t>I</w:t>
      </w:r>
      <w:r w:rsidR="00922ED3" w:rsidRPr="00A62E00">
        <w:rPr>
          <w:sz w:val="22"/>
          <w:szCs w:val="22"/>
        </w:rPr>
        <w:t>tem 1</w:t>
      </w:r>
      <w:r w:rsidR="00A17859" w:rsidRPr="00A62E00">
        <w:rPr>
          <w:sz w:val="22"/>
          <w:szCs w:val="22"/>
        </w:rPr>
        <w:t>.</w:t>
      </w:r>
      <w:r w:rsidR="00922ED3" w:rsidRPr="00A62E00">
        <w:rPr>
          <w:sz w:val="22"/>
          <w:szCs w:val="22"/>
        </w:rPr>
        <w:t xml:space="preserve"> acima, deste Termo de Referência.</w:t>
      </w:r>
    </w:p>
    <w:p w14:paraId="78325F06" w14:textId="77777777" w:rsidR="00922ED3" w:rsidRPr="00A62E00" w:rsidRDefault="00922ED3" w:rsidP="00941886">
      <w:pPr>
        <w:ind w:left="0" w:hanging="2"/>
        <w:jc w:val="both"/>
        <w:rPr>
          <w:bCs/>
          <w:sz w:val="22"/>
          <w:szCs w:val="22"/>
        </w:rPr>
      </w:pPr>
    </w:p>
    <w:p w14:paraId="48758D8E" w14:textId="114B575F" w:rsidR="00A26694" w:rsidRPr="00A62E00" w:rsidRDefault="00A26694" w:rsidP="00941886">
      <w:pPr>
        <w:ind w:left="0" w:hanging="2"/>
        <w:jc w:val="both"/>
        <w:rPr>
          <w:b/>
          <w:sz w:val="22"/>
          <w:szCs w:val="22"/>
        </w:rPr>
      </w:pPr>
      <w:r w:rsidRPr="00A62E00">
        <w:rPr>
          <w:b/>
          <w:sz w:val="22"/>
          <w:szCs w:val="22"/>
        </w:rPr>
        <w:t>10</w:t>
      </w:r>
      <w:r w:rsidR="002B4B6F" w:rsidRPr="00A62E00">
        <w:rPr>
          <w:b/>
          <w:sz w:val="22"/>
          <w:szCs w:val="22"/>
        </w:rPr>
        <w:t>.</w:t>
      </w:r>
      <w:r w:rsidRPr="00A62E00">
        <w:rPr>
          <w:b/>
          <w:sz w:val="22"/>
          <w:szCs w:val="22"/>
        </w:rPr>
        <w:t xml:space="preserve"> ADEQUAÇÃO ORÇAMENTÁRIA</w:t>
      </w:r>
    </w:p>
    <w:p w14:paraId="1F5079B5" w14:textId="7DA88409" w:rsidR="00BE1B6A" w:rsidRPr="00C162D4" w:rsidRDefault="00BE1B6A" w:rsidP="00BE1B6A">
      <w:pPr>
        <w:spacing w:line="240" w:lineRule="auto"/>
        <w:ind w:leftChars="0" w:firstLineChars="0"/>
      </w:pPr>
      <w:r>
        <w:rPr>
          <w:sz w:val="22"/>
          <w:szCs w:val="22"/>
          <w:lang w:eastAsia="pt-BR"/>
        </w:rPr>
        <w:t xml:space="preserve">10.1. </w:t>
      </w:r>
      <w:r w:rsidRPr="00C162D4">
        <w:rPr>
          <w:sz w:val="22"/>
          <w:szCs w:val="22"/>
          <w:lang w:eastAsia="pt-BR"/>
        </w:rPr>
        <w:t>Os recursos necessários à presente contratação, acham-se classificados na dotação orçamentária que se segue:</w:t>
      </w:r>
    </w:p>
    <w:p w14:paraId="6D59D484" w14:textId="77777777" w:rsidR="00BE1B6A" w:rsidRPr="00C162D4" w:rsidRDefault="00BE1B6A" w:rsidP="00BE1B6A">
      <w:pPr>
        <w:tabs>
          <w:tab w:val="left" w:pos="7425"/>
        </w:tabs>
        <w:spacing w:line="240" w:lineRule="auto"/>
        <w:ind w:left="0" w:hanging="2"/>
        <w:jc w:val="both"/>
        <w:rPr>
          <w:b/>
          <w:sz w:val="22"/>
          <w:szCs w:val="22"/>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276"/>
      </w:tblGrid>
      <w:tr w:rsidR="00BE1B6A" w:rsidRPr="00C162D4" w14:paraId="3D7B4E14" w14:textId="77777777" w:rsidTr="003041A0">
        <w:tc>
          <w:tcPr>
            <w:tcW w:w="8534" w:type="dxa"/>
          </w:tcPr>
          <w:p w14:paraId="2A3ABBE6" w14:textId="77777777" w:rsidR="00BE1B6A" w:rsidRPr="00C162D4" w:rsidRDefault="00BE1B6A" w:rsidP="003041A0">
            <w:pPr>
              <w:ind w:left="0" w:right="-3" w:hanging="2"/>
              <w:rPr>
                <w:i/>
                <w:iCs/>
                <w:sz w:val="22"/>
                <w:szCs w:val="22"/>
              </w:rPr>
            </w:pPr>
            <w:r w:rsidRPr="00C162D4">
              <w:rPr>
                <w:b/>
                <w:sz w:val="22"/>
                <w:szCs w:val="22"/>
              </w:rPr>
              <w:t>Dotação Orçamentária:</w:t>
            </w:r>
          </w:p>
          <w:p w14:paraId="2A47286B" w14:textId="77777777" w:rsidR="00BE1B6A" w:rsidRPr="00C162D4" w:rsidRDefault="00BE1B6A" w:rsidP="003041A0">
            <w:pPr>
              <w:ind w:left="0" w:hanging="2"/>
              <w:jc w:val="both"/>
              <w:rPr>
                <w:bCs/>
                <w:i/>
                <w:iCs/>
                <w:sz w:val="18"/>
                <w:szCs w:val="18"/>
              </w:rPr>
            </w:pPr>
            <w:r w:rsidRPr="00C162D4">
              <w:rPr>
                <w:bCs/>
                <w:i/>
                <w:iCs/>
                <w:sz w:val="18"/>
                <w:szCs w:val="18"/>
              </w:rPr>
              <w:t>ADMINISTRAÇÃO</w:t>
            </w:r>
          </w:p>
          <w:p w14:paraId="06E65DC0" w14:textId="77777777" w:rsidR="00BE1B6A" w:rsidRPr="00C162D4" w:rsidRDefault="00BE1B6A" w:rsidP="003041A0">
            <w:pPr>
              <w:ind w:left="0" w:hanging="2"/>
              <w:jc w:val="both"/>
              <w:rPr>
                <w:bCs/>
                <w:i/>
                <w:iCs/>
                <w:sz w:val="18"/>
                <w:szCs w:val="18"/>
              </w:rPr>
            </w:pPr>
            <w:r w:rsidRPr="00C162D4">
              <w:rPr>
                <w:bCs/>
                <w:i/>
                <w:iCs/>
                <w:sz w:val="18"/>
                <w:szCs w:val="18"/>
              </w:rPr>
              <w:t>313 – 03.003.0006.0182.0303.1301.170170000011 – TC Estado - SCC18081/2025 - 85/2025 - Macrodrenagem Rio Benedito</w:t>
            </w:r>
          </w:p>
        </w:tc>
        <w:tc>
          <w:tcPr>
            <w:tcW w:w="1276" w:type="dxa"/>
          </w:tcPr>
          <w:p w14:paraId="4EA75029" w14:textId="77777777" w:rsidR="00BE1B6A" w:rsidRPr="00C162D4" w:rsidRDefault="00BE1B6A" w:rsidP="003041A0">
            <w:pPr>
              <w:ind w:left="0" w:right="-3" w:hanging="2"/>
              <w:rPr>
                <w:b/>
                <w:sz w:val="22"/>
                <w:szCs w:val="22"/>
              </w:rPr>
            </w:pPr>
            <w:r w:rsidRPr="00C162D4">
              <w:rPr>
                <w:b/>
                <w:sz w:val="22"/>
                <w:szCs w:val="22"/>
              </w:rPr>
              <w:t>Conta:</w:t>
            </w:r>
          </w:p>
          <w:p w14:paraId="03BB24B1" w14:textId="77777777" w:rsidR="00BE1B6A" w:rsidRPr="00C162D4" w:rsidRDefault="00BE1B6A" w:rsidP="003041A0">
            <w:pPr>
              <w:ind w:left="0" w:right="-3" w:hanging="2"/>
              <w:rPr>
                <w:bCs/>
                <w:i/>
                <w:iCs/>
                <w:sz w:val="18"/>
                <w:szCs w:val="18"/>
              </w:rPr>
            </w:pPr>
            <w:r w:rsidRPr="00C162D4">
              <w:rPr>
                <w:bCs/>
                <w:i/>
                <w:iCs/>
                <w:sz w:val="18"/>
                <w:szCs w:val="18"/>
              </w:rPr>
              <w:t>4490519100</w:t>
            </w:r>
          </w:p>
        </w:tc>
      </w:tr>
    </w:tbl>
    <w:p w14:paraId="3E6F1C73" w14:textId="77777777" w:rsidR="00BE1B6A" w:rsidRPr="00C162D4" w:rsidRDefault="00BE1B6A" w:rsidP="00BE1B6A">
      <w:pPr>
        <w:tabs>
          <w:tab w:val="left" w:pos="7425"/>
        </w:tabs>
        <w:spacing w:line="240" w:lineRule="auto"/>
        <w:ind w:left="0" w:hanging="2"/>
        <w:jc w:val="both"/>
        <w:rPr>
          <w:b/>
          <w:sz w:val="22"/>
          <w:szCs w:val="22"/>
        </w:rPr>
      </w:pPr>
    </w:p>
    <w:tbl>
      <w:tblPr>
        <w:tblStyle w:val="Tabelacomgrade"/>
        <w:tblW w:w="0" w:type="auto"/>
        <w:tblLook w:val="04A0" w:firstRow="1" w:lastRow="0" w:firstColumn="1" w:lastColumn="0" w:noHBand="0" w:noVBand="1"/>
      </w:tblPr>
      <w:tblGrid>
        <w:gridCol w:w="9742"/>
      </w:tblGrid>
      <w:tr w:rsidR="00BE1B6A" w:rsidRPr="00C162D4" w14:paraId="5B7C25DC" w14:textId="77777777" w:rsidTr="003041A0">
        <w:tc>
          <w:tcPr>
            <w:tcW w:w="9742" w:type="dxa"/>
          </w:tcPr>
          <w:p w14:paraId="47A330AF" w14:textId="77777777" w:rsidR="00BE1B6A" w:rsidRPr="00C162D4" w:rsidRDefault="00BE1B6A" w:rsidP="003041A0">
            <w:pPr>
              <w:spacing w:line="240" w:lineRule="auto"/>
              <w:ind w:left="0" w:hanging="2"/>
              <w:jc w:val="both"/>
              <w:rPr>
                <w:b/>
                <w:bCs/>
                <w:sz w:val="20"/>
                <w:szCs w:val="20"/>
              </w:rPr>
            </w:pPr>
            <w:r w:rsidRPr="00C162D4">
              <w:rPr>
                <w:b/>
                <w:bCs/>
                <w:sz w:val="20"/>
                <w:szCs w:val="20"/>
              </w:rPr>
              <w:t xml:space="preserve">10. UNIDADE REQUISITANTE </w:t>
            </w:r>
          </w:p>
          <w:p w14:paraId="5A8F794C" w14:textId="77777777" w:rsidR="00BE1B6A" w:rsidRPr="00C162D4" w:rsidRDefault="00BE1B6A" w:rsidP="003041A0">
            <w:pPr>
              <w:spacing w:line="240" w:lineRule="auto"/>
              <w:ind w:left="0" w:hanging="2"/>
              <w:rPr>
                <w:bCs/>
                <w:sz w:val="20"/>
                <w:szCs w:val="20"/>
              </w:rPr>
            </w:pPr>
            <w:r w:rsidRPr="00C162D4">
              <w:rPr>
                <w:bCs/>
                <w:sz w:val="20"/>
                <w:szCs w:val="20"/>
              </w:rPr>
              <w:t>SECRETARIA DE ADMINISTRAÇÃO E FINANÇAS</w:t>
            </w:r>
          </w:p>
          <w:p w14:paraId="4D2D3CA3" w14:textId="77777777" w:rsidR="00BE1B6A" w:rsidRPr="00C162D4" w:rsidRDefault="00BE1B6A" w:rsidP="003041A0">
            <w:pPr>
              <w:spacing w:line="240" w:lineRule="auto"/>
              <w:ind w:left="0" w:hanging="2"/>
              <w:rPr>
                <w:b/>
                <w:sz w:val="20"/>
                <w:szCs w:val="20"/>
              </w:rPr>
            </w:pPr>
            <w:r w:rsidRPr="00C162D4">
              <w:rPr>
                <w:bCs/>
                <w:sz w:val="20"/>
                <w:szCs w:val="20"/>
              </w:rPr>
              <w:t>FUNDO MUNICIPAL DE DEFESA CIVIL</w:t>
            </w:r>
          </w:p>
        </w:tc>
      </w:tr>
      <w:tr w:rsidR="00BE1B6A" w:rsidRPr="00C162D4" w14:paraId="26D92DC5" w14:textId="77777777" w:rsidTr="003041A0">
        <w:tc>
          <w:tcPr>
            <w:tcW w:w="9742" w:type="dxa"/>
          </w:tcPr>
          <w:p w14:paraId="44C5514C" w14:textId="77777777" w:rsidR="00BE1B6A" w:rsidRPr="00C162D4" w:rsidRDefault="00BE1B6A" w:rsidP="003041A0">
            <w:pPr>
              <w:spacing w:line="240" w:lineRule="auto"/>
              <w:ind w:left="0" w:hanging="2"/>
              <w:jc w:val="both"/>
              <w:rPr>
                <w:b/>
                <w:bCs/>
                <w:sz w:val="20"/>
                <w:szCs w:val="20"/>
              </w:rPr>
            </w:pPr>
            <w:r w:rsidRPr="00C162D4">
              <w:rPr>
                <w:b/>
                <w:bCs/>
                <w:sz w:val="20"/>
                <w:szCs w:val="20"/>
              </w:rPr>
              <w:t xml:space="preserve">11. RESPONSÁVEL PELA DEMANDA </w:t>
            </w:r>
          </w:p>
          <w:p w14:paraId="60CCAB6C" w14:textId="77777777" w:rsidR="00BE1B6A" w:rsidRPr="00C162D4" w:rsidRDefault="00BE1B6A" w:rsidP="003041A0">
            <w:pPr>
              <w:spacing w:line="240" w:lineRule="auto"/>
              <w:ind w:left="0" w:hanging="2"/>
              <w:jc w:val="both"/>
              <w:rPr>
                <w:bCs/>
                <w:sz w:val="20"/>
                <w:szCs w:val="20"/>
              </w:rPr>
            </w:pPr>
            <w:r>
              <w:rPr>
                <w:bCs/>
                <w:sz w:val="20"/>
                <w:szCs w:val="20"/>
              </w:rPr>
              <w:lastRenderedPageBreak/>
              <w:t>MOACYR CRISTOFOLINI JUNIOR</w:t>
            </w:r>
          </w:p>
        </w:tc>
      </w:tr>
      <w:tr w:rsidR="00BE1B6A" w:rsidRPr="00C162D4" w14:paraId="260AAB75" w14:textId="77777777" w:rsidTr="003041A0">
        <w:tc>
          <w:tcPr>
            <w:tcW w:w="9742" w:type="dxa"/>
          </w:tcPr>
          <w:p w14:paraId="74BDA8BE" w14:textId="77777777" w:rsidR="00BE1B6A" w:rsidRPr="00C162D4" w:rsidRDefault="00BE1B6A" w:rsidP="003041A0">
            <w:pPr>
              <w:spacing w:line="240" w:lineRule="auto"/>
              <w:ind w:left="0" w:hanging="2"/>
              <w:jc w:val="both"/>
              <w:rPr>
                <w:b/>
                <w:bCs/>
                <w:sz w:val="20"/>
                <w:szCs w:val="20"/>
              </w:rPr>
            </w:pPr>
            <w:r w:rsidRPr="00C162D4">
              <w:rPr>
                <w:b/>
                <w:bCs/>
                <w:sz w:val="20"/>
                <w:szCs w:val="20"/>
              </w:rPr>
              <w:lastRenderedPageBreak/>
              <w:t>12. APROVAÇÃO DA AUTORIDADE COMPETENTE</w:t>
            </w:r>
          </w:p>
          <w:p w14:paraId="2AFF7A7C" w14:textId="77777777" w:rsidR="00BE1B6A" w:rsidRPr="00C162D4" w:rsidRDefault="00BE1B6A" w:rsidP="003041A0">
            <w:pPr>
              <w:spacing w:line="240" w:lineRule="auto"/>
              <w:ind w:left="0" w:hanging="2"/>
              <w:jc w:val="both"/>
              <w:rPr>
                <w:sz w:val="20"/>
                <w:szCs w:val="20"/>
              </w:rPr>
            </w:pPr>
            <w:r w:rsidRPr="00C162D4">
              <w:rPr>
                <w:sz w:val="20"/>
                <w:szCs w:val="20"/>
              </w:rPr>
              <w:t>LEILA SCHULS</w:t>
            </w:r>
          </w:p>
        </w:tc>
      </w:tr>
      <w:tr w:rsidR="00BE1B6A" w:rsidRPr="00C162D4" w14:paraId="6AEBBE0B" w14:textId="77777777" w:rsidTr="003041A0">
        <w:tc>
          <w:tcPr>
            <w:tcW w:w="9742" w:type="dxa"/>
          </w:tcPr>
          <w:p w14:paraId="02607B21" w14:textId="77777777" w:rsidR="00BE1B6A" w:rsidRPr="00C162D4" w:rsidRDefault="00BE1B6A" w:rsidP="003041A0">
            <w:pPr>
              <w:spacing w:line="240" w:lineRule="auto"/>
              <w:ind w:left="0" w:hanging="2"/>
              <w:jc w:val="both"/>
              <w:rPr>
                <w:b/>
                <w:sz w:val="20"/>
                <w:szCs w:val="20"/>
              </w:rPr>
            </w:pPr>
            <w:r w:rsidRPr="00C162D4">
              <w:rPr>
                <w:b/>
                <w:sz w:val="20"/>
                <w:szCs w:val="20"/>
              </w:rPr>
              <w:t>LOCAL E DATA</w:t>
            </w:r>
          </w:p>
          <w:p w14:paraId="4A604960" w14:textId="77777777" w:rsidR="00BE1B6A" w:rsidRPr="00C162D4" w:rsidRDefault="00BE1B6A" w:rsidP="003041A0">
            <w:pPr>
              <w:spacing w:line="240" w:lineRule="auto"/>
              <w:ind w:left="0" w:hanging="2"/>
              <w:jc w:val="both"/>
              <w:rPr>
                <w:b/>
                <w:sz w:val="20"/>
                <w:szCs w:val="20"/>
              </w:rPr>
            </w:pPr>
            <w:r w:rsidRPr="00C162D4">
              <w:rPr>
                <w:bCs/>
                <w:sz w:val="20"/>
                <w:szCs w:val="20"/>
              </w:rPr>
              <w:t>Benedito Novo, 05 de março de 2026.</w:t>
            </w:r>
          </w:p>
        </w:tc>
      </w:tr>
      <w:tr w:rsidR="00BE1B6A" w:rsidRPr="00C162D4" w14:paraId="299E8BC1" w14:textId="77777777" w:rsidTr="003041A0">
        <w:tc>
          <w:tcPr>
            <w:tcW w:w="9742" w:type="dxa"/>
          </w:tcPr>
          <w:p w14:paraId="70E6987D" w14:textId="77777777" w:rsidR="00BE1B6A" w:rsidRPr="00C162D4" w:rsidRDefault="00BE1B6A" w:rsidP="003041A0">
            <w:pPr>
              <w:spacing w:line="240" w:lineRule="auto"/>
              <w:ind w:left="0" w:hanging="2"/>
              <w:jc w:val="both"/>
              <w:rPr>
                <w:b/>
                <w:sz w:val="20"/>
                <w:szCs w:val="20"/>
              </w:rPr>
            </w:pPr>
            <w:r w:rsidRPr="00C162D4">
              <w:rPr>
                <w:b/>
                <w:sz w:val="20"/>
                <w:szCs w:val="20"/>
              </w:rPr>
              <w:t>ASSINATURAS</w:t>
            </w:r>
          </w:p>
          <w:p w14:paraId="5974F436" w14:textId="77777777" w:rsidR="00BE1B6A" w:rsidRPr="00C162D4" w:rsidRDefault="00BE1B6A" w:rsidP="003041A0">
            <w:pPr>
              <w:spacing w:line="240" w:lineRule="auto"/>
              <w:ind w:left="0" w:hanging="2"/>
              <w:jc w:val="both"/>
              <w:rPr>
                <w:b/>
                <w:sz w:val="20"/>
                <w:szCs w:val="20"/>
              </w:rPr>
            </w:pPr>
          </w:p>
          <w:p w14:paraId="76C99EBF" w14:textId="77777777" w:rsidR="00BE1B6A" w:rsidRPr="00C162D4" w:rsidRDefault="00BE1B6A" w:rsidP="003041A0">
            <w:pPr>
              <w:spacing w:line="240" w:lineRule="auto"/>
              <w:ind w:left="0" w:hanging="2"/>
              <w:jc w:val="both"/>
              <w:rPr>
                <w:b/>
                <w:sz w:val="20"/>
                <w:szCs w:val="20"/>
              </w:rPr>
            </w:pPr>
          </w:p>
          <w:p w14:paraId="2FDBEB24" w14:textId="77777777" w:rsidR="00BE1B6A" w:rsidRPr="00C162D4" w:rsidRDefault="00BE1B6A" w:rsidP="003041A0">
            <w:pPr>
              <w:spacing w:line="240" w:lineRule="auto"/>
              <w:ind w:left="0" w:hanging="2"/>
              <w:jc w:val="both"/>
              <w:rPr>
                <w:b/>
                <w:sz w:val="20"/>
                <w:szCs w:val="20"/>
              </w:rPr>
            </w:pPr>
          </w:p>
          <w:p w14:paraId="22D89155" w14:textId="77777777" w:rsidR="00BE1B6A" w:rsidRPr="00C162D4" w:rsidRDefault="00BE1B6A" w:rsidP="003041A0">
            <w:pPr>
              <w:spacing w:line="240" w:lineRule="auto"/>
              <w:ind w:left="0" w:hanging="2"/>
              <w:jc w:val="both"/>
              <w:rPr>
                <w:b/>
                <w:sz w:val="20"/>
                <w:szCs w:val="20"/>
              </w:rPr>
            </w:pPr>
          </w:p>
          <w:p w14:paraId="694C27C4" w14:textId="77777777" w:rsidR="00BE1B6A" w:rsidRPr="00C162D4" w:rsidRDefault="00BE1B6A" w:rsidP="003041A0">
            <w:pPr>
              <w:spacing w:line="240" w:lineRule="auto"/>
              <w:ind w:left="0" w:hanging="2"/>
              <w:jc w:val="both"/>
              <w:rPr>
                <w:b/>
                <w:sz w:val="20"/>
                <w:szCs w:val="20"/>
              </w:rPr>
            </w:pPr>
          </w:p>
        </w:tc>
      </w:tr>
    </w:tbl>
    <w:p w14:paraId="42644720" w14:textId="77777777" w:rsidR="00BE1B6A" w:rsidRDefault="00BE1B6A" w:rsidP="00BE1B6A">
      <w:pPr>
        <w:spacing w:line="240" w:lineRule="auto"/>
        <w:ind w:left="0" w:hanging="2"/>
        <w:jc w:val="center"/>
        <w:rPr>
          <w:bCs/>
          <w:color w:val="548DD4" w:themeColor="text2" w:themeTint="99"/>
          <w:sz w:val="22"/>
          <w:szCs w:val="22"/>
        </w:rPr>
      </w:pPr>
    </w:p>
    <w:p w14:paraId="3C70153C" w14:textId="68DE4D72" w:rsidR="001A0337" w:rsidRDefault="001A0337" w:rsidP="00BE1B6A">
      <w:pPr>
        <w:autoSpaceDE w:val="0"/>
        <w:autoSpaceDN w:val="0"/>
        <w:adjustRightInd w:val="0"/>
        <w:ind w:left="0" w:hanging="2"/>
        <w:jc w:val="both"/>
        <w:rPr>
          <w:sz w:val="22"/>
          <w:szCs w:val="22"/>
        </w:rPr>
      </w:pPr>
    </w:p>
    <w:sectPr w:rsidR="001A0337" w:rsidSect="00304F0D">
      <w:headerReference w:type="even" r:id="rId9"/>
      <w:headerReference w:type="default" r:id="rId10"/>
      <w:footerReference w:type="even" r:id="rId11"/>
      <w:footerReference w:type="default" r:id="rId12"/>
      <w:headerReference w:type="first" r:id="rId13"/>
      <w:footerReference w:type="first" r:id="rId14"/>
      <w:pgSz w:w="11906" w:h="16838"/>
      <w:pgMar w:top="295" w:right="1077" w:bottom="993" w:left="107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A9B56" w14:textId="77777777" w:rsidR="00C32C11" w:rsidRDefault="00C32C11">
      <w:pPr>
        <w:spacing w:line="240" w:lineRule="auto"/>
        <w:ind w:left="0" w:hanging="2"/>
      </w:pPr>
      <w:r>
        <w:separator/>
      </w:r>
    </w:p>
  </w:endnote>
  <w:endnote w:type="continuationSeparator" w:id="0">
    <w:p w14:paraId="36B4EA95" w14:textId="77777777" w:rsidR="00C32C11" w:rsidRDefault="00C32C1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47661" w14:textId="77777777" w:rsidR="0093314D" w:rsidRDefault="0093314D">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9541" w14:textId="77777777" w:rsidR="0093314D" w:rsidRDefault="0093314D">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170F6" w14:textId="77777777" w:rsidR="0093314D" w:rsidRDefault="0093314D">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FC67E" w14:textId="77777777" w:rsidR="00C32C11" w:rsidRDefault="00C32C11">
      <w:pPr>
        <w:spacing w:line="240" w:lineRule="auto"/>
        <w:ind w:left="0" w:hanging="2"/>
      </w:pPr>
      <w:r>
        <w:separator/>
      </w:r>
    </w:p>
  </w:footnote>
  <w:footnote w:type="continuationSeparator" w:id="0">
    <w:p w14:paraId="52A4CD3A" w14:textId="77777777" w:rsidR="00C32C11" w:rsidRDefault="00C32C1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A062A" w14:textId="77777777" w:rsidR="0093314D" w:rsidRDefault="0093314D">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8357"/>
    </w:tblGrid>
    <w:tr w:rsidR="00AB7BC9" w14:paraId="53EE7558" w14:textId="77777777" w:rsidTr="00AB7BC9">
      <w:tc>
        <w:tcPr>
          <w:tcW w:w="1271" w:type="dxa"/>
          <w:hideMark/>
        </w:tcPr>
        <w:p w14:paraId="72250A54" w14:textId="62AD08CA" w:rsidR="00AB7BC9" w:rsidRDefault="00AB7BC9" w:rsidP="00AB7BC9">
          <w:pPr>
            <w:pStyle w:val="Cabealho"/>
            <w:ind w:left="0" w:hanging="2"/>
            <w:rPr>
              <w:position w:val="0"/>
              <w14:ligatures w14:val="standardContextual"/>
            </w:rPr>
          </w:pPr>
          <w:r>
            <w:rPr>
              <w:noProof/>
              <w:lang w:eastAsia="pt-BR"/>
            </w:rPr>
            <w:drawing>
              <wp:inline distT="0" distB="0" distL="0" distR="0" wp14:anchorId="257AC6B0" wp14:editId="3C56A2B7">
                <wp:extent cx="723265" cy="771525"/>
                <wp:effectExtent l="0" t="0" r="63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120A21CB" w14:textId="77777777" w:rsidR="00AB7BC9" w:rsidRDefault="00AB7BC9" w:rsidP="00AB7BC9">
          <w:pPr>
            <w:ind w:left="0" w:hanging="2"/>
            <w:rPr>
              <w:rFonts w:ascii="Arial" w:hAnsi="Arial" w:cs="Arial"/>
              <w:b/>
              <w:bCs/>
              <w:sz w:val="20"/>
              <w:szCs w:val="20"/>
            </w:rPr>
          </w:pPr>
          <w:r>
            <w:rPr>
              <w:rFonts w:ascii="Arial" w:hAnsi="Arial" w:cs="Arial"/>
              <w:b/>
              <w:bCs/>
              <w:sz w:val="20"/>
              <w:szCs w:val="20"/>
            </w:rPr>
            <w:t>ESTADO DE SANTA CATARINA</w:t>
          </w:r>
        </w:p>
        <w:p w14:paraId="29BF242A" w14:textId="77777777" w:rsidR="00AB7BC9" w:rsidRDefault="00AB7BC9" w:rsidP="00AB7BC9">
          <w:pPr>
            <w:ind w:left="0" w:hanging="2"/>
            <w:rPr>
              <w:rFonts w:ascii="Arial" w:hAnsi="Arial" w:cs="Arial"/>
              <w:b/>
              <w:sz w:val="20"/>
              <w:szCs w:val="20"/>
            </w:rPr>
          </w:pPr>
          <w:r>
            <w:rPr>
              <w:rFonts w:ascii="Arial" w:hAnsi="Arial" w:cs="Arial"/>
              <w:b/>
              <w:bCs/>
              <w:sz w:val="20"/>
              <w:szCs w:val="20"/>
            </w:rPr>
            <w:t>PREFEITURA DE BENEDITO NOVO</w:t>
          </w:r>
        </w:p>
        <w:p w14:paraId="24DB3AAC" w14:textId="77777777" w:rsidR="00AB7BC9" w:rsidRDefault="00AB7BC9" w:rsidP="00AB7BC9">
          <w:pPr>
            <w:ind w:left="0" w:hanging="2"/>
            <w:rPr>
              <w:rFonts w:ascii="Arial" w:hAnsi="Arial" w:cs="Arial"/>
              <w:b/>
              <w:sz w:val="20"/>
              <w:szCs w:val="20"/>
            </w:rPr>
          </w:pPr>
          <w:r>
            <w:rPr>
              <w:rFonts w:ascii="Arial" w:hAnsi="Arial" w:cs="Arial"/>
              <w:b/>
              <w:sz w:val="20"/>
              <w:szCs w:val="20"/>
            </w:rPr>
            <w:t xml:space="preserve">CNPJ: 83.102.780/0001-08 </w:t>
          </w:r>
        </w:p>
        <w:p w14:paraId="0966A30B" w14:textId="1FCBEDF7" w:rsidR="00AB7BC9" w:rsidRDefault="00AB7BC9" w:rsidP="00AB7BC9">
          <w:pPr>
            <w:ind w:left="0" w:hanging="2"/>
            <w:rPr>
              <w:rFonts w:ascii="Arial" w:hAnsi="Arial" w:cs="Arial"/>
              <w:b/>
              <w:sz w:val="20"/>
              <w:szCs w:val="20"/>
            </w:rPr>
          </w:pPr>
          <w:r>
            <w:rPr>
              <w:rFonts w:ascii="Arial" w:hAnsi="Arial" w:cs="Arial"/>
              <w:b/>
              <w:sz w:val="20"/>
              <w:szCs w:val="20"/>
            </w:rPr>
            <w:t xml:space="preserve">Rua Celso Ramos, 5070 </w:t>
          </w:r>
          <w:r w:rsidR="00CE7B7A">
            <w:rPr>
              <w:rFonts w:ascii="Arial" w:hAnsi="Arial" w:cs="Arial"/>
              <w:b/>
              <w:sz w:val="20"/>
              <w:szCs w:val="20"/>
            </w:rPr>
            <w:t>-</w:t>
          </w:r>
          <w:r>
            <w:rPr>
              <w:rFonts w:ascii="Arial" w:hAnsi="Arial" w:cs="Arial"/>
              <w:b/>
              <w:sz w:val="20"/>
              <w:szCs w:val="20"/>
            </w:rPr>
            <w:t xml:space="preserve"> Centro - Benedito Novo - SC</w:t>
          </w:r>
        </w:p>
        <w:p w14:paraId="41898635" w14:textId="3A5AD9C4" w:rsidR="00AB7BC9" w:rsidRDefault="00AB7BC9" w:rsidP="00AB7BC9">
          <w:pPr>
            <w:tabs>
              <w:tab w:val="left" w:pos="690"/>
            </w:tabs>
            <w:suppressAutoHyphens w:val="0"/>
            <w:autoSpaceDE w:val="0"/>
            <w:autoSpaceDN w:val="0"/>
            <w:adjustRightInd w:val="0"/>
            <w:ind w:left="0" w:hanging="2"/>
            <w:rPr>
              <w:rFonts w:ascii="Liberation Serif" w:hAnsi="Liberation Serif" w:cs="Mangal"/>
            </w:rPr>
          </w:pPr>
          <w:r>
            <w:rPr>
              <w:rFonts w:ascii="Arial" w:hAnsi="Arial" w:cs="Arial"/>
              <w:b/>
              <w:sz w:val="20"/>
              <w:szCs w:val="20"/>
              <w:lang w:val="en-US"/>
            </w:rPr>
            <w:t xml:space="preserve">CEP: 89.124-000 </w:t>
          </w:r>
          <w:r w:rsidR="00CE7B7A">
            <w:rPr>
              <w:rFonts w:ascii="Arial" w:hAnsi="Arial" w:cs="Arial"/>
              <w:b/>
              <w:sz w:val="20"/>
              <w:szCs w:val="20"/>
              <w:lang w:val="en-US"/>
            </w:rPr>
            <w:t>-</w:t>
          </w:r>
          <w:r>
            <w:rPr>
              <w:rFonts w:ascii="Arial" w:hAnsi="Arial" w:cs="Arial"/>
              <w:b/>
              <w:sz w:val="20"/>
              <w:szCs w:val="20"/>
              <w:lang w:val="en-US"/>
            </w:rPr>
            <w:t xml:space="preserve"> FONE (47) 3385-0487</w:t>
          </w:r>
        </w:p>
      </w:tc>
    </w:tr>
  </w:tbl>
  <w:p w14:paraId="0EE0F428" w14:textId="77777777" w:rsidR="001838EF" w:rsidRPr="00AB7BC9" w:rsidRDefault="001838EF" w:rsidP="00AB7BC9">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8E359" w14:textId="77777777" w:rsidR="0093314D" w:rsidRDefault="0093314D">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A62E35"/>
    <w:multiLevelType w:val="hybridMultilevel"/>
    <w:tmpl w:val="C5EA231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226520">
    <w:abstractNumId w:val="0"/>
  </w:num>
  <w:num w:numId="2" w16cid:durableId="1617129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8EF"/>
    <w:rsid w:val="0000191A"/>
    <w:rsid w:val="00003961"/>
    <w:rsid w:val="00004944"/>
    <w:rsid w:val="00005601"/>
    <w:rsid w:val="00007320"/>
    <w:rsid w:val="000138BB"/>
    <w:rsid w:val="00014010"/>
    <w:rsid w:val="00014103"/>
    <w:rsid w:val="00016210"/>
    <w:rsid w:val="00020B01"/>
    <w:rsid w:val="00023849"/>
    <w:rsid w:val="0003060E"/>
    <w:rsid w:val="0003112C"/>
    <w:rsid w:val="00031397"/>
    <w:rsid w:val="000377FC"/>
    <w:rsid w:val="00040325"/>
    <w:rsid w:val="00042C3E"/>
    <w:rsid w:val="00046834"/>
    <w:rsid w:val="000469D3"/>
    <w:rsid w:val="0004750F"/>
    <w:rsid w:val="00051110"/>
    <w:rsid w:val="00054097"/>
    <w:rsid w:val="00056B56"/>
    <w:rsid w:val="00060266"/>
    <w:rsid w:val="000602D4"/>
    <w:rsid w:val="0006456B"/>
    <w:rsid w:val="000657B7"/>
    <w:rsid w:val="0006600C"/>
    <w:rsid w:val="00066E13"/>
    <w:rsid w:val="00072697"/>
    <w:rsid w:val="00073FA7"/>
    <w:rsid w:val="0007553F"/>
    <w:rsid w:val="00080971"/>
    <w:rsid w:val="00081E25"/>
    <w:rsid w:val="000857C4"/>
    <w:rsid w:val="00086A05"/>
    <w:rsid w:val="00086A4D"/>
    <w:rsid w:val="00087602"/>
    <w:rsid w:val="000944DC"/>
    <w:rsid w:val="000965AC"/>
    <w:rsid w:val="000979DA"/>
    <w:rsid w:val="000A14D5"/>
    <w:rsid w:val="000A170F"/>
    <w:rsid w:val="000A62FF"/>
    <w:rsid w:val="000A7EC4"/>
    <w:rsid w:val="000B4566"/>
    <w:rsid w:val="000C582F"/>
    <w:rsid w:val="000C7075"/>
    <w:rsid w:val="000D0061"/>
    <w:rsid w:val="000D5127"/>
    <w:rsid w:val="000D611E"/>
    <w:rsid w:val="000D6455"/>
    <w:rsid w:val="000E0248"/>
    <w:rsid w:val="000E6AD5"/>
    <w:rsid w:val="000F06EA"/>
    <w:rsid w:val="000F2313"/>
    <w:rsid w:val="00101508"/>
    <w:rsid w:val="001052FE"/>
    <w:rsid w:val="001074D1"/>
    <w:rsid w:val="00112002"/>
    <w:rsid w:val="001242B7"/>
    <w:rsid w:val="001247F5"/>
    <w:rsid w:val="001262E2"/>
    <w:rsid w:val="00126961"/>
    <w:rsid w:val="001277D4"/>
    <w:rsid w:val="001336C1"/>
    <w:rsid w:val="00136D80"/>
    <w:rsid w:val="00140F11"/>
    <w:rsid w:val="0014521F"/>
    <w:rsid w:val="00152432"/>
    <w:rsid w:val="0015248C"/>
    <w:rsid w:val="001556B0"/>
    <w:rsid w:val="00156205"/>
    <w:rsid w:val="00162A99"/>
    <w:rsid w:val="001669F0"/>
    <w:rsid w:val="00173F2F"/>
    <w:rsid w:val="00176563"/>
    <w:rsid w:val="00180C97"/>
    <w:rsid w:val="00180E14"/>
    <w:rsid w:val="00182C2F"/>
    <w:rsid w:val="001838EF"/>
    <w:rsid w:val="0018651B"/>
    <w:rsid w:val="00186C21"/>
    <w:rsid w:val="001918D0"/>
    <w:rsid w:val="00192B1F"/>
    <w:rsid w:val="00192BEB"/>
    <w:rsid w:val="001A0337"/>
    <w:rsid w:val="001A5577"/>
    <w:rsid w:val="001A65C1"/>
    <w:rsid w:val="001A6FFD"/>
    <w:rsid w:val="001B06E2"/>
    <w:rsid w:val="001C1737"/>
    <w:rsid w:val="001C6A2C"/>
    <w:rsid w:val="001D05E4"/>
    <w:rsid w:val="001D0EC0"/>
    <w:rsid w:val="001D22E5"/>
    <w:rsid w:val="001D2A3F"/>
    <w:rsid w:val="001D3384"/>
    <w:rsid w:val="001E06B9"/>
    <w:rsid w:val="001F1397"/>
    <w:rsid w:val="001F39E6"/>
    <w:rsid w:val="001F3A79"/>
    <w:rsid w:val="001F74C8"/>
    <w:rsid w:val="00201302"/>
    <w:rsid w:val="00205249"/>
    <w:rsid w:val="00205E28"/>
    <w:rsid w:val="00206724"/>
    <w:rsid w:val="002119F4"/>
    <w:rsid w:val="002139FE"/>
    <w:rsid w:val="00213B15"/>
    <w:rsid w:val="00214FA9"/>
    <w:rsid w:val="00215C4B"/>
    <w:rsid w:val="00215FEC"/>
    <w:rsid w:val="002229BF"/>
    <w:rsid w:val="0022306A"/>
    <w:rsid w:val="002245E1"/>
    <w:rsid w:val="00237427"/>
    <w:rsid w:val="0024193E"/>
    <w:rsid w:val="00243C41"/>
    <w:rsid w:val="00246A63"/>
    <w:rsid w:val="00250993"/>
    <w:rsid w:val="00253318"/>
    <w:rsid w:val="00257489"/>
    <w:rsid w:val="00262A75"/>
    <w:rsid w:val="002639DB"/>
    <w:rsid w:val="00265AB1"/>
    <w:rsid w:val="0026740D"/>
    <w:rsid w:val="00267B7D"/>
    <w:rsid w:val="00267D24"/>
    <w:rsid w:val="00270084"/>
    <w:rsid w:val="00274A8E"/>
    <w:rsid w:val="00284B79"/>
    <w:rsid w:val="0028633A"/>
    <w:rsid w:val="0029202A"/>
    <w:rsid w:val="00294487"/>
    <w:rsid w:val="00295C0D"/>
    <w:rsid w:val="002A033F"/>
    <w:rsid w:val="002A462B"/>
    <w:rsid w:val="002A4CBD"/>
    <w:rsid w:val="002B0813"/>
    <w:rsid w:val="002B128F"/>
    <w:rsid w:val="002B4B6F"/>
    <w:rsid w:val="002B7DA1"/>
    <w:rsid w:val="002C47D0"/>
    <w:rsid w:val="002D0A47"/>
    <w:rsid w:val="002D2183"/>
    <w:rsid w:val="002D24A9"/>
    <w:rsid w:val="002D40AA"/>
    <w:rsid w:val="002D7160"/>
    <w:rsid w:val="002E0AC2"/>
    <w:rsid w:val="002E47C0"/>
    <w:rsid w:val="002F107B"/>
    <w:rsid w:val="002F5A48"/>
    <w:rsid w:val="002F6855"/>
    <w:rsid w:val="00300813"/>
    <w:rsid w:val="00301117"/>
    <w:rsid w:val="00301841"/>
    <w:rsid w:val="00304F0D"/>
    <w:rsid w:val="00305BB7"/>
    <w:rsid w:val="0030717B"/>
    <w:rsid w:val="003106A1"/>
    <w:rsid w:val="00310F62"/>
    <w:rsid w:val="0031260B"/>
    <w:rsid w:val="003136C2"/>
    <w:rsid w:val="003170F7"/>
    <w:rsid w:val="0032028A"/>
    <w:rsid w:val="00322812"/>
    <w:rsid w:val="00323E72"/>
    <w:rsid w:val="00326188"/>
    <w:rsid w:val="003278BA"/>
    <w:rsid w:val="0033086A"/>
    <w:rsid w:val="00336B41"/>
    <w:rsid w:val="0033764D"/>
    <w:rsid w:val="00337B63"/>
    <w:rsid w:val="00341C8F"/>
    <w:rsid w:val="003421FF"/>
    <w:rsid w:val="003446A0"/>
    <w:rsid w:val="003516D8"/>
    <w:rsid w:val="00353098"/>
    <w:rsid w:val="00355027"/>
    <w:rsid w:val="003570E1"/>
    <w:rsid w:val="0035753A"/>
    <w:rsid w:val="003646D5"/>
    <w:rsid w:val="00365957"/>
    <w:rsid w:val="00367502"/>
    <w:rsid w:val="00367BD8"/>
    <w:rsid w:val="00370E0B"/>
    <w:rsid w:val="003731C9"/>
    <w:rsid w:val="00373A1D"/>
    <w:rsid w:val="00375B48"/>
    <w:rsid w:val="0037668D"/>
    <w:rsid w:val="00377674"/>
    <w:rsid w:val="003801F1"/>
    <w:rsid w:val="00381515"/>
    <w:rsid w:val="003826CE"/>
    <w:rsid w:val="00383387"/>
    <w:rsid w:val="00385315"/>
    <w:rsid w:val="00387F8C"/>
    <w:rsid w:val="00392203"/>
    <w:rsid w:val="00392F18"/>
    <w:rsid w:val="00393CFB"/>
    <w:rsid w:val="00395E97"/>
    <w:rsid w:val="003974F7"/>
    <w:rsid w:val="003A4571"/>
    <w:rsid w:val="003A4F74"/>
    <w:rsid w:val="003A5AE2"/>
    <w:rsid w:val="003A7AA1"/>
    <w:rsid w:val="003B5725"/>
    <w:rsid w:val="003B5BC9"/>
    <w:rsid w:val="003C07B3"/>
    <w:rsid w:val="003C18F8"/>
    <w:rsid w:val="003C6F1C"/>
    <w:rsid w:val="003D2160"/>
    <w:rsid w:val="003D442A"/>
    <w:rsid w:val="003D6A2F"/>
    <w:rsid w:val="003D7419"/>
    <w:rsid w:val="003E1BA8"/>
    <w:rsid w:val="003E768E"/>
    <w:rsid w:val="003F4B16"/>
    <w:rsid w:val="004009A2"/>
    <w:rsid w:val="00400B40"/>
    <w:rsid w:val="00401033"/>
    <w:rsid w:val="004100C1"/>
    <w:rsid w:val="004102D5"/>
    <w:rsid w:val="0041038B"/>
    <w:rsid w:val="004104F2"/>
    <w:rsid w:val="004146FC"/>
    <w:rsid w:val="004217E7"/>
    <w:rsid w:val="004218FB"/>
    <w:rsid w:val="00424100"/>
    <w:rsid w:val="00425B91"/>
    <w:rsid w:val="004308B0"/>
    <w:rsid w:val="00430B9D"/>
    <w:rsid w:val="004322D3"/>
    <w:rsid w:val="00434941"/>
    <w:rsid w:val="00436FE1"/>
    <w:rsid w:val="004428B4"/>
    <w:rsid w:val="00444F26"/>
    <w:rsid w:val="0044635D"/>
    <w:rsid w:val="004468E8"/>
    <w:rsid w:val="00447242"/>
    <w:rsid w:val="004500B9"/>
    <w:rsid w:val="004541AA"/>
    <w:rsid w:val="0045576D"/>
    <w:rsid w:val="0045751F"/>
    <w:rsid w:val="004604E7"/>
    <w:rsid w:val="00461104"/>
    <w:rsid w:val="00462F1D"/>
    <w:rsid w:val="00466621"/>
    <w:rsid w:val="00467895"/>
    <w:rsid w:val="0047161F"/>
    <w:rsid w:val="0047259C"/>
    <w:rsid w:val="004823B0"/>
    <w:rsid w:val="004836CD"/>
    <w:rsid w:val="00484444"/>
    <w:rsid w:val="0048760C"/>
    <w:rsid w:val="00490DEB"/>
    <w:rsid w:val="004911F2"/>
    <w:rsid w:val="0049187A"/>
    <w:rsid w:val="004A13AE"/>
    <w:rsid w:val="004B21F1"/>
    <w:rsid w:val="004B78BB"/>
    <w:rsid w:val="004C1BBD"/>
    <w:rsid w:val="004C6711"/>
    <w:rsid w:val="004D2B9B"/>
    <w:rsid w:val="004D300A"/>
    <w:rsid w:val="004D3578"/>
    <w:rsid w:val="004E4140"/>
    <w:rsid w:val="004E6155"/>
    <w:rsid w:val="004E7F26"/>
    <w:rsid w:val="004F255F"/>
    <w:rsid w:val="004F6562"/>
    <w:rsid w:val="004F65A9"/>
    <w:rsid w:val="004F7DC9"/>
    <w:rsid w:val="0050340C"/>
    <w:rsid w:val="00503C33"/>
    <w:rsid w:val="005040B6"/>
    <w:rsid w:val="00506503"/>
    <w:rsid w:val="00515201"/>
    <w:rsid w:val="00515925"/>
    <w:rsid w:val="0051602B"/>
    <w:rsid w:val="005163A7"/>
    <w:rsid w:val="00517AC7"/>
    <w:rsid w:val="005219DC"/>
    <w:rsid w:val="0052378D"/>
    <w:rsid w:val="005237E1"/>
    <w:rsid w:val="0052389E"/>
    <w:rsid w:val="00523C6E"/>
    <w:rsid w:val="00524E07"/>
    <w:rsid w:val="00535505"/>
    <w:rsid w:val="00540F07"/>
    <w:rsid w:val="00547FD4"/>
    <w:rsid w:val="005568C9"/>
    <w:rsid w:val="00561354"/>
    <w:rsid w:val="00561D8F"/>
    <w:rsid w:val="00562084"/>
    <w:rsid w:val="00570299"/>
    <w:rsid w:val="00574827"/>
    <w:rsid w:val="005755F5"/>
    <w:rsid w:val="0057592C"/>
    <w:rsid w:val="00580B29"/>
    <w:rsid w:val="00580E11"/>
    <w:rsid w:val="00581B87"/>
    <w:rsid w:val="005869C8"/>
    <w:rsid w:val="00590089"/>
    <w:rsid w:val="00590B3A"/>
    <w:rsid w:val="00591C7A"/>
    <w:rsid w:val="005946D8"/>
    <w:rsid w:val="00594721"/>
    <w:rsid w:val="00594872"/>
    <w:rsid w:val="00595E20"/>
    <w:rsid w:val="00596070"/>
    <w:rsid w:val="005A16C0"/>
    <w:rsid w:val="005A711D"/>
    <w:rsid w:val="005B3A01"/>
    <w:rsid w:val="005B4E88"/>
    <w:rsid w:val="005B5106"/>
    <w:rsid w:val="005B6124"/>
    <w:rsid w:val="005B685F"/>
    <w:rsid w:val="005C1018"/>
    <w:rsid w:val="005C29A4"/>
    <w:rsid w:val="005C5F8F"/>
    <w:rsid w:val="005C6603"/>
    <w:rsid w:val="005C74D3"/>
    <w:rsid w:val="005D625E"/>
    <w:rsid w:val="005D6980"/>
    <w:rsid w:val="005D7BEE"/>
    <w:rsid w:val="005E0491"/>
    <w:rsid w:val="005E4CA0"/>
    <w:rsid w:val="005F21FE"/>
    <w:rsid w:val="005F325D"/>
    <w:rsid w:val="005F55EF"/>
    <w:rsid w:val="00600E9A"/>
    <w:rsid w:val="006019B0"/>
    <w:rsid w:val="006104B1"/>
    <w:rsid w:val="00613C81"/>
    <w:rsid w:val="00613E90"/>
    <w:rsid w:val="00616BB6"/>
    <w:rsid w:val="00617AED"/>
    <w:rsid w:val="00623AC3"/>
    <w:rsid w:val="00623F40"/>
    <w:rsid w:val="006242C1"/>
    <w:rsid w:val="0062563A"/>
    <w:rsid w:val="00625981"/>
    <w:rsid w:val="00625CBF"/>
    <w:rsid w:val="00633C35"/>
    <w:rsid w:val="006351EF"/>
    <w:rsid w:val="0063673D"/>
    <w:rsid w:val="00651AE4"/>
    <w:rsid w:val="00652C67"/>
    <w:rsid w:val="00653D54"/>
    <w:rsid w:val="006546C5"/>
    <w:rsid w:val="00672BA1"/>
    <w:rsid w:val="0067383C"/>
    <w:rsid w:val="00680C00"/>
    <w:rsid w:val="00684385"/>
    <w:rsid w:val="00687EC6"/>
    <w:rsid w:val="006926DA"/>
    <w:rsid w:val="00693081"/>
    <w:rsid w:val="0069498C"/>
    <w:rsid w:val="006953C0"/>
    <w:rsid w:val="006A14FD"/>
    <w:rsid w:val="006A24D6"/>
    <w:rsid w:val="006A3F94"/>
    <w:rsid w:val="006A4B2E"/>
    <w:rsid w:val="006B06FE"/>
    <w:rsid w:val="006B0F4B"/>
    <w:rsid w:val="006B53DB"/>
    <w:rsid w:val="006C2273"/>
    <w:rsid w:val="006C265C"/>
    <w:rsid w:val="006C4447"/>
    <w:rsid w:val="006D0422"/>
    <w:rsid w:val="006D2BFD"/>
    <w:rsid w:val="006D60B0"/>
    <w:rsid w:val="006E6A8A"/>
    <w:rsid w:val="006E7186"/>
    <w:rsid w:val="006E71B5"/>
    <w:rsid w:val="006F57D6"/>
    <w:rsid w:val="006F5A36"/>
    <w:rsid w:val="006F5F03"/>
    <w:rsid w:val="006F7D83"/>
    <w:rsid w:val="0070411B"/>
    <w:rsid w:val="00713568"/>
    <w:rsid w:val="0071390B"/>
    <w:rsid w:val="00714A78"/>
    <w:rsid w:val="0072358E"/>
    <w:rsid w:val="0072640C"/>
    <w:rsid w:val="00731492"/>
    <w:rsid w:val="00732996"/>
    <w:rsid w:val="00733DC7"/>
    <w:rsid w:val="00736AAC"/>
    <w:rsid w:val="00740D39"/>
    <w:rsid w:val="00741C46"/>
    <w:rsid w:val="00747F4C"/>
    <w:rsid w:val="00752D9D"/>
    <w:rsid w:val="007536CB"/>
    <w:rsid w:val="00753E23"/>
    <w:rsid w:val="00754100"/>
    <w:rsid w:val="00764669"/>
    <w:rsid w:val="007646AC"/>
    <w:rsid w:val="00765E2F"/>
    <w:rsid w:val="00766113"/>
    <w:rsid w:val="00770E21"/>
    <w:rsid w:val="007713E8"/>
    <w:rsid w:val="007728B0"/>
    <w:rsid w:val="00776CD6"/>
    <w:rsid w:val="00777A00"/>
    <w:rsid w:val="00782757"/>
    <w:rsid w:val="007829DB"/>
    <w:rsid w:val="0078375D"/>
    <w:rsid w:val="00784BB6"/>
    <w:rsid w:val="00790634"/>
    <w:rsid w:val="00792010"/>
    <w:rsid w:val="00792742"/>
    <w:rsid w:val="007934C2"/>
    <w:rsid w:val="00794747"/>
    <w:rsid w:val="00797827"/>
    <w:rsid w:val="007A5AB5"/>
    <w:rsid w:val="007A65FE"/>
    <w:rsid w:val="007A7B31"/>
    <w:rsid w:val="007B1610"/>
    <w:rsid w:val="007D0C54"/>
    <w:rsid w:val="007D29E5"/>
    <w:rsid w:val="007D6FCC"/>
    <w:rsid w:val="007D7EC4"/>
    <w:rsid w:val="007E4B80"/>
    <w:rsid w:val="007E6176"/>
    <w:rsid w:val="007E6184"/>
    <w:rsid w:val="007E7015"/>
    <w:rsid w:val="007F22FF"/>
    <w:rsid w:val="007F3475"/>
    <w:rsid w:val="007F7478"/>
    <w:rsid w:val="00806936"/>
    <w:rsid w:val="00807F26"/>
    <w:rsid w:val="00810911"/>
    <w:rsid w:val="008128BF"/>
    <w:rsid w:val="00825F09"/>
    <w:rsid w:val="008268F6"/>
    <w:rsid w:val="00827492"/>
    <w:rsid w:val="00832EBC"/>
    <w:rsid w:val="00834596"/>
    <w:rsid w:val="00835C53"/>
    <w:rsid w:val="00841D53"/>
    <w:rsid w:val="008420BA"/>
    <w:rsid w:val="00844A24"/>
    <w:rsid w:val="00844BB6"/>
    <w:rsid w:val="008517A7"/>
    <w:rsid w:val="00851D8A"/>
    <w:rsid w:val="00852860"/>
    <w:rsid w:val="0085352E"/>
    <w:rsid w:val="00856539"/>
    <w:rsid w:val="00862241"/>
    <w:rsid w:val="00866C88"/>
    <w:rsid w:val="00870106"/>
    <w:rsid w:val="0087114C"/>
    <w:rsid w:val="00871E21"/>
    <w:rsid w:val="008743BD"/>
    <w:rsid w:val="0087498A"/>
    <w:rsid w:val="00882FB7"/>
    <w:rsid w:val="008852BC"/>
    <w:rsid w:val="0088634A"/>
    <w:rsid w:val="0088777A"/>
    <w:rsid w:val="00893530"/>
    <w:rsid w:val="008935B1"/>
    <w:rsid w:val="008939C5"/>
    <w:rsid w:val="00895CC8"/>
    <w:rsid w:val="008976B8"/>
    <w:rsid w:val="008A0BA5"/>
    <w:rsid w:val="008A535C"/>
    <w:rsid w:val="008A5866"/>
    <w:rsid w:val="008A669D"/>
    <w:rsid w:val="008A6768"/>
    <w:rsid w:val="008B147D"/>
    <w:rsid w:val="008B3C6B"/>
    <w:rsid w:val="008B3E5B"/>
    <w:rsid w:val="008B6CD0"/>
    <w:rsid w:val="008C1671"/>
    <w:rsid w:val="008D08E9"/>
    <w:rsid w:val="008D140B"/>
    <w:rsid w:val="008E01D4"/>
    <w:rsid w:val="008E37CB"/>
    <w:rsid w:val="008E6D7B"/>
    <w:rsid w:val="008F36C2"/>
    <w:rsid w:val="008F4E38"/>
    <w:rsid w:val="008F54AD"/>
    <w:rsid w:val="008F6C78"/>
    <w:rsid w:val="008F726E"/>
    <w:rsid w:val="0090372A"/>
    <w:rsid w:val="00910CB4"/>
    <w:rsid w:val="00912430"/>
    <w:rsid w:val="00914A84"/>
    <w:rsid w:val="00916D9E"/>
    <w:rsid w:val="00922446"/>
    <w:rsid w:val="00922ED3"/>
    <w:rsid w:val="00926834"/>
    <w:rsid w:val="00926EA0"/>
    <w:rsid w:val="00930D69"/>
    <w:rsid w:val="0093314D"/>
    <w:rsid w:val="00933BC3"/>
    <w:rsid w:val="00935B9B"/>
    <w:rsid w:val="00936366"/>
    <w:rsid w:val="009364D1"/>
    <w:rsid w:val="00937B97"/>
    <w:rsid w:val="009404C1"/>
    <w:rsid w:val="00941886"/>
    <w:rsid w:val="00944B65"/>
    <w:rsid w:val="009518E2"/>
    <w:rsid w:val="00952332"/>
    <w:rsid w:val="009534F3"/>
    <w:rsid w:val="00955EF4"/>
    <w:rsid w:val="00957003"/>
    <w:rsid w:val="0096068E"/>
    <w:rsid w:val="00963EA9"/>
    <w:rsid w:val="00963EF1"/>
    <w:rsid w:val="00965280"/>
    <w:rsid w:val="0098186F"/>
    <w:rsid w:val="00981AB8"/>
    <w:rsid w:val="00982B81"/>
    <w:rsid w:val="009839B3"/>
    <w:rsid w:val="009850A5"/>
    <w:rsid w:val="0098743F"/>
    <w:rsid w:val="009939AF"/>
    <w:rsid w:val="0099653D"/>
    <w:rsid w:val="009A5A78"/>
    <w:rsid w:val="009B0881"/>
    <w:rsid w:val="009B11C5"/>
    <w:rsid w:val="009B1609"/>
    <w:rsid w:val="009B3273"/>
    <w:rsid w:val="009B78EC"/>
    <w:rsid w:val="009B7C02"/>
    <w:rsid w:val="009B7C25"/>
    <w:rsid w:val="009C2E16"/>
    <w:rsid w:val="009C3FC0"/>
    <w:rsid w:val="009C4C5E"/>
    <w:rsid w:val="009C5B10"/>
    <w:rsid w:val="009C767E"/>
    <w:rsid w:val="009D013C"/>
    <w:rsid w:val="009E5330"/>
    <w:rsid w:val="009E6DEA"/>
    <w:rsid w:val="009E7831"/>
    <w:rsid w:val="009F25E4"/>
    <w:rsid w:val="009F42A9"/>
    <w:rsid w:val="00A02267"/>
    <w:rsid w:val="00A03315"/>
    <w:rsid w:val="00A05E6F"/>
    <w:rsid w:val="00A10E90"/>
    <w:rsid w:val="00A13903"/>
    <w:rsid w:val="00A16585"/>
    <w:rsid w:val="00A17859"/>
    <w:rsid w:val="00A252C9"/>
    <w:rsid w:val="00A26233"/>
    <w:rsid w:val="00A26694"/>
    <w:rsid w:val="00A27F0A"/>
    <w:rsid w:val="00A32529"/>
    <w:rsid w:val="00A33B18"/>
    <w:rsid w:val="00A342A8"/>
    <w:rsid w:val="00A34F17"/>
    <w:rsid w:val="00A3750D"/>
    <w:rsid w:val="00A403A4"/>
    <w:rsid w:val="00A40ECC"/>
    <w:rsid w:val="00A43094"/>
    <w:rsid w:val="00A43917"/>
    <w:rsid w:val="00A47032"/>
    <w:rsid w:val="00A47984"/>
    <w:rsid w:val="00A51C9A"/>
    <w:rsid w:val="00A62E00"/>
    <w:rsid w:val="00A635B4"/>
    <w:rsid w:val="00A6469B"/>
    <w:rsid w:val="00A66C32"/>
    <w:rsid w:val="00A67FEF"/>
    <w:rsid w:val="00A70D4C"/>
    <w:rsid w:val="00A71D69"/>
    <w:rsid w:val="00A73599"/>
    <w:rsid w:val="00A74FB0"/>
    <w:rsid w:val="00A80B3F"/>
    <w:rsid w:val="00A81DA0"/>
    <w:rsid w:val="00A8387F"/>
    <w:rsid w:val="00A8644E"/>
    <w:rsid w:val="00A91EA7"/>
    <w:rsid w:val="00A9691B"/>
    <w:rsid w:val="00A973E7"/>
    <w:rsid w:val="00AA0F50"/>
    <w:rsid w:val="00AA2DFA"/>
    <w:rsid w:val="00AA4711"/>
    <w:rsid w:val="00AA5E4E"/>
    <w:rsid w:val="00AA779E"/>
    <w:rsid w:val="00AA7817"/>
    <w:rsid w:val="00AB20DB"/>
    <w:rsid w:val="00AB4C78"/>
    <w:rsid w:val="00AB6461"/>
    <w:rsid w:val="00AB696A"/>
    <w:rsid w:val="00AB7BC9"/>
    <w:rsid w:val="00AB7D8E"/>
    <w:rsid w:val="00AB7FF6"/>
    <w:rsid w:val="00AC1E2B"/>
    <w:rsid w:val="00AC6A51"/>
    <w:rsid w:val="00AD1C9F"/>
    <w:rsid w:val="00AD1F16"/>
    <w:rsid w:val="00AD2D3A"/>
    <w:rsid w:val="00AD3536"/>
    <w:rsid w:val="00AD7680"/>
    <w:rsid w:val="00AE2310"/>
    <w:rsid w:val="00AE2A4E"/>
    <w:rsid w:val="00AE3A3F"/>
    <w:rsid w:val="00AE68D0"/>
    <w:rsid w:val="00AE692E"/>
    <w:rsid w:val="00AF10FC"/>
    <w:rsid w:val="00AF1807"/>
    <w:rsid w:val="00AF2532"/>
    <w:rsid w:val="00AF2631"/>
    <w:rsid w:val="00AF33A2"/>
    <w:rsid w:val="00AF566B"/>
    <w:rsid w:val="00B00F3B"/>
    <w:rsid w:val="00B02CF5"/>
    <w:rsid w:val="00B04041"/>
    <w:rsid w:val="00B050F6"/>
    <w:rsid w:val="00B05C5B"/>
    <w:rsid w:val="00B062FF"/>
    <w:rsid w:val="00B11EFE"/>
    <w:rsid w:val="00B12012"/>
    <w:rsid w:val="00B12683"/>
    <w:rsid w:val="00B12912"/>
    <w:rsid w:val="00B130B5"/>
    <w:rsid w:val="00B15604"/>
    <w:rsid w:val="00B1574E"/>
    <w:rsid w:val="00B2045C"/>
    <w:rsid w:val="00B2115F"/>
    <w:rsid w:val="00B24F06"/>
    <w:rsid w:val="00B315D8"/>
    <w:rsid w:val="00B31B35"/>
    <w:rsid w:val="00B3209C"/>
    <w:rsid w:val="00B3280B"/>
    <w:rsid w:val="00B338E0"/>
    <w:rsid w:val="00B33AEB"/>
    <w:rsid w:val="00B46084"/>
    <w:rsid w:val="00B47AC1"/>
    <w:rsid w:val="00B51D4D"/>
    <w:rsid w:val="00B54301"/>
    <w:rsid w:val="00B642BB"/>
    <w:rsid w:val="00B64D02"/>
    <w:rsid w:val="00B66CA7"/>
    <w:rsid w:val="00B71348"/>
    <w:rsid w:val="00B72BCA"/>
    <w:rsid w:val="00B752CB"/>
    <w:rsid w:val="00B762A7"/>
    <w:rsid w:val="00B76E58"/>
    <w:rsid w:val="00B8000C"/>
    <w:rsid w:val="00B80237"/>
    <w:rsid w:val="00B824FC"/>
    <w:rsid w:val="00B837FE"/>
    <w:rsid w:val="00B85AD2"/>
    <w:rsid w:val="00B871AA"/>
    <w:rsid w:val="00B90E6C"/>
    <w:rsid w:val="00B9284E"/>
    <w:rsid w:val="00B93110"/>
    <w:rsid w:val="00B94DB7"/>
    <w:rsid w:val="00B96C0C"/>
    <w:rsid w:val="00BA0E1E"/>
    <w:rsid w:val="00BA388B"/>
    <w:rsid w:val="00BA416A"/>
    <w:rsid w:val="00BA4CC8"/>
    <w:rsid w:val="00BA5292"/>
    <w:rsid w:val="00BA58CD"/>
    <w:rsid w:val="00BA79F1"/>
    <w:rsid w:val="00BA7CFA"/>
    <w:rsid w:val="00BB5FED"/>
    <w:rsid w:val="00BC333A"/>
    <w:rsid w:val="00BC4A29"/>
    <w:rsid w:val="00BC4C2C"/>
    <w:rsid w:val="00BC7902"/>
    <w:rsid w:val="00BC7F62"/>
    <w:rsid w:val="00BE1B6A"/>
    <w:rsid w:val="00BE47C5"/>
    <w:rsid w:val="00BE6DFD"/>
    <w:rsid w:val="00BF01DF"/>
    <w:rsid w:val="00BF53C3"/>
    <w:rsid w:val="00C00C7E"/>
    <w:rsid w:val="00C015DC"/>
    <w:rsid w:val="00C0476B"/>
    <w:rsid w:val="00C04F22"/>
    <w:rsid w:val="00C0747A"/>
    <w:rsid w:val="00C15CD6"/>
    <w:rsid w:val="00C16F3C"/>
    <w:rsid w:val="00C1784D"/>
    <w:rsid w:val="00C21156"/>
    <w:rsid w:val="00C21A54"/>
    <w:rsid w:val="00C23672"/>
    <w:rsid w:val="00C23A19"/>
    <w:rsid w:val="00C32C11"/>
    <w:rsid w:val="00C345F8"/>
    <w:rsid w:val="00C37743"/>
    <w:rsid w:val="00C42414"/>
    <w:rsid w:val="00C436CD"/>
    <w:rsid w:val="00C44E3B"/>
    <w:rsid w:val="00C47105"/>
    <w:rsid w:val="00C478DB"/>
    <w:rsid w:val="00C52D24"/>
    <w:rsid w:val="00C54E79"/>
    <w:rsid w:val="00C55556"/>
    <w:rsid w:val="00C5618D"/>
    <w:rsid w:val="00C56A7D"/>
    <w:rsid w:val="00C56A9E"/>
    <w:rsid w:val="00C637C0"/>
    <w:rsid w:val="00C65034"/>
    <w:rsid w:val="00C659FE"/>
    <w:rsid w:val="00C72EB6"/>
    <w:rsid w:val="00C732EF"/>
    <w:rsid w:val="00C74259"/>
    <w:rsid w:val="00C74AFD"/>
    <w:rsid w:val="00C7673F"/>
    <w:rsid w:val="00C76F3E"/>
    <w:rsid w:val="00C77D0A"/>
    <w:rsid w:val="00C80DAE"/>
    <w:rsid w:val="00C81CB7"/>
    <w:rsid w:val="00C8585B"/>
    <w:rsid w:val="00C93997"/>
    <w:rsid w:val="00C94502"/>
    <w:rsid w:val="00C94AD0"/>
    <w:rsid w:val="00C976A2"/>
    <w:rsid w:val="00CA14BB"/>
    <w:rsid w:val="00CA3515"/>
    <w:rsid w:val="00CA7DC4"/>
    <w:rsid w:val="00CB021C"/>
    <w:rsid w:val="00CB0B0E"/>
    <w:rsid w:val="00CB5AD7"/>
    <w:rsid w:val="00CB607E"/>
    <w:rsid w:val="00CC0AA3"/>
    <w:rsid w:val="00CC3272"/>
    <w:rsid w:val="00CD0D4B"/>
    <w:rsid w:val="00CD1283"/>
    <w:rsid w:val="00CD4818"/>
    <w:rsid w:val="00CD5852"/>
    <w:rsid w:val="00CD7768"/>
    <w:rsid w:val="00CD7EA7"/>
    <w:rsid w:val="00CE0D0C"/>
    <w:rsid w:val="00CE2F48"/>
    <w:rsid w:val="00CE56B2"/>
    <w:rsid w:val="00CE7B7A"/>
    <w:rsid w:val="00CF0305"/>
    <w:rsid w:val="00CF7A82"/>
    <w:rsid w:val="00D033F7"/>
    <w:rsid w:val="00D04213"/>
    <w:rsid w:val="00D10AFF"/>
    <w:rsid w:val="00D121F9"/>
    <w:rsid w:val="00D14C26"/>
    <w:rsid w:val="00D14C8A"/>
    <w:rsid w:val="00D20018"/>
    <w:rsid w:val="00D20E60"/>
    <w:rsid w:val="00D24066"/>
    <w:rsid w:val="00D27C83"/>
    <w:rsid w:val="00D304CA"/>
    <w:rsid w:val="00D3538A"/>
    <w:rsid w:val="00D374E6"/>
    <w:rsid w:val="00D37F32"/>
    <w:rsid w:val="00D40C7D"/>
    <w:rsid w:val="00D45D04"/>
    <w:rsid w:val="00D46D8A"/>
    <w:rsid w:val="00D47624"/>
    <w:rsid w:val="00D52912"/>
    <w:rsid w:val="00D56F65"/>
    <w:rsid w:val="00D61EBD"/>
    <w:rsid w:val="00D636CC"/>
    <w:rsid w:val="00D72290"/>
    <w:rsid w:val="00D7382D"/>
    <w:rsid w:val="00D75FF6"/>
    <w:rsid w:val="00D83D5F"/>
    <w:rsid w:val="00D85A72"/>
    <w:rsid w:val="00D9352D"/>
    <w:rsid w:val="00D96F72"/>
    <w:rsid w:val="00DA082F"/>
    <w:rsid w:val="00DA121B"/>
    <w:rsid w:val="00DA61CF"/>
    <w:rsid w:val="00DB54A6"/>
    <w:rsid w:val="00DB7261"/>
    <w:rsid w:val="00DC0384"/>
    <w:rsid w:val="00DC061F"/>
    <w:rsid w:val="00DC40E6"/>
    <w:rsid w:val="00DD24A6"/>
    <w:rsid w:val="00DD3333"/>
    <w:rsid w:val="00DD62B2"/>
    <w:rsid w:val="00DD7232"/>
    <w:rsid w:val="00DE171D"/>
    <w:rsid w:val="00DE1E5A"/>
    <w:rsid w:val="00DE3720"/>
    <w:rsid w:val="00DE6DEF"/>
    <w:rsid w:val="00DE71DD"/>
    <w:rsid w:val="00DE734A"/>
    <w:rsid w:val="00DF0AC1"/>
    <w:rsid w:val="00DF21DB"/>
    <w:rsid w:val="00DF25CA"/>
    <w:rsid w:val="00DF6043"/>
    <w:rsid w:val="00E009B5"/>
    <w:rsid w:val="00E071AA"/>
    <w:rsid w:val="00E13425"/>
    <w:rsid w:val="00E13AE2"/>
    <w:rsid w:val="00E1755C"/>
    <w:rsid w:val="00E17C5F"/>
    <w:rsid w:val="00E21222"/>
    <w:rsid w:val="00E2141A"/>
    <w:rsid w:val="00E217CA"/>
    <w:rsid w:val="00E2302A"/>
    <w:rsid w:val="00E23723"/>
    <w:rsid w:val="00E32922"/>
    <w:rsid w:val="00E3364F"/>
    <w:rsid w:val="00E41323"/>
    <w:rsid w:val="00E43042"/>
    <w:rsid w:val="00E434A8"/>
    <w:rsid w:val="00E50033"/>
    <w:rsid w:val="00E51921"/>
    <w:rsid w:val="00E5318D"/>
    <w:rsid w:val="00E535A6"/>
    <w:rsid w:val="00E649E1"/>
    <w:rsid w:val="00E7021F"/>
    <w:rsid w:val="00E70530"/>
    <w:rsid w:val="00E71DDA"/>
    <w:rsid w:val="00E725B3"/>
    <w:rsid w:val="00E728DB"/>
    <w:rsid w:val="00E75711"/>
    <w:rsid w:val="00E75CB6"/>
    <w:rsid w:val="00E76E47"/>
    <w:rsid w:val="00E80331"/>
    <w:rsid w:val="00E81649"/>
    <w:rsid w:val="00E8365E"/>
    <w:rsid w:val="00E84707"/>
    <w:rsid w:val="00E860AF"/>
    <w:rsid w:val="00E87B03"/>
    <w:rsid w:val="00E93846"/>
    <w:rsid w:val="00E93D24"/>
    <w:rsid w:val="00EA66F9"/>
    <w:rsid w:val="00EB0D97"/>
    <w:rsid w:val="00EB4813"/>
    <w:rsid w:val="00EC0E89"/>
    <w:rsid w:val="00EC6036"/>
    <w:rsid w:val="00EC6639"/>
    <w:rsid w:val="00ED04DE"/>
    <w:rsid w:val="00ED0657"/>
    <w:rsid w:val="00ED3617"/>
    <w:rsid w:val="00ED4390"/>
    <w:rsid w:val="00ED605F"/>
    <w:rsid w:val="00ED6839"/>
    <w:rsid w:val="00ED69E9"/>
    <w:rsid w:val="00ED7216"/>
    <w:rsid w:val="00ED76AA"/>
    <w:rsid w:val="00ED7813"/>
    <w:rsid w:val="00ED7D23"/>
    <w:rsid w:val="00EE25B6"/>
    <w:rsid w:val="00EE2799"/>
    <w:rsid w:val="00EE2A82"/>
    <w:rsid w:val="00EE40A0"/>
    <w:rsid w:val="00EE53DD"/>
    <w:rsid w:val="00EF0214"/>
    <w:rsid w:val="00EF45DC"/>
    <w:rsid w:val="00EF7579"/>
    <w:rsid w:val="00EF76C3"/>
    <w:rsid w:val="00F0150C"/>
    <w:rsid w:val="00F01B53"/>
    <w:rsid w:val="00F03E29"/>
    <w:rsid w:val="00F04340"/>
    <w:rsid w:val="00F0552C"/>
    <w:rsid w:val="00F17F89"/>
    <w:rsid w:val="00F22FA0"/>
    <w:rsid w:val="00F308C1"/>
    <w:rsid w:val="00F30A13"/>
    <w:rsid w:val="00F33133"/>
    <w:rsid w:val="00F33807"/>
    <w:rsid w:val="00F36786"/>
    <w:rsid w:val="00F37D1A"/>
    <w:rsid w:val="00F4657A"/>
    <w:rsid w:val="00F52717"/>
    <w:rsid w:val="00F61E4A"/>
    <w:rsid w:val="00F718A1"/>
    <w:rsid w:val="00F749A7"/>
    <w:rsid w:val="00F77EBA"/>
    <w:rsid w:val="00F82521"/>
    <w:rsid w:val="00F83A3D"/>
    <w:rsid w:val="00F84686"/>
    <w:rsid w:val="00F84EC9"/>
    <w:rsid w:val="00F866D3"/>
    <w:rsid w:val="00F91BC5"/>
    <w:rsid w:val="00F92621"/>
    <w:rsid w:val="00FA147B"/>
    <w:rsid w:val="00FA2C26"/>
    <w:rsid w:val="00FA3DF8"/>
    <w:rsid w:val="00FA51AC"/>
    <w:rsid w:val="00FA7081"/>
    <w:rsid w:val="00FB2586"/>
    <w:rsid w:val="00FB2CDB"/>
    <w:rsid w:val="00FB6251"/>
    <w:rsid w:val="00FB76DC"/>
    <w:rsid w:val="00FC447C"/>
    <w:rsid w:val="00FC6F0B"/>
    <w:rsid w:val="00FD15D7"/>
    <w:rsid w:val="00FD24F1"/>
    <w:rsid w:val="00FD3D76"/>
    <w:rsid w:val="00FD3DCA"/>
    <w:rsid w:val="00FD72D4"/>
    <w:rsid w:val="00FD7CC3"/>
    <w:rsid w:val="00FD7F6B"/>
    <w:rsid w:val="00FE07AE"/>
    <w:rsid w:val="00FE17DE"/>
    <w:rsid w:val="00FE76DD"/>
    <w:rsid w:val="00FF3A09"/>
    <w:rsid w:val="00FF3BCC"/>
    <w:rsid w:val="00FF4E32"/>
    <w:rsid w:val="00FF68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8E6CC"/>
  <w15:docId w15:val="{CC15F63D-8D33-4AC1-815E-015272A0D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8A"/>
    <w:pPr>
      <w:spacing w:line="1" w:lineRule="atLeast"/>
      <w:ind w:leftChars="-1" w:left="-1" w:hangingChars="1" w:hanging="1"/>
      <w:textDirection w:val="btLr"/>
      <w:textAlignment w:val="top"/>
      <w:outlineLvl w:val="0"/>
    </w:pPr>
    <w:rPr>
      <w:position w:val="-1"/>
      <w:lang w:eastAsia="zh-CN"/>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Fontepargpadro3">
    <w:name w:val="Fonte parág. padrão3"/>
    <w:rPr>
      <w:w w:val="100"/>
      <w:position w:val="-1"/>
      <w:effect w:val="none"/>
      <w:vertAlign w:val="baseline"/>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Fontepargpadro2">
    <w:name w:val="Fonte parág. padrão2"/>
    <w:rPr>
      <w:w w:val="100"/>
      <w:position w:val="-1"/>
      <w:effect w:val="none"/>
      <w:vertAlign w:val="baseline"/>
      <w:cs w:val="0"/>
      <w:em w:val="none"/>
    </w:rPr>
  </w:style>
  <w:style w:type="character" w:customStyle="1" w:styleId="WW8Num2z0">
    <w:name w:val="WW8Num2z0"/>
    <w:rPr>
      <w:rFonts w:ascii="Symbol" w:eastAsia="Times New Roman" w:hAnsi="Symbol" w:cs="Times New Roman" w:hint="default"/>
      <w:w w:val="100"/>
      <w:position w:val="-1"/>
      <w:effect w:val="none"/>
      <w:vertAlign w:val="baseline"/>
      <w:cs w:val="0"/>
      <w:em w:val="none"/>
    </w:rPr>
  </w:style>
  <w:style w:type="character" w:customStyle="1" w:styleId="WW8Num2z1">
    <w:name w:val="WW8Num2z1"/>
    <w:rPr>
      <w:rFonts w:ascii="Courier New" w:hAnsi="Courier New" w:cs="Courier New" w:hint="default"/>
      <w:w w:val="100"/>
      <w:position w:val="-1"/>
      <w:effect w:val="none"/>
      <w:vertAlign w:val="baseline"/>
      <w:cs w:val="0"/>
      <w:em w:val="none"/>
    </w:rPr>
  </w:style>
  <w:style w:type="character" w:customStyle="1" w:styleId="WW8Num2z2">
    <w:name w:val="WW8Num2z2"/>
    <w:rPr>
      <w:rFonts w:ascii="Wingdings" w:hAnsi="Wingdings" w:cs="Wingdings" w:hint="default"/>
      <w:w w:val="100"/>
      <w:position w:val="-1"/>
      <w:effect w:val="none"/>
      <w:vertAlign w:val="baseline"/>
      <w:cs w:val="0"/>
      <w:em w:val="none"/>
    </w:rPr>
  </w:style>
  <w:style w:type="character" w:customStyle="1" w:styleId="WW8Num2z3">
    <w:name w:val="WW8Num2z3"/>
    <w:rPr>
      <w:rFonts w:ascii="Symbol" w:hAnsi="Symbol" w:cs="Symbol" w:hint="default"/>
      <w:w w:val="100"/>
      <w:position w:val="-1"/>
      <w:effect w:val="none"/>
      <w:vertAlign w:val="baseline"/>
      <w:cs w:val="0"/>
      <w:em w:val="none"/>
    </w:rPr>
  </w:style>
  <w:style w:type="character" w:customStyle="1" w:styleId="WW8Num3z0">
    <w:name w:val="WW8Num3z0"/>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rFonts w:ascii="Symbol" w:eastAsia="Times New Roman" w:hAnsi="Symbol" w:cs="Times New Roman" w:hint="default"/>
      <w:w w:val="100"/>
      <w:position w:val="-1"/>
      <w:effect w:val="none"/>
      <w:vertAlign w:val="baseline"/>
      <w:cs w:val="0"/>
      <w:em w:val="none"/>
    </w:rPr>
  </w:style>
  <w:style w:type="character" w:customStyle="1" w:styleId="WW8Num4z1">
    <w:name w:val="WW8Num4z1"/>
    <w:rPr>
      <w:rFonts w:ascii="Courier New" w:hAnsi="Courier New" w:cs="Courier New" w:hint="default"/>
      <w:w w:val="100"/>
      <w:position w:val="-1"/>
      <w:effect w:val="none"/>
      <w:vertAlign w:val="baseline"/>
      <w:cs w:val="0"/>
      <w:em w:val="none"/>
    </w:rPr>
  </w:style>
  <w:style w:type="character" w:customStyle="1" w:styleId="WW8Num4z2">
    <w:name w:val="WW8Num4z2"/>
    <w:rPr>
      <w:rFonts w:ascii="Wingdings" w:hAnsi="Wingdings" w:cs="Wingdings" w:hint="default"/>
      <w:w w:val="100"/>
      <w:position w:val="-1"/>
      <w:effect w:val="none"/>
      <w:vertAlign w:val="baseline"/>
      <w:cs w:val="0"/>
      <w:em w:val="none"/>
    </w:rPr>
  </w:style>
  <w:style w:type="character" w:customStyle="1" w:styleId="WW8Num4z3">
    <w:name w:val="WW8Num4z3"/>
    <w:rPr>
      <w:rFonts w:ascii="Symbol" w:hAnsi="Symbol" w:cs="Symbol" w:hint="default"/>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Nmerodepgina">
    <w:name w:val="page number"/>
    <w:basedOn w:val="Fontepargpadro1"/>
    <w:rPr>
      <w:w w:val="100"/>
      <w:position w:val="-1"/>
      <w:effect w:val="none"/>
      <w:vertAlign w:val="baseline"/>
      <w:cs w:val="0"/>
      <w:em w:val="none"/>
    </w:rPr>
  </w:style>
  <w:style w:type="character" w:customStyle="1" w:styleId="RodapChar">
    <w:name w:val="Rodapé Char"/>
    <w:rPr>
      <w:w w:val="100"/>
      <w:position w:val="-1"/>
      <w:sz w:val="24"/>
      <w:szCs w:val="24"/>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40" w:line="288" w:lineRule="auto"/>
    </w:pPr>
  </w:style>
  <w:style w:type="paragraph" w:styleId="Lista">
    <w:name w:val="List"/>
    <w:basedOn w:val="Corpodetexto"/>
  </w:style>
  <w:style w:type="paragraph" w:styleId="Legenda">
    <w:name w:val="caption"/>
    <w:basedOn w:val="Normal"/>
    <w:pPr>
      <w:suppressLineNumbers/>
      <w:spacing w:before="120" w:after="120"/>
    </w:pPr>
    <w:rPr>
      <w:i/>
      <w:iCs/>
    </w:rPr>
  </w:style>
  <w:style w:type="paragraph" w:customStyle="1" w:styleId="ndice">
    <w:name w:val="Índice"/>
    <w:basedOn w:val="Normal"/>
    <w:pPr>
      <w:suppressLineNumbers/>
    </w:pPr>
  </w:style>
  <w:style w:type="paragraph" w:customStyle="1" w:styleId="Ttulo20">
    <w:name w:val="Título2"/>
    <w:basedOn w:val="Normal"/>
    <w:next w:val="Corpodetexto"/>
    <w:pPr>
      <w:keepNext/>
      <w:spacing w:before="240" w:after="120"/>
    </w:pPr>
    <w:rPr>
      <w:rFonts w:ascii="Liberation Sans" w:eastAsia="Microsoft YaHei" w:hAnsi="Liberation Sans" w:cs="Mangal"/>
      <w:sz w:val="28"/>
      <w:szCs w:val="28"/>
    </w:rPr>
  </w:style>
  <w:style w:type="paragraph" w:customStyle="1" w:styleId="Ttulo10">
    <w:name w:val="Título1"/>
    <w:basedOn w:val="Normal"/>
    <w:next w:val="Corpodetexto"/>
    <w:pPr>
      <w:keepNext/>
      <w:spacing w:before="240" w:after="120"/>
    </w:pPr>
    <w:rPr>
      <w:rFonts w:ascii="Liberation Sans" w:eastAsia="Microsoft YaHei" w:hAnsi="Liberation Sans" w:cs="Mangal"/>
      <w:sz w:val="28"/>
      <w:szCs w:val="28"/>
    </w:rPr>
  </w:style>
  <w:style w:type="paragraph" w:customStyle="1" w:styleId="NormalCalibri">
    <w:name w:val="Normal + Calibri"/>
    <w:basedOn w:val="Normal"/>
    <w:rPr>
      <w:rFonts w:ascii="Calibri" w:hAnsi="Calibri" w:cs="Calibri"/>
      <w:sz w:val="22"/>
      <w:szCs w:val="22"/>
    </w:rPr>
  </w:style>
  <w:style w:type="paragraph" w:styleId="Rodap">
    <w:name w:val="footer"/>
    <w:basedOn w:val="Normal"/>
    <w:pPr>
      <w:tabs>
        <w:tab w:val="center" w:pos="4252"/>
        <w:tab w:val="right" w:pos="8504"/>
      </w:tabs>
    </w:pPr>
  </w:style>
  <w:style w:type="paragraph" w:styleId="Cabealho">
    <w:name w:val="header"/>
    <w:basedOn w:val="Normal"/>
    <w:link w:val="CabealhoChar"/>
    <w:uiPriority w:val="99"/>
    <w:pPr>
      <w:tabs>
        <w:tab w:val="center" w:pos="4252"/>
        <w:tab w:val="right" w:pos="8504"/>
      </w:tabs>
    </w:pPr>
  </w:style>
  <w:style w:type="paragraph" w:styleId="Textodebalo">
    <w:name w:val="Balloon Text"/>
    <w:basedOn w:val="Normal"/>
    <w:rPr>
      <w:rFonts w:ascii="Tahoma" w:hAnsi="Tahoma" w:cs="Tahoma"/>
      <w:sz w:val="16"/>
      <w:szCs w:val="16"/>
    </w:rPr>
  </w:style>
  <w:style w:type="paragraph" w:customStyle="1" w:styleId="Normal0">
    <w:name w:val="[Normal]"/>
    <w:pPr>
      <w:spacing w:line="1" w:lineRule="atLeast"/>
      <w:ind w:leftChars="-1" w:left="-1" w:hangingChars="1" w:hanging="1"/>
      <w:textDirection w:val="btLr"/>
      <w:textAlignment w:val="top"/>
      <w:outlineLvl w:val="0"/>
    </w:pPr>
    <w:rPr>
      <w:rFonts w:ascii="Arial" w:eastAsia="Arial" w:hAnsi="Arial" w:cs="Arial"/>
      <w:position w:val="-1"/>
      <w:lang w:val="nl-NL" w:eastAsia="zh-CN"/>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western">
    <w:name w:val="western"/>
    <w:basedOn w:val="Normal"/>
    <w:pPr>
      <w:suppressAutoHyphens/>
      <w:spacing w:before="280" w:after="142" w:line="288" w:lineRule="auto"/>
    </w:pPr>
    <w:rPr>
      <w:color w:val="000000"/>
    </w:rPr>
  </w:style>
  <w:style w:type="paragraph" w:customStyle="1" w:styleId="TextosemFormatao1">
    <w:name w:val="Texto sem Formatação1"/>
    <w:basedOn w:val="Normal"/>
    <w:pPr>
      <w:jc w:val="both"/>
    </w:pPr>
    <w:rPr>
      <w:rFonts w:ascii="Courier New" w:eastAsia="Courier New" w:hAnsi="Courier New" w:cs="Courier New"/>
      <w:sz w:val="20"/>
      <w:szCs w:val="20"/>
      <w:lang w:val="en-US"/>
    </w:rPr>
  </w:style>
  <w:style w:type="paragraph" w:customStyle="1" w:styleId="TextosemFormatao2">
    <w:name w:val="Texto sem Formatação2"/>
    <w:basedOn w:val="Normal"/>
    <w:pPr>
      <w:jc w:val="both"/>
    </w:pPr>
    <w:rPr>
      <w:rFonts w:ascii="Courier New" w:hAnsi="Courier New" w:cs="Courier New"/>
      <w:sz w:val="20"/>
      <w:szCs w:val="20"/>
    </w:rPr>
  </w:style>
  <w:style w:type="paragraph" w:styleId="SemEspaamento">
    <w:name w:val="No Spacing"/>
    <w:uiPriority w:val="1"/>
    <w:qFormat/>
    <w:pPr>
      <w:spacing w:line="1" w:lineRule="atLeast"/>
      <w:ind w:leftChars="-1" w:left="-1" w:hangingChars="1" w:hanging="1"/>
      <w:textDirection w:val="btLr"/>
      <w:textAlignment w:val="top"/>
      <w:outlineLvl w:val="0"/>
    </w:pPr>
    <w:rPr>
      <w:rFonts w:ascii="Calibri" w:eastAsia="Calibri" w:hAnsi="Calibri"/>
      <w:position w:val="-1"/>
      <w:sz w:val="22"/>
      <w:szCs w:val="22"/>
      <w:lang w:eastAsia="zh-CN"/>
    </w:rPr>
  </w:style>
  <w:style w:type="character" w:customStyle="1" w:styleId="CorpodetextoChar">
    <w:name w:val="Corpo de texto Char"/>
    <w:rPr>
      <w:w w:val="100"/>
      <w:position w:val="-1"/>
      <w:sz w:val="24"/>
      <w:szCs w:val="24"/>
      <w:effect w:val="none"/>
      <w:vertAlign w:val="baseline"/>
      <w:cs w:val="0"/>
      <w:em w:val="none"/>
      <w:lang w:eastAsia="zh-CN"/>
    </w:rPr>
  </w:style>
  <w:style w:type="paragraph" w:customStyle="1" w:styleId="Default">
    <w:name w:val="Default"/>
    <w:qFormat/>
    <w:pPr>
      <w:suppressAutoHyphens/>
      <w:autoSpaceDE w:val="0"/>
      <w:autoSpaceDN w:val="0"/>
      <w:spacing w:line="1" w:lineRule="atLeast"/>
      <w:ind w:leftChars="-1" w:left="-1" w:hangingChars="1" w:hanging="1"/>
      <w:textDirection w:val="btLr"/>
      <w:textAlignment w:val="top"/>
      <w:outlineLvl w:val="0"/>
    </w:pPr>
    <w:rPr>
      <w:rFonts w:ascii="Arial" w:eastAsia="Calibri" w:hAnsi="Arial" w:cs="Arial"/>
      <w:color w:val="000000"/>
      <w:position w:val="-1"/>
      <w:lang w:eastAsia="en-US"/>
    </w:rPr>
  </w:style>
  <w:style w:type="paragraph" w:customStyle="1" w:styleId="LO-normal">
    <w:name w:val="LO-normal"/>
    <w:pPr>
      <w:suppressAutoHyphens/>
      <w:spacing w:line="1" w:lineRule="atLeast"/>
      <w:ind w:leftChars="-1" w:left="-1" w:hangingChars="1" w:hanging="1"/>
      <w:textDirection w:val="btLr"/>
      <w:textAlignment w:val="top"/>
      <w:outlineLvl w:val="0"/>
    </w:pPr>
    <w:rPr>
      <w:position w:val="-1"/>
    </w:rPr>
  </w:style>
  <w:style w:type="table" w:styleId="Tabelacomgrade">
    <w:name w:val="Table Grid"/>
    <w:basedOn w:val="Tabela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character" w:styleId="MenoPendente">
    <w:name w:val="Unresolved Mention"/>
    <w:basedOn w:val="Fontepargpadro"/>
    <w:uiPriority w:val="99"/>
    <w:semiHidden/>
    <w:unhideWhenUsed/>
    <w:rsid w:val="00713568"/>
    <w:rPr>
      <w:color w:val="605E5C"/>
      <w:shd w:val="clear" w:color="auto" w:fill="E1DFDD"/>
    </w:rPr>
  </w:style>
  <w:style w:type="character" w:customStyle="1" w:styleId="CabealhoChar">
    <w:name w:val="Cabeçalho Char"/>
    <w:basedOn w:val="Fontepargpadro"/>
    <w:link w:val="Cabealho"/>
    <w:uiPriority w:val="99"/>
    <w:rsid w:val="00AB7BC9"/>
    <w:rPr>
      <w:position w:val="-1"/>
      <w:lang w:eastAsia="zh-CN"/>
    </w:rPr>
  </w:style>
  <w:style w:type="paragraph" w:styleId="PargrafodaLista">
    <w:name w:val="List Paragraph"/>
    <w:basedOn w:val="Normal"/>
    <w:uiPriority w:val="34"/>
    <w:qFormat/>
    <w:rsid w:val="00FD3DCA"/>
    <w:pPr>
      <w:spacing w:line="240" w:lineRule="auto"/>
      <w:ind w:leftChars="0" w:left="720" w:firstLineChars="0" w:firstLine="0"/>
      <w:contextualSpacing/>
      <w:textDirection w:val="lrTb"/>
      <w:textAlignment w:val="auto"/>
      <w:outlineLvl w:val="9"/>
    </w:pPr>
    <w:rPr>
      <w:position w:val="0"/>
      <w:lang w:eastAsia="pt-BR"/>
    </w:rPr>
  </w:style>
  <w:style w:type="paragraph" w:customStyle="1" w:styleId="LO-normal1">
    <w:name w:val="LO-normal1"/>
    <w:qFormat/>
    <w:rsid w:val="00D9352D"/>
    <w:rPr>
      <w:rFonts w:ascii="Arial" w:eastAsia="Arial" w:hAnsi="Arial" w:cs="Arial"/>
      <w:sz w:val="22"/>
      <w:szCs w:val="22"/>
      <w:lang w:eastAsia="zh-CN" w:bidi="hi-IN"/>
    </w:rPr>
  </w:style>
  <w:style w:type="paragraph" w:styleId="Corpodetexto3">
    <w:name w:val="Body Text 3"/>
    <w:basedOn w:val="Normal"/>
    <w:link w:val="Corpodetexto3Char"/>
    <w:uiPriority w:val="99"/>
    <w:unhideWhenUsed/>
    <w:rsid w:val="00F84686"/>
    <w:pPr>
      <w:spacing w:after="120"/>
    </w:pPr>
    <w:rPr>
      <w:sz w:val="16"/>
      <w:szCs w:val="16"/>
    </w:rPr>
  </w:style>
  <w:style w:type="character" w:customStyle="1" w:styleId="Corpodetexto3Char">
    <w:name w:val="Corpo de texto 3 Char"/>
    <w:basedOn w:val="Fontepargpadro"/>
    <w:link w:val="Corpodetexto3"/>
    <w:uiPriority w:val="99"/>
    <w:rsid w:val="00F84686"/>
    <w:rPr>
      <w:position w:val="-1"/>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21363">
      <w:bodyDiv w:val="1"/>
      <w:marLeft w:val="0"/>
      <w:marRight w:val="0"/>
      <w:marTop w:val="0"/>
      <w:marBottom w:val="0"/>
      <w:divBdr>
        <w:top w:val="none" w:sz="0" w:space="0" w:color="auto"/>
        <w:left w:val="none" w:sz="0" w:space="0" w:color="auto"/>
        <w:bottom w:val="none" w:sz="0" w:space="0" w:color="auto"/>
        <w:right w:val="none" w:sz="0" w:space="0" w:color="auto"/>
      </w:divBdr>
    </w:div>
    <w:div w:id="85661650">
      <w:bodyDiv w:val="1"/>
      <w:marLeft w:val="0"/>
      <w:marRight w:val="0"/>
      <w:marTop w:val="0"/>
      <w:marBottom w:val="0"/>
      <w:divBdr>
        <w:top w:val="none" w:sz="0" w:space="0" w:color="auto"/>
        <w:left w:val="none" w:sz="0" w:space="0" w:color="auto"/>
        <w:bottom w:val="none" w:sz="0" w:space="0" w:color="auto"/>
        <w:right w:val="none" w:sz="0" w:space="0" w:color="auto"/>
      </w:divBdr>
    </w:div>
    <w:div w:id="251277586">
      <w:bodyDiv w:val="1"/>
      <w:marLeft w:val="0"/>
      <w:marRight w:val="0"/>
      <w:marTop w:val="0"/>
      <w:marBottom w:val="0"/>
      <w:divBdr>
        <w:top w:val="none" w:sz="0" w:space="0" w:color="auto"/>
        <w:left w:val="none" w:sz="0" w:space="0" w:color="auto"/>
        <w:bottom w:val="none" w:sz="0" w:space="0" w:color="auto"/>
        <w:right w:val="none" w:sz="0" w:space="0" w:color="auto"/>
      </w:divBdr>
    </w:div>
    <w:div w:id="255098415">
      <w:bodyDiv w:val="1"/>
      <w:marLeft w:val="0"/>
      <w:marRight w:val="0"/>
      <w:marTop w:val="0"/>
      <w:marBottom w:val="0"/>
      <w:divBdr>
        <w:top w:val="none" w:sz="0" w:space="0" w:color="auto"/>
        <w:left w:val="none" w:sz="0" w:space="0" w:color="auto"/>
        <w:bottom w:val="none" w:sz="0" w:space="0" w:color="auto"/>
        <w:right w:val="none" w:sz="0" w:space="0" w:color="auto"/>
      </w:divBdr>
    </w:div>
    <w:div w:id="498036422">
      <w:bodyDiv w:val="1"/>
      <w:marLeft w:val="0"/>
      <w:marRight w:val="0"/>
      <w:marTop w:val="0"/>
      <w:marBottom w:val="0"/>
      <w:divBdr>
        <w:top w:val="none" w:sz="0" w:space="0" w:color="auto"/>
        <w:left w:val="none" w:sz="0" w:space="0" w:color="auto"/>
        <w:bottom w:val="none" w:sz="0" w:space="0" w:color="auto"/>
        <w:right w:val="none" w:sz="0" w:space="0" w:color="auto"/>
      </w:divBdr>
    </w:div>
    <w:div w:id="628896293">
      <w:bodyDiv w:val="1"/>
      <w:marLeft w:val="0"/>
      <w:marRight w:val="0"/>
      <w:marTop w:val="0"/>
      <w:marBottom w:val="0"/>
      <w:divBdr>
        <w:top w:val="none" w:sz="0" w:space="0" w:color="auto"/>
        <w:left w:val="none" w:sz="0" w:space="0" w:color="auto"/>
        <w:bottom w:val="none" w:sz="0" w:space="0" w:color="auto"/>
        <w:right w:val="none" w:sz="0" w:space="0" w:color="auto"/>
      </w:divBdr>
    </w:div>
    <w:div w:id="641278474">
      <w:bodyDiv w:val="1"/>
      <w:marLeft w:val="0"/>
      <w:marRight w:val="0"/>
      <w:marTop w:val="0"/>
      <w:marBottom w:val="0"/>
      <w:divBdr>
        <w:top w:val="none" w:sz="0" w:space="0" w:color="auto"/>
        <w:left w:val="none" w:sz="0" w:space="0" w:color="auto"/>
        <w:bottom w:val="none" w:sz="0" w:space="0" w:color="auto"/>
        <w:right w:val="none" w:sz="0" w:space="0" w:color="auto"/>
      </w:divBdr>
    </w:div>
    <w:div w:id="738408244">
      <w:bodyDiv w:val="1"/>
      <w:marLeft w:val="0"/>
      <w:marRight w:val="0"/>
      <w:marTop w:val="0"/>
      <w:marBottom w:val="0"/>
      <w:divBdr>
        <w:top w:val="none" w:sz="0" w:space="0" w:color="auto"/>
        <w:left w:val="none" w:sz="0" w:space="0" w:color="auto"/>
        <w:bottom w:val="none" w:sz="0" w:space="0" w:color="auto"/>
        <w:right w:val="none" w:sz="0" w:space="0" w:color="auto"/>
      </w:divBdr>
    </w:div>
    <w:div w:id="747458147">
      <w:bodyDiv w:val="1"/>
      <w:marLeft w:val="0"/>
      <w:marRight w:val="0"/>
      <w:marTop w:val="0"/>
      <w:marBottom w:val="0"/>
      <w:divBdr>
        <w:top w:val="none" w:sz="0" w:space="0" w:color="auto"/>
        <w:left w:val="none" w:sz="0" w:space="0" w:color="auto"/>
        <w:bottom w:val="none" w:sz="0" w:space="0" w:color="auto"/>
        <w:right w:val="none" w:sz="0" w:space="0" w:color="auto"/>
      </w:divBdr>
    </w:div>
    <w:div w:id="780344186">
      <w:bodyDiv w:val="1"/>
      <w:marLeft w:val="0"/>
      <w:marRight w:val="0"/>
      <w:marTop w:val="0"/>
      <w:marBottom w:val="0"/>
      <w:divBdr>
        <w:top w:val="none" w:sz="0" w:space="0" w:color="auto"/>
        <w:left w:val="none" w:sz="0" w:space="0" w:color="auto"/>
        <w:bottom w:val="none" w:sz="0" w:space="0" w:color="auto"/>
        <w:right w:val="none" w:sz="0" w:space="0" w:color="auto"/>
      </w:divBdr>
    </w:div>
    <w:div w:id="799954831">
      <w:bodyDiv w:val="1"/>
      <w:marLeft w:val="0"/>
      <w:marRight w:val="0"/>
      <w:marTop w:val="0"/>
      <w:marBottom w:val="0"/>
      <w:divBdr>
        <w:top w:val="none" w:sz="0" w:space="0" w:color="auto"/>
        <w:left w:val="none" w:sz="0" w:space="0" w:color="auto"/>
        <w:bottom w:val="none" w:sz="0" w:space="0" w:color="auto"/>
        <w:right w:val="none" w:sz="0" w:space="0" w:color="auto"/>
      </w:divBdr>
    </w:div>
    <w:div w:id="830561182">
      <w:bodyDiv w:val="1"/>
      <w:marLeft w:val="0"/>
      <w:marRight w:val="0"/>
      <w:marTop w:val="0"/>
      <w:marBottom w:val="0"/>
      <w:divBdr>
        <w:top w:val="none" w:sz="0" w:space="0" w:color="auto"/>
        <w:left w:val="none" w:sz="0" w:space="0" w:color="auto"/>
        <w:bottom w:val="none" w:sz="0" w:space="0" w:color="auto"/>
        <w:right w:val="none" w:sz="0" w:space="0" w:color="auto"/>
      </w:divBdr>
    </w:div>
    <w:div w:id="916280549">
      <w:bodyDiv w:val="1"/>
      <w:marLeft w:val="0"/>
      <w:marRight w:val="0"/>
      <w:marTop w:val="0"/>
      <w:marBottom w:val="0"/>
      <w:divBdr>
        <w:top w:val="none" w:sz="0" w:space="0" w:color="auto"/>
        <w:left w:val="none" w:sz="0" w:space="0" w:color="auto"/>
        <w:bottom w:val="none" w:sz="0" w:space="0" w:color="auto"/>
        <w:right w:val="none" w:sz="0" w:space="0" w:color="auto"/>
      </w:divBdr>
    </w:div>
    <w:div w:id="1006177609">
      <w:bodyDiv w:val="1"/>
      <w:marLeft w:val="0"/>
      <w:marRight w:val="0"/>
      <w:marTop w:val="0"/>
      <w:marBottom w:val="0"/>
      <w:divBdr>
        <w:top w:val="none" w:sz="0" w:space="0" w:color="auto"/>
        <w:left w:val="none" w:sz="0" w:space="0" w:color="auto"/>
        <w:bottom w:val="none" w:sz="0" w:space="0" w:color="auto"/>
        <w:right w:val="none" w:sz="0" w:space="0" w:color="auto"/>
      </w:divBdr>
    </w:div>
    <w:div w:id="1039205856">
      <w:bodyDiv w:val="1"/>
      <w:marLeft w:val="0"/>
      <w:marRight w:val="0"/>
      <w:marTop w:val="0"/>
      <w:marBottom w:val="0"/>
      <w:divBdr>
        <w:top w:val="none" w:sz="0" w:space="0" w:color="auto"/>
        <w:left w:val="none" w:sz="0" w:space="0" w:color="auto"/>
        <w:bottom w:val="none" w:sz="0" w:space="0" w:color="auto"/>
        <w:right w:val="none" w:sz="0" w:space="0" w:color="auto"/>
      </w:divBdr>
    </w:div>
    <w:div w:id="1253782554">
      <w:bodyDiv w:val="1"/>
      <w:marLeft w:val="0"/>
      <w:marRight w:val="0"/>
      <w:marTop w:val="0"/>
      <w:marBottom w:val="0"/>
      <w:divBdr>
        <w:top w:val="none" w:sz="0" w:space="0" w:color="auto"/>
        <w:left w:val="none" w:sz="0" w:space="0" w:color="auto"/>
        <w:bottom w:val="none" w:sz="0" w:space="0" w:color="auto"/>
        <w:right w:val="none" w:sz="0" w:space="0" w:color="auto"/>
      </w:divBdr>
    </w:div>
    <w:div w:id="1270240002">
      <w:bodyDiv w:val="1"/>
      <w:marLeft w:val="0"/>
      <w:marRight w:val="0"/>
      <w:marTop w:val="0"/>
      <w:marBottom w:val="0"/>
      <w:divBdr>
        <w:top w:val="none" w:sz="0" w:space="0" w:color="auto"/>
        <w:left w:val="none" w:sz="0" w:space="0" w:color="auto"/>
        <w:bottom w:val="none" w:sz="0" w:space="0" w:color="auto"/>
        <w:right w:val="none" w:sz="0" w:space="0" w:color="auto"/>
      </w:divBdr>
    </w:div>
    <w:div w:id="1476416274">
      <w:bodyDiv w:val="1"/>
      <w:marLeft w:val="0"/>
      <w:marRight w:val="0"/>
      <w:marTop w:val="0"/>
      <w:marBottom w:val="0"/>
      <w:divBdr>
        <w:top w:val="none" w:sz="0" w:space="0" w:color="auto"/>
        <w:left w:val="none" w:sz="0" w:space="0" w:color="auto"/>
        <w:bottom w:val="none" w:sz="0" w:space="0" w:color="auto"/>
        <w:right w:val="none" w:sz="0" w:space="0" w:color="auto"/>
      </w:divBdr>
    </w:div>
    <w:div w:id="1553074548">
      <w:bodyDiv w:val="1"/>
      <w:marLeft w:val="0"/>
      <w:marRight w:val="0"/>
      <w:marTop w:val="0"/>
      <w:marBottom w:val="0"/>
      <w:divBdr>
        <w:top w:val="none" w:sz="0" w:space="0" w:color="auto"/>
        <w:left w:val="none" w:sz="0" w:space="0" w:color="auto"/>
        <w:bottom w:val="none" w:sz="0" w:space="0" w:color="auto"/>
        <w:right w:val="none" w:sz="0" w:space="0" w:color="auto"/>
      </w:divBdr>
    </w:div>
    <w:div w:id="1612319064">
      <w:bodyDiv w:val="1"/>
      <w:marLeft w:val="0"/>
      <w:marRight w:val="0"/>
      <w:marTop w:val="0"/>
      <w:marBottom w:val="0"/>
      <w:divBdr>
        <w:top w:val="none" w:sz="0" w:space="0" w:color="auto"/>
        <w:left w:val="none" w:sz="0" w:space="0" w:color="auto"/>
        <w:bottom w:val="none" w:sz="0" w:space="0" w:color="auto"/>
        <w:right w:val="none" w:sz="0" w:space="0" w:color="auto"/>
      </w:divBdr>
    </w:div>
    <w:div w:id="1630699006">
      <w:bodyDiv w:val="1"/>
      <w:marLeft w:val="0"/>
      <w:marRight w:val="0"/>
      <w:marTop w:val="0"/>
      <w:marBottom w:val="0"/>
      <w:divBdr>
        <w:top w:val="none" w:sz="0" w:space="0" w:color="auto"/>
        <w:left w:val="none" w:sz="0" w:space="0" w:color="auto"/>
        <w:bottom w:val="none" w:sz="0" w:space="0" w:color="auto"/>
        <w:right w:val="none" w:sz="0" w:space="0" w:color="auto"/>
      </w:divBdr>
    </w:div>
    <w:div w:id="1681350955">
      <w:bodyDiv w:val="1"/>
      <w:marLeft w:val="0"/>
      <w:marRight w:val="0"/>
      <w:marTop w:val="0"/>
      <w:marBottom w:val="0"/>
      <w:divBdr>
        <w:top w:val="none" w:sz="0" w:space="0" w:color="auto"/>
        <w:left w:val="none" w:sz="0" w:space="0" w:color="auto"/>
        <w:bottom w:val="none" w:sz="0" w:space="0" w:color="auto"/>
        <w:right w:val="none" w:sz="0" w:space="0" w:color="auto"/>
      </w:divBdr>
    </w:div>
    <w:div w:id="1737438501">
      <w:bodyDiv w:val="1"/>
      <w:marLeft w:val="0"/>
      <w:marRight w:val="0"/>
      <w:marTop w:val="0"/>
      <w:marBottom w:val="0"/>
      <w:divBdr>
        <w:top w:val="none" w:sz="0" w:space="0" w:color="auto"/>
        <w:left w:val="none" w:sz="0" w:space="0" w:color="auto"/>
        <w:bottom w:val="none" w:sz="0" w:space="0" w:color="auto"/>
        <w:right w:val="none" w:sz="0" w:space="0" w:color="auto"/>
      </w:divBdr>
    </w:div>
    <w:div w:id="1768383893">
      <w:bodyDiv w:val="1"/>
      <w:marLeft w:val="0"/>
      <w:marRight w:val="0"/>
      <w:marTop w:val="0"/>
      <w:marBottom w:val="0"/>
      <w:divBdr>
        <w:top w:val="none" w:sz="0" w:space="0" w:color="auto"/>
        <w:left w:val="none" w:sz="0" w:space="0" w:color="auto"/>
        <w:bottom w:val="none" w:sz="0" w:space="0" w:color="auto"/>
        <w:right w:val="none" w:sz="0" w:space="0" w:color="auto"/>
      </w:divBdr>
    </w:div>
    <w:div w:id="1788157232">
      <w:bodyDiv w:val="1"/>
      <w:marLeft w:val="0"/>
      <w:marRight w:val="0"/>
      <w:marTop w:val="0"/>
      <w:marBottom w:val="0"/>
      <w:divBdr>
        <w:top w:val="none" w:sz="0" w:space="0" w:color="auto"/>
        <w:left w:val="none" w:sz="0" w:space="0" w:color="auto"/>
        <w:bottom w:val="none" w:sz="0" w:space="0" w:color="auto"/>
        <w:right w:val="none" w:sz="0" w:space="0" w:color="auto"/>
      </w:divBdr>
    </w:div>
    <w:div w:id="1835997153">
      <w:bodyDiv w:val="1"/>
      <w:marLeft w:val="0"/>
      <w:marRight w:val="0"/>
      <w:marTop w:val="0"/>
      <w:marBottom w:val="0"/>
      <w:divBdr>
        <w:top w:val="none" w:sz="0" w:space="0" w:color="auto"/>
        <w:left w:val="none" w:sz="0" w:space="0" w:color="auto"/>
        <w:bottom w:val="none" w:sz="0" w:space="0" w:color="auto"/>
        <w:right w:val="none" w:sz="0" w:space="0" w:color="auto"/>
      </w:divBdr>
    </w:div>
    <w:div w:id="1854765190">
      <w:bodyDiv w:val="1"/>
      <w:marLeft w:val="0"/>
      <w:marRight w:val="0"/>
      <w:marTop w:val="0"/>
      <w:marBottom w:val="0"/>
      <w:divBdr>
        <w:top w:val="none" w:sz="0" w:space="0" w:color="auto"/>
        <w:left w:val="none" w:sz="0" w:space="0" w:color="auto"/>
        <w:bottom w:val="none" w:sz="0" w:space="0" w:color="auto"/>
        <w:right w:val="none" w:sz="0" w:space="0" w:color="auto"/>
      </w:divBdr>
    </w:div>
    <w:div w:id="2025815361">
      <w:bodyDiv w:val="1"/>
      <w:marLeft w:val="0"/>
      <w:marRight w:val="0"/>
      <w:marTop w:val="0"/>
      <w:marBottom w:val="0"/>
      <w:divBdr>
        <w:top w:val="none" w:sz="0" w:space="0" w:color="auto"/>
        <w:left w:val="none" w:sz="0" w:space="0" w:color="auto"/>
        <w:bottom w:val="none" w:sz="0" w:space="0" w:color="auto"/>
        <w:right w:val="none" w:sz="0" w:space="0" w:color="auto"/>
      </w:divBdr>
    </w:div>
    <w:div w:id="2076735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0JaoYxrIDcnYnEOha4/IVrRRRw==">AMUW2mXL17Ml7Ww5KhhOMq7pn5VhvbxEAUmjPIEUdzUN8MPhqUq6hcaWNS3Vehl0cc1ljLVKAAr+89eTLXaExoMNn/Ge90AqnKBKPQ85PDr5KKTqnw82Eri9w+Ar/DnJOFxl385sj/PpKkEh3Pae4j6FeLorQntrKIP9sAWtJPgtzy09QSUu5+0526bk5JCvuPUt6OZkwUSzMiC+efbs7cRV/oEkmPjqtpnADsijxEAz7Nyac5y8sQ4=</go:docsCustomData>
</go:gDocsCustomXmlDataStorage>
</file>

<file path=customXml/itemProps1.xml><?xml version="1.0" encoding="utf-8"?>
<ds:datastoreItem xmlns:ds="http://schemas.openxmlformats.org/officeDocument/2006/customXml" ds:itemID="{E0D76273-ADA1-4924-91D9-A2073B205F1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9</Pages>
  <Words>5185</Words>
  <Characters>28000</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User</cp:lastModifiedBy>
  <cp:revision>230</cp:revision>
  <dcterms:created xsi:type="dcterms:W3CDTF">2024-10-23T09:05:00Z</dcterms:created>
  <dcterms:modified xsi:type="dcterms:W3CDTF">2026-03-06T10:44:00Z</dcterms:modified>
</cp:coreProperties>
</file>