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B62" w:rsidRPr="008B0B62" w:rsidRDefault="008B0B62" w:rsidP="008B0B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TERMO DE INEXIGIBILIDADE DE LICITAÇÃO</w:t>
      </w:r>
      <w:proofErr w:type="gramStart"/>
      <w:r w:rsidRPr="008B0B6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, SEI</w:t>
      </w:r>
      <w:proofErr w:type="gramEnd"/>
      <w:r w:rsidRPr="008B0B6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 xml:space="preserve"> Nº 0017847502/2023 - </w:t>
      </w:r>
      <w:proofErr w:type="spellStart"/>
      <w:r w:rsidRPr="008B0B6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SAP.LCT</w:t>
      </w:r>
      <w:proofErr w:type="spellEnd"/>
    </w:p>
    <w:p w:rsidR="008B0B62" w:rsidRPr="008B0B62" w:rsidRDefault="008B0B62" w:rsidP="008B0B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TERMO DE INEXIGIBILIDADE DE LICITAÇÃO Nº 223/2023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 Município de Joinville, com sede na Avenida Hermann August </w:t>
      </w:r>
      <w:proofErr w:type="spellStart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Lepper</w:t>
      </w:r>
      <w:proofErr w:type="spell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nº 10, Centro, Joinville/SC – CEP: </w:t>
      </w:r>
      <w:proofErr w:type="gramStart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89.221-005, por intermédio da Secretaria de Administração e Planejamento, inscrita no CNPJ sob nº 83.169.623</w:t>
      </w:r>
      <w:proofErr w:type="gram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/0001-10, na qualidade de interveniente promotora, decide dispensar processo licitatório através de Inexigibilidade de Licitação que tem por objeto a aquisição de munições para a utilização dos Agentes da Guarda Municipal do Município de Joinville/SC.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FUNDAMENTO LEGAL:</w:t>
      </w:r>
    </w:p>
    <w:p w:rsidR="008B0B62" w:rsidRPr="008B0B62" w:rsidRDefault="008B0B62" w:rsidP="008B0B62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 Inexigibilidade está amparada no artigo 74, inciso I, da Lei nº 14.133/21, que assim dispõe:</w:t>
      </w:r>
    </w:p>
    <w:p w:rsidR="008B0B62" w:rsidRPr="008B0B62" w:rsidRDefault="008B0B62" w:rsidP="008B0B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Art. 74. É inexigível a licitação quando inviável a competição, em especial nos casos de:</w:t>
      </w:r>
    </w:p>
    <w:p w:rsidR="008B0B62" w:rsidRPr="008B0B62" w:rsidRDefault="008B0B62" w:rsidP="008B0B62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 - aquisição de materiais, equipamentos ou de gêneros ou contratação de serviços que só possam ser fornecidos por produtor, empresa ou representante comercial exclusivo;</w:t>
      </w:r>
    </w:p>
    <w:p w:rsidR="008B0B62" w:rsidRPr="008B0B62" w:rsidRDefault="008B0B62" w:rsidP="008B0B62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Ainda, após apreciação Jurídica, restou emitido o Parecer Jurídico SEI nº </w:t>
      </w:r>
      <w:hyperlink r:id="rId4" w:tgtFrame="_blank" w:history="1">
        <w:r w:rsidRPr="008B0B62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pt-BR"/>
          </w:rPr>
          <w:t>0017643721</w:t>
        </w:r>
      </w:hyperlink>
      <w:r w:rsidRPr="008B0B62">
        <w:rPr>
          <w:rFonts w:ascii="Times New Roman" w:eastAsia="Times New Roman" w:hAnsi="Times New Roman" w:cs="Times New Roman"/>
          <w:color w:val="000000"/>
          <w:sz w:val="27"/>
          <w:lang w:eastAsia="pt-BR"/>
        </w:rPr>
        <w:t>, de 12 de julho de 2023</w:t>
      </w: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opinando pela admissibilidade de contratação direta por inexigibilidade de licitação no caso.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OBJETO: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lastRenderedPageBreak/>
        <w:t>COMPANHIA BRASILEIRA DE CARTUCHOS</w:t>
      </w: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inscrita no CNPJ nº 57.494.031/0001-63.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"/>
        <w:gridCol w:w="3399"/>
        <w:gridCol w:w="1005"/>
        <w:gridCol w:w="945"/>
        <w:gridCol w:w="1035"/>
        <w:gridCol w:w="1388"/>
      </w:tblGrid>
      <w:tr w:rsidR="008B0B62" w:rsidRPr="008B0B62" w:rsidTr="008B0B6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Item</w:t>
            </w:r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Material/Serviço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spellStart"/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Unid</w:t>
            </w:r>
            <w:proofErr w:type="spellEnd"/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 xml:space="preserve">. 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medida</w:t>
            </w:r>
            <w:proofErr w:type="gram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Qtd licitada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unitário (R$)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total (R$)</w:t>
            </w:r>
          </w:p>
        </w:tc>
      </w:tr>
      <w:tr w:rsidR="008B0B62" w:rsidRPr="008B0B62" w:rsidTr="008B0B6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</w:t>
            </w:r>
            <w:proofErr w:type="gramEnd"/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41151 - MUN CBC 40SW TREINA EOPP 180GR NTA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35.000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5,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1302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179.557,00</w:t>
            </w:r>
          </w:p>
        </w:tc>
      </w:tr>
      <w:tr w:rsidR="008B0B62" w:rsidRPr="008B0B62" w:rsidTr="008B0B6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</w:t>
            </w:r>
            <w:proofErr w:type="gramEnd"/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41152 - MUN CBC 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9MM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LUGER+P EXPO 147GR BONDED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7.000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12,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0571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84.399,70</w:t>
            </w:r>
          </w:p>
        </w:tc>
      </w:tr>
      <w:tr w:rsidR="008B0B62" w:rsidRPr="008B0B62" w:rsidTr="008B0B6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</w:t>
            </w:r>
            <w:proofErr w:type="gramEnd"/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41153 - MUN CBC 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9MM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LGR TREINA EOOG 124GR NTA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65.000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4,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5878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298.207,00</w:t>
            </w:r>
          </w:p>
        </w:tc>
      </w:tr>
      <w:tr w:rsidR="008B0B62" w:rsidRPr="008B0B62" w:rsidTr="008B0B6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4</w:t>
            </w:r>
            <w:proofErr w:type="gramEnd"/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41154 - MUN CBC 38SPL CURTO TREINA CHOG 125GR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7.000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3,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729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26.103,00</w:t>
            </w:r>
          </w:p>
        </w:tc>
      </w:tr>
      <w:tr w:rsidR="008B0B62" w:rsidRPr="008B0B62" w:rsidTr="008B0B62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Total Geral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 588.266,70</w:t>
            </w:r>
          </w:p>
        </w:tc>
      </w:tr>
    </w:tbl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COMPANHIA BRASILEIRA DE CARTUCHOS</w:t>
      </w: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inscrita no CNPJ nº 57.494.031/0010-54.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"/>
        <w:gridCol w:w="3517"/>
        <w:gridCol w:w="1005"/>
        <w:gridCol w:w="945"/>
        <w:gridCol w:w="1035"/>
        <w:gridCol w:w="1253"/>
      </w:tblGrid>
      <w:tr w:rsidR="008B0B62" w:rsidRPr="008B0B62" w:rsidTr="008B0B6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Item</w:t>
            </w:r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Material/Serviço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spellStart"/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Unid</w:t>
            </w:r>
            <w:proofErr w:type="spellEnd"/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 xml:space="preserve">. 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medida</w:t>
            </w:r>
            <w:proofErr w:type="gram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Qtd licitada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unitário (R$)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total (R$)</w:t>
            </w:r>
          </w:p>
        </w:tc>
      </w:tr>
      <w:tr w:rsidR="008B0B62" w:rsidRPr="008B0B62" w:rsidTr="008B0B6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5</w:t>
            </w:r>
            <w:proofErr w:type="gramEnd"/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41155 - CART CBC 12/70 CH-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3T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TREINA CAIXETA "A"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7.000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6,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215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43.505,00</w:t>
            </w:r>
          </w:p>
        </w:tc>
      </w:tr>
      <w:tr w:rsidR="008B0B62" w:rsidRPr="008B0B62" w:rsidTr="008B0B6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6</w:t>
            </w:r>
            <w:proofErr w:type="gramEnd"/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pt-BR"/>
              </w:rPr>
              <w:t>41156 - CART CBC 12/70 BALOTE KNOCK DOWN "A"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14,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3736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3.593,40</w:t>
            </w:r>
          </w:p>
        </w:tc>
      </w:tr>
      <w:tr w:rsidR="008B0B62" w:rsidRPr="008B0B62" w:rsidTr="008B0B6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7</w:t>
            </w:r>
            <w:proofErr w:type="gramEnd"/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pt-BR"/>
              </w:rPr>
              <w:t>41157 - CART CBC 12/70 CH-SG HI-IMPACT "A"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  <w:proofErr w:type="gramStart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7,</w:t>
            </w:r>
            <w:proofErr w:type="gramEnd"/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8083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1.952,08</w:t>
            </w:r>
          </w:p>
        </w:tc>
      </w:tr>
      <w:tr w:rsidR="008B0B62" w:rsidRPr="008B0B62" w:rsidTr="008B0B62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Total Geral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B62" w:rsidRPr="008B0B62" w:rsidRDefault="008B0B62" w:rsidP="008B0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B0B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 49.050,48</w:t>
            </w:r>
          </w:p>
        </w:tc>
      </w:tr>
    </w:tbl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CONTRATADO: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COMPANHIA BRASILEIRA DE CARTUCHOS</w:t>
      </w: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inscrita no CNPJ nº 57.494.031/0001-63.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COMPANHIA BRASILEIRA DE CARTUCHOS</w:t>
      </w: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inscrita no CNPJ nº 57.494.031/0010-54.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VALOR DO CONTRATO: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B0B6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R$ 637.317,18 </w:t>
      </w: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(seiscentos e trinta e sete mil, trezentos e dezessete reais e dezoito centavos), de acordo com o termo de contrato, parte</w:t>
      </w:r>
      <w:proofErr w:type="gram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integrante deste procedimento.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DOTAÇÃO ORÇAMENTÁRIA: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Secretaria de Proteção Civil e Segurança Pública - SEPROT​:</w:t>
      </w:r>
    </w:p>
    <w:p w:rsidR="008B0B62" w:rsidRPr="008B0B62" w:rsidRDefault="008B0B62" w:rsidP="008B0B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B6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188/2023 </w:t>
      </w:r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- </w:t>
      </w:r>
      <w:proofErr w:type="gramStart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0 .</w:t>
      </w:r>
      <w:proofErr w:type="gram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60001 .</w:t>
      </w:r>
      <w:proofErr w:type="gram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6 .</w:t>
      </w:r>
      <w:proofErr w:type="gram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181 .</w:t>
      </w:r>
      <w:proofErr w:type="gram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5 .</w:t>
      </w:r>
      <w:proofErr w:type="gram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2.3223 .</w:t>
      </w:r>
      <w:proofErr w:type="gram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0 .</w:t>
      </w:r>
      <w:proofErr w:type="gramEnd"/>
      <w:r w:rsidRPr="008B0B6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339000 (100)</w:t>
      </w:r>
    </w:p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3D0643"/>
    <w:rsid w:val="004E5201"/>
    <w:rsid w:val="007D138B"/>
    <w:rsid w:val="00844D1E"/>
    <w:rsid w:val="008B0B62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8B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8B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8B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8B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B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8B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B0B62"/>
    <w:rPr>
      <w:color w:val="0000FF"/>
      <w:u w:val="single"/>
    </w:rPr>
  </w:style>
  <w:style w:type="character" w:customStyle="1" w:styleId="dark-mode-color-black">
    <w:name w:val="dark-mode-color-black"/>
    <w:basedOn w:val="Fontepargpadro"/>
    <w:rsid w:val="008B0B62"/>
  </w:style>
  <w:style w:type="character" w:styleId="Forte">
    <w:name w:val="Strong"/>
    <w:basedOn w:val="Fontepargpadro"/>
    <w:uiPriority w:val="22"/>
    <w:qFormat/>
    <w:rsid w:val="008B0B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0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9336860&amp;id_procedimento_atual=10000018704686&amp;infra_sistema=100000100&amp;infra_unidade_atual=110001073&amp;infra_hash=a94ccca9684d6edd2c2d0e580c79049f26023f185dbad2e0352b52fdb12b3fa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2503</Characters>
  <Application>Microsoft Office Word</Application>
  <DocSecurity>0</DocSecurity>
  <Lines>20</Lines>
  <Paragraphs>5</Paragraphs>
  <ScaleCrop>false</ScaleCrop>
  <Company>....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2</cp:revision>
  <dcterms:created xsi:type="dcterms:W3CDTF">2012-02-02T18:33:00Z</dcterms:created>
  <dcterms:modified xsi:type="dcterms:W3CDTF">2023-08-01T17:59:00Z</dcterms:modified>
</cp:coreProperties>
</file>