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E8B" w:rsidRPr="00850E8B" w:rsidRDefault="00850E8B" w:rsidP="00850E8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</w:pPr>
      <w:r w:rsidRPr="00850E8B"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  <w:t>TERMO DE INEXIGIBILIDADE DE LICITAÇÃO Nº 235/2023</w:t>
      </w:r>
    </w:p>
    <w:p w:rsidR="00850E8B" w:rsidRPr="00850E8B" w:rsidRDefault="00850E8B" w:rsidP="00850E8B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50E8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850E8B" w:rsidRPr="00850E8B" w:rsidRDefault="00850E8B" w:rsidP="00850E8B">
      <w:pPr>
        <w:spacing w:before="120" w:after="120" w:line="240" w:lineRule="auto"/>
        <w:ind w:left="120" w:right="120" w:firstLine="169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50E8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O Município de Joinville, com sede na Avenida Hermann August </w:t>
      </w:r>
      <w:proofErr w:type="spellStart"/>
      <w:r w:rsidRPr="00850E8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Lepper</w:t>
      </w:r>
      <w:proofErr w:type="spellEnd"/>
      <w:r w:rsidRPr="00850E8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, nº 10, Centro, Joinville/SC – CEP: </w:t>
      </w:r>
      <w:proofErr w:type="gramStart"/>
      <w:r w:rsidRPr="00850E8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89.221-005, por intermédio da Secretaria de Administração e Planejamento, inscrita no CNPJ sob nº 83.169.623</w:t>
      </w:r>
      <w:proofErr w:type="gramEnd"/>
      <w:r w:rsidRPr="00850E8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/0001-10, na qualidade de interveniente promotora, decide dispensar processo licitatório através de Inexigibilidade de Licitação, que tem por objeto 60 (sessenta) inscrições para participação na </w:t>
      </w:r>
      <w:proofErr w:type="spellStart"/>
      <w:r w:rsidRPr="00850E8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Expogestão</w:t>
      </w:r>
      <w:proofErr w:type="spellEnd"/>
      <w:r w:rsidRPr="00850E8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2023, que acontecerá nos dias 27 a 29 de Junho de 2023.</w:t>
      </w:r>
    </w:p>
    <w:p w:rsidR="00850E8B" w:rsidRPr="00850E8B" w:rsidRDefault="00850E8B" w:rsidP="00850E8B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50E8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850E8B" w:rsidRPr="00850E8B" w:rsidRDefault="00850E8B" w:rsidP="00850E8B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50E8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DO FUNDAMENTO LEGAL:</w:t>
      </w:r>
    </w:p>
    <w:p w:rsidR="00850E8B" w:rsidRPr="00850E8B" w:rsidRDefault="00850E8B" w:rsidP="00850E8B">
      <w:pPr>
        <w:spacing w:before="120" w:after="120" w:line="240" w:lineRule="auto"/>
        <w:ind w:left="120" w:right="120" w:firstLine="169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50E8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A presente Inexigibilidade está amparada no artigo 74, inciso III, da Lei nº 14.133/21, que assim dispõe:</w:t>
      </w:r>
    </w:p>
    <w:p w:rsidR="00850E8B" w:rsidRPr="00850E8B" w:rsidRDefault="00850E8B" w:rsidP="00850E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50E8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850E8B" w:rsidRPr="00850E8B" w:rsidRDefault="00850E8B" w:rsidP="00850E8B">
      <w:pPr>
        <w:spacing w:before="80" w:after="80" w:line="240" w:lineRule="auto"/>
        <w:ind w:left="4522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50E8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Art. 74. É inexigível a licitação quando inviável a competição, em especial nos casos de:</w:t>
      </w:r>
    </w:p>
    <w:p w:rsidR="00850E8B" w:rsidRPr="00850E8B" w:rsidRDefault="00850E8B" w:rsidP="00850E8B">
      <w:pPr>
        <w:spacing w:before="80" w:after="80" w:line="240" w:lineRule="auto"/>
        <w:ind w:left="4522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50E8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III - contratação dos seguintes serviços técnicos especializados de natureza predominantemente intelectual com profissionais ou empresas de notória especialização, vedada a inexigibilidade para serviços de publicidade e divulgação;</w:t>
      </w:r>
    </w:p>
    <w:p w:rsidR="00850E8B" w:rsidRPr="00850E8B" w:rsidRDefault="00850E8B" w:rsidP="00850E8B">
      <w:pPr>
        <w:spacing w:before="80" w:after="80" w:line="240" w:lineRule="auto"/>
        <w:ind w:left="4522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50E8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[...]</w:t>
      </w:r>
    </w:p>
    <w:p w:rsidR="00850E8B" w:rsidRPr="00850E8B" w:rsidRDefault="00850E8B" w:rsidP="00850E8B">
      <w:pPr>
        <w:spacing w:before="80" w:after="80" w:line="240" w:lineRule="auto"/>
        <w:ind w:left="4522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50E8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f) treinamento e aperfeiçoamento de pessoal;</w:t>
      </w:r>
      <w:r w:rsidRPr="00850E8B">
        <w:rPr>
          <w:rFonts w:ascii="Times New Roman" w:eastAsia="Times New Roman" w:hAnsi="Times New Roman" w:cs="Times New Roman"/>
          <w:b/>
          <w:bCs/>
          <w:color w:val="000000"/>
          <w:sz w:val="27"/>
          <w:lang w:eastAsia="pt-BR"/>
        </w:rPr>
        <w:t> </w:t>
      </w:r>
      <w:r w:rsidRPr="00850E8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[...]</w:t>
      </w:r>
    </w:p>
    <w:p w:rsidR="00850E8B" w:rsidRPr="00850E8B" w:rsidRDefault="00850E8B" w:rsidP="00850E8B">
      <w:pPr>
        <w:spacing w:before="80" w:after="80" w:line="240" w:lineRule="auto"/>
        <w:ind w:left="4522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50E8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850E8B" w:rsidRPr="00850E8B" w:rsidRDefault="00850E8B" w:rsidP="00850E8B">
      <w:pPr>
        <w:spacing w:before="120" w:after="120" w:line="240" w:lineRule="auto"/>
        <w:ind w:left="120" w:right="120" w:firstLine="169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50E8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Ainda, após apreciação Jurídica, restou emitido o Parecer Jurídico SEI nº </w:t>
      </w:r>
      <w:hyperlink r:id="rId4" w:tgtFrame="_blank" w:history="1">
        <w:r w:rsidRPr="00850E8B">
          <w:rPr>
            <w:rFonts w:ascii="Times New Roman" w:eastAsia="Times New Roman" w:hAnsi="Times New Roman" w:cs="Times New Roman"/>
            <w:color w:val="0000FF"/>
            <w:sz w:val="27"/>
            <w:u w:val="single"/>
            <w:lang w:eastAsia="pt-BR"/>
          </w:rPr>
          <w:t>0017281201</w:t>
        </w:r>
      </w:hyperlink>
      <w:r w:rsidRPr="00850E8B">
        <w:rPr>
          <w:rFonts w:ascii="Times New Roman" w:eastAsia="Times New Roman" w:hAnsi="Times New Roman" w:cs="Times New Roman"/>
          <w:color w:val="000000"/>
          <w:sz w:val="27"/>
          <w:lang w:eastAsia="pt-BR"/>
        </w:rPr>
        <w:t>, de 15 de junho de 2023</w:t>
      </w:r>
      <w:r w:rsidRPr="00850E8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, opinando pela admissibilidade de contratação direta por inexigibilidade de licitação no caso.</w:t>
      </w:r>
    </w:p>
    <w:p w:rsidR="00850E8B" w:rsidRPr="00850E8B" w:rsidRDefault="00850E8B" w:rsidP="00850E8B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50E8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850E8B" w:rsidRPr="00850E8B" w:rsidRDefault="00850E8B" w:rsidP="00850E8B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50E8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DO OBJETO: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87"/>
        <w:gridCol w:w="3572"/>
        <w:gridCol w:w="946"/>
        <w:gridCol w:w="945"/>
        <w:gridCol w:w="1021"/>
        <w:gridCol w:w="1253"/>
      </w:tblGrid>
      <w:tr w:rsidR="00850E8B" w:rsidRPr="00850E8B" w:rsidTr="00850E8B">
        <w:trPr>
          <w:tblCellSpacing w:w="15" w:type="dxa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E8B" w:rsidRPr="00850E8B" w:rsidRDefault="00850E8B" w:rsidP="00850E8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50E8B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lang w:eastAsia="pt-BR"/>
              </w:rPr>
              <w:lastRenderedPageBreak/>
              <w:t>Item</w:t>
            </w:r>
          </w:p>
        </w:tc>
        <w:tc>
          <w:tcPr>
            <w:tcW w:w="3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E8B" w:rsidRPr="00850E8B" w:rsidRDefault="00850E8B" w:rsidP="00850E8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50E8B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lang w:eastAsia="pt-BR"/>
              </w:rPr>
              <w:t>Material/Serviço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E8B" w:rsidRPr="00850E8B" w:rsidRDefault="00850E8B" w:rsidP="00850E8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proofErr w:type="spellStart"/>
            <w:r w:rsidRPr="00850E8B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lang w:eastAsia="pt-BR"/>
              </w:rPr>
              <w:t>Unid</w:t>
            </w:r>
            <w:proofErr w:type="spellEnd"/>
            <w:r w:rsidRPr="00850E8B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lang w:eastAsia="pt-BR"/>
              </w:rPr>
              <w:t xml:space="preserve">. </w:t>
            </w:r>
            <w:proofErr w:type="gramStart"/>
            <w:r w:rsidRPr="00850E8B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lang w:eastAsia="pt-BR"/>
              </w:rPr>
              <w:t>medida</w:t>
            </w:r>
            <w:proofErr w:type="gramEnd"/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E8B" w:rsidRPr="00850E8B" w:rsidRDefault="00850E8B" w:rsidP="00850E8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50E8B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lang w:eastAsia="pt-BR"/>
              </w:rPr>
              <w:t>Qtd licitada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E8B" w:rsidRPr="00850E8B" w:rsidRDefault="00850E8B" w:rsidP="00850E8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50E8B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lang w:eastAsia="pt-BR"/>
              </w:rPr>
              <w:t>Valor unitário (R$)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E8B" w:rsidRPr="00850E8B" w:rsidRDefault="00850E8B" w:rsidP="00850E8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50E8B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lang w:eastAsia="pt-BR"/>
              </w:rPr>
              <w:t>Valor total (R$)</w:t>
            </w:r>
          </w:p>
        </w:tc>
      </w:tr>
      <w:tr w:rsidR="00850E8B" w:rsidRPr="00850E8B" w:rsidTr="00850E8B">
        <w:trPr>
          <w:tblCellSpacing w:w="15" w:type="dxa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E8B" w:rsidRPr="00850E8B" w:rsidRDefault="00850E8B" w:rsidP="00850E8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proofErr w:type="gramStart"/>
            <w:r w:rsidRPr="00850E8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1</w:t>
            </w:r>
            <w:proofErr w:type="gramEnd"/>
          </w:p>
        </w:tc>
        <w:tc>
          <w:tcPr>
            <w:tcW w:w="3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E8B" w:rsidRPr="00850E8B" w:rsidRDefault="00850E8B" w:rsidP="00850E8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proofErr w:type="gramStart"/>
            <w:r w:rsidRPr="00850E8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6035 - Inscrição</w:t>
            </w:r>
            <w:proofErr w:type="gramEnd"/>
            <w:r w:rsidRPr="00850E8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para curso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E8B" w:rsidRPr="00850E8B" w:rsidRDefault="00850E8B" w:rsidP="00850E8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50E8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Serviço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E8B" w:rsidRPr="00850E8B" w:rsidRDefault="00850E8B" w:rsidP="00850E8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50E8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60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E8B" w:rsidRPr="00850E8B" w:rsidRDefault="00850E8B" w:rsidP="00850E8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50E8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500,00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E8B" w:rsidRPr="00850E8B" w:rsidRDefault="00850E8B" w:rsidP="00850E8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50E8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30.000,00</w:t>
            </w:r>
          </w:p>
        </w:tc>
      </w:tr>
      <w:tr w:rsidR="00850E8B" w:rsidRPr="00850E8B" w:rsidTr="00850E8B">
        <w:trPr>
          <w:tblCellSpacing w:w="15" w:type="dxa"/>
        </w:trPr>
        <w:tc>
          <w:tcPr>
            <w:tcW w:w="90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E8B" w:rsidRPr="00850E8B" w:rsidRDefault="00850E8B" w:rsidP="00850E8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50E8B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lang w:eastAsia="pt-BR"/>
              </w:rPr>
              <w:t>Total Geral da Inexigibilidade de Licitação nº 235/2023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E8B" w:rsidRPr="00850E8B" w:rsidRDefault="00850E8B" w:rsidP="00850E8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50E8B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lang w:eastAsia="pt-BR"/>
              </w:rPr>
              <w:t> 30.000,00</w:t>
            </w:r>
          </w:p>
        </w:tc>
      </w:tr>
    </w:tbl>
    <w:p w:rsidR="00850E8B" w:rsidRPr="00850E8B" w:rsidRDefault="00850E8B" w:rsidP="00850E8B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50E8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850E8B" w:rsidRPr="00850E8B" w:rsidRDefault="00850E8B" w:rsidP="00850E8B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50E8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CONTRATADO:</w:t>
      </w:r>
    </w:p>
    <w:p w:rsidR="00850E8B" w:rsidRPr="00850E8B" w:rsidRDefault="00850E8B" w:rsidP="00850E8B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50E8B">
        <w:rPr>
          <w:rFonts w:ascii="Times New Roman" w:eastAsia="Times New Roman" w:hAnsi="Times New Roman" w:cs="Times New Roman"/>
          <w:b/>
          <w:bCs/>
          <w:color w:val="000000"/>
          <w:sz w:val="27"/>
          <w:lang w:eastAsia="pt-BR"/>
        </w:rPr>
        <w:t>ÓPERA EVENTOS CORPORATIVOS LTDA, </w:t>
      </w:r>
      <w:r w:rsidRPr="00850E8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inscrito no CNPJ Nº 72.116.957/0001-09.</w:t>
      </w:r>
    </w:p>
    <w:p w:rsidR="00850E8B" w:rsidRPr="00850E8B" w:rsidRDefault="00850E8B" w:rsidP="00850E8B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50E8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850E8B" w:rsidRPr="00850E8B" w:rsidRDefault="00850E8B" w:rsidP="00850E8B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50E8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VALOR DO CONTRATO:</w:t>
      </w:r>
    </w:p>
    <w:p w:rsidR="00850E8B" w:rsidRPr="00850E8B" w:rsidRDefault="00850E8B" w:rsidP="00850E8B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proofErr w:type="gramStart"/>
      <w:r w:rsidRPr="00850E8B">
        <w:rPr>
          <w:rFonts w:ascii="Times New Roman" w:eastAsia="Times New Roman" w:hAnsi="Times New Roman" w:cs="Times New Roman"/>
          <w:b/>
          <w:bCs/>
          <w:color w:val="000000"/>
          <w:sz w:val="27"/>
          <w:lang w:eastAsia="pt-BR"/>
        </w:rPr>
        <w:t>R$ 30.000,00 </w:t>
      </w:r>
      <w:r w:rsidRPr="00850E8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(trinta mil reais), de acordo com o termo de contrato, parte</w:t>
      </w:r>
      <w:proofErr w:type="gramEnd"/>
      <w:r w:rsidRPr="00850E8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integrante deste procedimento.</w:t>
      </w:r>
    </w:p>
    <w:p w:rsidR="00850E8B" w:rsidRPr="00850E8B" w:rsidRDefault="00850E8B" w:rsidP="00850E8B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50E8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850E8B" w:rsidRPr="00850E8B" w:rsidRDefault="00850E8B" w:rsidP="00850E8B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50E8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DA DOTAÇÃO ORÇAMENTÁRIA:</w:t>
      </w:r>
    </w:p>
    <w:p w:rsidR="00850E8B" w:rsidRPr="00850E8B" w:rsidRDefault="00850E8B" w:rsidP="00850E8B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50E8B">
        <w:rPr>
          <w:rFonts w:ascii="Times New Roman" w:eastAsia="Times New Roman" w:hAnsi="Times New Roman" w:cs="Times New Roman"/>
          <w:b/>
          <w:bCs/>
          <w:color w:val="000000"/>
          <w:sz w:val="27"/>
          <w:lang w:eastAsia="pt-BR"/>
        </w:rPr>
        <w:t>Secretaria de Gestão de Pessoas - SGP​​:</w:t>
      </w:r>
    </w:p>
    <w:p w:rsidR="00850E8B" w:rsidRPr="00850E8B" w:rsidRDefault="00850E8B" w:rsidP="00850E8B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50E8B">
        <w:rPr>
          <w:rFonts w:ascii="Times New Roman" w:eastAsia="Times New Roman" w:hAnsi="Times New Roman" w:cs="Times New Roman"/>
          <w:b/>
          <w:bCs/>
          <w:color w:val="000000"/>
          <w:sz w:val="27"/>
          <w:lang w:eastAsia="pt-BR"/>
        </w:rPr>
        <w:t>266/2023 </w:t>
      </w:r>
      <w:r w:rsidRPr="00850E8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- </w:t>
      </w:r>
      <w:proofErr w:type="gramStart"/>
      <w:r w:rsidRPr="00850E8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0 .</w:t>
      </w:r>
      <w:proofErr w:type="gramEnd"/>
      <w:r w:rsidRPr="00850E8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</w:t>
      </w:r>
      <w:proofErr w:type="gramStart"/>
      <w:r w:rsidRPr="00850E8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58001 .</w:t>
      </w:r>
      <w:proofErr w:type="gramEnd"/>
      <w:r w:rsidRPr="00850E8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</w:t>
      </w:r>
      <w:proofErr w:type="gramStart"/>
      <w:r w:rsidRPr="00850E8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4 .</w:t>
      </w:r>
      <w:proofErr w:type="gramEnd"/>
      <w:r w:rsidRPr="00850E8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</w:t>
      </w:r>
      <w:proofErr w:type="gramStart"/>
      <w:r w:rsidRPr="00850E8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128 .</w:t>
      </w:r>
      <w:proofErr w:type="gramEnd"/>
      <w:r w:rsidRPr="00850E8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</w:t>
      </w:r>
      <w:proofErr w:type="gramStart"/>
      <w:r w:rsidRPr="00850E8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7 .</w:t>
      </w:r>
      <w:proofErr w:type="gramEnd"/>
      <w:r w:rsidRPr="00850E8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</w:t>
      </w:r>
      <w:proofErr w:type="gramStart"/>
      <w:r w:rsidRPr="00850E8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2.3213 .</w:t>
      </w:r>
      <w:proofErr w:type="gramEnd"/>
      <w:r w:rsidRPr="00850E8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</w:t>
      </w:r>
      <w:proofErr w:type="gramStart"/>
      <w:r w:rsidRPr="00850E8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0 .</w:t>
      </w:r>
      <w:proofErr w:type="gramEnd"/>
      <w:r w:rsidRPr="00850E8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339000 (100)</w:t>
      </w:r>
    </w:p>
    <w:p w:rsidR="00850E8B" w:rsidRPr="00850E8B" w:rsidRDefault="00850E8B" w:rsidP="00850E8B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50E8B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5" style="width:0;height:1.5pt" o:hralign="center" o:hrstd="t" o:hrnoshade="t" o:hr="t" fillcolor="black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513"/>
      </w:tblGrid>
      <w:tr w:rsidR="00850E8B" w:rsidRPr="00850E8B" w:rsidTr="00850E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0E8B" w:rsidRPr="00850E8B" w:rsidRDefault="00850E8B" w:rsidP="00850E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850E8B" w:rsidRPr="00850E8B" w:rsidRDefault="00850E8B" w:rsidP="00850E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850E8B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Documento assinado eletronicamente por </w:t>
            </w:r>
            <w:r w:rsidRPr="00850E8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Silvia Cristina </w:t>
            </w:r>
            <w:proofErr w:type="spellStart"/>
            <w:r w:rsidRPr="00850E8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Bello</w:t>
            </w:r>
            <w:proofErr w:type="spellEnd"/>
            <w:r w:rsidRPr="00850E8B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, </w:t>
            </w:r>
            <w:r w:rsidRPr="00850E8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Diretor (a) Executivo (a)</w:t>
            </w:r>
            <w:r w:rsidRPr="00850E8B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 xml:space="preserve">, em 22/06/2023, às </w:t>
            </w:r>
            <w:proofErr w:type="gramStart"/>
            <w:r w:rsidRPr="00850E8B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16:39</w:t>
            </w:r>
            <w:proofErr w:type="gramEnd"/>
            <w:r w:rsidRPr="00850E8B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, conforme a Medida Provisória nº 2.200-2, de 24/08/2001, Decreto Federal nº8.539, de 08/10/2015 e o Decreto Municipal nº 21.863, de 30/01/2014.</w:t>
            </w:r>
          </w:p>
        </w:tc>
      </w:tr>
    </w:tbl>
    <w:p w:rsidR="00850E8B" w:rsidRPr="00850E8B" w:rsidRDefault="00850E8B" w:rsidP="00850E8B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50E8B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6" style="width:0;height:1.5pt" o:hralign="center" o:hrstd="t" o:hrnoshade="t" o:hr="t" fillcolor="black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513"/>
      </w:tblGrid>
      <w:tr w:rsidR="00850E8B" w:rsidRPr="00850E8B" w:rsidTr="00850E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0E8B" w:rsidRPr="00850E8B" w:rsidRDefault="00850E8B" w:rsidP="00850E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850E8B" w:rsidRPr="00850E8B" w:rsidRDefault="00850E8B" w:rsidP="00850E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850E8B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Documento assinado eletronicamente por </w:t>
            </w:r>
            <w:r w:rsidRPr="00850E8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Ricardo Mafra</w:t>
            </w:r>
            <w:r w:rsidRPr="00850E8B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, </w:t>
            </w:r>
            <w:r w:rsidRPr="00850E8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Secretário (a)</w:t>
            </w:r>
            <w:r w:rsidRPr="00850E8B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 xml:space="preserve">, em 22/06/2023, às </w:t>
            </w:r>
            <w:proofErr w:type="gramStart"/>
            <w:r w:rsidRPr="00850E8B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16:51</w:t>
            </w:r>
            <w:proofErr w:type="gramEnd"/>
            <w:r w:rsidRPr="00850E8B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, conforme a Medida Provisória nº 2.200-2, de 24/08/2001, Decreto Federal nº8.539, de 08/10/2015 e o Decreto Municipal nº 21.863, de 30/01/2014.</w:t>
            </w:r>
          </w:p>
        </w:tc>
      </w:tr>
    </w:tbl>
    <w:p w:rsidR="002647C3" w:rsidRPr="00850E8B" w:rsidRDefault="002647C3" w:rsidP="00850E8B"/>
    <w:sectPr w:rsidR="002647C3" w:rsidRPr="00850E8B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815AD"/>
    <w:rsid w:val="000054A3"/>
    <w:rsid w:val="000C434B"/>
    <w:rsid w:val="002647C3"/>
    <w:rsid w:val="002D6952"/>
    <w:rsid w:val="002E6205"/>
    <w:rsid w:val="0035322B"/>
    <w:rsid w:val="004E5201"/>
    <w:rsid w:val="007D138B"/>
    <w:rsid w:val="00844D1E"/>
    <w:rsid w:val="00850E8B"/>
    <w:rsid w:val="008C0D4F"/>
    <w:rsid w:val="009C1DF5"/>
    <w:rsid w:val="00A278CD"/>
    <w:rsid w:val="00A33F38"/>
    <w:rsid w:val="00A75D46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alinhadoesquerda">
    <w:name w:val="texto_alinhado_esquerda"/>
    <w:basedOn w:val="Normal"/>
    <w:rsid w:val="00A278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centralizadomaiusculas">
    <w:name w:val="texto_centralizado_maiusculas"/>
    <w:basedOn w:val="Normal"/>
    <w:rsid w:val="00A278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A278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A278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A278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ementa">
    <w:name w:val="texto_ementa"/>
    <w:basedOn w:val="Normal"/>
    <w:rsid w:val="00A278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278CD"/>
    <w:rPr>
      <w:b/>
      <w:bCs/>
    </w:rPr>
  </w:style>
  <w:style w:type="character" w:customStyle="1" w:styleId="dark-mode-color-black">
    <w:name w:val="dark-mode-color-black"/>
    <w:basedOn w:val="Fontepargpadro"/>
    <w:rsid w:val="00A278CD"/>
  </w:style>
  <w:style w:type="character" w:styleId="Hyperlink">
    <w:name w:val="Hyperlink"/>
    <w:basedOn w:val="Fontepargpadro"/>
    <w:uiPriority w:val="99"/>
    <w:semiHidden/>
    <w:unhideWhenUsed/>
    <w:rsid w:val="00850E8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664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ei.joinville.sc.gov.br/sei/controlador.php?acao=protocolo_visualizar&amp;id_protocolo=10000018947335&amp;id_procedimento_atual=10000018743146&amp;infra_sistema=100000100&amp;infra_unidade_atual=110001073&amp;infra_hash=f8b545c95a14ea045665174a4ddb63431e8cd86e80c4475ae62a0ea6fcd63f1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409</Words>
  <Characters>2211</Characters>
  <Application>Microsoft Office Word</Application>
  <DocSecurity>0</DocSecurity>
  <Lines>18</Lines>
  <Paragraphs>5</Paragraphs>
  <ScaleCrop>false</ScaleCrop>
  <Company>....</Company>
  <LinksUpToDate>false</LinksUpToDate>
  <CharactersWithSpaces>2615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u40857</cp:lastModifiedBy>
  <cp:revision>3</cp:revision>
  <dcterms:created xsi:type="dcterms:W3CDTF">2012-02-02T18:33:00Z</dcterms:created>
  <dcterms:modified xsi:type="dcterms:W3CDTF">2023-06-23T10:13:00Z</dcterms:modified>
</cp:coreProperties>
</file>