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24264 - Serviço de castração veterinária
 Espécie: Canina. Sexo: Fêmea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330,732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330,73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24265 - Serviço de castração veterinária.
Espécie:Canina. Sexo: Macho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227,192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227,19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24266 - Serviço de castração veterinária.
Espécie:Felina. Sexo: Fêmea.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231,444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231,44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24267 - Serviço de castração veterinária.
Espécie:Felina. Sexo: Macho.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184,268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184,27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22817 - Serviço de microchipagem veterinária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36,40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1.010,03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