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p14">
  <w:body>
    <!-- Modified by docx4j 11.1.0 (Apache licensed) using REFERENCE JAXB in Oracle Java 11.0.2 on Linux -->
    <w:tbl>
      <w:tblPr>
        <w:tblStyle w:val="TableGrid"/>
        <w:tblW w:w="0" w:type="auto"/>
        <w:tblLook w:val="04A0"/>
      </w:tblPr>
      <w:tblGrid>
        <w:gridCol w:w="900"/>
        <w:gridCol w:w="4004"/>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b/>
              </w:rPr>
              <w:t xml:space="preserve">Item</w:t>
            </w:r>
          </w:p>
        </w:tc>
        <w:tc>
          <w:tcPr>
            <w:tcW w:w="4004" w:type="dxa"/>
            <w:tcBorders>
              <w:top w:val="single" w:color="auto" w:sz="4" w:space="0"/>
              <w:left w:val="single" w:color="auto" w:sz="4" w:space="0"/>
              <w:bottom w:val="single" w:color="auto" w:sz="4" w:space="0"/>
              <w:right w:val="single" w:color="auto" w:sz="4" w:space="0"/>
            </w:tcBorders>
          </w:tcPr>
          <w:p>
            <w:pPr>
              <w:spacing w:after="0"/>
            </w:pPr>
            <w:r>
              <w:rPr>
                <w:b/>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b/>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b/>
              </w:rPr>
              <w:t xml:space="preserve">Qtd licitada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b/>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b/>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1</w:t>
            </w:r>
          </w:p>
        </w:tc>
        <w:tc>
          <w:tcPr>
            <w:tcW w:w="4004" w:type="dxa"/>
            <w:tcBorders>
              <w:top w:val="single" w:color="auto" w:sz="4" w:space="0"/>
              <w:left w:val="single" w:color="auto" w:sz="4" w:space="0"/>
              <w:bottom w:val="single" w:color="auto" w:sz="4" w:space="0"/>
              <w:right w:val="single" w:color="auto" w:sz="4" w:space="0"/>
            </w:tcBorders>
          </w:tcPr>
          <w:p>
            <w:pPr>
              <w:spacing w:after="0"/>
            </w:pPr>
            <w:r>
              <w:rPr/>
              <w:t xml:space="preserve">909407 - KIT DE MONITORACAO DE PRESSAO INVASIVA ADULTO
KIT DE MONITORACAO DE PRESSAO INVASIVA ADULTO COM DOMUS. ESTERIL. COM INTERFACE ESPECIFICA COM O MONITOR A SER USADO. COM DISPOSITIVO PARA FLUSH QUE GARANTA UM FLUXO CONTINUO A 3 ML/H SOB PRESSAO 300MMHG. COM CHAVE DE FLUXO, ACOMPANHADO DE EQUIPO PARA SOLUCAO ENDOVENOSA EM POLIESTIRENO,MICROCHIP DE ALTA PRECISAO. COMPOSTO POR DUAS EXTENSOES DE MONITORIZACAO DE DUAS TORNEIRAS STANDARD COM SETAS ABERTURA E FECHAMENTO DO SISTEMA, EXTENSAO DE 30CM COM LUER LOCK REVERSIVEL E TAMPA PROTETORA COM FILTRO DE AR.</w:t>
            </w:r>
          </w:p>
        </w:tc>
        <w:tc>
          <w:tcPr>
            <w:tcW w:w="900" w:type="dxa"/>
            <w:tcBorders>
              <w:top w:val="single" w:color="auto" w:sz="4" w:space="0"/>
              <w:left w:val="single" w:color="auto" w:sz="4" w:space="0"/>
              <w:bottom w:val="single" w:color="auto" w:sz="4" w:space="0"/>
              <w:right w:val="single" w:color="auto" w:sz="4" w:space="0"/>
            </w:tcBorders>
          </w:tcPr>
          <w:p>
            <w:pPr>
              <w:spacing w:after="0"/>
            </w:pPr>
            <w:r>
              <w:rPr/>
              <w:t xml:space="preserve">PC</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3.200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87,00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t xml:space="preserve"> 278.400,00</w:t>
            </w:r>
          </w:p>
        </w:tc>
      </w:tr>
      <w:tr>
        <w:trPr/>
        <w:tc>
          <w:tcPr>
            <w:tcW w:w="900" w:type="dxa"/>
            <w:gridSpan w:val="5"/>
            <w:tcBorders>
              <w:top w:val="single" w:color="auto" w:sz="4" w:space="0"/>
              <w:left w:val="single" w:color="auto" w:sz="4" w:space="0"/>
              <w:bottom w:val="single" w:color="auto" w:sz="4" w:space="0"/>
              <w:right w:val="single" w:color="auto" w:sz="4" w:space="0"/>
            </w:tcBorders>
          </w:tcPr>
          <w:p>
            <w:pPr>
              <w:spacing w:after="0"/>
              <w:jc w:val="right"/>
            </w:pPr>
            <w:r>
              <w:rPr>
                <w:b/>
              </w:rPr>
              <w:t xml:space="preserve">Total Geral</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b/>
              </w:rPr>
              <w:t xml:space="preserve"> 278.400,00</w:t>
            </w:r>
          </w:p>
        </w:tc>
      </w:tr>
    </w:tbl>
    <w:sectPr w:rsidR="002647C3" w:rsidSect="002647C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15">
  <w:zoom w:percent="100"/>
  <w:proofState w:spelling="clean" w:grammar="clean"/>
  <w:defaultTabStop w:val="708"/>
  <w:hyphenationZone w:val="425"/>
  <w:characterSpacingControl w:val="doNotCompress"/>
  <w:compat>
    <w:compatSetting w:name="compatibilityMode" w:uri="http://schemas.microsoft.com/office/word" w:val="12"/>
  </w:compat>
  <w:rsids>
    <w:rsidRoot w:val="00D815AD"/>
    <w:rsid w:val="000054A3"/>
    <w:rsid w:val="000C434B"/>
    <w:rsid w:val="002647C3"/>
    <w:rsid w:val="002E6205"/>
    <w:rsid w:val="0035322B"/>
    <w:rsid w:val="004E5201"/>
    <w:rsid w:val="00735FC1"/>
    <w:rsid w:val="007D138B"/>
    <w:rsid w:val="00844D1E"/>
    <w:rsid w:val="008C0D4F"/>
    <w:rsid w:val="009C1DF5"/>
    <w:rsid w:val="00A33F38"/>
    <w:rsid w:val="00AA69C6"/>
    <w:rsid w:val="00C4633A"/>
    <w:rsid w:val="00C73AC6"/>
    <w:rsid w:val="00D815AD"/>
    <w:rsid w:val="00DD31D1"/>
    <w:rsid w:val="00F503C6"/>
    <w:rsid w:val="00F645A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docId w15:val="{E10DFFCC-F564-4E6C-806E-CA187490C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
    <Relationship Target="webSettings.xml" Type="http://schemas.openxmlformats.org/officeDocument/2006/relationships/webSettings" Id="rId3"/>
    <Relationship Target="settings.xml" Type="http://schemas.openxmlformats.org/officeDocument/2006/relationships/settings" Id="rId2"/>
    <Relationship Target="styles.xml" Type="http://schemas.openxmlformats.org/officeDocument/2006/relationships/styles" Id="rId1"/>
    <Relationship Target="theme/theme1.xml" Type="http://schemas.openxmlformats.org/officeDocument/2006/relationships/theme" Id="rId5"/>
    <Relationship Target="fontTable.xml" Type="http://schemas.openxmlformats.org/officeDocument/2006/relationships/fontTable"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Words>
  <Characters>21</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 Weise</dc:creator>
  <cp:lastModifiedBy>u41922</cp:lastModifiedBy>
  <cp:revision>2</cp:revision>
  <dcterms:created xsi:type="dcterms:W3CDTF">2012-02-02T18:33:00Z</dcterms:created>
  <dcterms:modified xsi:type="dcterms:W3CDTF">2016-03-21T10:32:00Z</dcterms:modified>
</cp:coreProperties>
</file>