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FCD" w:rsidRPr="00BA1FCD" w:rsidRDefault="00BA1FCD" w:rsidP="00BA1F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BA1FC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HOMOLOGAÇÃO, SEI Nº 0017454885/2023 - SAP.LCT</w:t>
      </w:r>
    </w:p>
    <w:p w:rsidR="00BA1FCD" w:rsidRPr="00BA1FCD" w:rsidRDefault="00BA1FCD" w:rsidP="00BA1F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BA1FC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BA1FCD" w:rsidRPr="00BA1FCD" w:rsidRDefault="00BA1FCD" w:rsidP="00BA1FCD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A1FC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Homologo o processo licitatório levado a efeito através do </w:t>
      </w:r>
      <w:r w:rsidRPr="00BA1FC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Pregão Eletrônico nº 116/2023</w:t>
      </w:r>
      <w:r w:rsidRPr="00BA1FC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destinado a futura e eventual</w:t>
      </w:r>
      <w:r w:rsidRPr="00BA1FC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aquisição de frutas para pacientes internados no Hospital Municipal São José</w:t>
      </w:r>
      <w:r w:rsidRPr="00BA1FC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bem como o julgamento efetuado pelo Pregoeiro e sua Equipe de Apoio, adjudicando o objeto licitado à empresa vencedora em seus respectivos itens e valores unitários, quais sejam: LE COMÉRCIO ATACADISTA LTDA, item 02- R$ 3,97, item 03 - R$ 2,75, item 04 - R$ 4,98, item 06 - R$ 7,99, item 08 - R$ 6,57, item 09 - R$ 3,80 e item 10 - R$ 13,22. Os itens 01, 05 e 07 restaram FRACASSADOS.</w:t>
      </w:r>
    </w:p>
    <w:p w:rsidR="00BA1FCD" w:rsidRPr="00BA1FCD" w:rsidRDefault="00BA1FCD" w:rsidP="00BA1FCD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A1FC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BA1FCD" w:rsidRPr="00BA1FCD" w:rsidRDefault="00BA1FCD" w:rsidP="00BA1FC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1FC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BA1FCD" w:rsidRPr="00BA1FCD" w:rsidTr="00BA1F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FCD" w:rsidRPr="00BA1FCD" w:rsidRDefault="00BA1FCD" w:rsidP="00BA1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BA1FCD" w:rsidRPr="00BA1FCD" w:rsidRDefault="00BA1FCD" w:rsidP="00BA1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BA1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Silvia Cristina Bello</w:t>
            </w: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BA1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28/06/2023, às 11:57, conforme a Medida Provisória nº 2.200-2, de 24/08/2001, Decreto Federal nº8.539, de 08/10/2015 e o Decreto Municipal nº 21.863, de 30/01/2014.</w:t>
            </w:r>
          </w:p>
        </w:tc>
      </w:tr>
    </w:tbl>
    <w:p w:rsidR="00BA1FCD" w:rsidRPr="00BA1FCD" w:rsidRDefault="00BA1FCD" w:rsidP="00BA1FC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1FC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BA1FCD" w:rsidRPr="00BA1FCD" w:rsidTr="00BA1F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FCD" w:rsidRPr="00BA1FCD" w:rsidRDefault="00BA1FCD" w:rsidP="00BA1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BA1FCD" w:rsidRPr="00BA1FCD" w:rsidRDefault="00BA1FCD" w:rsidP="00BA1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BA1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BA1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28/06/2023, às 14:52, conforme a Medida Provisória nº 2.200-2, de 24/08/2001, Decreto Federal nº8.539, de 08/10/2015 e o Decreto Municipal nº 21.863, de 30/01/2014.</w:t>
            </w:r>
          </w:p>
        </w:tc>
      </w:tr>
    </w:tbl>
    <w:p w:rsidR="00BA1FCD" w:rsidRPr="00BA1FCD" w:rsidRDefault="00BA1FCD" w:rsidP="00BA1FC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1FC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BA1FCD" w:rsidRPr="00BA1FCD" w:rsidTr="00BA1F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1FCD" w:rsidRPr="00BA1FCD" w:rsidRDefault="00BA1FCD" w:rsidP="00BA1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BA1FCD" w:rsidRPr="00BA1FCD" w:rsidRDefault="00BA1FCD" w:rsidP="00BA1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autenticidade do documento pode ser conferida no site https://portalsei.joinville.sc.gov.br/ informando o código verificador </w:t>
            </w:r>
            <w:r w:rsidRPr="00BA1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0017454885</w:t>
            </w: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BA1F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E0EDA027</w:t>
            </w:r>
            <w:r w:rsidRPr="00BA1FC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BA1FCD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BA1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BA1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Tipodeletrapredefinidodopargrafo"/>
    <w:uiPriority w:val="22"/>
    <w:qFormat/>
    <w:rsid w:val="00BA1FCD"/>
    <w:rPr>
      <w:b/>
      <w:bCs/>
    </w:rPr>
  </w:style>
  <w:style w:type="paragraph" w:styleId="NormalWeb">
    <w:name w:val="Normal (Web)"/>
    <w:basedOn w:val="Normal"/>
    <w:uiPriority w:val="99"/>
    <w:unhideWhenUsed/>
    <w:rsid w:val="00BA1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2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1101</Characters>
  <Application>Microsoft Office Word</Application>
  <DocSecurity>0</DocSecurity>
  <Lines>9</Lines>
  <Paragraphs>2</Paragraphs>
  <ScaleCrop>false</ScaleCrop>
  <Company>....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Rodemar Arquiles Comelli</cp:lastModifiedBy>
  <cp:revision>2</cp:revision>
  <dcterms:created xsi:type="dcterms:W3CDTF">2012-02-02T18:33:00Z</dcterms:created>
  <dcterms:modified xsi:type="dcterms:W3CDTF">2023-07-03T16:45:00Z</dcterms:modified>
</cp:coreProperties>
</file>