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2CF9D" w14:textId="77777777" w:rsidR="00A12D55" w:rsidRPr="00444AE8" w:rsidRDefault="00A12D55">
      <w:pPr>
        <w:jc w:val="center"/>
        <w:rPr>
          <w:rFonts w:ascii="Arial" w:hAnsi="Arial" w:cs="Arial"/>
          <w:i/>
          <w:iCs/>
          <w:color w:val="FF0000"/>
          <w:sz w:val="22"/>
          <w:szCs w:val="22"/>
        </w:rPr>
      </w:pPr>
    </w:p>
    <w:p w14:paraId="5513A136" w14:textId="77777777" w:rsidR="00A12D55" w:rsidRPr="00444AE8" w:rsidRDefault="000F39C9">
      <w:pPr>
        <w:shd w:val="clear" w:color="auto" w:fill="BFBFBF"/>
        <w:jc w:val="center"/>
        <w:rPr>
          <w:rFonts w:ascii="Arial" w:hAnsi="Arial" w:cs="Arial"/>
          <w:sz w:val="22"/>
          <w:szCs w:val="22"/>
        </w:rPr>
      </w:pPr>
      <w:r w:rsidRPr="00444AE8">
        <w:rPr>
          <w:rFonts w:ascii="Arial" w:hAnsi="Arial" w:cs="Arial"/>
          <w:b/>
          <w:bCs/>
          <w:sz w:val="22"/>
          <w:szCs w:val="22"/>
        </w:rPr>
        <w:t>TERMO DE REFERÊNCIA</w:t>
      </w:r>
    </w:p>
    <w:p w14:paraId="6D1C7306" w14:textId="77777777" w:rsidR="00A12D55" w:rsidRPr="00444AE8" w:rsidRDefault="000F39C9">
      <w:pPr>
        <w:jc w:val="both"/>
        <w:rPr>
          <w:rFonts w:ascii="Arial" w:hAnsi="Arial" w:cs="Arial"/>
          <w:sz w:val="22"/>
          <w:szCs w:val="22"/>
        </w:rPr>
      </w:pPr>
      <w:r w:rsidRPr="00444AE8">
        <w:rPr>
          <w:rFonts w:ascii="Arial" w:hAnsi="Arial" w:cs="Arial"/>
          <w:b/>
          <w:bCs/>
          <w:sz w:val="22"/>
          <w:szCs w:val="22"/>
        </w:rPr>
        <w:t>LICITAÇÃO: PREGÃO ELETRÔNICO PARA REGISTRO DE PREÇOS</w:t>
      </w:r>
    </w:p>
    <w:p w14:paraId="7775A849" w14:textId="77777777" w:rsidR="00A12D55" w:rsidRPr="00444AE8" w:rsidRDefault="000F39C9">
      <w:pPr>
        <w:jc w:val="both"/>
        <w:rPr>
          <w:rFonts w:ascii="Arial" w:hAnsi="Arial" w:cs="Arial"/>
          <w:sz w:val="22"/>
          <w:szCs w:val="22"/>
        </w:rPr>
      </w:pPr>
      <w:r w:rsidRPr="00444AE8">
        <w:rPr>
          <w:rFonts w:ascii="Arial" w:eastAsia="Times New Roman" w:hAnsi="Arial" w:cs="Arial"/>
          <w:b/>
          <w:bCs/>
          <w:color w:val="000000"/>
          <w:sz w:val="22"/>
          <w:szCs w:val="22"/>
        </w:rPr>
        <w:t>REGIME DE EXECUÇÃO: MENOR PREÇO</w:t>
      </w:r>
    </w:p>
    <w:p w14:paraId="77C5E324" w14:textId="77777777" w:rsidR="00A12D55" w:rsidRPr="00444AE8" w:rsidRDefault="00A12D55">
      <w:pPr>
        <w:jc w:val="both"/>
        <w:rPr>
          <w:rFonts w:ascii="Arial" w:hAnsi="Arial" w:cs="Arial"/>
          <w:sz w:val="22"/>
          <w:szCs w:val="22"/>
        </w:rPr>
      </w:pPr>
    </w:p>
    <w:p w14:paraId="7DA7C832" w14:textId="77777777" w:rsidR="00A12D55" w:rsidRPr="00444AE8" w:rsidRDefault="000F39C9">
      <w:pPr>
        <w:jc w:val="both"/>
        <w:rPr>
          <w:rFonts w:ascii="Arial" w:hAnsi="Arial" w:cs="Arial"/>
          <w:sz w:val="22"/>
          <w:szCs w:val="22"/>
        </w:rPr>
      </w:pPr>
      <w:r w:rsidRPr="00444AE8">
        <w:rPr>
          <w:rFonts w:ascii="Arial" w:hAnsi="Arial" w:cs="Arial"/>
          <w:b/>
          <w:bCs/>
          <w:sz w:val="22"/>
          <w:szCs w:val="22"/>
        </w:rPr>
        <w:t>ORGÃO INTERESSADO E LOCALIZAÇÃO</w:t>
      </w:r>
    </w:p>
    <w:p w14:paraId="28B82A90" w14:textId="77777777" w:rsidR="00A12D55" w:rsidRPr="00444AE8" w:rsidRDefault="000F39C9">
      <w:pPr>
        <w:jc w:val="both"/>
        <w:rPr>
          <w:rFonts w:ascii="Arial" w:hAnsi="Arial" w:cs="Arial"/>
          <w:sz w:val="22"/>
          <w:szCs w:val="22"/>
        </w:rPr>
      </w:pPr>
      <w:r w:rsidRPr="00444AE8">
        <w:rPr>
          <w:rFonts w:ascii="Arial" w:hAnsi="Arial" w:cs="Arial"/>
          <w:sz w:val="22"/>
          <w:szCs w:val="22"/>
        </w:rPr>
        <w:t>Câmara Municipal de Jaraguá do Sul – Diretoria Administrativa;</w:t>
      </w:r>
    </w:p>
    <w:p w14:paraId="3C45AEA7" w14:textId="77777777" w:rsidR="00A12D55" w:rsidRPr="00444AE8" w:rsidRDefault="000F39C9">
      <w:pPr>
        <w:jc w:val="both"/>
        <w:rPr>
          <w:rFonts w:ascii="Arial" w:hAnsi="Arial" w:cs="Arial"/>
          <w:sz w:val="22"/>
          <w:szCs w:val="22"/>
        </w:rPr>
      </w:pPr>
      <w:r w:rsidRPr="00444AE8">
        <w:rPr>
          <w:rFonts w:ascii="Arial" w:hAnsi="Arial" w:cs="Arial"/>
          <w:sz w:val="22"/>
          <w:szCs w:val="22"/>
        </w:rPr>
        <w:t>Localização: Rua dos Imigrantes, 500 – Bloco K</w:t>
      </w:r>
    </w:p>
    <w:p w14:paraId="584A1C6D" w14:textId="77777777" w:rsidR="00A12D55" w:rsidRPr="00444AE8" w:rsidRDefault="000F39C9">
      <w:pPr>
        <w:jc w:val="both"/>
        <w:rPr>
          <w:rFonts w:ascii="Arial" w:hAnsi="Arial" w:cs="Arial"/>
          <w:sz w:val="22"/>
          <w:szCs w:val="22"/>
        </w:rPr>
      </w:pPr>
      <w:r w:rsidRPr="00444AE8">
        <w:rPr>
          <w:rFonts w:ascii="Arial" w:hAnsi="Arial" w:cs="Arial"/>
          <w:sz w:val="22"/>
          <w:szCs w:val="22"/>
        </w:rPr>
        <w:t xml:space="preserve">Bairro </w:t>
      </w:r>
      <w:proofErr w:type="spellStart"/>
      <w:r w:rsidRPr="00444AE8">
        <w:rPr>
          <w:rFonts w:ascii="Arial" w:hAnsi="Arial" w:cs="Arial"/>
          <w:sz w:val="22"/>
          <w:szCs w:val="22"/>
        </w:rPr>
        <w:t>Rau</w:t>
      </w:r>
      <w:proofErr w:type="spellEnd"/>
      <w:r w:rsidRPr="00444AE8">
        <w:rPr>
          <w:rFonts w:ascii="Arial" w:hAnsi="Arial" w:cs="Arial"/>
          <w:sz w:val="22"/>
          <w:szCs w:val="22"/>
        </w:rPr>
        <w:t xml:space="preserve"> – Jaraguá do Sul/SC, Jaraguá do Sul - SC.</w:t>
      </w:r>
    </w:p>
    <w:p w14:paraId="2E3160AF" w14:textId="77777777" w:rsidR="00A12D55" w:rsidRPr="00444AE8" w:rsidRDefault="000F39C9">
      <w:pPr>
        <w:jc w:val="both"/>
        <w:rPr>
          <w:rFonts w:ascii="Arial" w:hAnsi="Arial" w:cs="Arial"/>
          <w:sz w:val="22"/>
          <w:szCs w:val="22"/>
        </w:rPr>
      </w:pPr>
      <w:r w:rsidRPr="00444AE8">
        <w:rPr>
          <w:rFonts w:ascii="Arial" w:hAnsi="Arial" w:cs="Arial"/>
          <w:sz w:val="22"/>
          <w:szCs w:val="22"/>
        </w:rPr>
        <w:t xml:space="preserve">Fone: 3307-3200. </w:t>
      </w:r>
    </w:p>
    <w:p w14:paraId="3756E04F" w14:textId="77777777" w:rsidR="00A12D55" w:rsidRPr="00444AE8" w:rsidRDefault="000F39C9">
      <w:pPr>
        <w:jc w:val="both"/>
        <w:rPr>
          <w:rFonts w:ascii="Arial" w:hAnsi="Arial" w:cs="Arial"/>
          <w:sz w:val="22"/>
          <w:szCs w:val="22"/>
        </w:rPr>
      </w:pPr>
      <w:r w:rsidRPr="00444AE8">
        <w:rPr>
          <w:rFonts w:ascii="Arial" w:hAnsi="Arial" w:cs="Arial"/>
          <w:sz w:val="22"/>
          <w:szCs w:val="22"/>
        </w:rPr>
        <w:t>Site: www.jaraguadosul.sc.leg.br.</w:t>
      </w:r>
    </w:p>
    <w:p w14:paraId="1AE7FC29" w14:textId="77777777" w:rsidR="00A12D55" w:rsidRPr="00444AE8" w:rsidRDefault="00A12D55">
      <w:pPr>
        <w:jc w:val="both"/>
        <w:rPr>
          <w:rFonts w:ascii="Arial" w:hAnsi="Arial" w:cs="Arial"/>
          <w:sz w:val="22"/>
          <w:szCs w:val="22"/>
        </w:rPr>
      </w:pPr>
    </w:p>
    <w:p w14:paraId="50C172FB" w14:textId="77777777" w:rsidR="00A12D55" w:rsidRPr="00444AE8" w:rsidRDefault="000F39C9">
      <w:pPr>
        <w:jc w:val="both"/>
        <w:rPr>
          <w:rFonts w:ascii="Arial" w:hAnsi="Arial" w:cs="Arial"/>
          <w:sz w:val="22"/>
          <w:szCs w:val="22"/>
        </w:rPr>
      </w:pPr>
      <w:r w:rsidRPr="00444AE8">
        <w:rPr>
          <w:rFonts w:ascii="Arial" w:hAnsi="Arial" w:cs="Arial"/>
          <w:b/>
          <w:bCs/>
          <w:sz w:val="22"/>
          <w:szCs w:val="22"/>
        </w:rPr>
        <w:t>AREA INTERESSADA</w:t>
      </w:r>
    </w:p>
    <w:p w14:paraId="2864E8F7" w14:textId="77777777" w:rsidR="00A12D55" w:rsidRPr="00444AE8" w:rsidRDefault="000F39C9">
      <w:pPr>
        <w:jc w:val="both"/>
        <w:rPr>
          <w:rFonts w:ascii="Arial" w:hAnsi="Arial" w:cs="Arial"/>
          <w:sz w:val="22"/>
          <w:szCs w:val="22"/>
        </w:rPr>
      </w:pPr>
      <w:r w:rsidRPr="00444AE8">
        <w:rPr>
          <w:rFonts w:ascii="Arial" w:hAnsi="Arial" w:cs="Arial"/>
          <w:sz w:val="22"/>
          <w:szCs w:val="22"/>
        </w:rPr>
        <w:t xml:space="preserve">Diretoria de Administração </w:t>
      </w:r>
    </w:p>
    <w:p w14:paraId="424A2725" w14:textId="77777777" w:rsidR="00A12D55" w:rsidRPr="00444AE8" w:rsidRDefault="00A12D55">
      <w:pPr>
        <w:jc w:val="both"/>
        <w:rPr>
          <w:rFonts w:ascii="Arial" w:hAnsi="Arial" w:cs="Arial"/>
          <w:sz w:val="22"/>
          <w:szCs w:val="22"/>
        </w:rPr>
      </w:pPr>
    </w:p>
    <w:p w14:paraId="31CC80FF" w14:textId="77777777" w:rsidR="00A12D55" w:rsidRPr="00444AE8" w:rsidRDefault="000F39C9">
      <w:pPr>
        <w:jc w:val="both"/>
        <w:rPr>
          <w:rFonts w:ascii="Arial" w:hAnsi="Arial" w:cs="Arial"/>
          <w:sz w:val="22"/>
          <w:szCs w:val="22"/>
        </w:rPr>
      </w:pPr>
      <w:r w:rsidRPr="00444AE8">
        <w:rPr>
          <w:rFonts w:ascii="Arial" w:hAnsi="Arial" w:cs="Arial"/>
          <w:b/>
          <w:bCs/>
          <w:sz w:val="22"/>
          <w:szCs w:val="22"/>
        </w:rPr>
        <w:t>RESPONSÁVEIS PELO TERMO DE REFERÊNCIA</w:t>
      </w:r>
    </w:p>
    <w:p w14:paraId="0D7D8637" w14:textId="77777777" w:rsidR="00A12D55" w:rsidRPr="00444AE8" w:rsidRDefault="000F39C9">
      <w:pPr>
        <w:jc w:val="both"/>
        <w:rPr>
          <w:rFonts w:ascii="Arial" w:hAnsi="Arial" w:cs="Arial"/>
          <w:sz w:val="22"/>
          <w:szCs w:val="22"/>
        </w:rPr>
      </w:pPr>
      <w:r w:rsidRPr="00444AE8">
        <w:rPr>
          <w:rFonts w:ascii="Arial" w:hAnsi="Arial" w:cs="Arial"/>
          <w:sz w:val="22"/>
          <w:szCs w:val="22"/>
        </w:rPr>
        <w:t>Maurício Silva Rodolpho, Chefe de administração</w:t>
      </w:r>
    </w:p>
    <w:p w14:paraId="23929BB6" w14:textId="77777777" w:rsidR="00A12D55" w:rsidRPr="00444AE8" w:rsidRDefault="000F39C9">
      <w:pPr>
        <w:jc w:val="both"/>
        <w:rPr>
          <w:rFonts w:ascii="Arial" w:hAnsi="Arial" w:cs="Arial"/>
          <w:sz w:val="22"/>
          <w:szCs w:val="22"/>
        </w:rPr>
      </w:pPr>
      <w:r w:rsidRPr="00444AE8">
        <w:rPr>
          <w:rFonts w:ascii="Arial" w:eastAsia="Times New Roman" w:hAnsi="Arial" w:cs="Arial"/>
          <w:color w:val="000000"/>
          <w:sz w:val="22"/>
          <w:szCs w:val="22"/>
        </w:rPr>
        <w:t>Larissa Mendes Soares, Auxiliar Administrativo</w:t>
      </w:r>
    </w:p>
    <w:p w14:paraId="4A6C63A4" w14:textId="77777777" w:rsidR="00A12D55" w:rsidRPr="00444AE8" w:rsidRDefault="00A12D55">
      <w:pPr>
        <w:jc w:val="both"/>
        <w:rPr>
          <w:rFonts w:ascii="Arial" w:hAnsi="Arial" w:cs="Arial"/>
          <w:sz w:val="22"/>
          <w:szCs w:val="22"/>
        </w:rPr>
      </w:pPr>
      <w:bookmarkStart w:id="0" w:name="_Hlk82471863"/>
      <w:bookmarkEnd w:id="0"/>
    </w:p>
    <w:p w14:paraId="3B377234" w14:textId="77777777" w:rsidR="00A12D55" w:rsidRPr="00444AE8" w:rsidRDefault="000F39C9">
      <w:pPr>
        <w:pStyle w:val="Nivel010"/>
      </w:pPr>
      <w:r w:rsidRPr="00444AE8">
        <w:rPr>
          <w:rFonts w:eastAsia="MS Gothic"/>
        </w:rPr>
        <w:t>CONDIÇÕES GERAIS DA CONTRATAÇÃO</w:t>
      </w:r>
    </w:p>
    <w:p w14:paraId="592516BF" w14:textId="77777777" w:rsidR="00A12D55" w:rsidRPr="00444AE8" w:rsidRDefault="000F39C9" w:rsidP="00595D93">
      <w:pPr>
        <w:pStyle w:val="Nivel2"/>
      </w:pPr>
      <w:r w:rsidRPr="00444AE8">
        <w:rPr>
          <w:b w:val="0"/>
          <w:bCs w:val="0"/>
        </w:rPr>
        <w:t>Aquisição ESTIMADA de MATERIAIS DE HIGIENE LIMPEZA, COPA, CAFÉ, LEITE E AÇÚCAR REFINADO para período de 12 meses, nos termos da tabela em anexo, conforme condições e exigências estabelecidas neste instrumento.</w:t>
      </w:r>
    </w:p>
    <w:p w14:paraId="7EE67FC4" w14:textId="77777777" w:rsidR="00A12D55" w:rsidRPr="00444AE8" w:rsidRDefault="000F39C9" w:rsidP="00844A4A">
      <w:pPr>
        <w:pStyle w:val="Nivel2"/>
        <w:numPr>
          <w:ilvl w:val="1"/>
          <w:numId w:val="7"/>
        </w:numPr>
        <w:ind w:left="0" w:firstLine="0"/>
      </w:pPr>
      <w:r w:rsidRPr="00444AE8">
        <w:rPr>
          <w:b w:val="0"/>
          <w:bCs w:val="0"/>
        </w:rPr>
        <w:t>Os bens objeto desta contratação são caracterizados como comuns, conforme justificativa constante do Estudo Técnico Preliminar.</w:t>
      </w:r>
    </w:p>
    <w:p w14:paraId="6BC06EFF" w14:textId="77777777" w:rsidR="00A12D55" w:rsidRPr="00444AE8" w:rsidRDefault="000F39C9" w:rsidP="00844A4A">
      <w:pPr>
        <w:pStyle w:val="Nivel2"/>
        <w:numPr>
          <w:ilvl w:val="1"/>
          <w:numId w:val="8"/>
        </w:numPr>
        <w:ind w:left="0" w:firstLine="0"/>
        <w:rPr>
          <w:b w:val="0"/>
          <w:bCs w:val="0"/>
        </w:rPr>
      </w:pPr>
      <w:r w:rsidRPr="00444AE8">
        <w:rPr>
          <w:b w:val="0"/>
          <w:bCs w:val="0"/>
        </w:rPr>
        <w:t>O objeto desta contratação não se enquadra como sendo de bem de luxo, conforme Decreto nº 10.818, de 27 de setembro de 2021.</w:t>
      </w:r>
    </w:p>
    <w:p w14:paraId="506F22F3" w14:textId="77777777" w:rsidR="00A12D55" w:rsidRPr="00444AE8" w:rsidRDefault="000F39C9" w:rsidP="00844A4A">
      <w:pPr>
        <w:pStyle w:val="Nvel2-Red"/>
        <w:numPr>
          <w:ilvl w:val="1"/>
          <w:numId w:val="9"/>
        </w:numPr>
        <w:ind w:left="0" w:firstLine="0"/>
        <w:rPr>
          <w:b w:val="0"/>
          <w:bCs w:val="0"/>
          <w:i w:val="0"/>
          <w:iCs w:val="0"/>
          <w:color w:val="000000"/>
        </w:rPr>
      </w:pPr>
      <w:r w:rsidRPr="00444AE8">
        <w:rPr>
          <w:b w:val="0"/>
          <w:bCs w:val="0"/>
          <w:i w:val="0"/>
          <w:iCs w:val="0"/>
          <w:color w:val="000000"/>
        </w:rPr>
        <w:t xml:space="preserve">O prazo de vigência da ata de registro de preços será de 1 (um) ano e poderá ser prorrogado, por igual período, desde que comprovado o preço vantajoso, conforme artigo art. 84 da Lei Federal 14.133/21.  </w:t>
      </w:r>
    </w:p>
    <w:p w14:paraId="529C96EC" w14:textId="77777777" w:rsidR="00A12D55" w:rsidRPr="00444AE8" w:rsidRDefault="000F39C9">
      <w:pPr>
        <w:pStyle w:val="Nivel010"/>
      </w:pPr>
      <w:r w:rsidRPr="00444AE8">
        <w:rPr>
          <w:rFonts w:eastAsia="MS Gothic"/>
        </w:rPr>
        <w:t>FUNDAMENTAÇÃO E DESCRIÇÃO DA NECESSIDADE DA CONTRATAÇÃO</w:t>
      </w:r>
    </w:p>
    <w:p w14:paraId="5C56C2FC" w14:textId="77777777" w:rsidR="00A12D55" w:rsidRPr="00444AE8" w:rsidRDefault="000F39C9" w:rsidP="00844A4A">
      <w:pPr>
        <w:pStyle w:val="Nivel2"/>
        <w:numPr>
          <w:ilvl w:val="1"/>
          <w:numId w:val="10"/>
        </w:numPr>
        <w:ind w:left="0" w:firstLine="0"/>
      </w:pPr>
      <w:r w:rsidRPr="00444AE8">
        <w:rPr>
          <w:b w:val="0"/>
          <w:bCs w:val="0"/>
        </w:rPr>
        <w:t>A Fundamentação da Contratação e de seus quantitativos encontra-se pormenorizada em Tópico específico dos Estudos Técnicos Preliminares, apêndice deste Termo de Referência.</w:t>
      </w:r>
    </w:p>
    <w:p w14:paraId="078322EE" w14:textId="77777777" w:rsidR="00A12D55" w:rsidRPr="00444AE8" w:rsidRDefault="000F39C9" w:rsidP="00844A4A">
      <w:pPr>
        <w:pStyle w:val="Nvel2-Red"/>
        <w:numPr>
          <w:ilvl w:val="1"/>
          <w:numId w:val="11"/>
        </w:numPr>
        <w:ind w:left="0" w:firstLine="0"/>
      </w:pPr>
      <w:r w:rsidRPr="00444AE8">
        <w:rPr>
          <w:b w:val="0"/>
          <w:bCs w:val="0"/>
          <w:i w:val="0"/>
          <w:iCs w:val="0"/>
          <w:color w:val="000000"/>
        </w:rPr>
        <w:t>O objeto da contratação está previsto no Plano de Contratações Anual 2025.</w:t>
      </w:r>
    </w:p>
    <w:p w14:paraId="4CDFAEB8" w14:textId="77777777" w:rsidR="00A12D55" w:rsidRPr="00444AE8" w:rsidRDefault="000F39C9">
      <w:pPr>
        <w:pStyle w:val="Nivel010"/>
      </w:pPr>
      <w:r w:rsidRPr="00444AE8">
        <w:rPr>
          <w:rFonts w:eastAsia="MS Gothic"/>
        </w:rPr>
        <w:t>DESCRIÇÃO DA SOLUÇÃO COMO UM TODO CONSIDERADO O CICLO DE VIDA DO OBJETO E ESPECIFICAÇÃO DO PRODUTO</w:t>
      </w:r>
    </w:p>
    <w:p w14:paraId="3C3EB3C4" w14:textId="77777777" w:rsidR="00A12D55" w:rsidRPr="00444AE8" w:rsidRDefault="000F39C9" w:rsidP="00844A4A">
      <w:pPr>
        <w:pStyle w:val="Nvel2-Red"/>
        <w:numPr>
          <w:ilvl w:val="1"/>
          <w:numId w:val="12"/>
        </w:numPr>
        <w:ind w:left="0" w:firstLine="0"/>
      </w:pPr>
      <w:r w:rsidRPr="00444AE8">
        <w:rPr>
          <w:b w:val="0"/>
          <w:bCs w:val="0"/>
          <w:i w:val="0"/>
          <w:iCs w:val="0"/>
          <w:color w:val="000000"/>
        </w:rPr>
        <w:t>A descrição da solução como um todo encontra-se pormenorizada em tópico específico dos Estudos Técnicos Preliminares, apêndice deste Termo de Referência.</w:t>
      </w:r>
    </w:p>
    <w:p w14:paraId="4C8347C2" w14:textId="77777777" w:rsidR="00A12D55" w:rsidRPr="00444AE8" w:rsidRDefault="000F39C9">
      <w:pPr>
        <w:pStyle w:val="Nivel010"/>
      </w:pPr>
      <w:r w:rsidRPr="00444AE8">
        <w:lastRenderedPageBreak/>
        <w:t>REQUISITOS</w:t>
      </w:r>
      <w:r w:rsidRPr="00444AE8">
        <w:rPr>
          <w:b w:val="0"/>
          <w:bCs w:val="0"/>
        </w:rPr>
        <w:t xml:space="preserve"> </w:t>
      </w:r>
      <w:r w:rsidRPr="00444AE8">
        <w:t>DA CONTRATAÇÃO</w:t>
      </w:r>
    </w:p>
    <w:p w14:paraId="6364CA58" w14:textId="77777777" w:rsidR="00A12D55" w:rsidRPr="00444AE8" w:rsidRDefault="000F39C9">
      <w:pPr>
        <w:pStyle w:val="Nvel1-SemNumPreto"/>
      </w:pPr>
      <w:proofErr w:type="gramStart"/>
      <w:r w:rsidRPr="00444AE8">
        <w:rPr>
          <w:b w:val="0"/>
          <w:bCs w:val="0"/>
        </w:rPr>
        <w:t>4.0 Requisitos gerais da contratação encontra-se</w:t>
      </w:r>
      <w:proofErr w:type="gramEnd"/>
      <w:r w:rsidRPr="00444AE8">
        <w:rPr>
          <w:b w:val="0"/>
          <w:bCs w:val="0"/>
        </w:rPr>
        <w:t xml:space="preserve"> pormenorizada em Tópico específico dos Estudos Técnicos Preliminares</w:t>
      </w:r>
    </w:p>
    <w:p w14:paraId="2CB38F40" w14:textId="77777777" w:rsidR="00A12D55" w:rsidRPr="00444AE8" w:rsidRDefault="000F39C9">
      <w:pPr>
        <w:pStyle w:val="Nvel1-SemNumPreto"/>
      </w:pPr>
      <w:r w:rsidRPr="00444AE8">
        <w:rPr>
          <w:b w:val="0"/>
          <w:bCs w:val="0"/>
        </w:rPr>
        <w:t>Subcontratação</w:t>
      </w:r>
    </w:p>
    <w:p w14:paraId="7F8B58B2" w14:textId="77777777" w:rsidR="00A12D55" w:rsidRPr="00444AE8" w:rsidRDefault="000F39C9" w:rsidP="00844A4A">
      <w:pPr>
        <w:pStyle w:val="Nivel2"/>
        <w:numPr>
          <w:ilvl w:val="1"/>
          <w:numId w:val="13"/>
        </w:numPr>
        <w:ind w:left="0" w:firstLine="0"/>
      </w:pPr>
      <w:r w:rsidRPr="00444AE8">
        <w:rPr>
          <w:b w:val="0"/>
          <w:bCs w:val="0"/>
        </w:rPr>
        <w:t>Não é admitida a subcontratação do objeto contratual.</w:t>
      </w:r>
    </w:p>
    <w:p w14:paraId="1FD6ABB0" w14:textId="77777777" w:rsidR="00A12D55" w:rsidRPr="00444AE8" w:rsidRDefault="000F39C9" w:rsidP="00844A4A">
      <w:pPr>
        <w:pStyle w:val="Nvel2-Red"/>
        <w:numPr>
          <w:ilvl w:val="1"/>
          <w:numId w:val="14"/>
        </w:numPr>
        <w:ind w:left="0" w:firstLine="0"/>
      </w:pPr>
      <w:r w:rsidRPr="00444AE8">
        <w:rPr>
          <w:b w:val="0"/>
          <w:bCs w:val="0"/>
          <w:i w:val="0"/>
          <w:iCs w:val="0"/>
          <w:color w:val="000000"/>
        </w:rPr>
        <w:t xml:space="preserve">Não haverá exigência da garantia da contratação dos </w:t>
      </w:r>
      <w:hyperlink r:id="rId11" w:anchor="art96" w:history="1">
        <w:r w:rsidRPr="00444AE8">
          <w:rPr>
            <w:rStyle w:val="Hyperlink1"/>
            <w:b w:val="0"/>
            <w:bCs w:val="0"/>
            <w:i w:val="0"/>
            <w:iCs w:val="0"/>
            <w:color w:val="000000"/>
          </w:rPr>
          <w:t>artigos 96 e seguintes da Lei nº 14.133, de 2021</w:t>
        </w:r>
      </w:hyperlink>
      <w:r w:rsidRPr="00444AE8">
        <w:rPr>
          <w:b w:val="0"/>
          <w:bCs w:val="0"/>
          <w:i w:val="0"/>
          <w:iCs w:val="0"/>
          <w:color w:val="000000"/>
        </w:rPr>
        <w:t>, pelas razões constantes do Estudo Técnico Preliminar.</w:t>
      </w:r>
    </w:p>
    <w:p w14:paraId="09853EB5" w14:textId="77777777" w:rsidR="00A12D55" w:rsidRPr="00444AE8" w:rsidRDefault="000F39C9">
      <w:pPr>
        <w:pStyle w:val="Nivel010"/>
      </w:pPr>
      <w:r w:rsidRPr="00444AE8">
        <w:rPr>
          <w:rFonts w:eastAsia="MS Gothic"/>
          <w:color w:val="000000"/>
        </w:rPr>
        <w:t>MODELO DE EXECUÇÃO DO OBJETO</w:t>
      </w:r>
    </w:p>
    <w:p w14:paraId="57C348F8" w14:textId="77777777" w:rsidR="00A12D55" w:rsidRPr="00444AE8" w:rsidRDefault="000F39C9">
      <w:pPr>
        <w:pStyle w:val="Nvel1-SemNum"/>
        <w:rPr>
          <w:rFonts w:eastAsia="MS Gothic"/>
          <w:b w:val="0"/>
          <w:bCs w:val="0"/>
          <w:color w:val="000000"/>
        </w:rPr>
      </w:pPr>
      <w:r w:rsidRPr="00444AE8">
        <w:rPr>
          <w:rFonts w:eastAsia="MS Gothic"/>
          <w:b w:val="0"/>
          <w:bCs w:val="0"/>
          <w:color w:val="000000"/>
        </w:rPr>
        <w:t>Condições de Entrega</w:t>
      </w:r>
    </w:p>
    <w:p w14:paraId="79D33A2A" w14:textId="77777777" w:rsidR="00A12D55" w:rsidRPr="00444AE8" w:rsidRDefault="000F39C9" w:rsidP="00844A4A">
      <w:pPr>
        <w:pStyle w:val="Nvel2-Red"/>
        <w:numPr>
          <w:ilvl w:val="1"/>
          <w:numId w:val="15"/>
        </w:numPr>
        <w:ind w:left="0" w:firstLine="0"/>
        <w:rPr>
          <w:b w:val="0"/>
          <w:bCs w:val="0"/>
          <w:i w:val="0"/>
          <w:iCs w:val="0"/>
          <w:color w:val="auto"/>
        </w:rPr>
      </w:pPr>
      <w:r w:rsidRPr="00444AE8">
        <w:rPr>
          <w:b w:val="0"/>
          <w:bCs w:val="0"/>
          <w:i w:val="0"/>
          <w:iCs w:val="0"/>
          <w:color w:val="auto"/>
        </w:rPr>
        <w:t xml:space="preserve">O prazo de entrega dos bens deverá acontecer com prazo máximo de 05(cinco) dias úteis, após recebimento da Autorização de fornecimento, que será enviada por </w:t>
      </w:r>
      <w:proofErr w:type="spellStart"/>
      <w:r w:rsidRPr="00444AE8">
        <w:rPr>
          <w:b w:val="0"/>
          <w:bCs w:val="0"/>
          <w:i w:val="0"/>
          <w:iCs w:val="0"/>
          <w:color w:val="auto"/>
        </w:rPr>
        <w:t>email</w:t>
      </w:r>
      <w:proofErr w:type="spellEnd"/>
      <w:r w:rsidRPr="00444AE8">
        <w:rPr>
          <w:b w:val="0"/>
          <w:bCs w:val="0"/>
          <w:i w:val="0"/>
          <w:iCs w:val="0"/>
          <w:color w:val="auto"/>
        </w:rPr>
        <w:t>.</w:t>
      </w:r>
    </w:p>
    <w:p w14:paraId="376B68ED" w14:textId="77777777" w:rsidR="00A12D55" w:rsidRPr="00444AE8" w:rsidRDefault="000F39C9" w:rsidP="00844A4A">
      <w:pPr>
        <w:pStyle w:val="Nvel2-Red"/>
        <w:numPr>
          <w:ilvl w:val="1"/>
          <w:numId w:val="16"/>
        </w:numPr>
        <w:ind w:left="0" w:firstLine="0"/>
        <w:rPr>
          <w:b w:val="0"/>
          <w:bCs w:val="0"/>
          <w:i w:val="0"/>
          <w:iCs w:val="0"/>
          <w:color w:val="auto"/>
        </w:rPr>
      </w:pPr>
      <w:r w:rsidRPr="00444AE8">
        <w:rPr>
          <w:b w:val="0"/>
          <w:bCs w:val="0"/>
          <w:i w:val="0"/>
          <w:iCs w:val="0"/>
          <w:color w:val="auto"/>
        </w:rPr>
        <w:t>Caso não seja possível a entrega na data, a empresa deverá comunicar imediatamente as razões respectivas para que qualquer pleito de prorrogação de prazo seja analisado, ressalvadas situações de caso fortuito e força maior.</w:t>
      </w:r>
    </w:p>
    <w:p w14:paraId="2EA515C1" w14:textId="77777777" w:rsidR="00A12D55" w:rsidRPr="00444AE8" w:rsidRDefault="000F39C9" w:rsidP="00844A4A">
      <w:pPr>
        <w:pStyle w:val="Nivel2"/>
        <w:numPr>
          <w:ilvl w:val="1"/>
          <w:numId w:val="17"/>
        </w:numPr>
        <w:ind w:left="0" w:firstLine="0"/>
        <w:rPr>
          <w:b w:val="0"/>
          <w:bCs w:val="0"/>
          <w:color w:val="auto"/>
        </w:rPr>
      </w:pPr>
      <w:r w:rsidRPr="00444AE8">
        <w:rPr>
          <w:b w:val="0"/>
          <w:bCs w:val="0"/>
          <w:color w:val="auto"/>
        </w:rPr>
        <w:t xml:space="preserve">Os bens deverão ser entregues no seguinte endereço: Rua dos Imigrantes, 500 – Bloco K. Bairro </w:t>
      </w:r>
      <w:proofErr w:type="spellStart"/>
      <w:r w:rsidRPr="00444AE8">
        <w:rPr>
          <w:b w:val="0"/>
          <w:bCs w:val="0"/>
          <w:color w:val="auto"/>
        </w:rPr>
        <w:t>Rau</w:t>
      </w:r>
      <w:proofErr w:type="spellEnd"/>
      <w:r w:rsidRPr="00444AE8">
        <w:rPr>
          <w:b w:val="0"/>
          <w:bCs w:val="0"/>
          <w:color w:val="auto"/>
        </w:rPr>
        <w:t xml:space="preserve"> – Jaraguá do Sul/SC, Jaraguá do Sul - SC.</w:t>
      </w:r>
    </w:p>
    <w:p w14:paraId="0E4055CC" w14:textId="77777777" w:rsidR="00A12D55" w:rsidRPr="00444AE8" w:rsidRDefault="00A12D55">
      <w:pPr>
        <w:pStyle w:val="Nvel2-Red"/>
        <w:numPr>
          <w:ilvl w:val="0"/>
          <w:numId w:val="0"/>
        </w:numPr>
        <w:rPr>
          <w:b w:val="0"/>
          <w:bCs w:val="0"/>
        </w:rPr>
      </w:pPr>
    </w:p>
    <w:p w14:paraId="55282DED" w14:textId="77777777" w:rsidR="00A12D55" w:rsidRPr="00444AE8" w:rsidRDefault="000F39C9">
      <w:pPr>
        <w:pStyle w:val="Nivel010"/>
      </w:pPr>
      <w:r w:rsidRPr="00444AE8">
        <w:rPr>
          <w:rFonts w:eastAsia="MS Gothic"/>
        </w:rPr>
        <w:t>MODELO DE GESTÃO DO CONTRATO</w:t>
      </w:r>
    </w:p>
    <w:p w14:paraId="0176CD7F" w14:textId="77777777" w:rsidR="00A12D55" w:rsidRPr="00444AE8" w:rsidRDefault="000F39C9" w:rsidP="00844A4A">
      <w:pPr>
        <w:pStyle w:val="Nivel2"/>
        <w:numPr>
          <w:ilvl w:val="1"/>
          <w:numId w:val="18"/>
        </w:numPr>
        <w:ind w:left="0" w:firstLine="0"/>
      </w:pPr>
      <w:r w:rsidRPr="00444AE8">
        <w:rPr>
          <w:b w:val="0"/>
          <w:bCs w:val="0"/>
        </w:rPr>
        <w:t>O contrato deverá ser executado fielmente pelas partes, de acordo com as cláusulas avençadas e as normas da Lei nº 14.133, de 2021, e cada parte responderá pelas consequências de sua inexecução total ou parcial.</w:t>
      </w:r>
    </w:p>
    <w:p w14:paraId="45B61FEF" w14:textId="77777777" w:rsidR="00A12D55" w:rsidRPr="00444AE8" w:rsidRDefault="000F39C9" w:rsidP="00844A4A">
      <w:pPr>
        <w:pStyle w:val="Nivel2"/>
        <w:numPr>
          <w:ilvl w:val="1"/>
          <w:numId w:val="19"/>
        </w:numPr>
        <w:ind w:left="0" w:firstLine="0"/>
      </w:pPr>
      <w:r w:rsidRPr="00444AE8">
        <w:rPr>
          <w:b w:val="0"/>
          <w:bCs w:val="0"/>
        </w:rPr>
        <w:t>Em caso de impedimento, ordem de paralisação ou suspensão do contrato, o cronograma de execução será prorrogado automaticamente pelo tempo correspondente, anotadas tais circunstâncias mediante simples apostila.</w:t>
      </w:r>
    </w:p>
    <w:p w14:paraId="76F3E066" w14:textId="77777777" w:rsidR="00A12D55" w:rsidRPr="00444AE8" w:rsidRDefault="000F39C9" w:rsidP="00844A4A">
      <w:pPr>
        <w:pStyle w:val="Nivel2"/>
        <w:numPr>
          <w:ilvl w:val="1"/>
          <w:numId w:val="20"/>
        </w:numPr>
        <w:ind w:left="0" w:firstLine="0"/>
      </w:pPr>
      <w:r w:rsidRPr="00444AE8">
        <w:rPr>
          <w:b w:val="0"/>
          <w:bCs w:val="0"/>
        </w:rPr>
        <w:t>As comunicações entre o órgão ou entidade e a contratada devem ser realizadas por escrito sempre que o ato exigir tal formalidade, admitindo-se o uso de mensagem eletrônica para esse fim.</w:t>
      </w:r>
    </w:p>
    <w:p w14:paraId="04F4A6CA" w14:textId="77777777" w:rsidR="00A12D55" w:rsidRPr="00444AE8" w:rsidRDefault="000F39C9" w:rsidP="00844A4A">
      <w:pPr>
        <w:pStyle w:val="Nivel2"/>
        <w:numPr>
          <w:ilvl w:val="1"/>
          <w:numId w:val="21"/>
        </w:numPr>
        <w:ind w:left="0" w:firstLine="0"/>
      </w:pPr>
      <w:r w:rsidRPr="00444AE8">
        <w:rPr>
          <w:b w:val="0"/>
          <w:bCs w:val="0"/>
        </w:rPr>
        <w:t>O órgão poderá convocar representante da empresa para adoção de providências que devam ser cumpridas de imediato.</w:t>
      </w:r>
    </w:p>
    <w:p w14:paraId="38AF3F11" w14:textId="77777777" w:rsidR="00A12D55" w:rsidRPr="00444AE8" w:rsidRDefault="00A12D55">
      <w:pPr>
        <w:pStyle w:val="Nivel2"/>
        <w:numPr>
          <w:ilvl w:val="0"/>
          <w:numId w:val="0"/>
        </w:numPr>
        <w:rPr>
          <w:b w:val="0"/>
          <w:bCs w:val="0"/>
        </w:rPr>
      </w:pPr>
    </w:p>
    <w:p w14:paraId="3613450B" w14:textId="77777777" w:rsidR="00A12D55" w:rsidRPr="00444AE8" w:rsidRDefault="000F39C9">
      <w:pPr>
        <w:pStyle w:val="Nivel2"/>
        <w:numPr>
          <w:ilvl w:val="0"/>
          <w:numId w:val="0"/>
        </w:numPr>
      </w:pPr>
      <w:r w:rsidRPr="00444AE8">
        <w:rPr>
          <w:b w:val="0"/>
          <w:bCs w:val="0"/>
        </w:rPr>
        <w:t>Fiscalização</w:t>
      </w:r>
    </w:p>
    <w:p w14:paraId="1C4C96FB" w14:textId="77777777" w:rsidR="00A12D55" w:rsidRPr="00444AE8" w:rsidRDefault="000F39C9" w:rsidP="00844A4A">
      <w:pPr>
        <w:pStyle w:val="Nivel2"/>
        <w:numPr>
          <w:ilvl w:val="1"/>
          <w:numId w:val="22"/>
        </w:numPr>
        <w:ind w:left="0" w:firstLine="0"/>
      </w:pPr>
      <w:r w:rsidRPr="00444AE8">
        <w:rPr>
          <w:b w:val="0"/>
          <w:bCs w:val="0"/>
        </w:rPr>
        <w:t>A execução do contrato deverá ser acompanhada e fiscalizada pelo(s) fiscal(</w:t>
      </w:r>
      <w:proofErr w:type="spellStart"/>
      <w:r w:rsidRPr="00444AE8">
        <w:rPr>
          <w:b w:val="0"/>
          <w:bCs w:val="0"/>
        </w:rPr>
        <w:t>is</w:t>
      </w:r>
      <w:proofErr w:type="spellEnd"/>
      <w:r w:rsidRPr="00444AE8">
        <w:rPr>
          <w:b w:val="0"/>
          <w:bCs w:val="0"/>
        </w:rPr>
        <w:t>) do contrato, ou pelos respectivos substitutos (</w:t>
      </w:r>
      <w:hyperlink r:id="rId12" w:anchor="art117" w:history="1">
        <w:r w:rsidRPr="00444AE8">
          <w:rPr>
            <w:rStyle w:val="Hyperlink1"/>
            <w:b w:val="0"/>
            <w:bCs w:val="0"/>
          </w:rPr>
          <w:t>Lei nº 14.133, de 2021, art. 117, caput</w:t>
        </w:r>
      </w:hyperlink>
      <w:r w:rsidRPr="00444AE8">
        <w:rPr>
          <w:b w:val="0"/>
          <w:bCs w:val="0"/>
        </w:rPr>
        <w:t>).</w:t>
      </w:r>
    </w:p>
    <w:p w14:paraId="4148E8CF" w14:textId="77777777" w:rsidR="00A12D55" w:rsidRPr="00444AE8" w:rsidRDefault="000F39C9">
      <w:pPr>
        <w:pStyle w:val="Nvel1-SemNumPreto"/>
      </w:pPr>
      <w:r w:rsidRPr="00444AE8">
        <w:rPr>
          <w:b w:val="0"/>
          <w:bCs w:val="0"/>
        </w:rPr>
        <w:t>Fiscalização Técnica</w:t>
      </w:r>
    </w:p>
    <w:p w14:paraId="25182DEF" w14:textId="77777777" w:rsidR="00A12D55" w:rsidRPr="00444AE8" w:rsidRDefault="000F39C9" w:rsidP="00844A4A">
      <w:pPr>
        <w:pStyle w:val="Nivel2"/>
        <w:numPr>
          <w:ilvl w:val="1"/>
          <w:numId w:val="23"/>
        </w:numPr>
        <w:ind w:left="0" w:firstLine="0"/>
      </w:pPr>
      <w:r w:rsidRPr="00444AE8">
        <w:rPr>
          <w:b w:val="0"/>
          <w:bCs w:val="0"/>
        </w:rPr>
        <w:t>O fiscal técnico do contrato acompanhará a execução do contrato, para que sejam cumpridas todas as condições estabelecidas no contrato, de modo a assegurar os melhores resultados para a Administração. (Decreto nº 11.246, de 2022, art. 22, VI);</w:t>
      </w:r>
    </w:p>
    <w:p w14:paraId="2BA6F069" w14:textId="77777777" w:rsidR="00A12D55" w:rsidRPr="00444AE8" w:rsidRDefault="000F39C9" w:rsidP="00844A4A">
      <w:pPr>
        <w:pStyle w:val="Nivel3"/>
        <w:numPr>
          <w:ilvl w:val="2"/>
          <w:numId w:val="24"/>
        </w:numPr>
        <w:ind w:left="284" w:firstLine="0"/>
      </w:pPr>
      <w:r w:rsidRPr="00444AE8">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history="1">
        <w:r w:rsidRPr="00444AE8">
          <w:rPr>
            <w:rStyle w:val="Hyperlink1"/>
          </w:rPr>
          <w:t>Lei nº 14.133, de 2021, art. 117, §1º</w:t>
        </w:r>
      </w:hyperlink>
      <w:r w:rsidRPr="00444AE8">
        <w:t xml:space="preserve">, e </w:t>
      </w:r>
      <w:hyperlink r:id="rId14" w:anchor="art22" w:history="1">
        <w:r w:rsidRPr="00444AE8">
          <w:rPr>
            <w:rStyle w:val="Hyperlink1"/>
          </w:rPr>
          <w:t>Decreto nº 11.246, de 2022, art. 22, II);</w:t>
        </w:r>
      </w:hyperlink>
    </w:p>
    <w:p w14:paraId="3E61A3AB" w14:textId="77777777" w:rsidR="00A12D55" w:rsidRPr="00444AE8" w:rsidRDefault="000F39C9" w:rsidP="00844A4A">
      <w:pPr>
        <w:pStyle w:val="Nivel3"/>
        <w:numPr>
          <w:ilvl w:val="2"/>
          <w:numId w:val="25"/>
        </w:numPr>
        <w:ind w:left="284" w:firstLine="0"/>
      </w:pPr>
      <w:r w:rsidRPr="00444AE8">
        <w:t>Identificada qualquer inexatidão ou irregularidade, o fiscal técnico do contrato emitirá notificações para a correção da execução do contrato, determinando prazo para a correção. (</w:t>
      </w:r>
      <w:hyperlink r:id="rId15" w:anchor="art22" w:history="1">
        <w:r w:rsidRPr="00444AE8">
          <w:rPr>
            <w:rStyle w:val="Hyperlink1"/>
          </w:rPr>
          <w:t>Decreto nº 11.246, de 2022, art. 22, III</w:t>
        </w:r>
      </w:hyperlink>
      <w:r w:rsidRPr="00444AE8">
        <w:t xml:space="preserve">); </w:t>
      </w:r>
    </w:p>
    <w:p w14:paraId="42D0A173" w14:textId="77777777" w:rsidR="00A12D55" w:rsidRPr="00444AE8" w:rsidRDefault="000F39C9" w:rsidP="00844A4A">
      <w:pPr>
        <w:pStyle w:val="Nivel3"/>
        <w:numPr>
          <w:ilvl w:val="2"/>
          <w:numId w:val="26"/>
        </w:numPr>
        <w:ind w:left="284" w:firstLine="0"/>
      </w:pPr>
      <w:r w:rsidRPr="00444AE8">
        <w:t>O fiscal técnico do contrato informará ao gestor do contato, em tempo hábil, a situação que demandar decisão ou adoção de medidas que ultrapassem sua competência, para que adote as medidas necessárias e saneadoras, se for o caso. (</w:t>
      </w:r>
      <w:hyperlink r:id="rId16" w:anchor="art22" w:history="1">
        <w:r w:rsidRPr="00444AE8">
          <w:rPr>
            <w:rStyle w:val="Hyperlink1"/>
          </w:rPr>
          <w:t>Decreto nº 11.246, de 2022, art. 22, IV</w:t>
        </w:r>
      </w:hyperlink>
      <w:r w:rsidRPr="00444AE8">
        <w:t>).</w:t>
      </w:r>
    </w:p>
    <w:p w14:paraId="58CE99CF" w14:textId="77777777" w:rsidR="00A12D55" w:rsidRPr="00444AE8" w:rsidRDefault="000F39C9" w:rsidP="00844A4A">
      <w:pPr>
        <w:pStyle w:val="Nivel3"/>
        <w:numPr>
          <w:ilvl w:val="2"/>
          <w:numId w:val="27"/>
        </w:numPr>
        <w:ind w:left="284" w:firstLine="0"/>
      </w:pPr>
      <w:r w:rsidRPr="00444AE8">
        <w:t>No caso de ocorrências que possam inviabilizar a execução do contrato nas datas aprazadas, o fiscal técnico do contrato comunicará o fato imediatamente ao gestor do contrato. (</w:t>
      </w:r>
      <w:hyperlink r:id="rId17" w:anchor="art22" w:history="1">
        <w:r w:rsidRPr="00444AE8">
          <w:rPr>
            <w:rStyle w:val="Hyperlink1"/>
          </w:rPr>
          <w:t>Decreto nº 11.246, de 2022, art. 22, V</w:t>
        </w:r>
      </w:hyperlink>
      <w:r w:rsidRPr="00444AE8">
        <w:t>).</w:t>
      </w:r>
    </w:p>
    <w:p w14:paraId="08EF7CA9" w14:textId="77777777" w:rsidR="00A12D55" w:rsidRPr="00444AE8" w:rsidRDefault="000F39C9" w:rsidP="00844A4A">
      <w:pPr>
        <w:pStyle w:val="Nivel3"/>
        <w:numPr>
          <w:ilvl w:val="2"/>
          <w:numId w:val="28"/>
        </w:numPr>
        <w:ind w:left="284" w:firstLine="0"/>
      </w:pPr>
      <w:r w:rsidRPr="00444AE8">
        <w:t xml:space="preserve">O fiscal técnico do contrato comunicará ao gestor do contrato, em tempo hábil, o término do contrato sob sua responsabilidade, com vistas à renovação tempestiva ou à prorrogação contratual </w:t>
      </w:r>
      <w:hyperlink r:id="rId18" w:anchor="art22" w:history="1">
        <w:r w:rsidRPr="00444AE8">
          <w:rPr>
            <w:rStyle w:val="Hyperlink1"/>
          </w:rPr>
          <w:t>(Decreto nº 11.246, de 2022, art. 22, VII</w:t>
        </w:r>
      </w:hyperlink>
      <w:r w:rsidRPr="00444AE8">
        <w:t>).</w:t>
      </w:r>
    </w:p>
    <w:p w14:paraId="668E066E" w14:textId="77777777" w:rsidR="00A12D55" w:rsidRPr="00444AE8" w:rsidRDefault="000F39C9">
      <w:pPr>
        <w:pStyle w:val="Nivel3"/>
        <w:numPr>
          <w:ilvl w:val="0"/>
          <w:numId w:val="0"/>
        </w:numPr>
      </w:pPr>
      <w:r w:rsidRPr="00444AE8">
        <w:t>Fiscalização Administrativa</w:t>
      </w:r>
    </w:p>
    <w:p w14:paraId="71999C26" w14:textId="77777777" w:rsidR="00A12D55" w:rsidRPr="00444AE8" w:rsidRDefault="000F39C9" w:rsidP="00844A4A">
      <w:pPr>
        <w:pStyle w:val="Nivel2"/>
        <w:numPr>
          <w:ilvl w:val="1"/>
          <w:numId w:val="29"/>
        </w:numPr>
        <w:ind w:left="0" w:firstLine="0"/>
      </w:pPr>
      <w:r w:rsidRPr="00444AE8">
        <w:rPr>
          <w:b w:val="0"/>
          <w:bCs w:val="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history="1">
        <w:r w:rsidRPr="00444AE8">
          <w:rPr>
            <w:rStyle w:val="Hyperlink1"/>
            <w:b w:val="0"/>
            <w:bCs w:val="0"/>
          </w:rPr>
          <w:t>Art. 23, I e II, do Decreto nº 11.246, de 2022</w:t>
        </w:r>
      </w:hyperlink>
      <w:r w:rsidRPr="00444AE8">
        <w:rPr>
          <w:b w:val="0"/>
          <w:bCs w:val="0"/>
        </w:rPr>
        <w:t>).</w:t>
      </w:r>
    </w:p>
    <w:p w14:paraId="2D08571D" w14:textId="77777777" w:rsidR="00A12D55" w:rsidRPr="00444AE8" w:rsidRDefault="000F39C9" w:rsidP="00844A4A">
      <w:pPr>
        <w:pStyle w:val="Nivel3"/>
        <w:numPr>
          <w:ilvl w:val="2"/>
          <w:numId w:val="30"/>
        </w:numPr>
        <w:ind w:left="284" w:firstLine="0"/>
        <w:rPr>
          <w:rFonts w:eastAsia="MS Mincho"/>
        </w:rPr>
      </w:pPr>
      <w:r w:rsidRPr="00444AE8">
        <w:rPr>
          <w:rFonts w:eastAsia="MS Minch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402D05F" w14:textId="77777777" w:rsidR="00A12D55" w:rsidRPr="00444AE8" w:rsidRDefault="000F39C9">
      <w:pPr>
        <w:pStyle w:val="Nvel1-SemNumPreto"/>
      </w:pPr>
      <w:r w:rsidRPr="00444AE8">
        <w:rPr>
          <w:b w:val="0"/>
          <w:bCs w:val="0"/>
        </w:rPr>
        <w:t>Gestor do Contrato</w:t>
      </w:r>
    </w:p>
    <w:p w14:paraId="6B00A85F" w14:textId="77777777" w:rsidR="00A12D55" w:rsidRPr="00444AE8" w:rsidRDefault="000F39C9" w:rsidP="00844A4A">
      <w:pPr>
        <w:pStyle w:val="Nivel2"/>
        <w:numPr>
          <w:ilvl w:val="1"/>
          <w:numId w:val="31"/>
        </w:numPr>
        <w:ind w:left="0" w:firstLine="0"/>
      </w:pPr>
      <w:r w:rsidRPr="00444AE8">
        <w:rPr>
          <w:b w:val="0"/>
          <w:bCs w:val="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34838E1" w14:textId="77777777" w:rsidR="00A12D55" w:rsidRPr="00444AE8" w:rsidRDefault="000F39C9" w:rsidP="00844A4A">
      <w:pPr>
        <w:pStyle w:val="Nivel2"/>
        <w:numPr>
          <w:ilvl w:val="1"/>
          <w:numId w:val="32"/>
        </w:numPr>
        <w:ind w:left="0" w:firstLine="0"/>
      </w:pPr>
      <w:r w:rsidRPr="00444AE8">
        <w:rPr>
          <w:b w:val="0"/>
          <w:bCs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4BAC6A9" w14:textId="77777777" w:rsidR="00A12D55" w:rsidRPr="00444AE8" w:rsidRDefault="000F39C9" w:rsidP="00844A4A">
      <w:pPr>
        <w:pStyle w:val="Nivel2"/>
        <w:numPr>
          <w:ilvl w:val="1"/>
          <w:numId w:val="33"/>
        </w:numPr>
        <w:ind w:left="0" w:firstLine="0"/>
      </w:pPr>
      <w:r w:rsidRPr="00444AE8">
        <w:rPr>
          <w:b w:val="0"/>
          <w:bCs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C6420B5" w14:textId="77777777" w:rsidR="00A12D55" w:rsidRPr="00444AE8" w:rsidRDefault="000F39C9" w:rsidP="00844A4A">
      <w:pPr>
        <w:pStyle w:val="Nivel2"/>
        <w:numPr>
          <w:ilvl w:val="1"/>
          <w:numId w:val="34"/>
        </w:numPr>
        <w:ind w:left="0" w:firstLine="0"/>
      </w:pPr>
      <w:r w:rsidRPr="00444AE8">
        <w:rPr>
          <w:b w:val="0"/>
          <w:bCs w:val="0"/>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8477507" w14:textId="77777777" w:rsidR="00A12D55" w:rsidRPr="00444AE8" w:rsidRDefault="000F39C9" w:rsidP="00844A4A">
      <w:pPr>
        <w:pStyle w:val="Nivel2"/>
        <w:numPr>
          <w:ilvl w:val="1"/>
          <w:numId w:val="35"/>
        </w:numPr>
        <w:ind w:left="0" w:firstLine="0"/>
      </w:pPr>
      <w:r w:rsidRPr="00444AE8">
        <w:rPr>
          <w:b w:val="0"/>
          <w:bCs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8616D00" w14:textId="77777777" w:rsidR="00A12D55" w:rsidRPr="00444AE8" w:rsidRDefault="000F39C9" w:rsidP="00844A4A">
      <w:pPr>
        <w:pStyle w:val="Nivel2"/>
        <w:numPr>
          <w:ilvl w:val="1"/>
          <w:numId w:val="36"/>
        </w:numPr>
        <w:ind w:left="0" w:firstLine="0"/>
      </w:pPr>
      <w:r w:rsidRPr="00444AE8">
        <w:rPr>
          <w:b w:val="0"/>
          <w:bCs w:val="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C9F8293" w14:textId="77777777" w:rsidR="00A12D55" w:rsidRPr="00444AE8" w:rsidRDefault="000F39C9" w:rsidP="00844A4A">
      <w:pPr>
        <w:pStyle w:val="Nivel2"/>
        <w:numPr>
          <w:ilvl w:val="1"/>
          <w:numId w:val="37"/>
        </w:numPr>
        <w:ind w:left="0" w:firstLine="0"/>
      </w:pPr>
      <w:r w:rsidRPr="00444AE8">
        <w:rPr>
          <w:b w:val="0"/>
          <w:bCs w:val="0"/>
        </w:rPr>
        <w:t>O gestor do contrato deverá enviar a documentação pertinente ao setor de contratos para a formalização dos procedimentos de liquidação e pagamento, no valor dimensionado pela fiscalização e gestão nos termos do contrato.</w:t>
      </w:r>
    </w:p>
    <w:p w14:paraId="1E6118B2" w14:textId="77777777" w:rsidR="00A12D55" w:rsidRPr="00444AE8" w:rsidRDefault="000F39C9">
      <w:pPr>
        <w:pStyle w:val="Nivel010"/>
      </w:pPr>
      <w:r w:rsidRPr="00444AE8">
        <w:rPr>
          <w:rFonts w:eastAsia="MS Gothic"/>
        </w:rPr>
        <w:t>CRITÉRIOS DE MEDIÇÃO E DE PAGAMENTO</w:t>
      </w:r>
    </w:p>
    <w:p w14:paraId="0DFD2F99" w14:textId="77777777" w:rsidR="00A12D55" w:rsidRPr="00444AE8" w:rsidRDefault="000F39C9">
      <w:pPr>
        <w:pStyle w:val="Nvel1-SemNumPreto"/>
      </w:pPr>
      <w:r w:rsidRPr="00444AE8">
        <w:rPr>
          <w:b w:val="0"/>
          <w:bCs w:val="0"/>
        </w:rPr>
        <w:t>Recebimento</w:t>
      </w:r>
    </w:p>
    <w:p w14:paraId="4517A645" w14:textId="77777777" w:rsidR="00A12D55" w:rsidRPr="00444AE8" w:rsidRDefault="000F39C9" w:rsidP="00844A4A">
      <w:pPr>
        <w:pStyle w:val="Nivel2"/>
        <w:numPr>
          <w:ilvl w:val="1"/>
          <w:numId w:val="38"/>
        </w:numPr>
        <w:ind w:left="0" w:firstLine="0"/>
      </w:pPr>
      <w:r w:rsidRPr="00444AE8">
        <w:rPr>
          <w:b w:val="0"/>
          <w:bCs w:val="0"/>
          <w:lang w:eastAsia="en-US"/>
        </w:rPr>
        <w:t xml:space="preserve">Os bens serão recebidos provisoriamente, de forma sumária, no ato da entrega, juntamente com a </w:t>
      </w:r>
      <w:r w:rsidRPr="00444AE8">
        <w:rPr>
          <w:rFonts w:eastAsia="Calibri"/>
          <w:b w:val="0"/>
          <w:bCs w:val="0"/>
          <w:lang w:eastAsia="en-US"/>
        </w:rPr>
        <w:t>nota</w:t>
      </w:r>
      <w:r w:rsidRPr="00444AE8">
        <w:rPr>
          <w:b w:val="0"/>
          <w:bCs w:val="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44AE8">
        <w:rPr>
          <w:b w:val="0"/>
          <w:bCs w:val="0"/>
          <w:color w:val="FF0000"/>
          <w:lang w:eastAsia="en-US"/>
        </w:rPr>
        <w:t xml:space="preserve"> </w:t>
      </w:r>
      <w:r w:rsidRPr="00444AE8">
        <w:rPr>
          <w:b w:val="0"/>
          <w:bCs w:val="0"/>
          <w:lang w:eastAsia="en-US"/>
        </w:rPr>
        <w:t>e na proposta.</w:t>
      </w:r>
    </w:p>
    <w:p w14:paraId="37528CEB" w14:textId="77777777" w:rsidR="00A12D55" w:rsidRPr="00444AE8" w:rsidRDefault="000F39C9" w:rsidP="00844A4A">
      <w:pPr>
        <w:pStyle w:val="Nivel2"/>
        <w:numPr>
          <w:ilvl w:val="1"/>
          <w:numId w:val="39"/>
        </w:numPr>
        <w:ind w:left="0" w:firstLine="0"/>
        <w:rPr>
          <w:color w:val="auto"/>
        </w:rPr>
      </w:pPr>
      <w:r w:rsidRPr="00444AE8">
        <w:rPr>
          <w:b w:val="0"/>
          <w:bCs w:val="0"/>
          <w:lang w:eastAsia="en-US"/>
        </w:rPr>
        <w:t>Os bens poderão ser rejeitados, no todo ou em parte, inclusive antes do recebimento provisório, quando em desacordo com as especificações constantes no Termo de Referência</w:t>
      </w:r>
      <w:r w:rsidRPr="00444AE8">
        <w:rPr>
          <w:b w:val="0"/>
          <w:bCs w:val="0"/>
          <w:color w:val="FF0000"/>
          <w:lang w:eastAsia="en-US"/>
        </w:rPr>
        <w:t xml:space="preserve"> </w:t>
      </w:r>
      <w:r w:rsidRPr="00444AE8">
        <w:rPr>
          <w:b w:val="0"/>
          <w:bCs w:val="0"/>
          <w:lang w:eastAsia="en-US"/>
        </w:rPr>
        <w:t xml:space="preserve">e na proposta, devendo ser substituídos no </w:t>
      </w:r>
      <w:r w:rsidRPr="00444AE8">
        <w:rPr>
          <w:b w:val="0"/>
          <w:bCs w:val="0"/>
          <w:color w:val="auto"/>
          <w:lang w:eastAsia="en-US"/>
        </w:rPr>
        <w:t>prazo de 3 (dias) dias, a contar da notificação da contratada, às suas custas, sem prejuízo da aplicação das penalidades.</w:t>
      </w:r>
    </w:p>
    <w:p w14:paraId="74F4E3C4" w14:textId="77777777" w:rsidR="00A12D55" w:rsidRPr="00444AE8" w:rsidRDefault="000F39C9" w:rsidP="00844A4A">
      <w:pPr>
        <w:pStyle w:val="Nivel2"/>
        <w:numPr>
          <w:ilvl w:val="1"/>
          <w:numId w:val="40"/>
        </w:numPr>
        <w:ind w:left="0" w:firstLine="0"/>
        <w:rPr>
          <w:color w:val="auto"/>
        </w:rPr>
      </w:pPr>
      <w:r w:rsidRPr="00444AE8">
        <w:rPr>
          <w:b w:val="0"/>
          <w:bCs w:val="0"/>
          <w:color w:val="auto"/>
          <w:lang w:eastAsia="en-US"/>
        </w:rPr>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14:paraId="71D2D295" w14:textId="77777777" w:rsidR="00A12D55" w:rsidRPr="00444AE8" w:rsidRDefault="000F39C9" w:rsidP="00844A4A">
      <w:pPr>
        <w:pStyle w:val="Nivel2"/>
        <w:numPr>
          <w:ilvl w:val="1"/>
          <w:numId w:val="41"/>
        </w:numPr>
        <w:ind w:left="0" w:firstLine="0"/>
        <w:rPr>
          <w:color w:val="auto"/>
        </w:rPr>
      </w:pPr>
      <w:r w:rsidRPr="00444AE8">
        <w:rPr>
          <w:b w:val="0"/>
          <w:bCs w:val="0"/>
          <w:color w:val="auto"/>
          <w:lang w:eastAsia="en-US"/>
        </w:rPr>
        <w:t xml:space="preserve">Para as contratações decorrentes de despesas cujos valores não ultrapassem o limite de que trata o </w:t>
      </w:r>
      <w:hyperlink r:id="rId20" w:anchor="art75" w:history="1">
        <w:r w:rsidRPr="00444AE8">
          <w:rPr>
            <w:rStyle w:val="Hyperlink1"/>
            <w:b w:val="0"/>
            <w:bCs w:val="0"/>
            <w:color w:val="auto"/>
            <w:lang w:eastAsia="en-US"/>
          </w:rPr>
          <w:t>inciso II do art. 75 da Lei nº 14.133, de 2021</w:t>
        </w:r>
      </w:hyperlink>
      <w:r w:rsidRPr="00444AE8">
        <w:rPr>
          <w:b w:val="0"/>
          <w:bCs w:val="0"/>
          <w:color w:val="auto"/>
          <w:lang w:eastAsia="en-US"/>
        </w:rPr>
        <w:t>, o prazo máximo para o recebimento definitivo será de até 2  (dois) dias úteis.</w:t>
      </w:r>
    </w:p>
    <w:p w14:paraId="3FE58C0D" w14:textId="77777777" w:rsidR="00A12D55" w:rsidRPr="00444AE8" w:rsidRDefault="000F39C9" w:rsidP="00844A4A">
      <w:pPr>
        <w:pStyle w:val="Nivel2"/>
        <w:numPr>
          <w:ilvl w:val="1"/>
          <w:numId w:val="42"/>
        </w:numPr>
        <w:ind w:left="0" w:firstLine="0"/>
      </w:pPr>
      <w:r w:rsidRPr="00444AE8">
        <w:rPr>
          <w:b w:val="0"/>
          <w:bCs w:val="0"/>
          <w:lang w:eastAsia="en-US"/>
        </w:rPr>
        <w:t xml:space="preserve">O prazo para recebimento definitivo poderá ser excepcionalmente prorrogado, </w:t>
      </w:r>
      <w:r w:rsidRPr="00444AE8">
        <w:rPr>
          <w:b w:val="0"/>
          <w:bCs w:val="0"/>
          <w:color w:val="auto"/>
          <w:lang w:eastAsia="en-US"/>
        </w:rPr>
        <w:t>de forma justificada, por igual período, quando houver necessidade de diligências para a aferição do ate</w:t>
      </w:r>
      <w:r w:rsidRPr="00444AE8">
        <w:rPr>
          <w:b w:val="0"/>
          <w:bCs w:val="0"/>
          <w:lang w:eastAsia="en-US"/>
        </w:rPr>
        <w:t>ndimento das exigências contratuais.</w:t>
      </w:r>
    </w:p>
    <w:p w14:paraId="643A942E" w14:textId="77777777" w:rsidR="00A12D55" w:rsidRPr="00444AE8" w:rsidRDefault="000F39C9" w:rsidP="00844A4A">
      <w:pPr>
        <w:pStyle w:val="Nivel2"/>
        <w:numPr>
          <w:ilvl w:val="1"/>
          <w:numId w:val="43"/>
        </w:numPr>
        <w:ind w:left="0" w:firstLine="0"/>
      </w:pPr>
      <w:r w:rsidRPr="00444AE8">
        <w:rPr>
          <w:b w:val="0"/>
          <w:bCs w:val="0"/>
          <w:lang w:eastAsia="en-US"/>
        </w:rPr>
        <w:t xml:space="preserve">No caso de controvérsia sobre a execução do objeto, quanto à dimensão, qualidade e quantidade, deverá ser observado o teor do </w:t>
      </w:r>
      <w:hyperlink r:id="rId21" w:anchor="art143" w:history="1">
        <w:r w:rsidRPr="00444AE8">
          <w:rPr>
            <w:rStyle w:val="Hyperlink1"/>
            <w:b w:val="0"/>
            <w:bCs w:val="0"/>
            <w:lang w:eastAsia="en-US"/>
          </w:rPr>
          <w:t>art. 143 da Lei nº 14.133, de 2021</w:t>
        </w:r>
      </w:hyperlink>
      <w:r w:rsidRPr="00444AE8">
        <w:rPr>
          <w:b w:val="0"/>
          <w:bCs w:val="0"/>
          <w:lang w:eastAsia="en-US"/>
        </w:rPr>
        <w:t xml:space="preserve">, comunicando-se à empresa para emissão de Nota Fiscal no que </w:t>
      </w:r>
      <w:proofErr w:type="spellStart"/>
      <w:r w:rsidRPr="00444AE8">
        <w:rPr>
          <w:b w:val="0"/>
          <w:bCs w:val="0"/>
          <w:lang w:eastAsia="en-US"/>
        </w:rPr>
        <w:t>pertine</w:t>
      </w:r>
      <w:proofErr w:type="spellEnd"/>
      <w:r w:rsidRPr="00444AE8">
        <w:rPr>
          <w:b w:val="0"/>
          <w:bCs w:val="0"/>
          <w:lang w:eastAsia="en-US"/>
        </w:rPr>
        <w:t xml:space="preserve"> à parcela incontroversa da execução do objeto, para efeito de liquidação e pagamento.</w:t>
      </w:r>
    </w:p>
    <w:p w14:paraId="36539129" w14:textId="77777777" w:rsidR="00A12D55" w:rsidRPr="00444AE8" w:rsidRDefault="000F39C9" w:rsidP="00844A4A">
      <w:pPr>
        <w:pStyle w:val="Nivel2"/>
        <w:numPr>
          <w:ilvl w:val="1"/>
          <w:numId w:val="44"/>
        </w:numPr>
        <w:ind w:left="0" w:firstLine="0"/>
      </w:pPr>
      <w:r w:rsidRPr="00444AE8">
        <w:rPr>
          <w:b w:val="0"/>
          <w:bCs w:val="0"/>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F4B3AD" w14:textId="77777777" w:rsidR="00A12D55" w:rsidRPr="00444AE8" w:rsidRDefault="000F39C9" w:rsidP="00844A4A">
      <w:pPr>
        <w:pStyle w:val="Nivel2"/>
        <w:numPr>
          <w:ilvl w:val="1"/>
          <w:numId w:val="45"/>
        </w:numPr>
        <w:ind w:left="0" w:firstLine="0"/>
      </w:pPr>
      <w:r w:rsidRPr="00444AE8">
        <w:rPr>
          <w:b w:val="0"/>
          <w:bCs w:val="0"/>
          <w:lang w:eastAsia="en-US"/>
        </w:rPr>
        <w:lastRenderedPageBreak/>
        <w:t>O recebimento provisório ou definitivo não excluirá a responsabilidade civil pela solidez e pela segurança dos bens nem a responsabilidade ético-profissional pela perfeita execução do contrato.</w:t>
      </w:r>
    </w:p>
    <w:p w14:paraId="4C9DCF42" w14:textId="77777777" w:rsidR="00A12D55" w:rsidRPr="00444AE8" w:rsidRDefault="000F39C9">
      <w:pPr>
        <w:pStyle w:val="Nvel1-SemNumPreto"/>
      </w:pPr>
      <w:r w:rsidRPr="00444AE8">
        <w:rPr>
          <w:b w:val="0"/>
          <w:bCs w:val="0"/>
        </w:rPr>
        <w:t>Liquidação</w:t>
      </w:r>
    </w:p>
    <w:p w14:paraId="5D2507E4" w14:textId="77777777" w:rsidR="00A12D55" w:rsidRPr="00444AE8" w:rsidRDefault="000F39C9" w:rsidP="00844A4A">
      <w:pPr>
        <w:pStyle w:val="Nivel2"/>
        <w:numPr>
          <w:ilvl w:val="1"/>
          <w:numId w:val="46"/>
        </w:numPr>
        <w:ind w:left="0" w:firstLine="0"/>
      </w:pPr>
      <w:r w:rsidRPr="00444AE8">
        <w:rPr>
          <w:b w:val="0"/>
          <w:bCs w:val="0"/>
          <w:lang w:eastAsia="en-US"/>
        </w:rPr>
        <w:t>Recebida a Nota Fiscal ou documento de cobrança equivalente, correrá o prazo de dez dias úteis para fins de liquidação, na forma desta seção, prorrogáveis por igual período, nos termos do art. 7º, §3</w:t>
      </w:r>
      <w:r w:rsidRPr="00444AE8">
        <w:rPr>
          <w:rStyle w:val="Hyperlink1"/>
          <w:b w:val="0"/>
          <w:bCs w:val="0"/>
          <w:lang w:eastAsia="en-US"/>
        </w:rPr>
        <w:t>º da Instrução Normativa SEGES/ME nº 77/2022</w:t>
      </w:r>
      <w:r w:rsidRPr="00444AE8">
        <w:rPr>
          <w:b w:val="0"/>
          <w:bCs w:val="0"/>
          <w:lang w:eastAsia="en-US"/>
        </w:rPr>
        <w:t>.</w:t>
      </w:r>
    </w:p>
    <w:p w14:paraId="70ACABC3" w14:textId="77777777" w:rsidR="00A12D55" w:rsidRPr="00444AE8" w:rsidRDefault="000F39C9" w:rsidP="00844A4A">
      <w:pPr>
        <w:pStyle w:val="Nivel3"/>
        <w:numPr>
          <w:ilvl w:val="2"/>
          <w:numId w:val="47"/>
        </w:numPr>
        <w:ind w:left="284" w:firstLine="0"/>
      </w:pPr>
      <w:r w:rsidRPr="00444AE8">
        <w:t xml:space="preserve">O prazo de que trata o item anterior será reduzido à metade, mantendo-se a possibilidade de prorrogação, no caso de contratações decorrentes de despesas cujos valores não ultrapassem o limite de que trata o </w:t>
      </w:r>
      <w:hyperlink r:id="rId22" w:anchor="art75" w:history="1">
        <w:r w:rsidRPr="00444AE8">
          <w:rPr>
            <w:rStyle w:val="Hyperlink1"/>
          </w:rPr>
          <w:t>inciso II do art. 75 da Lei nº 14.133, de 2021</w:t>
        </w:r>
      </w:hyperlink>
      <w:r w:rsidRPr="00444AE8">
        <w:t>.</w:t>
      </w:r>
    </w:p>
    <w:p w14:paraId="2B46544C" w14:textId="77777777" w:rsidR="00A12D55" w:rsidRPr="00444AE8" w:rsidRDefault="000F39C9" w:rsidP="00844A4A">
      <w:pPr>
        <w:pStyle w:val="Nivel2"/>
        <w:numPr>
          <w:ilvl w:val="1"/>
          <w:numId w:val="48"/>
        </w:numPr>
        <w:ind w:left="0" w:firstLine="0"/>
      </w:pPr>
      <w:r w:rsidRPr="00444AE8">
        <w:rPr>
          <w:b w:val="0"/>
          <w:bCs w:val="0"/>
          <w:lang w:eastAsia="en-US"/>
        </w:rPr>
        <w:t xml:space="preserve">Para fins de liquidação, o setor competente deverá verificar se a nota fiscal ou instrumento de cobrança equivalente apresentado expressa os elementos necessários e essenciais do documento, tais como: </w:t>
      </w:r>
    </w:p>
    <w:p w14:paraId="441CB636" w14:textId="77777777" w:rsidR="00A12D55" w:rsidRPr="00444AE8" w:rsidRDefault="000F39C9" w:rsidP="00844A4A">
      <w:pPr>
        <w:pStyle w:val="Nivel3"/>
        <w:numPr>
          <w:ilvl w:val="2"/>
          <w:numId w:val="49"/>
        </w:numPr>
        <w:ind w:left="284" w:firstLine="0"/>
      </w:pPr>
      <w:r w:rsidRPr="00444AE8">
        <w:rPr>
          <w:lang w:eastAsia="en-US"/>
        </w:rPr>
        <w:t>o prazo de validade;</w:t>
      </w:r>
    </w:p>
    <w:p w14:paraId="1C86FDDA" w14:textId="77777777" w:rsidR="00A12D55" w:rsidRPr="00444AE8" w:rsidRDefault="000F39C9" w:rsidP="00844A4A">
      <w:pPr>
        <w:pStyle w:val="Nivel3"/>
        <w:numPr>
          <w:ilvl w:val="2"/>
          <w:numId w:val="50"/>
        </w:numPr>
        <w:ind w:left="284" w:firstLine="0"/>
      </w:pPr>
      <w:r w:rsidRPr="00444AE8">
        <w:rPr>
          <w:lang w:eastAsia="en-US"/>
        </w:rPr>
        <w:t xml:space="preserve">a data da emissão; </w:t>
      </w:r>
    </w:p>
    <w:p w14:paraId="01C54B92" w14:textId="77777777" w:rsidR="00A12D55" w:rsidRPr="00444AE8" w:rsidRDefault="000F39C9" w:rsidP="00844A4A">
      <w:pPr>
        <w:pStyle w:val="Nivel3"/>
        <w:numPr>
          <w:ilvl w:val="2"/>
          <w:numId w:val="51"/>
        </w:numPr>
        <w:ind w:left="284" w:firstLine="0"/>
      </w:pPr>
      <w:r w:rsidRPr="00444AE8">
        <w:rPr>
          <w:lang w:eastAsia="en-US"/>
        </w:rPr>
        <w:t xml:space="preserve">os dados do contrato e do órgão contratante; </w:t>
      </w:r>
    </w:p>
    <w:p w14:paraId="08F0DC6F" w14:textId="77777777" w:rsidR="00A12D55" w:rsidRPr="00444AE8" w:rsidRDefault="000F39C9" w:rsidP="00844A4A">
      <w:pPr>
        <w:pStyle w:val="Nivel3"/>
        <w:numPr>
          <w:ilvl w:val="2"/>
          <w:numId w:val="52"/>
        </w:numPr>
        <w:ind w:left="284" w:firstLine="0"/>
      </w:pPr>
      <w:r w:rsidRPr="00444AE8">
        <w:rPr>
          <w:lang w:eastAsia="en-US"/>
        </w:rPr>
        <w:t xml:space="preserve">o período respectivo de execução do contrato; </w:t>
      </w:r>
    </w:p>
    <w:p w14:paraId="1B45513D" w14:textId="77777777" w:rsidR="00A12D55" w:rsidRPr="00444AE8" w:rsidRDefault="000F39C9" w:rsidP="00844A4A">
      <w:pPr>
        <w:pStyle w:val="Nivel3"/>
        <w:numPr>
          <w:ilvl w:val="2"/>
          <w:numId w:val="53"/>
        </w:numPr>
        <w:ind w:left="284" w:firstLine="0"/>
      </w:pPr>
      <w:r w:rsidRPr="00444AE8">
        <w:rPr>
          <w:lang w:eastAsia="en-US"/>
        </w:rPr>
        <w:t xml:space="preserve">o valor a pagar; e </w:t>
      </w:r>
    </w:p>
    <w:p w14:paraId="4D4A637F" w14:textId="77777777" w:rsidR="00A12D55" w:rsidRPr="00444AE8" w:rsidRDefault="000F39C9" w:rsidP="00844A4A">
      <w:pPr>
        <w:pStyle w:val="Nivel3"/>
        <w:numPr>
          <w:ilvl w:val="2"/>
          <w:numId w:val="54"/>
        </w:numPr>
        <w:ind w:left="284" w:firstLine="0"/>
      </w:pPr>
      <w:r w:rsidRPr="00444AE8">
        <w:rPr>
          <w:lang w:eastAsia="en-US"/>
        </w:rPr>
        <w:t>eventual destaque do valor de retenções tributárias cabíveis.</w:t>
      </w:r>
    </w:p>
    <w:p w14:paraId="39D7E1A1" w14:textId="77777777" w:rsidR="00A12D55" w:rsidRPr="00444AE8" w:rsidRDefault="000F39C9" w:rsidP="00844A4A">
      <w:pPr>
        <w:pStyle w:val="Nivel2"/>
        <w:numPr>
          <w:ilvl w:val="1"/>
          <w:numId w:val="55"/>
        </w:numPr>
        <w:ind w:left="0" w:firstLine="0"/>
      </w:pPr>
      <w:r w:rsidRPr="00444AE8">
        <w:rPr>
          <w:rFonts w:eastAsia="Calibri"/>
          <w:b w:val="0"/>
          <w:bCs w:val="0"/>
          <w:lang w:eastAsia="en-US"/>
        </w:rPr>
        <w:t xml:space="preserve"> Havendo erro na apresentação da nota fiscal ou instrumento de cobrança equivalente, ou circunstância que impeça a </w:t>
      </w:r>
      <w:r w:rsidRPr="00444AE8">
        <w:rPr>
          <w:b w:val="0"/>
          <w:bCs w:val="0"/>
          <w:lang w:eastAsia="en-US"/>
        </w:rPr>
        <w:t>liquidação da despesa, esta ficará sobrestada até que o contratado providencie as medidas saneadoras, reiniciando-se o prazo após a comprovação da regularização da situação, sem ônus ao contratante;</w:t>
      </w:r>
    </w:p>
    <w:p w14:paraId="29F7C198" w14:textId="77777777" w:rsidR="00A12D55" w:rsidRPr="00444AE8" w:rsidRDefault="000F39C9" w:rsidP="00844A4A">
      <w:pPr>
        <w:pStyle w:val="Nivel2"/>
        <w:numPr>
          <w:ilvl w:val="1"/>
          <w:numId w:val="56"/>
        </w:numPr>
        <w:ind w:left="0" w:firstLine="0"/>
      </w:pPr>
      <w:r w:rsidRPr="00444AE8">
        <w:rPr>
          <w:b w:val="0"/>
          <w:bCs w:val="0"/>
          <w:lang w:eastAsia="en-US"/>
        </w:rPr>
        <w:t xml:space="preserve"> A nota fiscal ou instrumento de cobrança equivalente deverá ser obrigatoriamente acompanhado da comprovação da regularidade fiscal, constatada por meio de consulta </w:t>
      </w:r>
      <w:r w:rsidRPr="00444AE8">
        <w:rPr>
          <w:b w:val="0"/>
          <w:bCs w:val="0"/>
          <w:i/>
          <w:iCs/>
          <w:lang w:eastAsia="en-US"/>
        </w:rPr>
        <w:t>on-line</w:t>
      </w:r>
      <w:r w:rsidRPr="00444AE8">
        <w:rPr>
          <w:b w:val="0"/>
          <w:bCs w:val="0"/>
          <w:lang w:eastAsia="en-US"/>
        </w:rPr>
        <w:t xml:space="preserve"> ao SICAF ou, na impossibilidade de acesso ao referido Sistema, mediante consulta aos sítios eletrônicos oficiais ou à documentação mencionada no </w:t>
      </w:r>
      <w:hyperlink r:id="rId23" w:anchor="art68" w:history="1">
        <w:r w:rsidRPr="00444AE8">
          <w:rPr>
            <w:rStyle w:val="Hyperlink1"/>
            <w:b w:val="0"/>
            <w:bCs w:val="0"/>
            <w:lang w:eastAsia="en-US"/>
          </w:rPr>
          <w:t xml:space="preserve">art. 68 da Lei nº 14.133, de 2021.  </w:t>
        </w:r>
      </w:hyperlink>
      <w:r w:rsidRPr="00444AE8">
        <w:rPr>
          <w:b w:val="0"/>
          <w:bCs w:val="0"/>
          <w:lang w:eastAsia="en-US"/>
        </w:rPr>
        <w:t xml:space="preserve"> </w:t>
      </w:r>
    </w:p>
    <w:p w14:paraId="20CAB179" w14:textId="77777777" w:rsidR="00A12D55" w:rsidRPr="00444AE8" w:rsidRDefault="000F39C9" w:rsidP="00844A4A">
      <w:pPr>
        <w:pStyle w:val="Nivel2"/>
        <w:numPr>
          <w:ilvl w:val="1"/>
          <w:numId w:val="57"/>
        </w:numPr>
        <w:ind w:left="0" w:firstLine="0"/>
      </w:pPr>
      <w:r w:rsidRPr="00444AE8">
        <w:rPr>
          <w:b w:val="0"/>
          <w:bCs w:val="0"/>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B072CDA" w14:textId="77777777" w:rsidR="00A12D55" w:rsidRPr="00444AE8" w:rsidRDefault="000F39C9" w:rsidP="00844A4A">
      <w:pPr>
        <w:pStyle w:val="Nivel2"/>
        <w:numPr>
          <w:ilvl w:val="1"/>
          <w:numId w:val="58"/>
        </w:numPr>
        <w:ind w:left="0" w:firstLine="0"/>
      </w:pPr>
      <w:r w:rsidRPr="00444AE8">
        <w:rPr>
          <w:b w:val="0"/>
          <w:bCs w:val="0"/>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505C04" w14:textId="77777777" w:rsidR="00A12D55" w:rsidRPr="00444AE8" w:rsidRDefault="000F39C9" w:rsidP="00844A4A">
      <w:pPr>
        <w:pStyle w:val="Nivel2"/>
        <w:numPr>
          <w:ilvl w:val="1"/>
          <w:numId w:val="59"/>
        </w:numPr>
        <w:ind w:left="0" w:firstLine="0"/>
      </w:pPr>
      <w:r w:rsidRPr="00444AE8">
        <w:rPr>
          <w:b w:val="0"/>
          <w:bCs w:val="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E707D5" w14:textId="77777777" w:rsidR="00A12D55" w:rsidRPr="00444AE8" w:rsidRDefault="000F39C9" w:rsidP="00844A4A">
      <w:pPr>
        <w:pStyle w:val="Nivel2"/>
        <w:numPr>
          <w:ilvl w:val="1"/>
          <w:numId w:val="60"/>
        </w:numPr>
        <w:ind w:left="0" w:firstLine="0"/>
      </w:pPr>
      <w:r w:rsidRPr="00444AE8">
        <w:rPr>
          <w:b w:val="0"/>
          <w:bCs w:val="0"/>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50242BF4" w14:textId="77777777" w:rsidR="00A12D55" w:rsidRPr="00444AE8" w:rsidRDefault="000F39C9" w:rsidP="00844A4A">
      <w:pPr>
        <w:pStyle w:val="Nivel2"/>
        <w:numPr>
          <w:ilvl w:val="1"/>
          <w:numId w:val="61"/>
        </w:numPr>
        <w:ind w:left="0" w:firstLine="0"/>
      </w:pPr>
      <w:r w:rsidRPr="00444AE8">
        <w:rPr>
          <w:b w:val="0"/>
          <w:bCs w:val="0"/>
          <w:lang w:eastAsia="en-US"/>
        </w:rPr>
        <w:t xml:space="preserve">Havendo a efetiva execução do objeto, os pagamentos serão realizados normalmente, até que se decida pela rescisão do contrato, caso o contratado não regularize sua situação junto ao SICAF.  </w:t>
      </w:r>
    </w:p>
    <w:p w14:paraId="16B7049D" w14:textId="77777777" w:rsidR="00A12D55" w:rsidRPr="00444AE8" w:rsidRDefault="000F39C9">
      <w:pPr>
        <w:pStyle w:val="Nvel1-SemNumPreto"/>
      </w:pPr>
      <w:r w:rsidRPr="00444AE8">
        <w:rPr>
          <w:b w:val="0"/>
          <w:bCs w:val="0"/>
        </w:rPr>
        <w:t>Prazo de pagamento</w:t>
      </w:r>
    </w:p>
    <w:p w14:paraId="0638ADC4" w14:textId="77777777" w:rsidR="00A12D55" w:rsidRPr="00444AE8" w:rsidRDefault="000F39C9" w:rsidP="00844A4A">
      <w:pPr>
        <w:pStyle w:val="Nivel2"/>
        <w:numPr>
          <w:ilvl w:val="1"/>
          <w:numId w:val="62"/>
        </w:numPr>
        <w:ind w:left="0" w:firstLine="0"/>
      </w:pPr>
      <w:r w:rsidRPr="00444AE8">
        <w:rPr>
          <w:b w:val="0"/>
          <w:bCs w:val="0"/>
        </w:rPr>
        <w:t xml:space="preserve">O pagamento será efetuado no prazo de até 10 (dez) dias úteis contados da finalização da liquidação da despesa, conforme seção anterior, nos termos da </w:t>
      </w:r>
      <w:hyperlink r:id="rId24">
        <w:r w:rsidRPr="00444AE8">
          <w:rPr>
            <w:rStyle w:val="Hyperlink1"/>
            <w:b w:val="0"/>
            <w:bCs w:val="0"/>
          </w:rPr>
          <w:t>Instrução Normativa SEGES/ME nº 77, de 2022</w:t>
        </w:r>
      </w:hyperlink>
      <w:r w:rsidRPr="00444AE8">
        <w:rPr>
          <w:b w:val="0"/>
          <w:bCs w:val="0"/>
        </w:rPr>
        <w:t>.</w:t>
      </w:r>
    </w:p>
    <w:p w14:paraId="476EEA8E" w14:textId="77777777" w:rsidR="00A12D55" w:rsidRPr="00444AE8" w:rsidRDefault="000F39C9" w:rsidP="00844A4A">
      <w:pPr>
        <w:pStyle w:val="Nivel2"/>
        <w:numPr>
          <w:ilvl w:val="1"/>
          <w:numId w:val="63"/>
        </w:numPr>
        <w:ind w:left="0" w:firstLine="0"/>
      </w:pPr>
      <w:r w:rsidRPr="00444AE8">
        <w:rPr>
          <w:b w:val="0"/>
          <w:bCs w:val="0"/>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444AE8">
        <w:rPr>
          <w:b w:val="0"/>
          <w:bCs w:val="0"/>
          <w:color w:val="auto"/>
          <w:lang w:eastAsia="en-US"/>
        </w:rPr>
        <w:t xml:space="preserve">IGP-M </w:t>
      </w:r>
      <w:r w:rsidRPr="00444AE8">
        <w:rPr>
          <w:b w:val="0"/>
          <w:bCs w:val="0"/>
          <w:lang w:eastAsia="en-US"/>
        </w:rPr>
        <w:t>de correção monetária.</w:t>
      </w:r>
    </w:p>
    <w:p w14:paraId="052925D4" w14:textId="77777777" w:rsidR="00A12D55" w:rsidRPr="00444AE8" w:rsidRDefault="000F39C9">
      <w:pPr>
        <w:pStyle w:val="Nvel1-SemNumPreto"/>
      </w:pPr>
      <w:r w:rsidRPr="00444AE8">
        <w:rPr>
          <w:b w:val="0"/>
          <w:bCs w:val="0"/>
        </w:rPr>
        <w:t>Forma de pagamento</w:t>
      </w:r>
    </w:p>
    <w:p w14:paraId="169CDA22" w14:textId="77777777" w:rsidR="00A12D55" w:rsidRPr="00444AE8" w:rsidRDefault="000F39C9" w:rsidP="00844A4A">
      <w:pPr>
        <w:pStyle w:val="Nivel2"/>
        <w:numPr>
          <w:ilvl w:val="1"/>
          <w:numId w:val="64"/>
        </w:numPr>
        <w:ind w:left="0" w:firstLine="0"/>
      </w:pPr>
      <w:r w:rsidRPr="00444AE8">
        <w:rPr>
          <w:b w:val="0"/>
          <w:bCs w:val="0"/>
          <w:lang w:eastAsia="en-US"/>
        </w:rPr>
        <w:t>O pagamento será realizado por meio de ordem bancária, para crédito em banco, agência e conta corrente indicados pelo contratado.</w:t>
      </w:r>
    </w:p>
    <w:p w14:paraId="1A6912F6" w14:textId="77777777" w:rsidR="00A12D55" w:rsidRPr="00444AE8" w:rsidRDefault="000F39C9" w:rsidP="00844A4A">
      <w:pPr>
        <w:pStyle w:val="Nivel2"/>
        <w:numPr>
          <w:ilvl w:val="1"/>
          <w:numId w:val="65"/>
        </w:numPr>
        <w:ind w:left="0" w:firstLine="0"/>
      </w:pPr>
      <w:r w:rsidRPr="00444AE8">
        <w:rPr>
          <w:b w:val="0"/>
          <w:bCs w:val="0"/>
          <w:lang w:eastAsia="en-US"/>
        </w:rPr>
        <w:t>Será considerada data do pagamento o dia em que constar como emitida a ordem bancária para pagamento.</w:t>
      </w:r>
    </w:p>
    <w:p w14:paraId="4C091B38" w14:textId="77777777" w:rsidR="00A12D55" w:rsidRPr="00444AE8" w:rsidRDefault="000F39C9" w:rsidP="00844A4A">
      <w:pPr>
        <w:pStyle w:val="Nivel2"/>
        <w:numPr>
          <w:ilvl w:val="1"/>
          <w:numId w:val="66"/>
        </w:numPr>
        <w:ind w:left="0" w:firstLine="0"/>
      </w:pPr>
      <w:r w:rsidRPr="00444AE8">
        <w:rPr>
          <w:b w:val="0"/>
          <w:bCs w:val="0"/>
          <w:lang w:eastAsia="en-US"/>
        </w:rPr>
        <w:t>Quando do pagamento, será efetuada a retenção tributária prevista na legislação aplicável.</w:t>
      </w:r>
    </w:p>
    <w:p w14:paraId="1466017F" w14:textId="77777777" w:rsidR="00A12D55" w:rsidRPr="00444AE8" w:rsidRDefault="000F39C9" w:rsidP="00844A4A">
      <w:pPr>
        <w:pStyle w:val="Nivel3"/>
        <w:numPr>
          <w:ilvl w:val="2"/>
          <w:numId w:val="67"/>
        </w:numPr>
        <w:ind w:left="284" w:firstLine="0"/>
      </w:pPr>
      <w:r w:rsidRPr="00444AE8">
        <w:rPr>
          <w:lang w:eastAsia="en-US"/>
        </w:rPr>
        <w:t>Independentemente do percentual de tributo inserido na planilha, quando houver, serão retidos na fonte, quando da realização do pagamento, os percentuais estabelecidos na legislação vigente.</w:t>
      </w:r>
    </w:p>
    <w:p w14:paraId="285429EC" w14:textId="77777777" w:rsidR="00A12D55" w:rsidRPr="00444AE8" w:rsidRDefault="000F39C9" w:rsidP="00844A4A">
      <w:pPr>
        <w:pStyle w:val="Nivel2"/>
        <w:numPr>
          <w:ilvl w:val="1"/>
          <w:numId w:val="68"/>
        </w:numPr>
        <w:ind w:left="0" w:firstLine="0"/>
      </w:pPr>
      <w:r w:rsidRPr="00444AE8">
        <w:rPr>
          <w:b w:val="0"/>
          <w:bCs w:val="0"/>
          <w:lang w:eastAsia="en-US"/>
        </w:rPr>
        <w:t xml:space="preserve">O contratado regularmente optante pelo Simples Nacional, nos termos da </w:t>
      </w:r>
      <w:hyperlink r:id="rId25">
        <w:r w:rsidRPr="00444AE8">
          <w:rPr>
            <w:rStyle w:val="Hyperlink1"/>
            <w:b w:val="0"/>
            <w:bCs w:val="0"/>
            <w:lang w:eastAsia="en-US"/>
          </w:rPr>
          <w:t>Lei Complementar nº 123, de 2006</w:t>
        </w:r>
      </w:hyperlink>
      <w:r w:rsidRPr="00444AE8">
        <w:rPr>
          <w:b w:val="0"/>
          <w:bCs w:val="0"/>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D912D5" w14:textId="77777777" w:rsidR="00A12D55" w:rsidRPr="00444AE8" w:rsidRDefault="000F39C9">
      <w:pPr>
        <w:pStyle w:val="Nivel010"/>
      </w:pPr>
      <w:r w:rsidRPr="00444AE8">
        <w:rPr>
          <w:rFonts w:eastAsia="MS Gothic"/>
        </w:rPr>
        <w:t>FORMA E CRITÉRIOS DE SELEÇÃO DO FORNECEDOR E FORMA DE FORNECIMENTO</w:t>
      </w:r>
    </w:p>
    <w:p w14:paraId="05B455E4" w14:textId="77777777" w:rsidR="00A12D55" w:rsidRPr="00444AE8" w:rsidRDefault="000F39C9">
      <w:pPr>
        <w:pStyle w:val="Nvel1-SemNumPreto"/>
      </w:pPr>
      <w:r w:rsidRPr="00444AE8">
        <w:rPr>
          <w:b w:val="0"/>
          <w:bCs w:val="0"/>
        </w:rPr>
        <w:t>Forma de seleção e critério de julgamento da proposta</w:t>
      </w:r>
    </w:p>
    <w:p w14:paraId="724FBD81" w14:textId="77777777" w:rsidR="00A12D55" w:rsidRPr="00444AE8" w:rsidRDefault="000F39C9" w:rsidP="00844A4A">
      <w:pPr>
        <w:pStyle w:val="Nivel2"/>
        <w:numPr>
          <w:ilvl w:val="1"/>
          <w:numId w:val="69"/>
        </w:numPr>
        <w:ind w:left="0" w:firstLine="0"/>
      </w:pPr>
      <w:r w:rsidRPr="00444AE8">
        <w:rPr>
          <w:b w:val="0"/>
          <w:bCs w:val="0"/>
        </w:rPr>
        <w:t>O fornecedor será selecionado por meio da realização de procedimento de LICITAÇÃO, na modalidade PREGÃO, sob a forma ELETRÔNICA, com adoção do critério de julgamento pelo MENOR PREÇO PARA REGISTRO DE PREÇOS.</w:t>
      </w:r>
    </w:p>
    <w:p w14:paraId="7825E81C" w14:textId="77777777" w:rsidR="00A12D55" w:rsidRPr="00444AE8" w:rsidRDefault="000F39C9">
      <w:pPr>
        <w:pStyle w:val="Nvel1-SemNumPreto"/>
        <w:rPr>
          <w:color w:val="000000"/>
        </w:rPr>
      </w:pPr>
      <w:r w:rsidRPr="00444AE8">
        <w:rPr>
          <w:b w:val="0"/>
          <w:bCs w:val="0"/>
          <w:color w:val="000000"/>
        </w:rPr>
        <w:t>Forma de fornecimento</w:t>
      </w:r>
    </w:p>
    <w:p w14:paraId="614669E3" w14:textId="77777777" w:rsidR="00A12D55" w:rsidRPr="00444AE8" w:rsidRDefault="000F39C9" w:rsidP="00844A4A">
      <w:pPr>
        <w:pStyle w:val="Nivel2"/>
        <w:numPr>
          <w:ilvl w:val="1"/>
          <w:numId w:val="70"/>
        </w:numPr>
        <w:ind w:left="0" w:firstLine="0"/>
      </w:pPr>
      <w:r w:rsidRPr="00444AE8">
        <w:rPr>
          <w:rStyle w:val="normaltextrun"/>
          <w:b w:val="0"/>
          <w:bCs w:val="0"/>
          <w:shd w:val="clear" w:color="auto" w:fill="FFFFFF"/>
        </w:rPr>
        <w:t xml:space="preserve">O </w:t>
      </w:r>
      <w:r w:rsidRPr="00444AE8">
        <w:rPr>
          <w:rStyle w:val="findhit"/>
          <w:b w:val="0"/>
          <w:bCs w:val="0"/>
          <w:shd w:val="clear" w:color="auto" w:fill="FFFFFF"/>
        </w:rPr>
        <w:t xml:space="preserve">fornecimento do objeto será </w:t>
      </w:r>
      <w:r w:rsidRPr="00444AE8">
        <w:rPr>
          <w:b w:val="0"/>
          <w:bCs w:val="0"/>
        </w:rPr>
        <w:t>parcelado</w:t>
      </w:r>
      <w:r w:rsidRPr="00444AE8">
        <w:rPr>
          <w:b w:val="0"/>
          <w:bCs w:val="0"/>
          <w:shd w:val="clear" w:color="auto" w:fill="FFFFFF"/>
        </w:rPr>
        <w:t>.</w:t>
      </w:r>
    </w:p>
    <w:p w14:paraId="65592312" w14:textId="77777777" w:rsidR="00A12D55" w:rsidRPr="00444AE8" w:rsidRDefault="000F39C9">
      <w:pPr>
        <w:pStyle w:val="Nvel1-SemNumPreto"/>
      </w:pPr>
      <w:r w:rsidRPr="00444AE8">
        <w:rPr>
          <w:b w:val="0"/>
          <w:bCs w:val="0"/>
        </w:rPr>
        <w:t>Exigências de habilitação</w:t>
      </w:r>
    </w:p>
    <w:p w14:paraId="27A3622D" w14:textId="77777777" w:rsidR="00A12D55" w:rsidRPr="00444AE8" w:rsidRDefault="000F39C9" w:rsidP="00844A4A">
      <w:pPr>
        <w:pStyle w:val="Nivel2"/>
        <w:numPr>
          <w:ilvl w:val="1"/>
          <w:numId w:val="71"/>
        </w:numPr>
        <w:ind w:left="0" w:firstLine="0"/>
      </w:pPr>
      <w:r w:rsidRPr="00444AE8">
        <w:rPr>
          <w:b w:val="0"/>
          <w:bCs w:val="0"/>
        </w:rPr>
        <w:t>Para fins de habilitação, deverá o licitante comprovar os seguintes requisitos:</w:t>
      </w:r>
    </w:p>
    <w:p w14:paraId="41FA1CC2" w14:textId="77777777" w:rsidR="00A12D55" w:rsidRPr="00444AE8" w:rsidRDefault="000F39C9">
      <w:pPr>
        <w:pStyle w:val="Nvel1-SemNumPreto"/>
      </w:pPr>
      <w:r w:rsidRPr="00444AE8">
        <w:rPr>
          <w:b w:val="0"/>
          <w:bCs w:val="0"/>
        </w:rPr>
        <w:lastRenderedPageBreak/>
        <w:t>Habilitação jurídica</w:t>
      </w:r>
    </w:p>
    <w:p w14:paraId="332E1219" w14:textId="77777777" w:rsidR="00A12D55" w:rsidRPr="00444AE8" w:rsidRDefault="000F39C9" w:rsidP="00844A4A">
      <w:pPr>
        <w:pStyle w:val="Nivel2"/>
        <w:numPr>
          <w:ilvl w:val="1"/>
          <w:numId w:val="72"/>
        </w:numPr>
        <w:ind w:left="0" w:firstLine="0"/>
      </w:pPr>
      <w:bookmarkStart w:id="1" w:name="_Ref115800561"/>
      <w:r w:rsidRPr="00444AE8">
        <w:rPr>
          <w:b w:val="0"/>
          <w:bCs w:val="0"/>
        </w:rPr>
        <w:t>Pessoa física: cédula de identidade (RG) ou documento equivalente que, por força de lei, tenha validade para fins de identificação em todo o território nacional;</w:t>
      </w:r>
      <w:bookmarkEnd w:id="1"/>
    </w:p>
    <w:p w14:paraId="097917D6" w14:textId="77777777" w:rsidR="00A12D55" w:rsidRPr="00444AE8" w:rsidRDefault="000F39C9" w:rsidP="00844A4A">
      <w:pPr>
        <w:pStyle w:val="Nivel2"/>
        <w:numPr>
          <w:ilvl w:val="1"/>
          <w:numId w:val="73"/>
        </w:numPr>
        <w:ind w:left="0" w:firstLine="0"/>
      </w:pPr>
      <w:r w:rsidRPr="00444AE8">
        <w:rPr>
          <w:b w:val="0"/>
          <w:bCs w:val="0"/>
        </w:rPr>
        <w:t xml:space="preserve">Empresário individual: inscrição no Registro Público de Empresas Mercantis, a cargo da Junta Comercial da respectiva sede; </w:t>
      </w:r>
    </w:p>
    <w:p w14:paraId="05941C8D" w14:textId="77777777" w:rsidR="00A12D55" w:rsidRPr="00444AE8" w:rsidRDefault="000F39C9" w:rsidP="00844A4A">
      <w:pPr>
        <w:pStyle w:val="Nivel2"/>
        <w:numPr>
          <w:ilvl w:val="1"/>
          <w:numId w:val="74"/>
        </w:numPr>
        <w:ind w:left="0" w:firstLine="0"/>
      </w:pPr>
      <w:r w:rsidRPr="00444AE8">
        <w:rPr>
          <w:b w:val="0"/>
          <w:bCs w:val="0"/>
        </w:rPr>
        <w:t xml:space="preserve">Microempreendedor Individual - MEI: Certificado da Condição de Microempreendedor Individual - CCMEI, cuja aceitação ficará condicionada à verificação da autenticidade no sítio </w:t>
      </w:r>
      <w:hyperlink r:id="rId26">
        <w:r w:rsidRPr="00444AE8">
          <w:rPr>
            <w:rStyle w:val="Hyperlink1"/>
            <w:b w:val="0"/>
            <w:bCs w:val="0"/>
          </w:rPr>
          <w:t>https://www.gov.br/empresas-e-negocios/pt-br/empreendedor</w:t>
        </w:r>
      </w:hyperlink>
      <w:r w:rsidRPr="00444AE8">
        <w:rPr>
          <w:b w:val="0"/>
          <w:bCs w:val="0"/>
        </w:rPr>
        <w:t xml:space="preserve">; </w:t>
      </w:r>
    </w:p>
    <w:p w14:paraId="1E17FC5B" w14:textId="77777777" w:rsidR="00A12D55" w:rsidRPr="00444AE8" w:rsidRDefault="000F39C9" w:rsidP="00844A4A">
      <w:pPr>
        <w:pStyle w:val="Nivel2"/>
        <w:numPr>
          <w:ilvl w:val="1"/>
          <w:numId w:val="75"/>
        </w:numPr>
        <w:ind w:left="0" w:firstLine="0"/>
      </w:pPr>
      <w:r w:rsidRPr="00444AE8">
        <w:rPr>
          <w:b w:val="0"/>
          <w:bCs w:val="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938EC34" w14:textId="77777777" w:rsidR="00A12D55" w:rsidRPr="00444AE8" w:rsidRDefault="000F39C9" w:rsidP="00844A4A">
      <w:pPr>
        <w:pStyle w:val="Nivel2"/>
        <w:numPr>
          <w:ilvl w:val="1"/>
          <w:numId w:val="76"/>
        </w:numPr>
        <w:ind w:left="0" w:firstLine="0"/>
      </w:pPr>
      <w:r w:rsidRPr="00444AE8">
        <w:rPr>
          <w:b w:val="0"/>
          <w:bCs w:val="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444AE8">
          <w:rPr>
            <w:rStyle w:val="Hyperlink1"/>
            <w:b w:val="0"/>
            <w:bCs w:val="0"/>
          </w:rPr>
          <w:t>Normativa DREI/ME n.º 77, de 18 de março de 2020</w:t>
        </w:r>
      </w:hyperlink>
      <w:r w:rsidRPr="00444AE8">
        <w:rPr>
          <w:b w:val="0"/>
          <w:bCs w:val="0"/>
        </w:rPr>
        <w:t>.</w:t>
      </w:r>
    </w:p>
    <w:p w14:paraId="37CA42C2" w14:textId="77777777" w:rsidR="00A12D55" w:rsidRPr="00444AE8" w:rsidRDefault="000F39C9" w:rsidP="00844A4A">
      <w:pPr>
        <w:pStyle w:val="Nivel2"/>
        <w:numPr>
          <w:ilvl w:val="1"/>
          <w:numId w:val="77"/>
        </w:numPr>
        <w:ind w:left="0" w:firstLine="0"/>
      </w:pPr>
      <w:r w:rsidRPr="00444AE8">
        <w:rPr>
          <w:b w:val="0"/>
          <w:bCs w:val="0"/>
        </w:rPr>
        <w:t>Sociedade simples: inscrição do ato constitutivo no Registro Civil de Pessoas Jurídicas do local de sua sede, acompanhada de documento comprobatório de seus administradores;</w:t>
      </w:r>
    </w:p>
    <w:p w14:paraId="656FEB55" w14:textId="77777777" w:rsidR="00A12D55" w:rsidRPr="00444AE8" w:rsidRDefault="000F39C9" w:rsidP="00844A4A">
      <w:pPr>
        <w:pStyle w:val="Nivel2"/>
        <w:numPr>
          <w:ilvl w:val="1"/>
          <w:numId w:val="78"/>
        </w:numPr>
        <w:ind w:left="0" w:firstLine="0"/>
      </w:pPr>
      <w:r w:rsidRPr="00444AE8">
        <w:rPr>
          <w:b w:val="0"/>
          <w:bCs w:val="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444AE8">
        <w:rPr>
          <w:b w:val="0"/>
          <w:bCs w:val="0"/>
        </w:rPr>
        <w:t>Mercantis onde</w:t>
      </w:r>
      <w:bookmarkEnd w:id="2"/>
      <w:r w:rsidRPr="00444AE8">
        <w:rPr>
          <w:b w:val="0"/>
          <w:bCs w:val="0"/>
        </w:rPr>
        <w:t xml:space="preserve"> opera, com averbação no Registro onde tem sede a matriz</w:t>
      </w:r>
    </w:p>
    <w:p w14:paraId="11A41A70" w14:textId="77777777" w:rsidR="00A12D55" w:rsidRPr="00444AE8" w:rsidRDefault="000F39C9" w:rsidP="00844A4A">
      <w:pPr>
        <w:pStyle w:val="Nivel2"/>
        <w:numPr>
          <w:ilvl w:val="1"/>
          <w:numId w:val="79"/>
        </w:numPr>
        <w:ind w:left="0" w:firstLine="0"/>
      </w:pPr>
      <w:r w:rsidRPr="00444AE8">
        <w:rPr>
          <w:b w:val="0"/>
          <w:bCs w:val="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444AE8">
          <w:rPr>
            <w:rStyle w:val="Hyperlink1"/>
            <w:b w:val="0"/>
            <w:bCs w:val="0"/>
          </w:rPr>
          <w:t>art. 107 da Lei nº 5.764, de 16 de dezembro 1971</w:t>
        </w:r>
      </w:hyperlink>
      <w:r w:rsidRPr="00444AE8">
        <w:rPr>
          <w:b w:val="0"/>
          <w:bCs w:val="0"/>
        </w:rPr>
        <w:t>.</w:t>
      </w:r>
    </w:p>
    <w:p w14:paraId="5F96E625" w14:textId="77777777" w:rsidR="00A12D55" w:rsidRPr="00444AE8" w:rsidRDefault="000F39C9" w:rsidP="00844A4A">
      <w:pPr>
        <w:pStyle w:val="Nivel2"/>
        <w:numPr>
          <w:ilvl w:val="1"/>
          <w:numId w:val="80"/>
        </w:numPr>
        <w:ind w:left="0" w:firstLine="0"/>
      </w:pPr>
      <w:r w:rsidRPr="00444AE8">
        <w:rPr>
          <w:b w:val="0"/>
          <w:bCs w:val="0"/>
        </w:rPr>
        <w:t>Agricultor familiar: Declaração de Aptidão ao Pronaf – DAP ou DAP-P válida, ou, ainda, outros documentos definidos pela Secretaria Especial de Agricultura Familiar e do Desenvolvimento Agrário, nos termos do</w:t>
      </w:r>
      <w:hyperlink r:id="rId29" w:anchor="art4§2" w:history="1">
        <w:r w:rsidRPr="00444AE8">
          <w:rPr>
            <w:rStyle w:val="Hyperlink1"/>
            <w:b w:val="0"/>
            <w:bCs w:val="0"/>
          </w:rPr>
          <w:t xml:space="preserve"> art. 4º, §2º do Decreto nº 10.880, de 2 de dezembro de 2021</w:t>
        </w:r>
      </w:hyperlink>
      <w:r w:rsidRPr="00444AE8">
        <w:rPr>
          <w:b w:val="0"/>
          <w:bCs w:val="0"/>
        </w:rPr>
        <w:t>.</w:t>
      </w:r>
    </w:p>
    <w:p w14:paraId="3B0800C5" w14:textId="77777777" w:rsidR="00A12D55" w:rsidRPr="00444AE8" w:rsidRDefault="000F39C9" w:rsidP="00844A4A">
      <w:pPr>
        <w:pStyle w:val="Nivel2"/>
        <w:numPr>
          <w:ilvl w:val="1"/>
          <w:numId w:val="81"/>
        </w:numPr>
        <w:ind w:left="0" w:firstLine="0"/>
      </w:pPr>
      <w:r w:rsidRPr="00444AE8">
        <w:rPr>
          <w:b w:val="0"/>
          <w:bCs w:val="0"/>
        </w:rPr>
        <w:t xml:space="preserve">Produtor Rural: matrícula no Cadastro Específico do INSS – CEI, que comprove a qualificação como produtor rural pessoa física, nos termos da </w:t>
      </w:r>
      <w:hyperlink r:id="rId30">
        <w:r w:rsidRPr="00444AE8">
          <w:rPr>
            <w:rStyle w:val="Hyperlink1"/>
            <w:b w:val="0"/>
            <w:bCs w:val="0"/>
          </w:rPr>
          <w:t>Instrução Normativa RFB n. 971, de 13 de novembro de 2009</w:t>
        </w:r>
      </w:hyperlink>
      <w:r w:rsidRPr="00444AE8">
        <w:rPr>
          <w:b w:val="0"/>
          <w:bCs w:val="0"/>
        </w:rPr>
        <w:t xml:space="preserve"> (</w:t>
      </w:r>
      <w:proofErr w:type="spellStart"/>
      <w:r w:rsidRPr="00444AE8">
        <w:rPr>
          <w:b w:val="0"/>
          <w:bCs w:val="0"/>
        </w:rPr>
        <w:t>arts</w:t>
      </w:r>
      <w:proofErr w:type="spellEnd"/>
      <w:r w:rsidRPr="00444AE8">
        <w:rPr>
          <w:b w:val="0"/>
          <w:bCs w:val="0"/>
        </w:rPr>
        <w:t>. 17 a 19 e 165).</w:t>
      </w:r>
    </w:p>
    <w:p w14:paraId="3D124B8D" w14:textId="77777777" w:rsidR="00A12D55" w:rsidRPr="00444AE8" w:rsidRDefault="00A12D55">
      <w:pPr>
        <w:pStyle w:val="Nvel2-Red"/>
        <w:numPr>
          <w:ilvl w:val="0"/>
          <w:numId w:val="0"/>
        </w:numPr>
        <w:rPr>
          <w:b w:val="0"/>
          <w:bCs w:val="0"/>
        </w:rPr>
      </w:pPr>
    </w:p>
    <w:p w14:paraId="01E92CBB" w14:textId="77777777" w:rsidR="00A12D55" w:rsidRPr="00444AE8" w:rsidRDefault="000F39C9" w:rsidP="00844A4A">
      <w:pPr>
        <w:pStyle w:val="Nivel2"/>
        <w:numPr>
          <w:ilvl w:val="1"/>
          <w:numId w:val="82"/>
        </w:numPr>
        <w:ind w:left="0" w:firstLine="0"/>
      </w:pPr>
      <w:r w:rsidRPr="00444AE8">
        <w:rPr>
          <w:b w:val="0"/>
          <w:bCs w:val="0"/>
        </w:rPr>
        <w:t>Os documentos apresentados deverão estar acompanhados de todas as alterações ou da consolidação respectiva.</w:t>
      </w:r>
    </w:p>
    <w:p w14:paraId="6965A081" w14:textId="77777777" w:rsidR="00A12D55" w:rsidRPr="00444AE8" w:rsidRDefault="000F39C9">
      <w:pPr>
        <w:pStyle w:val="Nvel1-SemNumPreto"/>
      </w:pPr>
      <w:r w:rsidRPr="00444AE8">
        <w:rPr>
          <w:b w:val="0"/>
          <w:bCs w:val="0"/>
        </w:rPr>
        <w:t>Habilitação fiscal, social e trabalhista</w:t>
      </w:r>
    </w:p>
    <w:p w14:paraId="7ACB52E6" w14:textId="77777777" w:rsidR="00A12D55" w:rsidRPr="00444AE8" w:rsidRDefault="000F39C9" w:rsidP="00844A4A">
      <w:pPr>
        <w:pStyle w:val="Nivel2"/>
        <w:numPr>
          <w:ilvl w:val="1"/>
          <w:numId w:val="83"/>
        </w:numPr>
        <w:ind w:left="0" w:firstLine="0"/>
      </w:pPr>
      <w:r w:rsidRPr="00444AE8">
        <w:rPr>
          <w:b w:val="0"/>
          <w:bCs w:val="0"/>
        </w:rPr>
        <w:t>Prova de inscrição no Cadastro Nacional de Pessoas Jurídicas ou no Cadastro de Pessoas Físicas, conforme o caso;</w:t>
      </w:r>
    </w:p>
    <w:p w14:paraId="653830D2" w14:textId="77777777" w:rsidR="00A12D55" w:rsidRPr="00444AE8" w:rsidRDefault="000F39C9" w:rsidP="00844A4A">
      <w:pPr>
        <w:pStyle w:val="Nivel2"/>
        <w:numPr>
          <w:ilvl w:val="1"/>
          <w:numId w:val="84"/>
        </w:numPr>
        <w:ind w:left="0" w:firstLine="0"/>
      </w:pPr>
      <w:r w:rsidRPr="00444AE8">
        <w:rPr>
          <w:b w:val="0"/>
          <w:bCs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w:t>
      </w:r>
      <w:r w:rsidRPr="00444AE8">
        <w:rPr>
          <w:b w:val="0"/>
          <w:bCs w:val="0"/>
        </w:rPr>
        <w:lastRenderedPageBreak/>
        <w:t>e à Dívida Ativa da União (DAU) por elas administrados, inclusive aqueles relativos à Seguridade Social, nos termos da Portaria Conjunta nº 1.751, de 02 de outubro de 2014, do Secretário da Receita Federal do Brasil e da Procuradora-Geral da Fazenda Nacional.</w:t>
      </w:r>
    </w:p>
    <w:p w14:paraId="37B5DE74" w14:textId="77777777" w:rsidR="00A12D55" w:rsidRPr="00444AE8" w:rsidRDefault="000F39C9" w:rsidP="00844A4A">
      <w:pPr>
        <w:pStyle w:val="Nivel2"/>
        <w:numPr>
          <w:ilvl w:val="1"/>
          <w:numId w:val="85"/>
        </w:numPr>
        <w:ind w:left="0" w:firstLine="0"/>
      </w:pPr>
      <w:r w:rsidRPr="00444AE8">
        <w:rPr>
          <w:b w:val="0"/>
          <w:bCs w:val="0"/>
        </w:rPr>
        <w:t>Prova de regularidade com o Fundo de Garantia do Tempo de Serviço (FGTS);</w:t>
      </w:r>
    </w:p>
    <w:p w14:paraId="5723CCC6" w14:textId="77777777" w:rsidR="00A12D55" w:rsidRPr="00444AE8" w:rsidRDefault="000F39C9" w:rsidP="00844A4A">
      <w:pPr>
        <w:pStyle w:val="Nivel2"/>
        <w:numPr>
          <w:ilvl w:val="1"/>
          <w:numId w:val="86"/>
        </w:numPr>
        <w:ind w:left="0" w:firstLine="0"/>
      </w:pPr>
      <w:r w:rsidRPr="00444AE8">
        <w:rPr>
          <w:b w:val="0"/>
          <w:bCs w:val="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73B075" w14:textId="77777777" w:rsidR="00A12D55" w:rsidRPr="00444AE8" w:rsidRDefault="000F39C9" w:rsidP="00844A4A">
      <w:pPr>
        <w:pStyle w:val="Nivel2"/>
        <w:numPr>
          <w:ilvl w:val="1"/>
          <w:numId w:val="87"/>
        </w:numPr>
        <w:ind w:left="0" w:firstLine="0"/>
        <w:rPr>
          <w:b w:val="0"/>
          <w:bCs w:val="0"/>
        </w:rPr>
      </w:pPr>
      <w:r w:rsidRPr="00444AE8">
        <w:rPr>
          <w:b w:val="0"/>
          <w:bCs w:val="0"/>
        </w:rPr>
        <w:t xml:space="preserve">Prova de regularidade com a Fazenda </w:t>
      </w:r>
      <w:proofErr w:type="gramStart"/>
      <w:r w:rsidRPr="00444AE8">
        <w:rPr>
          <w:b w:val="0"/>
          <w:bCs w:val="0"/>
        </w:rPr>
        <w:t>Estadual  e</w:t>
      </w:r>
      <w:proofErr w:type="gramEnd"/>
      <w:r w:rsidRPr="00444AE8">
        <w:rPr>
          <w:b w:val="0"/>
          <w:bCs w:val="0"/>
        </w:rPr>
        <w:t xml:space="preserve"> </w:t>
      </w:r>
      <w:proofErr w:type="spellStart"/>
      <w:r w:rsidRPr="00444AE8">
        <w:rPr>
          <w:b w:val="0"/>
          <w:bCs w:val="0"/>
        </w:rPr>
        <w:t>Municipa</w:t>
      </w:r>
      <w:proofErr w:type="spellEnd"/>
      <w:r w:rsidRPr="00444AE8">
        <w:rPr>
          <w:b w:val="0"/>
          <w:bCs w:val="0"/>
        </w:rPr>
        <w:t xml:space="preserve"> do domicílio ou sede do fornecedor, relativa à atividade em cujo exercício contrata ou concorre;</w:t>
      </w:r>
    </w:p>
    <w:p w14:paraId="58453AE4" w14:textId="77777777" w:rsidR="00A12D55" w:rsidRPr="00444AE8" w:rsidRDefault="000F39C9" w:rsidP="00844A4A">
      <w:pPr>
        <w:pStyle w:val="Nivel2"/>
        <w:numPr>
          <w:ilvl w:val="1"/>
          <w:numId w:val="88"/>
        </w:numPr>
        <w:ind w:left="0" w:firstLine="0"/>
      </w:pPr>
      <w:r w:rsidRPr="00444AE8">
        <w:rPr>
          <w:b w:val="0"/>
          <w:bCs w:val="0"/>
        </w:rPr>
        <w:t xml:space="preserve">Caso o fornecedor seja considerado isento dos tributos </w:t>
      </w:r>
      <w:r w:rsidRPr="00444AE8">
        <w:rPr>
          <w:b w:val="0"/>
          <w:bCs w:val="0"/>
          <w:color w:val="auto"/>
        </w:rPr>
        <w:t>Estadual ou Municipal</w:t>
      </w:r>
      <w:r w:rsidRPr="00444AE8">
        <w:rPr>
          <w:b w:val="0"/>
          <w:bCs w:val="0"/>
          <w:i/>
          <w:iCs/>
          <w:color w:val="auto"/>
        </w:rPr>
        <w:t xml:space="preserve"> </w:t>
      </w:r>
      <w:r w:rsidRPr="00444AE8">
        <w:rPr>
          <w:b w:val="0"/>
          <w:bCs w:val="0"/>
        </w:rPr>
        <w:t>relacionados ao objeto contratual, deverá comprovar tal condição mediante a apresentação de declaração da Fazenda respectiva do seu domicílio ou sede, ou outra equivalente, na forma da lei.</w:t>
      </w:r>
    </w:p>
    <w:p w14:paraId="72F1141E" w14:textId="77777777" w:rsidR="00A12D55" w:rsidRPr="00444AE8" w:rsidRDefault="000F39C9" w:rsidP="00844A4A">
      <w:pPr>
        <w:pStyle w:val="Nivel2"/>
        <w:numPr>
          <w:ilvl w:val="1"/>
          <w:numId w:val="89"/>
        </w:numPr>
        <w:ind w:left="0" w:firstLine="0"/>
      </w:pPr>
      <w:r w:rsidRPr="00444AE8">
        <w:rPr>
          <w:b w:val="0"/>
          <w:bCs w:val="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669E0C" w14:textId="77777777" w:rsidR="00A12D55" w:rsidRPr="00444AE8" w:rsidRDefault="00A12D55">
      <w:pPr>
        <w:pStyle w:val="Nivel2"/>
        <w:numPr>
          <w:ilvl w:val="0"/>
          <w:numId w:val="0"/>
        </w:numPr>
        <w:rPr>
          <w:color w:val="FF0000"/>
        </w:rPr>
      </w:pPr>
    </w:p>
    <w:p w14:paraId="48CA02C2" w14:textId="77777777" w:rsidR="00A12D55" w:rsidRPr="00444AE8" w:rsidRDefault="000F39C9">
      <w:pPr>
        <w:pStyle w:val="Nivel2"/>
        <w:numPr>
          <w:ilvl w:val="0"/>
          <w:numId w:val="0"/>
        </w:numPr>
      </w:pPr>
      <w:r w:rsidRPr="00444AE8">
        <w:t>9. OBRIGAÇÕES</w:t>
      </w:r>
    </w:p>
    <w:p w14:paraId="08D8A27F" w14:textId="77777777" w:rsidR="00A12D55" w:rsidRPr="00444AE8" w:rsidRDefault="000F39C9" w:rsidP="00433B77">
      <w:pPr>
        <w:pStyle w:val="Nivel01"/>
        <w:numPr>
          <w:ilvl w:val="0"/>
          <w:numId w:val="0"/>
        </w:numPr>
        <w:spacing w:before="0"/>
        <w:rPr>
          <w:rFonts w:ascii="Arial" w:eastAsia="Arial" w:hAnsi="Arial" w:cs="Arial"/>
          <w:b w:val="0"/>
          <w:bCs w:val="0"/>
          <w:color w:val="000000"/>
          <w:sz w:val="22"/>
          <w:szCs w:val="22"/>
        </w:rPr>
      </w:pPr>
      <w:r w:rsidRPr="00444AE8">
        <w:rPr>
          <w:rFonts w:ascii="Arial" w:eastAsia="Arial" w:hAnsi="Arial" w:cs="Arial"/>
          <w:color w:val="000000"/>
          <w:sz w:val="22"/>
          <w:szCs w:val="22"/>
        </w:rPr>
        <w:t>DEVERES DO CONTRATADO</w:t>
      </w:r>
    </w:p>
    <w:p w14:paraId="79DEA9B1" w14:textId="77777777" w:rsidR="00A12D55" w:rsidRPr="00444AE8" w:rsidRDefault="000F39C9" w:rsidP="00444AE8">
      <w:pPr>
        <w:pStyle w:val="Nivel2"/>
        <w:numPr>
          <w:ilvl w:val="0"/>
          <w:numId w:val="0"/>
        </w:numPr>
        <w:rPr>
          <w:b w:val="0"/>
          <w:bCs w:val="0"/>
        </w:rPr>
      </w:pPr>
      <w:r w:rsidRPr="00444AE8">
        <w:rPr>
          <w:b w:val="0"/>
          <w:bCs w:val="0"/>
        </w:rPr>
        <w:t xml:space="preserve">9.1 A empresa vencedora obriga-se a: </w:t>
      </w:r>
    </w:p>
    <w:p w14:paraId="6E20D70C" w14:textId="77777777" w:rsidR="00A12D55" w:rsidRPr="00444AE8" w:rsidRDefault="000F39C9" w:rsidP="00444AE8">
      <w:pPr>
        <w:pStyle w:val="Nivel2"/>
        <w:numPr>
          <w:ilvl w:val="0"/>
          <w:numId w:val="0"/>
        </w:numPr>
        <w:rPr>
          <w:b w:val="0"/>
          <w:bCs w:val="0"/>
        </w:rPr>
      </w:pPr>
      <w:r w:rsidRPr="00444AE8">
        <w:rPr>
          <w:b w:val="0"/>
          <w:bCs w:val="0"/>
        </w:rPr>
        <w:t>9.2 Entregar os materiais conforme estabelecido no Edital;</w:t>
      </w:r>
    </w:p>
    <w:p w14:paraId="7CE6C8FD" w14:textId="77777777" w:rsidR="00A12D55" w:rsidRPr="00444AE8" w:rsidRDefault="000F39C9" w:rsidP="00444AE8">
      <w:pPr>
        <w:pStyle w:val="Nivel2"/>
        <w:numPr>
          <w:ilvl w:val="0"/>
          <w:numId w:val="0"/>
        </w:numPr>
        <w:rPr>
          <w:b w:val="0"/>
          <w:bCs w:val="0"/>
        </w:rPr>
      </w:pPr>
      <w:r w:rsidRPr="00444AE8">
        <w:rPr>
          <w:b w:val="0"/>
          <w:bCs w:val="0"/>
        </w:rPr>
        <w:t xml:space="preserve">9.3 Respeitar a Ata de Registro de preços, aceitando os pedidos parcelados conforme necessidade da Câmara, efetuando a entrega de cada pedido na sua totalidade e no prazo máximo permitido. </w:t>
      </w:r>
    </w:p>
    <w:p w14:paraId="3CB985D3" w14:textId="77777777" w:rsidR="00A12D55" w:rsidRPr="00444AE8" w:rsidRDefault="000F39C9" w:rsidP="00444AE8">
      <w:pPr>
        <w:pStyle w:val="Nivel2"/>
        <w:numPr>
          <w:ilvl w:val="0"/>
          <w:numId w:val="0"/>
        </w:numPr>
        <w:rPr>
          <w:b w:val="0"/>
          <w:bCs w:val="0"/>
        </w:rPr>
      </w:pPr>
      <w:r w:rsidRPr="00444AE8">
        <w:rPr>
          <w:b w:val="0"/>
          <w:bCs w:val="0"/>
        </w:rPr>
        <w:t>9.4 Aceitar acréscimos ou supressões que a Câmara solicitar, até o limite permitido pelo Lei 14.133/21.</w:t>
      </w:r>
    </w:p>
    <w:p w14:paraId="344FC97E" w14:textId="77777777" w:rsidR="00A12D55" w:rsidRPr="00444AE8" w:rsidRDefault="000F39C9" w:rsidP="00444AE8">
      <w:pPr>
        <w:pStyle w:val="Nivel2"/>
        <w:numPr>
          <w:ilvl w:val="0"/>
          <w:numId w:val="0"/>
        </w:numPr>
        <w:rPr>
          <w:b w:val="0"/>
          <w:bCs w:val="0"/>
        </w:rPr>
      </w:pPr>
      <w:r w:rsidRPr="00444AE8">
        <w:rPr>
          <w:b w:val="0"/>
          <w:bCs w:val="0"/>
        </w:rPr>
        <w:t xml:space="preserve">9.5 Responsabilizar-se pelas despesas decorrentes de leis trabalhistas que digam respeito aos materiais adquiridos e a concreta aplicação da legislação em vigor, relativo à segurança, higiene e medicina do trabalho, bem como pelo emprego de equipamento de proteção individual conforme estabelece a Portaria Ministerial nº 3.214 e anexos; </w:t>
      </w:r>
    </w:p>
    <w:p w14:paraId="73F1B871" w14:textId="77777777" w:rsidR="00A12D55" w:rsidRPr="00444AE8" w:rsidRDefault="000F39C9" w:rsidP="00444AE8">
      <w:pPr>
        <w:pStyle w:val="Nivel2"/>
        <w:numPr>
          <w:ilvl w:val="0"/>
          <w:numId w:val="0"/>
        </w:numPr>
        <w:rPr>
          <w:b w:val="0"/>
          <w:bCs w:val="0"/>
        </w:rPr>
      </w:pPr>
      <w:r w:rsidRPr="00444AE8">
        <w:rPr>
          <w:b w:val="0"/>
          <w:bCs w:val="0"/>
        </w:rPr>
        <w:t xml:space="preserve">9.6 Efetuar o pagamento de todos os seguros, impostos, taxas, obrigações trabalhistas e demais despesas e tributos pertinentes aos materiais objeto da licitação. </w:t>
      </w:r>
    </w:p>
    <w:p w14:paraId="1B3DC6CE" w14:textId="77777777" w:rsidR="00A12D55" w:rsidRPr="00444AE8" w:rsidRDefault="000F39C9" w:rsidP="00444AE8">
      <w:pPr>
        <w:pStyle w:val="Nivel2"/>
        <w:numPr>
          <w:ilvl w:val="0"/>
          <w:numId w:val="0"/>
        </w:numPr>
        <w:rPr>
          <w:b w:val="0"/>
          <w:bCs w:val="0"/>
        </w:rPr>
      </w:pPr>
      <w:r w:rsidRPr="00444AE8">
        <w:rPr>
          <w:b w:val="0"/>
          <w:bCs w:val="0"/>
        </w:rPr>
        <w:t xml:space="preserve">9.7 Manter os valores propostos, registrados na Ata, no período de 01(um) ano, aceitando os pedidos parcelados conforme necessidade da Câmara e entregando somente a quantidade solicitada. </w:t>
      </w:r>
    </w:p>
    <w:p w14:paraId="2C009B23" w14:textId="77777777" w:rsidR="00A12D55" w:rsidRPr="00444AE8" w:rsidRDefault="000F39C9" w:rsidP="00444AE8">
      <w:pPr>
        <w:pStyle w:val="Nivel2"/>
        <w:numPr>
          <w:ilvl w:val="0"/>
          <w:numId w:val="0"/>
        </w:numPr>
        <w:rPr>
          <w:b w:val="0"/>
          <w:bCs w:val="0"/>
        </w:rPr>
      </w:pPr>
      <w:r w:rsidRPr="00444AE8">
        <w:rPr>
          <w:b w:val="0"/>
          <w:bCs w:val="0"/>
        </w:rPr>
        <w:t xml:space="preserve">9.8 Após recebimento da Autorização de Fornecimento por e-mail, não cabe mais a empresa justificar necessidade de revisão dos valores, tendo a obrigação de entrega conforme Registrado em Ata. </w:t>
      </w:r>
    </w:p>
    <w:p w14:paraId="2E4C6070" w14:textId="77777777" w:rsidR="00A12D55" w:rsidRPr="00444AE8" w:rsidRDefault="000F39C9" w:rsidP="00444AE8">
      <w:pPr>
        <w:pStyle w:val="Nivel2"/>
        <w:numPr>
          <w:ilvl w:val="0"/>
          <w:numId w:val="0"/>
        </w:numPr>
        <w:rPr>
          <w:b w:val="0"/>
          <w:bCs w:val="0"/>
        </w:rPr>
      </w:pPr>
      <w:r w:rsidRPr="00444AE8">
        <w:rPr>
          <w:b w:val="0"/>
          <w:bCs w:val="0"/>
        </w:rPr>
        <w:t xml:space="preserve">9.9 A empresa vencedora dos itens terá o direito de revisão dos preços, desde que, justificado e comprovado em documentos para a Administração, com antecedência ao recebimento da Autorização de Fornecimento. </w:t>
      </w:r>
    </w:p>
    <w:p w14:paraId="431C708B" w14:textId="77777777" w:rsidR="00A12D55" w:rsidRPr="00444AE8" w:rsidRDefault="000F39C9" w:rsidP="00444AE8">
      <w:pPr>
        <w:pStyle w:val="Nivel2"/>
        <w:numPr>
          <w:ilvl w:val="0"/>
          <w:numId w:val="0"/>
        </w:numPr>
        <w:rPr>
          <w:b w:val="0"/>
          <w:bCs w:val="0"/>
        </w:rPr>
      </w:pPr>
      <w:r w:rsidRPr="00444AE8">
        <w:rPr>
          <w:b w:val="0"/>
          <w:bCs w:val="0"/>
        </w:rPr>
        <w:lastRenderedPageBreak/>
        <w:t xml:space="preserve">9.10 Caso a empresa não apresentar comprovação para revisão dos valores dos equipamentos adjudicados com antecedência ao recebimento da Autorização de Fornecimento, deverá manter o preço e prazo de entrega conforme Registrado em Ata, incorrendo em penalidades. </w:t>
      </w:r>
    </w:p>
    <w:p w14:paraId="351665C1" w14:textId="77777777" w:rsidR="00A12D55" w:rsidRPr="00444AE8" w:rsidRDefault="000F39C9" w:rsidP="00444AE8">
      <w:pPr>
        <w:pStyle w:val="Nivel2"/>
        <w:numPr>
          <w:ilvl w:val="0"/>
          <w:numId w:val="0"/>
        </w:numPr>
        <w:rPr>
          <w:b w:val="0"/>
          <w:bCs w:val="0"/>
        </w:rPr>
      </w:pPr>
      <w:r w:rsidRPr="00444AE8">
        <w:rPr>
          <w:b w:val="0"/>
          <w:bCs w:val="0"/>
        </w:rPr>
        <w:t xml:space="preserve">9.11 Aceitar as condições de pagamento, previstas neste edital. </w:t>
      </w:r>
    </w:p>
    <w:p w14:paraId="374A6E1D" w14:textId="77777777" w:rsidR="00A12D55" w:rsidRPr="00444AE8" w:rsidRDefault="00A12D55">
      <w:pPr>
        <w:pStyle w:val="Nivel2"/>
        <w:numPr>
          <w:ilvl w:val="0"/>
          <w:numId w:val="0"/>
        </w:numPr>
      </w:pPr>
    </w:p>
    <w:p w14:paraId="3D6F0F93" w14:textId="77777777" w:rsidR="00A12D55" w:rsidRPr="00444AE8" w:rsidRDefault="000F39C9">
      <w:pPr>
        <w:pStyle w:val="Nivel2"/>
        <w:numPr>
          <w:ilvl w:val="0"/>
          <w:numId w:val="0"/>
        </w:numPr>
      </w:pPr>
      <w:r w:rsidRPr="00444AE8">
        <w:t>DEVERES DA CONTRATANTE</w:t>
      </w:r>
    </w:p>
    <w:p w14:paraId="68B5475A" w14:textId="77777777" w:rsidR="00A12D55" w:rsidRPr="00444AE8" w:rsidRDefault="000F39C9" w:rsidP="00444AE8">
      <w:pPr>
        <w:pStyle w:val="Nivel2"/>
        <w:numPr>
          <w:ilvl w:val="0"/>
          <w:numId w:val="0"/>
        </w:numPr>
        <w:rPr>
          <w:b w:val="0"/>
          <w:bCs w:val="0"/>
        </w:rPr>
      </w:pPr>
      <w:r w:rsidRPr="00444AE8">
        <w:rPr>
          <w:b w:val="0"/>
          <w:bCs w:val="0"/>
        </w:rPr>
        <w:t xml:space="preserve">9.12 Fiscalizar os materiais entregues, o que em nenhuma hipótese eximirá a proponente vencedora das responsabilidades do Código Civil e/ou Penal. </w:t>
      </w:r>
    </w:p>
    <w:p w14:paraId="0D7F3671" w14:textId="77777777" w:rsidR="00A12D55" w:rsidRPr="00444AE8" w:rsidRDefault="000F39C9" w:rsidP="00444AE8">
      <w:pPr>
        <w:pStyle w:val="Nivel2"/>
        <w:numPr>
          <w:ilvl w:val="0"/>
          <w:numId w:val="0"/>
        </w:numPr>
        <w:rPr>
          <w:b w:val="0"/>
          <w:bCs w:val="0"/>
        </w:rPr>
      </w:pPr>
      <w:r w:rsidRPr="00444AE8">
        <w:rPr>
          <w:b w:val="0"/>
          <w:bCs w:val="0"/>
        </w:rPr>
        <w:t xml:space="preserve">9.13 Reservar-se do direito de adquirir os materiais quando quiser, se quiser e na quantidade que quiser no período de 12(doze) meses, podendo ser prorrogado, a contar da assinatura da Ata de Registro de Preços. </w:t>
      </w:r>
    </w:p>
    <w:p w14:paraId="6458525C" w14:textId="77777777" w:rsidR="00A12D55" w:rsidRPr="00444AE8" w:rsidRDefault="00A12D55">
      <w:pPr>
        <w:pStyle w:val="Nivel2"/>
        <w:numPr>
          <w:ilvl w:val="0"/>
          <w:numId w:val="0"/>
        </w:numPr>
        <w:rPr>
          <w:b w:val="0"/>
          <w:bCs w:val="0"/>
          <w:color w:val="FF0000"/>
        </w:rPr>
      </w:pPr>
    </w:p>
    <w:p w14:paraId="2B5C6DF0" w14:textId="77777777" w:rsidR="00A12D55" w:rsidRPr="00444AE8" w:rsidRDefault="000F39C9">
      <w:pPr>
        <w:pStyle w:val="Nivel010"/>
        <w:numPr>
          <w:ilvl w:val="0"/>
          <w:numId w:val="0"/>
        </w:numPr>
      </w:pPr>
      <w:r w:rsidRPr="00444AE8">
        <w:rPr>
          <w:rFonts w:eastAsia="MS Gothic"/>
        </w:rPr>
        <w:t>10.</w:t>
      </w:r>
      <w:r w:rsidRPr="00444AE8">
        <w:rPr>
          <w:rFonts w:eastAsia="MS Gothic"/>
        </w:rPr>
        <w:tab/>
        <w:t>ESTIMATIVAS DO VALOR DA CONTRATAÇÃO</w:t>
      </w:r>
    </w:p>
    <w:p w14:paraId="085F0E5A" w14:textId="436E053B" w:rsidR="000C1F4A" w:rsidRPr="00243BAA" w:rsidRDefault="000F39C9" w:rsidP="00243BAA">
      <w:pPr>
        <w:pStyle w:val="Nivel2"/>
        <w:numPr>
          <w:ilvl w:val="0"/>
          <w:numId w:val="0"/>
        </w:numPr>
        <w:ind w:left="567"/>
      </w:pPr>
      <w:r w:rsidRPr="00444AE8">
        <w:rPr>
          <w:rFonts w:eastAsia="MS Gothic"/>
          <w:b w:val="0"/>
          <w:bCs w:val="0"/>
        </w:rPr>
        <w:t>10.</w:t>
      </w:r>
      <w:r w:rsidRPr="009B139D">
        <w:rPr>
          <w:b w:val="0"/>
          <w:bCs w:val="0"/>
        </w:rPr>
        <w:t xml:space="preserve">1 O custo estimado total da contratação é </w:t>
      </w:r>
      <w:r w:rsidRPr="00243BAA">
        <w:rPr>
          <w:b w:val="0"/>
          <w:bCs w:val="0"/>
        </w:rPr>
        <w:t xml:space="preserve">de </w:t>
      </w:r>
      <w:r w:rsidR="000C1F4A" w:rsidRPr="00243BAA">
        <w:rPr>
          <w:b w:val="0"/>
          <w:bCs w:val="0"/>
        </w:rPr>
        <w:t xml:space="preserve">R$ </w:t>
      </w:r>
      <w:r w:rsidR="00243BAA" w:rsidRPr="00243BAA">
        <w:t>70.367,35</w:t>
      </w:r>
      <w:r w:rsidR="000C1F4A" w:rsidRPr="00243BAA">
        <w:rPr>
          <w:b w:val="0"/>
          <w:bCs w:val="0"/>
        </w:rPr>
        <w:t xml:space="preserve"> (Se</w:t>
      </w:r>
      <w:r w:rsidR="00243BAA" w:rsidRPr="00243BAA">
        <w:rPr>
          <w:b w:val="0"/>
          <w:bCs w:val="0"/>
        </w:rPr>
        <w:t>tenta mil, trezentos e sessenta e sete reais e trinta e cinco centavos)</w:t>
      </w:r>
      <w:r w:rsidR="000C1F4A" w:rsidRPr="00243BAA">
        <w:rPr>
          <w:b w:val="0"/>
          <w:bCs w:val="0"/>
        </w:rPr>
        <w:t>.</w:t>
      </w:r>
    </w:p>
    <w:p w14:paraId="5287867F" w14:textId="41B64E0A" w:rsidR="00A12D55" w:rsidRPr="009B139D" w:rsidRDefault="00A12D55" w:rsidP="009B139D">
      <w:pPr>
        <w:pStyle w:val="Nivel2"/>
        <w:numPr>
          <w:ilvl w:val="0"/>
          <w:numId w:val="0"/>
        </w:numPr>
        <w:rPr>
          <w:b w:val="0"/>
          <w:bCs w:val="0"/>
        </w:rPr>
      </w:pPr>
    </w:p>
    <w:p w14:paraId="343F87BC" w14:textId="77777777" w:rsidR="00A12D55" w:rsidRPr="00444AE8" w:rsidRDefault="000F39C9">
      <w:pPr>
        <w:pStyle w:val="Nivel010"/>
        <w:numPr>
          <w:ilvl w:val="0"/>
          <w:numId w:val="0"/>
        </w:numPr>
      </w:pPr>
      <w:r w:rsidRPr="00444AE8">
        <w:t>11.</w:t>
      </w:r>
      <w:r w:rsidRPr="00444AE8">
        <w:tab/>
        <w:t>ADEQUAÇÃO ORÇAMENTÁRIA</w:t>
      </w:r>
    </w:p>
    <w:p w14:paraId="044709B9" w14:textId="77777777" w:rsidR="00A12D55" w:rsidRPr="009B139D" w:rsidRDefault="000F39C9">
      <w:pPr>
        <w:pStyle w:val="Nivel2"/>
        <w:numPr>
          <w:ilvl w:val="0"/>
          <w:numId w:val="0"/>
        </w:numPr>
        <w:rPr>
          <w:b w:val="0"/>
          <w:bCs w:val="0"/>
        </w:rPr>
      </w:pPr>
      <w:bookmarkStart w:id="3" w:name="_Hlk824718631"/>
      <w:bookmarkEnd w:id="3"/>
      <w:r w:rsidRPr="00444AE8">
        <w:rPr>
          <w:b w:val="0"/>
          <w:bCs w:val="0"/>
        </w:rPr>
        <w:t xml:space="preserve">11.1 </w:t>
      </w:r>
      <w:bookmarkStart w:id="4" w:name="_Hlk182916982"/>
      <w:r w:rsidRPr="00444AE8">
        <w:rPr>
          <w:b w:val="0"/>
          <w:bCs w:val="0"/>
        </w:rPr>
        <w:t>As despesas decorrentes da presente contratação correrão à conta de recursos específicos consignados no Orçamento da Câmara Municipal.</w:t>
      </w:r>
    </w:p>
    <w:p w14:paraId="344CAA31" w14:textId="77777777" w:rsidR="00A12D55" w:rsidRPr="009B139D" w:rsidRDefault="000F39C9">
      <w:pPr>
        <w:pStyle w:val="Nivel2"/>
        <w:numPr>
          <w:ilvl w:val="0"/>
          <w:numId w:val="0"/>
        </w:numPr>
        <w:rPr>
          <w:b w:val="0"/>
          <w:bCs w:val="0"/>
        </w:rPr>
      </w:pPr>
      <w:r w:rsidRPr="00444AE8">
        <w:rPr>
          <w:b w:val="0"/>
          <w:bCs w:val="0"/>
        </w:rPr>
        <w:t>11.2 A contratação será atendida pela seguinte dotação:</w:t>
      </w:r>
    </w:p>
    <w:p w14:paraId="7C29E52D" w14:textId="77777777" w:rsidR="00A12D55" w:rsidRPr="009B139D" w:rsidRDefault="00A12D55" w:rsidP="009B139D">
      <w:pPr>
        <w:pStyle w:val="Nivel2"/>
        <w:numPr>
          <w:ilvl w:val="0"/>
          <w:numId w:val="0"/>
        </w:numPr>
        <w:rPr>
          <w:b w:val="0"/>
          <w:bCs w:val="0"/>
        </w:rPr>
      </w:pPr>
    </w:p>
    <w:p w14:paraId="6E49E535" w14:textId="77777777" w:rsidR="00A12D55" w:rsidRPr="00444AE8" w:rsidRDefault="000F39C9" w:rsidP="009B139D">
      <w:pPr>
        <w:pStyle w:val="Nivel2"/>
        <w:numPr>
          <w:ilvl w:val="0"/>
          <w:numId w:val="0"/>
        </w:numPr>
        <w:rPr>
          <w:b w:val="0"/>
          <w:bCs w:val="0"/>
        </w:rPr>
      </w:pPr>
      <w:r w:rsidRPr="00444AE8">
        <w:rPr>
          <w:b w:val="0"/>
          <w:bCs w:val="0"/>
        </w:rPr>
        <w:t>Ação: 2.001 – Gestão administrativa – Poder Legislativo</w:t>
      </w:r>
    </w:p>
    <w:p w14:paraId="23EB17D2" w14:textId="77777777" w:rsidR="00A12D55" w:rsidRPr="00444AE8" w:rsidRDefault="000F39C9" w:rsidP="009B139D">
      <w:pPr>
        <w:pStyle w:val="Nivel2"/>
        <w:numPr>
          <w:ilvl w:val="0"/>
          <w:numId w:val="0"/>
        </w:numPr>
        <w:rPr>
          <w:b w:val="0"/>
          <w:bCs w:val="0"/>
        </w:rPr>
      </w:pPr>
      <w:r w:rsidRPr="00444AE8">
        <w:rPr>
          <w:b w:val="0"/>
          <w:bCs w:val="0"/>
        </w:rPr>
        <w:t>Despesa: 4</w:t>
      </w:r>
    </w:p>
    <w:p w14:paraId="0CFD869E" w14:textId="77777777" w:rsidR="00A12D55" w:rsidRPr="00444AE8" w:rsidRDefault="000F39C9" w:rsidP="009B139D">
      <w:pPr>
        <w:pStyle w:val="Nivel2"/>
        <w:numPr>
          <w:ilvl w:val="0"/>
          <w:numId w:val="0"/>
        </w:numPr>
        <w:rPr>
          <w:b w:val="0"/>
          <w:bCs w:val="0"/>
        </w:rPr>
      </w:pPr>
      <w:r w:rsidRPr="00444AE8">
        <w:rPr>
          <w:b w:val="0"/>
          <w:bCs w:val="0"/>
        </w:rPr>
        <w:t>Dotação: 3.3.90 - Aplicações Diretas</w:t>
      </w:r>
    </w:p>
    <w:bookmarkEnd w:id="4"/>
    <w:p w14:paraId="75221F21" w14:textId="77777777" w:rsidR="00A12D55" w:rsidRPr="009B139D" w:rsidRDefault="00A12D55" w:rsidP="009B139D">
      <w:pPr>
        <w:pStyle w:val="Nivel2"/>
        <w:numPr>
          <w:ilvl w:val="0"/>
          <w:numId w:val="0"/>
        </w:numPr>
        <w:rPr>
          <w:b w:val="0"/>
          <w:bCs w:val="0"/>
        </w:rPr>
      </w:pPr>
    </w:p>
    <w:p w14:paraId="39113CFC" w14:textId="77777777" w:rsidR="00A12D55" w:rsidRDefault="000F39C9">
      <w:pPr>
        <w:jc w:val="both"/>
        <w:rPr>
          <w:rFonts w:ascii="Arial Narrow" w:hAnsi="Arial Narrow"/>
          <w:b/>
        </w:rPr>
      </w:pPr>
      <w:r>
        <w:rPr>
          <w:rFonts w:ascii="Arial Narrow" w:hAnsi="Arial Narrow"/>
          <w:b/>
        </w:rPr>
        <w:t xml:space="preserve">12. </w:t>
      </w:r>
      <w:r>
        <w:rPr>
          <w:rFonts w:ascii="Arial" w:hAnsi="Arial"/>
          <w:b/>
          <w:sz w:val="22"/>
          <w:szCs w:val="22"/>
        </w:rPr>
        <w:t>PROCEDIMENTOS DE FISCALIZAÇÃO E GERENCIAMENTO DO CONTRATO</w:t>
      </w:r>
    </w:p>
    <w:p w14:paraId="655D5D19" w14:textId="77777777" w:rsidR="00A12D55" w:rsidRDefault="00A12D55">
      <w:pPr>
        <w:ind w:firstLine="1134"/>
        <w:jc w:val="both"/>
        <w:rPr>
          <w:rFonts w:ascii="Arial" w:hAnsi="Arial"/>
          <w:bCs/>
          <w:sz w:val="22"/>
          <w:szCs w:val="22"/>
        </w:rPr>
      </w:pPr>
    </w:p>
    <w:p w14:paraId="49C961D9" w14:textId="77777777" w:rsidR="00A12D55" w:rsidRPr="009B139D" w:rsidRDefault="000F39C9" w:rsidP="009B139D">
      <w:pPr>
        <w:pStyle w:val="Nivel2"/>
        <w:numPr>
          <w:ilvl w:val="0"/>
          <w:numId w:val="0"/>
        </w:numPr>
        <w:rPr>
          <w:b w:val="0"/>
          <w:bCs w:val="0"/>
        </w:rPr>
      </w:pPr>
      <w:r w:rsidRPr="009B139D">
        <w:rPr>
          <w:b w:val="0"/>
          <w:bCs w:val="0"/>
        </w:rPr>
        <w:t xml:space="preserve">Responsável pelo gerenciamento do contrato: Maurício Rodolpho </w:t>
      </w:r>
    </w:p>
    <w:p w14:paraId="4DBB8C89" w14:textId="77777777" w:rsidR="00A12D55" w:rsidRDefault="000F39C9" w:rsidP="009B139D">
      <w:pPr>
        <w:pStyle w:val="Nivel2"/>
        <w:numPr>
          <w:ilvl w:val="0"/>
          <w:numId w:val="0"/>
        </w:numPr>
        <w:rPr>
          <w:b w:val="0"/>
          <w:bCs w:val="0"/>
        </w:rPr>
      </w:pPr>
      <w:r w:rsidRPr="009B139D">
        <w:rPr>
          <w:b w:val="0"/>
          <w:bCs w:val="0"/>
        </w:rPr>
        <w:t xml:space="preserve">Responsável pela fiscalização do contrato: Airton Roberto </w:t>
      </w:r>
      <w:proofErr w:type="spellStart"/>
      <w:r w:rsidRPr="009B139D">
        <w:rPr>
          <w:b w:val="0"/>
          <w:bCs w:val="0"/>
        </w:rPr>
        <w:t>Jagiello</w:t>
      </w:r>
      <w:proofErr w:type="spellEnd"/>
      <w:r w:rsidRPr="009B139D">
        <w:rPr>
          <w:b w:val="0"/>
          <w:bCs w:val="0"/>
        </w:rPr>
        <w:t xml:space="preserve"> </w:t>
      </w:r>
    </w:p>
    <w:p w14:paraId="57A8D556" w14:textId="77777777" w:rsidR="009B139D" w:rsidRDefault="009B139D" w:rsidP="009B139D">
      <w:pPr>
        <w:pStyle w:val="Nivel2"/>
        <w:numPr>
          <w:ilvl w:val="0"/>
          <w:numId w:val="0"/>
        </w:numPr>
        <w:rPr>
          <w:b w:val="0"/>
          <w:bCs w:val="0"/>
        </w:rPr>
      </w:pPr>
    </w:p>
    <w:p w14:paraId="298A1155" w14:textId="77777777" w:rsidR="009B139D" w:rsidRDefault="009B139D" w:rsidP="009B139D">
      <w:pPr>
        <w:pStyle w:val="Nivel2"/>
        <w:numPr>
          <w:ilvl w:val="0"/>
          <w:numId w:val="0"/>
        </w:numPr>
        <w:rPr>
          <w:b w:val="0"/>
          <w:bCs w:val="0"/>
        </w:rPr>
      </w:pPr>
    </w:p>
    <w:p w14:paraId="768A821C" w14:textId="77777777" w:rsidR="009B139D" w:rsidRDefault="009B139D" w:rsidP="009B139D">
      <w:pPr>
        <w:pStyle w:val="Nivel2"/>
        <w:numPr>
          <w:ilvl w:val="0"/>
          <w:numId w:val="0"/>
        </w:numPr>
        <w:rPr>
          <w:b w:val="0"/>
          <w:bCs w:val="0"/>
        </w:rPr>
      </w:pPr>
    </w:p>
    <w:p w14:paraId="4C618002" w14:textId="77777777" w:rsidR="009B139D" w:rsidRDefault="009B139D" w:rsidP="009B139D">
      <w:pPr>
        <w:pStyle w:val="Nivel2"/>
        <w:numPr>
          <w:ilvl w:val="0"/>
          <w:numId w:val="0"/>
        </w:numPr>
        <w:rPr>
          <w:b w:val="0"/>
          <w:bCs w:val="0"/>
        </w:rPr>
      </w:pPr>
    </w:p>
    <w:p w14:paraId="58F95F0F" w14:textId="77777777" w:rsidR="009B139D" w:rsidRDefault="009B139D" w:rsidP="009B139D">
      <w:pPr>
        <w:pStyle w:val="Nivel2"/>
        <w:numPr>
          <w:ilvl w:val="0"/>
          <w:numId w:val="0"/>
        </w:numPr>
        <w:rPr>
          <w:b w:val="0"/>
          <w:bCs w:val="0"/>
        </w:rPr>
      </w:pPr>
    </w:p>
    <w:p w14:paraId="0712DF38" w14:textId="77777777" w:rsidR="009B139D" w:rsidRPr="009B139D" w:rsidRDefault="009B139D" w:rsidP="009B139D">
      <w:pPr>
        <w:pStyle w:val="Nivel2"/>
        <w:numPr>
          <w:ilvl w:val="0"/>
          <w:numId w:val="0"/>
        </w:numPr>
        <w:rPr>
          <w:b w:val="0"/>
          <w:bCs w:val="0"/>
        </w:rPr>
      </w:pPr>
    </w:p>
    <w:p w14:paraId="2F0B4148" w14:textId="77777777" w:rsidR="00A12D55" w:rsidRPr="009B139D" w:rsidRDefault="00A12D55">
      <w:pPr>
        <w:pStyle w:val="Nivel2"/>
        <w:numPr>
          <w:ilvl w:val="0"/>
          <w:numId w:val="0"/>
        </w:numPr>
        <w:rPr>
          <w:b w:val="0"/>
          <w:bCs w:val="0"/>
        </w:rPr>
      </w:pPr>
    </w:p>
    <w:p w14:paraId="5DD43501" w14:textId="77777777" w:rsidR="00A12D55" w:rsidRDefault="000F39C9">
      <w:pPr>
        <w:ind w:left="2406" w:firstLine="1134"/>
        <w:jc w:val="both"/>
        <w:rPr>
          <w:rFonts w:ascii="Arial" w:hAnsi="Arial"/>
        </w:rPr>
      </w:pPr>
      <w:bookmarkStart w:id="5" w:name="_Hlk182917022"/>
      <w:r>
        <w:rPr>
          <w:rFonts w:ascii="Arial" w:eastAsia="Calibri" w:hAnsi="Arial" w:cs="Arial"/>
          <w:bCs/>
        </w:rPr>
        <w:lastRenderedPageBreak/>
        <w:t>Jaraguá do Sul (SC), 14 de novembro de 2024.</w:t>
      </w:r>
    </w:p>
    <w:bookmarkEnd w:id="5"/>
    <w:p w14:paraId="31025D00" w14:textId="77777777" w:rsidR="00A12D55" w:rsidRDefault="00A12D55">
      <w:pPr>
        <w:ind w:left="2406" w:firstLine="1134"/>
        <w:jc w:val="both"/>
        <w:rPr>
          <w:rFonts w:ascii="Arial" w:eastAsia="Calibri" w:hAnsi="Arial" w:cs="Arial"/>
        </w:rPr>
      </w:pPr>
    </w:p>
    <w:p w14:paraId="42B6A995" w14:textId="77777777" w:rsidR="00A12D55" w:rsidRDefault="00A12D55">
      <w:pPr>
        <w:ind w:left="2406" w:firstLine="1134"/>
        <w:jc w:val="both"/>
        <w:rPr>
          <w:rFonts w:ascii="Arial" w:eastAsia="Calibri" w:hAnsi="Arial" w:cs="Arial"/>
        </w:rPr>
      </w:pPr>
    </w:p>
    <w:p w14:paraId="74949823" w14:textId="77777777" w:rsidR="00A12D55" w:rsidRDefault="00A12D55">
      <w:pPr>
        <w:ind w:left="2406" w:firstLine="1134"/>
        <w:jc w:val="both"/>
        <w:rPr>
          <w:rFonts w:ascii="Arial" w:eastAsia="Calibri" w:hAnsi="Arial" w:cs="Arial"/>
        </w:rPr>
      </w:pPr>
    </w:p>
    <w:p w14:paraId="039D5CD9" w14:textId="77777777" w:rsidR="00A12D55" w:rsidRDefault="00A12D55">
      <w:pPr>
        <w:jc w:val="both"/>
        <w:rPr>
          <w:rFonts w:ascii="Arial" w:eastAsia="Calibri" w:hAnsi="Arial" w:cs="Arial"/>
        </w:rPr>
      </w:pPr>
    </w:p>
    <w:p w14:paraId="46FF9420" w14:textId="77777777" w:rsidR="00A12D55" w:rsidRDefault="00A12D55">
      <w:pPr>
        <w:jc w:val="both"/>
        <w:rPr>
          <w:rFonts w:ascii="Arial" w:eastAsia="Calibri" w:hAnsi="Arial" w:cs="Arial"/>
        </w:rPr>
      </w:pPr>
    </w:p>
    <w:tbl>
      <w:tblPr>
        <w:tblStyle w:val="Tabelacomgrade"/>
        <w:tblW w:w="8494" w:type="dxa"/>
        <w:tblInd w:w="579" w:type="dxa"/>
        <w:tblLayout w:type="fixed"/>
        <w:tblLook w:val="04A0" w:firstRow="1" w:lastRow="0" w:firstColumn="1" w:lastColumn="0" w:noHBand="0" w:noVBand="1"/>
      </w:tblPr>
      <w:tblGrid>
        <w:gridCol w:w="4248"/>
        <w:gridCol w:w="4246"/>
      </w:tblGrid>
      <w:tr w:rsidR="00A12D55" w14:paraId="09E8E151" w14:textId="77777777">
        <w:tc>
          <w:tcPr>
            <w:tcW w:w="4247" w:type="dxa"/>
            <w:tcBorders>
              <w:top w:val="nil"/>
              <w:left w:val="nil"/>
              <w:bottom w:val="nil"/>
              <w:right w:val="nil"/>
            </w:tcBorders>
          </w:tcPr>
          <w:p w14:paraId="55E2584E" w14:textId="77777777" w:rsidR="00A12D55" w:rsidRDefault="000F39C9">
            <w:pPr>
              <w:widowControl w:val="0"/>
              <w:rPr>
                <w:rFonts w:ascii="Arial" w:hAnsi="Arial"/>
              </w:rPr>
            </w:pPr>
            <w:r>
              <w:rPr>
                <w:rFonts w:ascii="Arial" w:hAnsi="Arial"/>
                <w:lang w:eastAsia="en-US"/>
              </w:rPr>
              <w:t>__________________________</w:t>
            </w:r>
          </w:p>
          <w:p w14:paraId="67628984" w14:textId="77777777" w:rsidR="00A12D55" w:rsidRDefault="000F39C9">
            <w:pPr>
              <w:widowControl w:val="0"/>
              <w:rPr>
                <w:rFonts w:ascii="Arial" w:hAnsi="Arial"/>
              </w:rPr>
            </w:pPr>
            <w:r>
              <w:rPr>
                <w:rFonts w:ascii="Arial" w:hAnsi="Arial"/>
                <w:lang w:eastAsia="en-US"/>
              </w:rPr>
              <w:t>Larissa Mendes Soares</w:t>
            </w:r>
          </w:p>
          <w:p w14:paraId="4A427D58" w14:textId="77777777" w:rsidR="00A12D55" w:rsidRDefault="000F39C9">
            <w:pPr>
              <w:widowControl w:val="0"/>
              <w:jc w:val="both"/>
              <w:rPr>
                <w:rFonts w:ascii="Arial" w:hAnsi="Arial"/>
              </w:rPr>
            </w:pPr>
            <w:r>
              <w:rPr>
                <w:rFonts w:ascii="Arial" w:hAnsi="Arial"/>
                <w:lang w:eastAsia="en-US"/>
              </w:rPr>
              <w:t>Auxiliar Administrativo</w:t>
            </w:r>
          </w:p>
        </w:tc>
        <w:tc>
          <w:tcPr>
            <w:tcW w:w="4246" w:type="dxa"/>
            <w:tcBorders>
              <w:top w:val="nil"/>
              <w:left w:val="nil"/>
              <w:bottom w:val="nil"/>
              <w:right w:val="nil"/>
            </w:tcBorders>
          </w:tcPr>
          <w:p w14:paraId="73CF847D" w14:textId="77777777" w:rsidR="00A12D55" w:rsidRDefault="000F39C9">
            <w:pPr>
              <w:widowControl w:val="0"/>
              <w:rPr>
                <w:rFonts w:ascii="Arial" w:hAnsi="Arial"/>
              </w:rPr>
            </w:pPr>
            <w:r>
              <w:rPr>
                <w:rFonts w:ascii="Arial" w:hAnsi="Arial"/>
                <w:lang w:eastAsia="en-US"/>
              </w:rPr>
              <w:t>__________________________</w:t>
            </w:r>
          </w:p>
          <w:p w14:paraId="7B1AA259" w14:textId="77777777" w:rsidR="00A12D55" w:rsidRDefault="000F39C9">
            <w:pPr>
              <w:widowControl w:val="0"/>
              <w:rPr>
                <w:rFonts w:ascii="Arial" w:hAnsi="Arial"/>
              </w:rPr>
            </w:pPr>
            <w:r>
              <w:rPr>
                <w:rFonts w:ascii="Arial" w:hAnsi="Arial"/>
                <w:lang w:eastAsia="en-US"/>
              </w:rPr>
              <w:t xml:space="preserve">Airton Roberto </w:t>
            </w:r>
            <w:proofErr w:type="spellStart"/>
            <w:r>
              <w:rPr>
                <w:rFonts w:ascii="Arial" w:hAnsi="Arial"/>
                <w:lang w:eastAsia="en-US"/>
              </w:rPr>
              <w:t>Jagiello</w:t>
            </w:r>
            <w:proofErr w:type="spellEnd"/>
          </w:p>
          <w:p w14:paraId="47D322BF" w14:textId="77777777" w:rsidR="00A12D55" w:rsidRDefault="000F39C9">
            <w:pPr>
              <w:widowControl w:val="0"/>
              <w:jc w:val="both"/>
              <w:rPr>
                <w:rFonts w:ascii="Arial" w:hAnsi="Arial"/>
              </w:rPr>
            </w:pPr>
            <w:r>
              <w:rPr>
                <w:rFonts w:ascii="Arial" w:hAnsi="Arial"/>
                <w:lang w:eastAsia="en-US"/>
              </w:rPr>
              <w:t>Auxiliar Administrativo</w:t>
            </w:r>
          </w:p>
        </w:tc>
      </w:tr>
    </w:tbl>
    <w:p w14:paraId="4618916E" w14:textId="77777777" w:rsidR="00A12D55" w:rsidRDefault="00A12D55">
      <w:pPr>
        <w:jc w:val="both"/>
        <w:rPr>
          <w:rFonts w:ascii="Arial" w:hAnsi="Arial"/>
        </w:rPr>
      </w:pPr>
    </w:p>
    <w:p w14:paraId="378FFADC" w14:textId="77777777" w:rsidR="00A12D55" w:rsidRDefault="00A12D55">
      <w:pPr>
        <w:jc w:val="both"/>
        <w:rPr>
          <w:rFonts w:ascii="Arial" w:hAnsi="Arial"/>
        </w:rPr>
      </w:pPr>
    </w:p>
    <w:p w14:paraId="723AAA5F" w14:textId="77777777" w:rsidR="009B139D" w:rsidRDefault="009B139D">
      <w:pPr>
        <w:jc w:val="both"/>
        <w:rPr>
          <w:rFonts w:ascii="Arial" w:hAnsi="Arial"/>
        </w:rPr>
      </w:pPr>
    </w:p>
    <w:p w14:paraId="299791DB" w14:textId="77777777" w:rsidR="00A12D55" w:rsidRDefault="00A12D55">
      <w:pPr>
        <w:jc w:val="both"/>
        <w:rPr>
          <w:rFonts w:ascii="Arial" w:hAnsi="Arial"/>
        </w:rPr>
      </w:pPr>
    </w:p>
    <w:p w14:paraId="36C3406C" w14:textId="77777777" w:rsidR="00A12D55" w:rsidRDefault="000F39C9">
      <w:pPr>
        <w:ind w:left="1416" w:firstLine="708"/>
        <w:rPr>
          <w:rFonts w:ascii="Arial" w:hAnsi="Arial"/>
        </w:rPr>
      </w:pPr>
      <w:r>
        <w:rPr>
          <w:rFonts w:ascii="Arial" w:hAnsi="Arial"/>
        </w:rPr>
        <w:t>________________________________</w:t>
      </w:r>
    </w:p>
    <w:p w14:paraId="7B8B3C1C" w14:textId="77777777" w:rsidR="00A12D55" w:rsidRDefault="000F39C9">
      <w:pPr>
        <w:ind w:left="2835"/>
        <w:rPr>
          <w:rFonts w:ascii="Arial" w:hAnsi="Arial"/>
        </w:rPr>
      </w:pPr>
      <w:r>
        <w:rPr>
          <w:rFonts w:ascii="Arial" w:hAnsi="Arial"/>
        </w:rPr>
        <w:t>Maurício Silva Rodolpho</w:t>
      </w:r>
    </w:p>
    <w:p w14:paraId="278DE5F3" w14:textId="77777777" w:rsidR="00A12D55" w:rsidRDefault="000F39C9">
      <w:pPr>
        <w:ind w:left="2835"/>
        <w:rPr>
          <w:rFonts w:ascii="Arial" w:hAnsi="Arial"/>
        </w:rPr>
      </w:pPr>
      <w:r>
        <w:rPr>
          <w:rFonts w:ascii="Arial" w:eastAsia="Arial" w:hAnsi="Arial" w:cs="Arial"/>
          <w:sz w:val="20"/>
          <w:szCs w:val="20"/>
        </w:rPr>
        <w:t>Chefe de Administração</w:t>
      </w:r>
    </w:p>
    <w:p w14:paraId="09BB64C9" w14:textId="77777777" w:rsidR="00A12D55" w:rsidRDefault="00A12D55">
      <w:pPr>
        <w:ind w:left="2835"/>
        <w:rPr>
          <w:rFonts w:eastAsia="Arial" w:cs="Arial"/>
          <w:sz w:val="20"/>
          <w:szCs w:val="20"/>
        </w:rPr>
      </w:pPr>
    </w:p>
    <w:p w14:paraId="75162DC3" w14:textId="77777777" w:rsidR="00A12D55" w:rsidRDefault="00A12D55">
      <w:pPr>
        <w:ind w:left="2835"/>
        <w:rPr>
          <w:rFonts w:eastAsia="Arial" w:cs="Arial"/>
          <w:sz w:val="20"/>
          <w:szCs w:val="20"/>
        </w:rPr>
      </w:pPr>
    </w:p>
    <w:p w14:paraId="6EE67B43" w14:textId="77777777" w:rsidR="00A12D55" w:rsidRDefault="00A12D55">
      <w:pPr>
        <w:ind w:left="2835"/>
        <w:rPr>
          <w:rFonts w:eastAsia="Arial" w:cs="Arial"/>
          <w:sz w:val="20"/>
          <w:szCs w:val="20"/>
        </w:rPr>
      </w:pPr>
    </w:p>
    <w:p w14:paraId="1B13A90F" w14:textId="77777777" w:rsidR="00A12D55" w:rsidRDefault="00A12D55">
      <w:pPr>
        <w:ind w:left="2835"/>
        <w:rPr>
          <w:rFonts w:eastAsia="Arial" w:cs="Arial"/>
          <w:sz w:val="20"/>
          <w:szCs w:val="20"/>
        </w:rPr>
      </w:pPr>
    </w:p>
    <w:p w14:paraId="5C4977B1" w14:textId="77777777" w:rsidR="00A12D55" w:rsidRDefault="00A12D55">
      <w:pPr>
        <w:ind w:left="2835"/>
        <w:rPr>
          <w:rFonts w:eastAsia="Arial" w:cs="Arial"/>
          <w:sz w:val="20"/>
          <w:szCs w:val="20"/>
        </w:rPr>
      </w:pPr>
    </w:p>
    <w:p w14:paraId="0981B9F0" w14:textId="77777777" w:rsidR="00A12D55" w:rsidRDefault="00A12D55">
      <w:pPr>
        <w:ind w:left="2835"/>
        <w:rPr>
          <w:rFonts w:eastAsia="Arial" w:cs="Arial"/>
          <w:sz w:val="20"/>
          <w:szCs w:val="20"/>
        </w:rPr>
      </w:pPr>
    </w:p>
    <w:p w14:paraId="50FA2D18" w14:textId="77777777" w:rsidR="009B139D" w:rsidRDefault="009B139D">
      <w:pPr>
        <w:ind w:left="2835"/>
        <w:rPr>
          <w:rFonts w:eastAsia="Arial" w:cs="Arial"/>
          <w:sz w:val="20"/>
          <w:szCs w:val="20"/>
        </w:rPr>
      </w:pPr>
    </w:p>
    <w:p w14:paraId="3C5796FE" w14:textId="77777777" w:rsidR="009B139D" w:rsidRDefault="009B139D">
      <w:pPr>
        <w:ind w:left="2835"/>
        <w:rPr>
          <w:rFonts w:eastAsia="Arial" w:cs="Arial"/>
          <w:sz w:val="20"/>
          <w:szCs w:val="20"/>
        </w:rPr>
      </w:pPr>
    </w:p>
    <w:p w14:paraId="7DCC695A" w14:textId="77777777" w:rsidR="009B139D" w:rsidRDefault="009B139D">
      <w:pPr>
        <w:ind w:left="2835"/>
        <w:rPr>
          <w:rFonts w:eastAsia="Arial" w:cs="Arial"/>
          <w:sz w:val="20"/>
          <w:szCs w:val="20"/>
        </w:rPr>
      </w:pPr>
    </w:p>
    <w:p w14:paraId="6978D805" w14:textId="77777777" w:rsidR="009B139D" w:rsidRDefault="009B139D">
      <w:pPr>
        <w:ind w:left="2835"/>
        <w:rPr>
          <w:rFonts w:eastAsia="Arial" w:cs="Arial"/>
          <w:sz w:val="20"/>
          <w:szCs w:val="20"/>
        </w:rPr>
      </w:pPr>
    </w:p>
    <w:p w14:paraId="259BAF62" w14:textId="77777777" w:rsidR="009B139D" w:rsidRDefault="009B139D">
      <w:pPr>
        <w:ind w:left="2835"/>
        <w:rPr>
          <w:rFonts w:eastAsia="Arial" w:cs="Arial"/>
          <w:sz w:val="20"/>
          <w:szCs w:val="20"/>
        </w:rPr>
      </w:pPr>
    </w:p>
    <w:p w14:paraId="0FCD704A" w14:textId="77777777" w:rsidR="009B139D" w:rsidRDefault="009B139D">
      <w:pPr>
        <w:ind w:left="2835"/>
        <w:rPr>
          <w:rFonts w:eastAsia="Arial" w:cs="Arial"/>
          <w:sz w:val="20"/>
          <w:szCs w:val="20"/>
        </w:rPr>
      </w:pPr>
    </w:p>
    <w:p w14:paraId="21C2EA0C" w14:textId="77777777" w:rsidR="009B139D" w:rsidRDefault="009B139D">
      <w:pPr>
        <w:ind w:left="2835"/>
        <w:rPr>
          <w:rFonts w:eastAsia="Arial" w:cs="Arial"/>
          <w:sz w:val="20"/>
          <w:szCs w:val="20"/>
        </w:rPr>
      </w:pPr>
    </w:p>
    <w:p w14:paraId="1A216659" w14:textId="77777777" w:rsidR="009B139D" w:rsidRDefault="009B139D">
      <w:pPr>
        <w:ind w:left="2835"/>
        <w:rPr>
          <w:rFonts w:eastAsia="Arial" w:cs="Arial"/>
          <w:sz w:val="20"/>
          <w:szCs w:val="20"/>
        </w:rPr>
      </w:pPr>
    </w:p>
    <w:p w14:paraId="1BD69FD3" w14:textId="77777777" w:rsidR="009B139D" w:rsidRDefault="009B139D">
      <w:pPr>
        <w:ind w:left="2835"/>
        <w:rPr>
          <w:rFonts w:eastAsia="Arial" w:cs="Arial"/>
          <w:sz w:val="20"/>
          <w:szCs w:val="20"/>
        </w:rPr>
      </w:pPr>
    </w:p>
    <w:p w14:paraId="00A1A91E" w14:textId="77777777" w:rsidR="009B139D" w:rsidRDefault="009B139D">
      <w:pPr>
        <w:ind w:left="2835"/>
        <w:rPr>
          <w:rFonts w:eastAsia="Arial" w:cs="Arial"/>
          <w:sz w:val="20"/>
          <w:szCs w:val="20"/>
        </w:rPr>
      </w:pPr>
    </w:p>
    <w:p w14:paraId="6E17286F" w14:textId="77777777" w:rsidR="009B139D" w:rsidRDefault="009B139D">
      <w:pPr>
        <w:ind w:left="2835"/>
        <w:rPr>
          <w:rFonts w:eastAsia="Arial" w:cs="Arial"/>
          <w:sz w:val="20"/>
          <w:szCs w:val="20"/>
        </w:rPr>
      </w:pPr>
    </w:p>
    <w:p w14:paraId="381537EB" w14:textId="77777777" w:rsidR="009B139D" w:rsidRDefault="009B139D">
      <w:pPr>
        <w:ind w:left="2835"/>
        <w:rPr>
          <w:rFonts w:eastAsia="Arial" w:cs="Arial"/>
          <w:sz w:val="20"/>
          <w:szCs w:val="20"/>
        </w:rPr>
      </w:pPr>
    </w:p>
    <w:p w14:paraId="557A51A6" w14:textId="77777777" w:rsidR="009B139D" w:rsidRDefault="009B139D">
      <w:pPr>
        <w:ind w:left="2835"/>
        <w:rPr>
          <w:rFonts w:eastAsia="Arial" w:cs="Arial"/>
          <w:sz w:val="20"/>
          <w:szCs w:val="20"/>
        </w:rPr>
      </w:pPr>
    </w:p>
    <w:p w14:paraId="6A45331B" w14:textId="77777777" w:rsidR="009B139D" w:rsidRDefault="009B139D">
      <w:pPr>
        <w:ind w:left="2835"/>
        <w:rPr>
          <w:rFonts w:eastAsia="Arial" w:cs="Arial"/>
          <w:sz w:val="20"/>
          <w:szCs w:val="20"/>
        </w:rPr>
      </w:pPr>
    </w:p>
    <w:p w14:paraId="06F24617" w14:textId="77777777" w:rsidR="009B139D" w:rsidRDefault="009B139D">
      <w:pPr>
        <w:ind w:left="2835"/>
        <w:rPr>
          <w:rFonts w:eastAsia="Arial" w:cs="Arial"/>
          <w:sz w:val="20"/>
          <w:szCs w:val="20"/>
        </w:rPr>
      </w:pPr>
    </w:p>
    <w:p w14:paraId="63F30714" w14:textId="77777777" w:rsidR="009B139D" w:rsidRDefault="009B139D">
      <w:pPr>
        <w:ind w:left="2835"/>
        <w:rPr>
          <w:rFonts w:eastAsia="Arial" w:cs="Arial"/>
          <w:sz w:val="20"/>
          <w:szCs w:val="20"/>
        </w:rPr>
      </w:pPr>
    </w:p>
    <w:p w14:paraId="6E56B42D" w14:textId="77777777" w:rsidR="009B139D" w:rsidRDefault="009B139D">
      <w:pPr>
        <w:ind w:left="2835"/>
        <w:rPr>
          <w:rFonts w:eastAsia="Arial" w:cs="Arial"/>
          <w:sz w:val="20"/>
          <w:szCs w:val="20"/>
        </w:rPr>
      </w:pPr>
    </w:p>
    <w:p w14:paraId="50E0C850" w14:textId="77777777" w:rsidR="009B139D" w:rsidRDefault="009B139D">
      <w:pPr>
        <w:ind w:left="2835"/>
        <w:rPr>
          <w:rFonts w:eastAsia="Arial" w:cs="Arial"/>
          <w:sz w:val="20"/>
          <w:szCs w:val="20"/>
        </w:rPr>
      </w:pPr>
    </w:p>
    <w:p w14:paraId="50DBC18B" w14:textId="77777777" w:rsidR="009B139D" w:rsidRDefault="009B139D">
      <w:pPr>
        <w:ind w:left="2835"/>
        <w:rPr>
          <w:rFonts w:eastAsia="Arial" w:cs="Arial"/>
          <w:sz w:val="20"/>
          <w:szCs w:val="20"/>
        </w:rPr>
      </w:pPr>
    </w:p>
    <w:p w14:paraId="3122BD8B" w14:textId="77777777" w:rsidR="009B139D" w:rsidRDefault="009B139D">
      <w:pPr>
        <w:ind w:left="2835"/>
        <w:rPr>
          <w:rFonts w:eastAsia="Arial" w:cs="Arial"/>
          <w:sz w:val="20"/>
          <w:szCs w:val="20"/>
        </w:rPr>
      </w:pPr>
    </w:p>
    <w:p w14:paraId="2F8C975C" w14:textId="77777777" w:rsidR="009B139D" w:rsidRDefault="009B139D">
      <w:pPr>
        <w:ind w:left="2835"/>
        <w:rPr>
          <w:rFonts w:eastAsia="Arial" w:cs="Arial"/>
          <w:sz w:val="20"/>
          <w:szCs w:val="20"/>
        </w:rPr>
      </w:pPr>
    </w:p>
    <w:p w14:paraId="30669270" w14:textId="77777777" w:rsidR="009B139D" w:rsidRDefault="009B139D">
      <w:pPr>
        <w:ind w:left="2835"/>
        <w:rPr>
          <w:rFonts w:eastAsia="Arial" w:cs="Arial"/>
          <w:sz w:val="20"/>
          <w:szCs w:val="20"/>
        </w:rPr>
      </w:pPr>
    </w:p>
    <w:p w14:paraId="01244129" w14:textId="77777777" w:rsidR="009B139D" w:rsidRDefault="009B139D">
      <w:pPr>
        <w:ind w:left="2835"/>
        <w:rPr>
          <w:rFonts w:eastAsia="Arial" w:cs="Arial"/>
          <w:sz w:val="20"/>
          <w:szCs w:val="20"/>
        </w:rPr>
      </w:pPr>
    </w:p>
    <w:p w14:paraId="6723DBEA" w14:textId="77777777" w:rsidR="009B139D" w:rsidRDefault="009B139D">
      <w:pPr>
        <w:ind w:left="2835"/>
        <w:rPr>
          <w:rFonts w:eastAsia="Arial" w:cs="Arial"/>
          <w:sz w:val="20"/>
          <w:szCs w:val="20"/>
        </w:rPr>
      </w:pPr>
    </w:p>
    <w:p w14:paraId="72C538E1" w14:textId="77777777" w:rsidR="009B139D" w:rsidRDefault="009B139D">
      <w:pPr>
        <w:ind w:left="2835"/>
        <w:rPr>
          <w:rFonts w:eastAsia="Arial" w:cs="Arial"/>
          <w:sz w:val="20"/>
          <w:szCs w:val="20"/>
        </w:rPr>
      </w:pPr>
    </w:p>
    <w:p w14:paraId="66C1421C" w14:textId="77777777" w:rsidR="009B139D" w:rsidRDefault="009B139D">
      <w:pPr>
        <w:ind w:left="2835"/>
        <w:rPr>
          <w:rFonts w:eastAsia="Arial" w:cs="Arial"/>
          <w:sz w:val="20"/>
          <w:szCs w:val="20"/>
        </w:rPr>
      </w:pPr>
    </w:p>
    <w:p w14:paraId="14EA2B52" w14:textId="77777777" w:rsidR="009B139D" w:rsidRDefault="009B139D">
      <w:pPr>
        <w:ind w:left="2835"/>
        <w:rPr>
          <w:rFonts w:eastAsia="Arial" w:cs="Arial"/>
          <w:sz w:val="20"/>
          <w:szCs w:val="20"/>
        </w:rPr>
      </w:pPr>
    </w:p>
    <w:p w14:paraId="0C9E3F82" w14:textId="77777777" w:rsidR="009B139D" w:rsidRDefault="009B139D">
      <w:pPr>
        <w:ind w:left="2835"/>
        <w:rPr>
          <w:rFonts w:eastAsia="Arial" w:cs="Arial"/>
          <w:sz w:val="20"/>
          <w:szCs w:val="20"/>
        </w:rPr>
      </w:pPr>
    </w:p>
    <w:p w14:paraId="7858501D" w14:textId="77777777" w:rsidR="009B139D" w:rsidRDefault="009B139D">
      <w:pPr>
        <w:ind w:left="2835"/>
        <w:rPr>
          <w:rFonts w:eastAsia="Arial" w:cs="Arial"/>
          <w:sz w:val="20"/>
          <w:szCs w:val="20"/>
        </w:rPr>
      </w:pPr>
    </w:p>
    <w:p w14:paraId="63BEEE79" w14:textId="77777777" w:rsidR="009B139D" w:rsidRDefault="009B139D">
      <w:pPr>
        <w:ind w:left="2835"/>
        <w:rPr>
          <w:rFonts w:eastAsia="Arial" w:cs="Arial"/>
          <w:sz w:val="20"/>
          <w:szCs w:val="20"/>
        </w:rPr>
      </w:pPr>
    </w:p>
    <w:p w14:paraId="6C6C35CE" w14:textId="77777777" w:rsidR="009B139D" w:rsidRDefault="009B139D">
      <w:pPr>
        <w:ind w:left="2835"/>
        <w:rPr>
          <w:rFonts w:eastAsia="Arial" w:cs="Arial"/>
          <w:sz w:val="20"/>
          <w:szCs w:val="20"/>
        </w:rPr>
      </w:pPr>
    </w:p>
    <w:p w14:paraId="50C6F099" w14:textId="77777777" w:rsidR="00A12D55" w:rsidRDefault="00A12D55">
      <w:pPr>
        <w:ind w:left="2835"/>
        <w:rPr>
          <w:rFonts w:eastAsia="Arial" w:cs="Arial"/>
          <w:sz w:val="20"/>
          <w:szCs w:val="20"/>
        </w:rPr>
      </w:pPr>
    </w:p>
    <w:p w14:paraId="5C4EC346" w14:textId="15C0B612" w:rsidR="00A12D55" w:rsidRDefault="00A12D55" w:rsidP="005300EE">
      <w:pPr>
        <w:rPr>
          <w:rFonts w:ascii="Arial Narrow" w:hAnsi="Arial Narrow"/>
        </w:rPr>
      </w:pPr>
    </w:p>
    <w:sectPr w:rsidR="00A12D55">
      <w:headerReference w:type="default" r:id="rId31"/>
      <w:footerReference w:type="default" r:id="rId32"/>
      <w:pgSz w:w="11906" w:h="16838"/>
      <w:pgMar w:top="1418" w:right="1134" w:bottom="1418"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26FEC" w14:textId="77777777" w:rsidR="00535267" w:rsidRDefault="00535267">
      <w:pPr>
        <w:rPr>
          <w:rFonts w:hint="eastAsia"/>
        </w:rPr>
      </w:pPr>
      <w:r>
        <w:separator/>
      </w:r>
    </w:p>
  </w:endnote>
  <w:endnote w:type="continuationSeparator" w:id="0">
    <w:p w14:paraId="5071C835" w14:textId="77777777" w:rsidR="00535267" w:rsidRDefault="0053526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756426"/>
      <w:docPartObj>
        <w:docPartGallery w:val="Page Numbers (Bottom of Page)"/>
        <w:docPartUnique/>
      </w:docPartObj>
    </w:sdtPr>
    <w:sdtEndPr/>
    <w:sdtContent>
      <w:p w14:paraId="46D4F450" w14:textId="77777777" w:rsidR="00A12D55" w:rsidRDefault="000F39C9">
        <w:pPr>
          <w:pStyle w:val="Rodap"/>
          <w:rPr>
            <w:rFonts w:hint="eastAsia"/>
            <w:color w:val="548DD4" w:themeColor="text2" w:themeTint="99"/>
            <w:spacing w:val="60"/>
            <w:sz w:val="16"/>
            <w:szCs w:val="16"/>
          </w:rPr>
        </w:pPr>
        <w:r>
          <w:rPr>
            <w:noProof/>
            <w:color w:val="548DD4" w:themeColor="text2" w:themeTint="99"/>
            <w:spacing w:val="60"/>
            <w:sz w:val="16"/>
            <w:szCs w:val="16"/>
          </w:rPr>
          <w:drawing>
            <wp:anchor distT="0" distB="0" distL="0" distR="0" simplePos="0" relativeHeight="47" behindDoc="1" locked="0" layoutInCell="0" allowOverlap="1" wp14:anchorId="1929E1CD" wp14:editId="76C828A5">
              <wp:simplePos x="0" y="0"/>
              <wp:positionH relativeFrom="margin">
                <wp:align>center</wp:align>
              </wp:positionH>
              <wp:positionV relativeFrom="paragraph">
                <wp:posOffset>124460</wp:posOffset>
              </wp:positionV>
              <wp:extent cx="7181850" cy="316865"/>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7181850" cy="316865"/>
                      </a:xfrm>
                      <a:prstGeom prst="rect">
                        <a:avLst/>
                      </a:prstGeom>
                    </pic:spPr>
                  </pic:pic>
                </a:graphicData>
              </a:graphic>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563F7" w14:textId="77777777" w:rsidR="00535267" w:rsidRDefault="00535267">
      <w:pPr>
        <w:rPr>
          <w:rFonts w:hint="eastAsia"/>
        </w:rPr>
      </w:pPr>
      <w:r>
        <w:separator/>
      </w:r>
    </w:p>
  </w:footnote>
  <w:footnote w:type="continuationSeparator" w:id="0">
    <w:p w14:paraId="37762D12" w14:textId="77777777" w:rsidR="00535267" w:rsidRDefault="0053526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853E" w14:textId="77777777" w:rsidR="00A12D55" w:rsidRDefault="000F39C9">
    <w:pPr>
      <w:pStyle w:val="Cabealho"/>
      <w:jc w:val="right"/>
      <w:rPr>
        <w:rFonts w:ascii="Arial" w:hAnsi="Arial" w:cs="Arial"/>
        <w:sz w:val="20"/>
        <w:szCs w:val="20"/>
      </w:rPr>
    </w:pPr>
    <w:r>
      <w:rPr>
        <w:rFonts w:ascii="Arial" w:hAnsi="Arial" w:cs="Arial"/>
        <w:noProof/>
        <w:sz w:val="20"/>
        <w:szCs w:val="20"/>
      </w:rPr>
      <w:drawing>
        <wp:anchor distT="0" distB="0" distL="0" distR="0" simplePos="0" relativeHeight="24" behindDoc="1" locked="0" layoutInCell="0" allowOverlap="1" wp14:anchorId="490335B3" wp14:editId="1B2FF07E">
          <wp:simplePos x="0" y="0"/>
          <wp:positionH relativeFrom="leftMargin">
            <wp:posOffset>182880</wp:posOffset>
          </wp:positionH>
          <wp:positionV relativeFrom="topMargin">
            <wp:posOffset>182880</wp:posOffset>
          </wp:positionV>
          <wp:extent cx="7200265" cy="89979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200265" cy="899795"/>
                  </a:xfrm>
                  <a:prstGeom prst="rect">
                    <a:avLst/>
                  </a:prstGeom>
                </pic:spPr>
              </pic:pic>
            </a:graphicData>
          </a:graphic>
        </wp:anchor>
      </w:drawing>
    </w:r>
  </w:p>
  <w:p w14:paraId="735091E8" w14:textId="77777777" w:rsidR="00A12D55" w:rsidRDefault="00A12D55">
    <w:pPr>
      <w:pStyle w:val="Cabealho"/>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3C81"/>
    <w:multiLevelType w:val="multilevel"/>
    <w:tmpl w:val="AAC0F888"/>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rPr>
    </w:lvl>
    <w:lvl w:ilvl="2">
      <w:start w:val="1"/>
      <w:numFmt w:val="decimal"/>
      <w:pStyle w:val="Nivel3"/>
      <w:lvlText w:val="%1.%2.%3."/>
      <w:lvlJc w:val="left"/>
      <w:pPr>
        <w:tabs>
          <w:tab w:val="num" w:pos="0"/>
        </w:tabs>
        <w:ind w:left="1781"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D0F2CB4"/>
    <w:multiLevelType w:val="multilevel"/>
    <w:tmpl w:val="7A489D6E"/>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781"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4CA93711"/>
    <w:multiLevelType w:val="multilevel"/>
    <w:tmpl w:val="85A8123A"/>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pStyle w:val="Nivel3-erro"/>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0ED1DB1"/>
    <w:multiLevelType w:val="multilevel"/>
    <w:tmpl w:val="701080D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3C11C6C"/>
    <w:multiLevelType w:val="multilevel"/>
    <w:tmpl w:val="1BBC5726"/>
    <w:lvl w:ilvl="0">
      <w:start w:val="1"/>
      <w:numFmt w:val="decimal"/>
      <w:pStyle w:val="Nivel010"/>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781"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46822604">
    <w:abstractNumId w:val="2"/>
  </w:num>
  <w:num w:numId="2" w16cid:durableId="1768884710">
    <w:abstractNumId w:val="0"/>
  </w:num>
  <w:num w:numId="3" w16cid:durableId="1035623518">
    <w:abstractNumId w:val="3"/>
  </w:num>
  <w:num w:numId="4" w16cid:durableId="2010253704">
    <w:abstractNumId w:val="4"/>
  </w:num>
  <w:num w:numId="5" w16cid:durableId="247689240">
    <w:abstractNumId w:val="1"/>
  </w:num>
  <w:num w:numId="6" w16cid:durableId="1231885425">
    <w:abstractNumId w:val="4"/>
  </w:num>
  <w:num w:numId="7" w16cid:durableId="60636152">
    <w:abstractNumId w:val="4"/>
  </w:num>
  <w:num w:numId="8" w16cid:durableId="1752775264">
    <w:abstractNumId w:val="4"/>
  </w:num>
  <w:num w:numId="9" w16cid:durableId="1586954763">
    <w:abstractNumId w:val="4"/>
  </w:num>
  <w:num w:numId="10" w16cid:durableId="1598292510">
    <w:abstractNumId w:val="4"/>
  </w:num>
  <w:num w:numId="11" w16cid:durableId="889927666">
    <w:abstractNumId w:val="4"/>
  </w:num>
  <w:num w:numId="12" w16cid:durableId="132448998">
    <w:abstractNumId w:val="4"/>
  </w:num>
  <w:num w:numId="13" w16cid:durableId="1374303468">
    <w:abstractNumId w:val="4"/>
  </w:num>
  <w:num w:numId="14" w16cid:durableId="1664355043">
    <w:abstractNumId w:val="4"/>
  </w:num>
  <w:num w:numId="15" w16cid:durableId="340090334">
    <w:abstractNumId w:val="4"/>
  </w:num>
  <w:num w:numId="16" w16cid:durableId="2130272371">
    <w:abstractNumId w:val="4"/>
  </w:num>
  <w:num w:numId="17" w16cid:durableId="548956660">
    <w:abstractNumId w:val="4"/>
  </w:num>
  <w:num w:numId="18" w16cid:durableId="1772118498">
    <w:abstractNumId w:val="4"/>
  </w:num>
  <w:num w:numId="19" w16cid:durableId="260725184">
    <w:abstractNumId w:val="4"/>
  </w:num>
  <w:num w:numId="20" w16cid:durableId="30615134">
    <w:abstractNumId w:val="4"/>
  </w:num>
  <w:num w:numId="21" w16cid:durableId="486214024">
    <w:abstractNumId w:val="4"/>
  </w:num>
  <w:num w:numId="22" w16cid:durableId="1576937757">
    <w:abstractNumId w:val="4"/>
  </w:num>
  <w:num w:numId="23" w16cid:durableId="1698889945">
    <w:abstractNumId w:val="4"/>
  </w:num>
  <w:num w:numId="24" w16cid:durableId="1311054487">
    <w:abstractNumId w:val="4"/>
  </w:num>
  <w:num w:numId="25" w16cid:durableId="1890218001">
    <w:abstractNumId w:val="4"/>
  </w:num>
  <w:num w:numId="26" w16cid:durableId="1723359528">
    <w:abstractNumId w:val="4"/>
  </w:num>
  <w:num w:numId="27" w16cid:durableId="942421482">
    <w:abstractNumId w:val="4"/>
  </w:num>
  <w:num w:numId="28" w16cid:durableId="510531076">
    <w:abstractNumId w:val="4"/>
  </w:num>
  <w:num w:numId="29" w16cid:durableId="1875774928">
    <w:abstractNumId w:val="4"/>
  </w:num>
  <w:num w:numId="30" w16cid:durableId="526255931">
    <w:abstractNumId w:val="4"/>
  </w:num>
  <w:num w:numId="31" w16cid:durableId="572930985">
    <w:abstractNumId w:val="4"/>
  </w:num>
  <w:num w:numId="32" w16cid:durableId="1894389136">
    <w:abstractNumId w:val="4"/>
  </w:num>
  <w:num w:numId="33" w16cid:durableId="1950358214">
    <w:abstractNumId w:val="4"/>
  </w:num>
  <w:num w:numId="34" w16cid:durableId="242882648">
    <w:abstractNumId w:val="4"/>
  </w:num>
  <w:num w:numId="35" w16cid:durableId="236524623">
    <w:abstractNumId w:val="4"/>
  </w:num>
  <w:num w:numId="36" w16cid:durableId="1592201544">
    <w:abstractNumId w:val="4"/>
  </w:num>
  <w:num w:numId="37" w16cid:durableId="410078463">
    <w:abstractNumId w:val="4"/>
  </w:num>
  <w:num w:numId="38" w16cid:durableId="1942834655">
    <w:abstractNumId w:val="4"/>
  </w:num>
  <w:num w:numId="39" w16cid:durableId="1619533658">
    <w:abstractNumId w:val="4"/>
  </w:num>
  <w:num w:numId="40" w16cid:durableId="705837621">
    <w:abstractNumId w:val="4"/>
  </w:num>
  <w:num w:numId="41" w16cid:durableId="676082253">
    <w:abstractNumId w:val="4"/>
  </w:num>
  <w:num w:numId="42" w16cid:durableId="1529568030">
    <w:abstractNumId w:val="4"/>
  </w:num>
  <w:num w:numId="43" w16cid:durableId="1012488799">
    <w:abstractNumId w:val="4"/>
  </w:num>
  <w:num w:numId="44" w16cid:durableId="1261570039">
    <w:abstractNumId w:val="4"/>
  </w:num>
  <w:num w:numId="45" w16cid:durableId="401413973">
    <w:abstractNumId w:val="4"/>
  </w:num>
  <w:num w:numId="46" w16cid:durableId="514612288">
    <w:abstractNumId w:val="4"/>
  </w:num>
  <w:num w:numId="47" w16cid:durableId="1556425527">
    <w:abstractNumId w:val="4"/>
  </w:num>
  <w:num w:numId="48" w16cid:durableId="1896046006">
    <w:abstractNumId w:val="4"/>
  </w:num>
  <w:num w:numId="49" w16cid:durableId="782305310">
    <w:abstractNumId w:val="4"/>
  </w:num>
  <w:num w:numId="50" w16cid:durableId="506018727">
    <w:abstractNumId w:val="4"/>
  </w:num>
  <w:num w:numId="51" w16cid:durableId="1383097824">
    <w:abstractNumId w:val="4"/>
  </w:num>
  <w:num w:numId="52" w16cid:durableId="1871643004">
    <w:abstractNumId w:val="4"/>
  </w:num>
  <w:num w:numId="53" w16cid:durableId="64693556">
    <w:abstractNumId w:val="4"/>
  </w:num>
  <w:num w:numId="54" w16cid:durableId="941452482">
    <w:abstractNumId w:val="4"/>
  </w:num>
  <w:num w:numId="55" w16cid:durableId="702756578">
    <w:abstractNumId w:val="4"/>
  </w:num>
  <w:num w:numId="56" w16cid:durableId="52049130">
    <w:abstractNumId w:val="4"/>
  </w:num>
  <w:num w:numId="57" w16cid:durableId="252857927">
    <w:abstractNumId w:val="4"/>
  </w:num>
  <w:num w:numId="58" w16cid:durableId="1874807764">
    <w:abstractNumId w:val="4"/>
  </w:num>
  <w:num w:numId="59" w16cid:durableId="633022379">
    <w:abstractNumId w:val="4"/>
  </w:num>
  <w:num w:numId="60" w16cid:durableId="1691567634">
    <w:abstractNumId w:val="4"/>
  </w:num>
  <w:num w:numId="61" w16cid:durableId="1956709845">
    <w:abstractNumId w:val="4"/>
  </w:num>
  <w:num w:numId="62" w16cid:durableId="168519529">
    <w:abstractNumId w:val="4"/>
  </w:num>
  <w:num w:numId="63" w16cid:durableId="579413167">
    <w:abstractNumId w:val="4"/>
  </w:num>
  <w:num w:numId="64" w16cid:durableId="242841959">
    <w:abstractNumId w:val="4"/>
  </w:num>
  <w:num w:numId="65" w16cid:durableId="1976793104">
    <w:abstractNumId w:val="4"/>
  </w:num>
  <w:num w:numId="66" w16cid:durableId="191194242">
    <w:abstractNumId w:val="4"/>
  </w:num>
  <w:num w:numId="67" w16cid:durableId="2090079737">
    <w:abstractNumId w:val="4"/>
  </w:num>
  <w:num w:numId="68" w16cid:durableId="692146794">
    <w:abstractNumId w:val="4"/>
  </w:num>
  <w:num w:numId="69" w16cid:durableId="1646275317">
    <w:abstractNumId w:val="4"/>
  </w:num>
  <w:num w:numId="70" w16cid:durableId="1303466136">
    <w:abstractNumId w:val="4"/>
  </w:num>
  <w:num w:numId="71" w16cid:durableId="1315766471">
    <w:abstractNumId w:val="4"/>
  </w:num>
  <w:num w:numId="72" w16cid:durableId="1226642923">
    <w:abstractNumId w:val="4"/>
  </w:num>
  <w:num w:numId="73" w16cid:durableId="949509390">
    <w:abstractNumId w:val="4"/>
  </w:num>
  <w:num w:numId="74" w16cid:durableId="141820440">
    <w:abstractNumId w:val="4"/>
  </w:num>
  <w:num w:numId="75" w16cid:durableId="505753182">
    <w:abstractNumId w:val="4"/>
  </w:num>
  <w:num w:numId="76" w16cid:durableId="577862659">
    <w:abstractNumId w:val="4"/>
  </w:num>
  <w:num w:numId="77" w16cid:durableId="875196840">
    <w:abstractNumId w:val="4"/>
  </w:num>
  <w:num w:numId="78" w16cid:durableId="1435124956">
    <w:abstractNumId w:val="4"/>
  </w:num>
  <w:num w:numId="79" w16cid:durableId="1154376042">
    <w:abstractNumId w:val="4"/>
  </w:num>
  <w:num w:numId="80" w16cid:durableId="294340050">
    <w:abstractNumId w:val="4"/>
  </w:num>
  <w:num w:numId="81" w16cid:durableId="565455316">
    <w:abstractNumId w:val="4"/>
  </w:num>
  <w:num w:numId="82" w16cid:durableId="871962364">
    <w:abstractNumId w:val="4"/>
  </w:num>
  <w:num w:numId="83" w16cid:durableId="1537813430">
    <w:abstractNumId w:val="4"/>
  </w:num>
  <w:num w:numId="84" w16cid:durableId="165483251">
    <w:abstractNumId w:val="4"/>
  </w:num>
  <w:num w:numId="85" w16cid:durableId="1183863109">
    <w:abstractNumId w:val="4"/>
  </w:num>
  <w:num w:numId="86" w16cid:durableId="234123106">
    <w:abstractNumId w:val="4"/>
  </w:num>
  <w:num w:numId="87" w16cid:durableId="1348601081">
    <w:abstractNumId w:val="4"/>
  </w:num>
  <w:num w:numId="88" w16cid:durableId="1529829966">
    <w:abstractNumId w:val="4"/>
  </w:num>
  <w:num w:numId="89" w16cid:durableId="995231301">
    <w:abstractNumId w:val="4"/>
  </w:num>
  <w:num w:numId="90" w16cid:durableId="1939020843">
    <w:abstractNumId w:val="4"/>
  </w:num>
  <w:num w:numId="91" w16cid:durableId="554240142">
    <w:abstractNumId w:val="1"/>
  </w:num>
  <w:num w:numId="92" w16cid:durableId="749697117">
    <w:abstractNumId w:val="1"/>
  </w:num>
  <w:num w:numId="93" w16cid:durableId="2045327019">
    <w:abstractNumId w:val="0"/>
  </w:num>
  <w:num w:numId="94" w16cid:durableId="1242060989">
    <w:abstractNumId w:val="0"/>
  </w:num>
  <w:num w:numId="95" w16cid:durableId="1989245938">
    <w:abstractNumId w:val="0"/>
  </w:num>
  <w:num w:numId="96" w16cid:durableId="1610510202">
    <w:abstractNumId w:val="0"/>
  </w:num>
  <w:num w:numId="97" w16cid:durableId="2072460251">
    <w:abstractNumId w:val="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D55"/>
    <w:rsid w:val="000C1F4A"/>
    <w:rsid w:val="000F39C9"/>
    <w:rsid w:val="00113155"/>
    <w:rsid w:val="00135EE5"/>
    <w:rsid w:val="00243BAA"/>
    <w:rsid w:val="003630F9"/>
    <w:rsid w:val="004116E5"/>
    <w:rsid w:val="00433B77"/>
    <w:rsid w:val="00444AE8"/>
    <w:rsid w:val="00497FE0"/>
    <w:rsid w:val="005300EE"/>
    <w:rsid w:val="00535267"/>
    <w:rsid w:val="00595D93"/>
    <w:rsid w:val="00676CAD"/>
    <w:rsid w:val="006D6C89"/>
    <w:rsid w:val="00820BD4"/>
    <w:rsid w:val="00844A4A"/>
    <w:rsid w:val="009B139D"/>
    <w:rsid w:val="00A12D55"/>
    <w:rsid w:val="00B869F7"/>
    <w:rsid w:val="00D84475"/>
    <w:rsid w:val="00DA32B6"/>
    <w:rsid w:val="00E30988"/>
    <w:rsid w:val="00EB34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7340"/>
  <w15:docId w15:val="{0681A24B-EC3C-48B0-9D79-BB34A113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rsid w:val="00DC41DD"/>
    <w:rPr>
      <w:color w:val="0000FF" w:themeColor="hyperlink"/>
      <w:u w:val="single"/>
    </w:rPr>
  </w:style>
  <w:style w:type="character" w:customStyle="1" w:styleId="CitaoChar">
    <w:name w:val="Citação Char"/>
    <w:link w:val="Citao"/>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0"/>
    <w:qFormat/>
    <w:rsid w:val="00881F44"/>
    <w:rPr>
      <w:rFonts w:ascii="Arial" w:eastAsiaTheme="majorEastAsia" w:hAnsi="Arial" w:cs="Arial"/>
      <w:b/>
      <w:bCs/>
      <w:color w:val="17365D" w:themeColor="text2" w:themeShade="BF"/>
      <w:spacing w:val="5"/>
      <w:kern w:val="2"/>
      <w:sz w:val="22"/>
      <w:szCs w:val="2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DA3EF1"/>
    <w:rPr>
      <w:rFonts w:ascii="Arial" w:hAnsi="Arial" w:cs="Arial"/>
      <w:sz w:val="22"/>
      <w:szCs w:val="22"/>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84242C"/>
    <w:rPr>
      <w:rFonts w:ascii="Arial" w:eastAsia="Arial" w:hAnsi="Arial" w:cs="Arial"/>
      <w:b/>
      <w:bCs/>
      <w:color w:val="000000"/>
      <w:sz w:val="22"/>
      <w:szCs w:val="22"/>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link w:val="ou"/>
    <w:qFormat/>
    <w:rsid w:val="00F93D80"/>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sid w:val="00DA3EF1"/>
    <w:rPr>
      <w:rFonts w:ascii="Arial" w:eastAsia="Arial" w:hAnsi="Arial" w:cs="Arial"/>
      <w:b/>
      <w:bCs/>
      <w:i/>
      <w:iCs/>
      <w:color w:val="FF0000"/>
      <w:sz w:val="22"/>
      <w:szCs w:val="22"/>
      <w:lang w:eastAsia="pt-BR"/>
    </w:rPr>
  </w:style>
  <w:style w:type="character" w:customStyle="1" w:styleId="Nivel3Char">
    <w:name w:val="Nivel 3 Char"/>
    <w:basedOn w:val="Fontepargpadro"/>
    <w:link w:val="Nivel3"/>
    <w:qFormat/>
    <w:rsid w:val="005D30B6"/>
    <w:rPr>
      <w:rFonts w:ascii="Arial" w:hAnsi="Arial" w:cs="Arial"/>
      <w:color w:val="000000"/>
      <w:sz w:val="22"/>
      <w:szCs w:val="22"/>
      <w:lang w:eastAsia="pt-BR"/>
    </w:rPr>
  </w:style>
  <w:style w:type="character" w:customStyle="1" w:styleId="Nvel3-RChar">
    <w:name w:val="Nível 3-R Char"/>
    <w:basedOn w:val="Nivel3Char"/>
    <w:link w:val="Nvel3-R"/>
    <w:qFormat/>
    <w:rsid w:val="00775CFB"/>
    <w:rPr>
      <w:rFonts w:ascii="Arial" w:hAnsi="Arial" w:cs="Arial"/>
      <w:i/>
      <w:iCs/>
      <w:color w:val="FF0000"/>
      <w:sz w:val="22"/>
      <w:szCs w:val="22"/>
      <w:lang w:eastAsia="pt-BR"/>
    </w:rPr>
  </w:style>
  <w:style w:type="character" w:customStyle="1" w:styleId="Nvel4-RChar">
    <w:name w:val="Nível 4-R Char"/>
    <w:basedOn w:val="Nivel4Char"/>
    <w:link w:val="Nvel4-R"/>
    <w:qFormat/>
    <w:rsid w:val="00DA3EF1"/>
    <w:rPr>
      <w:rFonts w:ascii="Arial" w:hAnsi="Arial" w:cs="Arial"/>
      <w:i/>
      <w:iCs/>
      <w:color w:val="FF0000"/>
      <w:sz w:val="22"/>
      <w:szCs w:val="22"/>
      <w:lang w:eastAsia="pt-BR"/>
    </w:rPr>
  </w:style>
  <w:style w:type="character" w:customStyle="1" w:styleId="Nvel1-SemNumChar">
    <w:name w:val="Nível 1-Sem Num Char"/>
    <w:basedOn w:val="Nivel01Char"/>
    <w:link w:val="Nvel1-SemNum"/>
    <w:qFormat/>
    <w:rsid w:val="00881F44"/>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qFormat/>
    <w:rsid w:val="008D252D"/>
    <w:rPr>
      <w:color w:val="605E5C"/>
      <w:shd w:val="clear" w:color="auto" w:fill="E1DFDD"/>
    </w:rPr>
  </w:style>
  <w:style w:type="character" w:customStyle="1" w:styleId="findhit">
    <w:name w:val="findhit"/>
    <w:basedOn w:val="Fontepargpadro"/>
    <w:qFormat/>
    <w:rsid w:val="00E66CC3"/>
  </w:style>
  <w:style w:type="character" w:customStyle="1" w:styleId="Nivel3-erroChar">
    <w:name w:val="Nivel 3-erro Char"/>
    <w:basedOn w:val="Fontepargpadro"/>
    <w:link w:val="Nivel3-erro"/>
    <w:qFormat/>
    <w:rsid w:val="005B0AFB"/>
    <w:rPr>
      <w:rFonts w:ascii="Arial" w:hAnsi="Arial" w:cs="Tahoma"/>
      <w:sz w:val="22"/>
      <w:szCs w:val="24"/>
      <w:lang w:eastAsia="pt-BR"/>
    </w:rPr>
  </w:style>
  <w:style w:type="character" w:customStyle="1" w:styleId="AlteraesChar">
    <w:name w:val="Alterações Char"/>
    <w:basedOn w:val="Fontepargpadro"/>
    <w:link w:val="Alteraes"/>
    <w:uiPriority w:val="1"/>
    <w:qFormat/>
    <w:rsid w:val="1414B7F7"/>
    <w:rPr>
      <w:rFonts w:ascii="Arial" w:hAnsi="Arial" w:cs="Arial"/>
      <w:i/>
      <w:iCs/>
      <w:color w:val="0000FF"/>
      <w:lang w:eastAsia="pt-BR"/>
    </w:rPr>
  </w:style>
  <w:style w:type="character" w:styleId="Meno">
    <w:name w:val="Mention"/>
    <w:basedOn w:val="Fontepargpadro"/>
    <w:uiPriority w:val="99"/>
    <w:unhideWhenUsed/>
    <w:qFormat/>
    <w:rsid w:val="002804A7"/>
    <w:rPr>
      <w:color w:val="2B579A"/>
      <w:shd w:val="clear" w:color="auto" w:fill="E6E6E6"/>
    </w:rPr>
  </w:style>
  <w:style w:type="character" w:styleId="MenoPendente">
    <w:name w:val="Unresolved Mention"/>
    <w:basedOn w:val="Fontepargpadro"/>
    <w:uiPriority w:val="99"/>
    <w:semiHidden/>
    <w:unhideWhenUsed/>
    <w:qFormat/>
    <w:rsid w:val="00921A92"/>
    <w:rPr>
      <w:color w:val="605E5C"/>
      <w:shd w:val="clear" w:color="auto" w:fill="E1DFDD"/>
    </w:rPr>
  </w:style>
  <w:style w:type="character" w:customStyle="1" w:styleId="Nvel1-SemNumPretoChar">
    <w:name w:val="Nível 1-Sem Num Preto Char"/>
    <w:basedOn w:val="Nvel1-SemNumChar"/>
    <w:link w:val="Nvel1-SemNumPreto"/>
    <w:qFormat/>
    <w:rsid w:val="00036AD7"/>
    <w:rPr>
      <w:rFonts w:ascii="Arial" w:eastAsiaTheme="majorEastAsia" w:hAnsi="Arial" w:cs="Arial"/>
      <w:b/>
      <w:bCs/>
      <w:color w:val="FF0000"/>
      <w:spacing w:val="5"/>
      <w:kern w:val="2"/>
      <w:sz w:val="52"/>
      <w:szCs w:val="52"/>
      <w:lang w:eastAsia="zh-CN" w:bidi="hi-IN"/>
    </w:rPr>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0">
    <w:name w:val="Nivel 01"/>
    <w:basedOn w:val="Ttulo1"/>
    <w:next w:val="Normal"/>
    <w:link w:val="Nivel01Char"/>
    <w:autoRedefine/>
    <w:qFormat/>
    <w:rsid w:val="00881F44"/>
    <w:pPr>
      <w:numPr>
        <w:numId w:val="4"/>
      </w:numPr>
      <w:tabs>
        <w:tab w:val="left" w:pos="567"/>
      </w:tabs>
      <w:spacing w:before="240" w:after="120" w:line="276" w:lineRule="auto"/>
      <w:ind w:left="0" w:firstLine="0"/>
      <w:jc w:val="both"/>
    </w:pPr>
    <w:rPr>
      <w:rFonts w:ascii="Arial" w:hAnsi="Arial" w:cs="Arial"/>
      <w:color w:val="auto"/>
      <w:sz w:val="22"/>
      <w:szCs w:val="22"/>
    </w:rPr>
  </w:style>
  <w:style w:type="paragraph" w:customStyle="1" w:styleId="Nivel01Titulo">
    <w:name w:val="Nivel_01_Titulo"/>
    <w:basedOn w:val="Nivel010"/>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autoRedefine/>
    <w:qFormat/>
    <w:rsid w:val="0084242C"/>
    <w:pPr>
      <w:numPr>
        <w:ilvl w:val="1"/>
        <w:numId w:val="2"/>
      </w:numPr>
      <w:spacing w:before="120" w:after="120" w:line="276" w:lineRule="auto"/>
      <w:jc w:val="both"/>
    </w:pPr>
    <w:rPr>
      <w:rFonts w:ascii="Arial" w:eastAsia="Arial" w:hAnsi="Arial" w:cs="Arial"/>
      <w:b/>
      <w:bCs/>
      <w:color w:val="000000"/>
      <w:sz w:val="22"/>
      <w:szCs w:val="22"/>
    </w:rPr>
  </w:style>
  <w:style w:type="paragraph" w:customStyle="1" w:styleId="Nivel10">
    <w:name w:val="Nivel 1"/>
    <w:basedOn w:val="Nivel2"/>
    <w:next w:val="Nivel2"/>
    <w:qFormat/>
    <w:rsid w:val="003629E4"/>
    <w:pPr>
      <w:numPr>
        <w:ilvl w:val="0"/>
        <w:numId w:val="0"/>
      </w:numPr>
      <w:ind w:left="360" w:hanging="360"/>
    </w:pPr>
  </w:style>
  <w:style w:type="paragraph" w:customStyle="1" w:styleId="Nivel3">
    <w:name w:val="Nivel 3"/>
    <w:basedOn w:val="Normal"/>
    <w:link w:val="Nivel3Char"/>
    <w:autoRedefine/>
    <w:qFormat/>
    <w:rsid w:val="005D30B6"/>
    <w:pPr>
      <w:numPr>
        <w:ilvl w:val="2"/>
        <w:numId w:val="2"/>
      </w:numPr>
      <w:spacing w:before="120" w:after="120" w:line="276" w:lineRule="auto"/>
      <w:ind w:left="284" w:firstLine="0"/>
      <w:jc w:val="both"/>
    </w:pPr>
    <w:rPr>
      <w:rFonts w:ascii="Arial" w:hAnsi="Arial" w:cs="Arial"/>
      <w:color w:val="000000"/>
      <w:sz w:val="22"/>
      <w:szCs w:val="22"/>
    </w:rPr>
  </w:style>
  <w:style w:type="paragraph" w:customStyle="1" w:styleId="Nivel4">
    <w:name w:val="Nivel 4"/>
    <w:basedOn w:val="Nivel3"/>
    <w:link w:val="Nivel4Char"/>
    <w:autoRedefine/>
    <w:qFormat/>
    <w:rsid w:val="00DA3EF1"/>
    <w:pPr>
      <w:ind w:left="567"/>
    </w:pPr>
    <w:rPr>
      <w:color w:val="auto"/>
    </w:rPr>
  </w:style>
  <w:style w:type="paragraph" w:customStyle="1" w:styleId="Nivel5">
    <w:name w:val="Nivel 5"/>
    <w:basedOn w:val="Nivel4"/>
    <w:autoRedefine/>
    <w:qFormat/>
    <w:rsid w:val="00DA3EF1"/>
    <w:pPr>
      <w:ind w:left="851"/>
    </w:pPr>
  </w:style>
  <w:style w:type="paragraph" w:customStyle="1" w:styleId="textbody0">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
    <w:name w:val="Text body"/>
    <w:basedOn w:val="Standard"/>
    <w:link w:val="CorpodetextoChar"/>
    <w:qFormat/>
    <w:rsid w:val="00CB3192"/>
    <w:pPr>
      <w:spacing w:after="140" w:line="276" w:lineRule="auto"/>
    </w:p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paragraph" w:customStyle="1" w:styleId="Nvel4-R">
    <w:name w:val="Nível 4-R"/>
    <w:basedOn w:val="Nivel4"/>
    <w:link w:val="Nvel4-RChar"/>
    <w:autoRedefine/>
    <w:qFormat/>
    <w:rsid w:val="00DA3EF1"/>
    <w:rPr>
      <w:i/>
      <w:iCs/>
      <w:color w:val="FF0000"/>
    </w:rPr>
  </w:style>
  <w:style w:type="paragraph" w:customStyle="1" w:styleId="Nvel1-SemNum">
    <w:name w:val="Nível 1-Sem Num"/>
    <w:basedOn w:val="Nivel010"/>
    <w:link w:val="Nvel1-SemNumChar"/>
    <w:autoRedefine/>
    <w:qFormat/>
    <w:rsid w:val="00881F44"/>
    <w:pPr>
      <w:numPr>
        <w:numId w:val="0"/>
      </w:numPr>
      <w:outlineLvl w:val="1"/>
    </w:pPr>
    <w:rPr>
      <w:color w:val="FF0000"/>
    </w:rPr>
  </w:style>
  <w:style w:type="paragraph" w:customStyle="1" w:styleId="citao2">
    <w:name w:val="citação 2"/>
    <w:basedOn w:val="Citao"/>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ivel3-erro">
    <w:name w:val="Nivel 3-erro"/>
    <w:basedOn w:val="Nivel3"/>
    <w:link w:val="Nivel3-erroChar"/>
    <w:qFormat/>
    <w:rsid w:val="005B0AFB"/>
    <w:pPr>
      <w:numPr>
        <w:numId w:val="1"/>
      </w:numPr>
      <w:spacing w:line="240" w:lineRule="auto"/>
      <w:ind w:left="425" w:firstLine="0"/>
    </w:pPr>
    <w:rPr>
      <w:rFonts w:cs="Tahoma"/>
      <w:color w:val="auto"/>
      <w:szCs w:val="24"/>
    </w:rPr>
  </w:style>
  <w:style w:type="paragraph" w:customStyle="1" w:styleId="Alteraes">
    <w:name w:val="Alterações"/>
    <w:basedOn w:val="Normal"/>
    <w:link w:val="AlteraesChar"/>
    <w:uiPriority w:val="1"/>
    <w:qFormat/>
    <w:rsid w:val="1414B7F7"/>
    <w:pPr>
      <w:spacing w:before="120" w:after="120" w:line="276" w:lineRule="auto"/>
      <w:jc w:val="both"/>
      <w:outlineLvl w:val="1"/>
    </w:pPr>
    <w:rPr>
      <w:rFonts w:ascii="Arial" w:hAnsi="Arial" w:cs="Arial"/>
      <w:i/>
      <w:iCs/>
      <w:color w:val="0000FF"/>
      <w:sz w:val="20"/>
      <w:szCs w:val="20"/>
    </w:rPr>
  </w:style>
  <w:style w:type="paragraph" w:customStyle="1" w:styleId="Nvel1-SemNumPreto">
    <w:name w:val="Nível 1-Sem Num Preto"/>
    <w:basedOn w:val="Nvel1-SemNum"/>
    <w:link w:val="Nvel1-SemNumPretoChar"/>
    <w:qFormat/>
    <w:rsid w:val="00036AD7"/>
    <w:rPr>
      <w:color w:val="auto"/>
      <w:lang w:eastAsia="zh-CN" w:bidi="hi-IN"/>
    </w:rPr>
  </w:style>
  <w:style w:type="paragraph" w:customStyle="1" w:styleId="Nivel01">
    <w:name w:val="Nivel_01"/>
    <w:basedOn w:val="Ttulo1"/>
    <w:qFormat/>
    <w:pPr>
      <w:numPr>
        <w:numId w:val="5"/>
      </w:numPr>
      <w:tabs>
        <w:tab w:val="left" w:pos="567"/>
      </w:tabs>
      <w:spacing w:before="240"/>
      <w:jc w:val="both"/>
    </w:pPr>
    <w:rPr>
      <w:rFonts w:ascii="Ecofont_Spranq_eco_Sans" w:hAnsi="Ecofont_Spranq_eco_Sans"/>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324342">
      <w:bodyDiv w:val="1"/>
      <w:marLeft w:val="0"/>
      <w:marRight w:val="0"/>
      <w:marTop w:val="0"/>
      <w:marBottom w:val="0"/>
      <w:divBdr>
        <w:top w:val="none" w:sz="0" w:space="0" w:color="auto"/>
        <w:left w:val="none" w:sz="0" w:space="0" w:color="auto"/>
        <w:bottom w:val="none" w:sz="0" w:space="0" w:color="auto"/>
        <w:right w:val="none" w:sz="0" w:space="0" w:color="auto"/>
      </w:divBdr>
    </w:div>
    <w:div w:id="1907304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gov.br/empresas-e-negocios/pt-br/empreendedo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leis/lcp/lcp123.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2.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15E36662-ABDA-4499-9690-AB4396A4B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3930</Words>
  <Characters>21222</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Larissa Mendes Soares</cp:lastModifiedBy>
  <cp:revision>3</cp:revision>
  <cp:lastPrinted>2024-11-27T16:38:00Z</cp:lastPrinted>
  <dcterms:created xsi:type="dcterms:W3CDTF">2023-12-21T22:05:00Z</dcterms:created>
  <dcterms:modified xsi:type="dcterms:W3CDTF">2025-01-21T19:10:00Z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