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7CA73" w14:textId="77777777" w:rsidR="001337E9" w:rsidRPr="005C49E9" w:rsidRDefault="001337E9" w:rsidP="003F1F97">
      <w:pPr>
        <w:widowControl w:val="0"/>
        <w:autoSpaceDE w:val="0"/>
        <w:autoSpaceDN w:val="0"/>
        <w:spacing w:after="0" w:line="240" w:lineRule="auto"/>
        <w:ind w:right="191"/>
        <w:rPr>
          <w:rFonts w:ascii="Times New Roman" w:eastAsia="Arial MT" w:hAnsi="Times New Roman" w:cs="Times New Roman"/>
          <w:b/>
          <w:kern w:val="0"/>
        </w:rPr>
      </w:pPr>
    </w:p>
    <w:p w14:paraId="38CE827C" w14:textId="77777777" w:rsidR="001337E9" w:rsidRPr="005C49E9" w:rsidRDefault="001337E9" w:rsidP="003F1F97">
      <w:pPr>
        <w:widowControl w:val="0"/>
        <w:autoSpaceDE w:val="0"/>
        <w:autoSpaceDN w:val="0"/>
        <w:spacing w:after="0" w:line="240" w:lineRule="auto"/>
        <w:ind w:right="191"/>
        <w:rPr>
          <w:rFonts w:ascii="Times New Roman" w:eastAsia="Arial MT" w:hAnsi="Times New Roman" w:cs="Times New Roman"/>
          <w:b/>
          <w:kern w:val="0"/>
        </w:rPr>
      </w:pPr>
    </w:p>
    <w:p w14:paraId="65709E52" w14:textId="77777777" w:rsidR="001337E9" w:rsidRPr="005C49E9" w:rsidRDefault="001337E9" w:rsidP="003F1F97">
      <w:pPr>
        <w:widowControl w:val="0"/>
        <w:autoSpaceDE w:val="0"/>
        <w:autoSpaceDN w:val="0"/>
        <w:spacing w:after="0" w:line="240" w:lineRule="auto"/>
        <w:ind w:right="191"/>
        <w:rPr>
          <w:rFonts w:ascii="Times New Roman" w:eastAsia="Arial MT" w:hAnsi="Times New Roman" w:cs="Times New Roman"/>
          <w:b/>
          <w:kern w:val="0"/>
        </w:rPr>
      </w:pPr>
    </w:p>
    <w:tbl>
      <w:tblPr>
        <w:tblStyle w:val="TableNormal1"/>
        <w:tblW w:w="1008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9373"/>
      </w:tblGrid>
      <w:tr w:rsidR="001337E9" w:rsidRPr="005C49E9" w14:paraId="5B62B371" w14:textId="77777777" w:rsidTr="00E95AEF">
        <w:trPr>
          <w:trHeight w:val="533"/>
        </w:trPr>
        <w:tc>
          <w:tcPr>
            <w:tcW w:w="10083" w:type="dxa"/>
            <w:gridSpan w:val="2"/>
          </w:tcPr>
          <w:p w14:paraId="2C769060" w14:textId="77777777" w:rsidR="001337E9" w:rsidRPr="005C49E9" w:rsidRDefault="001337E9" w:rsidP="003F1F97">
            <w:pPr>
              <w:ind w:right="191"/>
              <w:jc w:val="center"/>
              <w:rPr>
                <w:rFonts w:ascii="Times New Roman" w:eastAsia="Arial MT" w:hAnsi="Times New Roman" w:cs="Times New Roman"/>
                <w:b/>
                <w:bCs/>
                <w:lang w:val="pt-BR"/>
              </w:rPr>
            </w:pPr>
            <w:bookmarkStart w:id="0" w:name="_bookmark22"/>
            <w:bookmarkEnd w:id="0"/>
            <w:r w:rsidRPr="005C49E9">
              <w:rPr>
                <w:rFonts w:ascii="Times New Roman" w:eastAsia="Arial MT" w:hAnsi="Times New Roman" w:cs="Times New Roman"/>
                <w:b/>
                <w:bCs/>
                <w:lang w:val="pt-BR"/>
              </w:rPr>
              <w:t xml:space="preserve">ESTUDO TÉCNICO PRELIMINAR </w:t>
            </w:r>
            <w:r w:rsidR="006B34F4" w:rsidRPr="005C49E9">
              <w:rPr>
                <w:rFonts w:ascii="Times New Roman" w:eastAsia="Arial MT" w:hAnsi="Times New Roman" w:cs="Times New Roman"/>
                <w:b/>
                <w:bCs/>
                <w:lang w:val="pt-BR"/>
              </w:rPr>
              <w:t xml:space="preserve">ADM </w:t>
            </w:r>
            <w:r w:rsidR="000F6BFE" w:rsidRPr="005C49E9">
              <w:rPr>
                <w:rFonts w:ascii="Times New Roman" w:eastAsia="Arial MT" w:hAnsi="Times New Roman" w:cs="Times New Roman"/>
                <w:b/>
                <w:bCs/>
                <w:lang w:val="pt-BR"/>
              </w:rPr>
              <w:t xml:space="preserve">Nº </w:t>
            </w:r>
            <w:r w:rsidR="005B7D81">
              <w:rPr>
                <w:rFonts w:ascii="Times New Roman" w:eastAsia="Arial MT" w:hAnsi="Times New Roman" w:cs="Times New Roman"/>
                <w:b/>
                <w:bCs/>
                <w:lang w:val="pt-BR"/>
              </w:rPr>
              <w:t>37</w:t>
            </w:r>
            <w:r w:rsidRPr="005C49E9">
              <w:rPr>
                <w:rFonts w:ascii="Times New Roman" w:eastAsia="Arial MT" w:hAnsi="Times New Roman" w:cs="Times New Roman"/>
                <w:b/>
                <w:bCs/>
                <w:lang w:val="pt-BR"/>
              </w:rPr>
              <w:t>/2024</w:t>
            </w:r>
          </w:p>
          <w:p w14:paraId="5B8D6B85" w14:textId="77777777" w:rsidR="00684981" w:rsidRPr="005C49E9" w:rsidRDefault="00684981" w:rsidP="003F1F97">
            <w:pPr>
              <w:ind w:right="191"/>
              <w:jc w:val="center"/>
              <w:rPr>
                <w:rFonts w:ascii="Times New Roman" w:eastAsia="Arial MT" w:hAnsi="Times New Roman" w:cs="Times New Roman"/>
                <w:b/>
                <w:bCs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bCs/>
                <w:lang w:val="pt-BR"/>
              </w:rPr>
              <w:t xml:space="preserve">Secretaria de Administração, Finanças e Planejamento </w:t>
            </w:r>
          </w:p>
        </w:tc>
      </w:tr>
      <w:tr w:rsidR="001337E9" w:rsidRPr="005C49E9" w14:paraId="0FA6295A" w14:textId="77777777" w:rsidTr="00E95AEF">
        <w:trPr>
          <w:trHeight w:val="558"/>
        </w:trPr>
        <w:tc>
          <w:tcPr>
            <w:tcW w:w="10083" w:type="dxa"/>
            <w:gridSpan w:val="2"/>
          </w:tcPr>
          <w:p w14:paraId="748AE5FE" w14:textId="77777777" w:rsidR="001337E9" w:rsidRPr="005C49E9" w:rsidRDefault="001337E9" w:rsidP="003F1F97">
            <w:pPr>
              <w:ind w:right="191"/>
              <w:jc w:val="center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ELEMENTOS</w:t>
            </w:r>
          </w:p>
        </w:tc>
      </w:tr>
      <w:tr w:rsidR="001337E9" w:rsidRPr="005C49E9" w14:paraId="2A150092" w14:textId="77777777" w:rsidTr="00E95AEF">
        <w:trPr>
          <w:trHeight w:val="416"/>
        </w:trPr>
        <w:tc>
          <w:tcPr>
            <w:tcW w:w="710" w:type="dxa"/>
          </w:tcPr>
          <w:p w14:paraId="748D20B5" w14:textId="77777777" w:rsidR="001337E9" w:rsidRPr="005C49E9" w:rsidRDefault="001337E9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1.</w:t>
            </w:r>
          </w:p>
        </w:tc>
        <w:tc>
          <w:tcPr>
            <w:tcW w:w="9373" w:type="dxa"/>
          </w:tcPr>
          <w:p w14:paraId="652CB6BD" w14:textId="77777777" w:rsidR="003B6F82" w:rsidRPr="005C49E9" w:rsidRDefault="000F6BFE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b/>
                <w:bCs/>
                <w:lang w:val="pt-BR"/>
              </w:rPr>
              <w:t>Descrição da necessidade da contratação, considerado o problema a ser resolvido sob a perspectiva do interesse público</w:t>
            </w:r>
            <w:r w:rsidRPr="005C49E9">
              <w:rPr>
                <w:rFonts w:ascii="Times New Roman" w:hAnsi="Times New Roman" w:cs="Times New Roman"/>
                <w:lang w:val="pt-BR"/>
              </w:rPr>
              <w:t xml:space="preserve">.    </w:t>
            </w:r>
          </w:p>
          <w:p w14:paraId="54A544AF" w14:textId="77777777" w:rsidR="001337E9" w:rsidRPr="005C49E9" w:rsidRDefault="001337E9" w:rsidP="003F1F97">
            <w:pPr>
              <w:ind w:left="42" w:right="191" w:firstLine="42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A pavimentação asfáltica de estradas vicinais para a implantação de infraestrutura é um </w:t>
            </w:r>
            <w:r w:rsidR="001A5600" w:rsidRPr="005C49E9">
              <w:rPr>
                <w:rFonts w:ascii="Times New Roman" w:eastAsia="Calibri" w:hAnsi="Times New Roman" w:cs="Times New Roman"/>
                <w:lang w:val="pt-BR"/>
              </w:rPr>
              <w:t>pré-requisito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indispensável para o desenvolvimento e qualificação das vias rurais, melhorando a qualidade de vida da população. De fato, um dos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problemas desses locais diz respeito às condições da insuficiência de uma malha viária que possa permitir efetivamente o acesso, 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transporte escolar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escoamento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produção,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onde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 parcela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população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destas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localidades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é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bem representativa.</w:t>
            </w:r>
          </w:p>
          <w:p w14:paraId="6348DA98" w14:textId="77777777" w:rsidR="001337E9" w:rsidRPr="005C49E9" w:rsidRDefault="001337E9" w:rsidP="003F1F97">
            <w:pPr>
              <w:ind w:left="42"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Uma obra de pavimentação </w:t>
            </w:r>
            <w:r w:rsidR="001A5600" w:rsidRPr="005C49E9">
              <w:rPr>
                <w:rFonts w:ascii="Times New Roman" w:eastAsia="Calibri" w:hAnsi="Times New Roman" w:cs="Times New Roman"/>
                <w:lang w:val="pt-BR"/>
              </w:rPr>
              <w:t>asfáltica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 proporciona à população local uma boa integração às malhas municipais, estaduais ou federais existentes,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contribui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para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desenvolvimento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socioeconômico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região,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torna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projetos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transporte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coletivos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melhores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estruturados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organizados, proporciona às famílias das comunidades melhorias e os benefícios socioeconômicos mínimos necessários à qualidade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vida, saúde e educação, faz cumprir o compromisso de melhorar a qualidade de vida das pessoas, dando aos seus ocupantes um padrão mais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humano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vida,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principalmente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nos campos do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transporte,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educação, comércio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saúde.</w:t>
            </w:r>
          </w:p>
          <w:p w14:paraId="7CF6DE12" w14:textId="66B6AF16" w:rsidR="001337E9" w:rsidRPr="005C49E9" w:rsidRDefault="001337E9" w:rsidP="003F1F97">
            <w:pPr>
              <w:ind w:left="42"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A execução dos serviços de engenharia é uma etapa de fundamental importância para que o interesse público e social na implantação 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infraestrutura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básica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acesso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transporte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seja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plenamente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correspondido,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à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medida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que</w:t>
            </w:r>
            <w:r w:rsidR="004B710B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projetos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="004B710B">
              <w:rPr>
                <w:rFonts w:ascii="Times New Roman" w:eastAsia="Calibri" w:hAnsi="Times New Roman" w:cs="Times New Roman"/>
                <w:lang w:val="pt-BR"/>
              </w:rPr>
              <w:t>s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="004B710B" w:rsidRPr="005C49E9">
              <w:rPr>
                <w:rFonts w:ascii="Times New Roman" w:eastAsia="Calibri" w:hAnsi="Times New Roman" w:cs="Times New Roman"/>
                <w:lang w:val="pt-BR"/>
              </w:rPr>
              <w:t>mostram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viabilidade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técnica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 econômica das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obras,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possibilitam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escolha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definição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de 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métodos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construtivos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compatíveis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adequados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à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execução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empreendimento, possibilitam o estudo e avaliação do impacto ambiental, definem o plano de gestão do empreendimento, seu custo e prazo de execução,</w:t>
            </w:r>
            <w:r w:rsidR="004B710B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dentre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outros.</w:t>
            </w:r>
          </w:p>
          <w:p w14:paraId="25B2451D" w14:textId="491C652E" w:rsidR="001337E9" w:rsidRPr="005C49E9" w:rsidRDefault="001337E9" w:rsidP="003F1F97">
            <w:pPr>
              <w:ind w:left="42"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Frequentemente,</w:t>
            </w:r>
            <w:r w:rsidR="004B710B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município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tem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necessidade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realizar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abertura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manutenção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estradas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vicinais,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para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manutenção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trafegabilidade, principalmente nas estações chuvosas do ano, onde há grande dificuldade na mobilidade de pessoas e cargas, sendo que há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grandes custos para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poder público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na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execução</w:t>
            </w:r>
            <w:r w:rsidR="00511AF1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destes serviços.</w:t>
            </w:r>
          </w:p>
          <w:p w14:paraId="431224A7" w14:textId="2DB663B8" w:rsidR="001337E9" w:rsidRPr="005C49E9" w:rsidRDefault="001337E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Desta forma, a execução de pavimentação asfáltica nas estradas de acesso às comunidades rurais, além da diminuição dos</w:t>
            </w:r>
            <w:r w:rsidR="004B710B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custos para</w:t>
            </w:r>
            <w:r w:rsidR="004B710B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manutenção das estradas, fornece estradas de melhor qualidade para o </w:t>
            </w:r>
            <w:r w:rsidR="001A5600" w:rsidRPr="005C49E9">
              <w:rPr>
                <w:rFonts w:ascii="Times New Roman" w:eastAsia="Calibri" w:hAnsi="Times New Roman" w:cs="Times New Roman"/>
                <w:lang w:val="pt-BR"/>
              </w:rPr>
              <w:t>trânsito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 de pessoas e cargas, diminuição da poeira para a população que reside próximo e diminuição nos custos de transporte das mercadorias e escoamento da produção agrícola.</w:t>
            </w:r>
          </w:p>
        </w:tc>
      </w:tr>
      <w:tr w:rsidR="001337E9" w:rsidRPr="005C49E9" w14:paraId="74705596" w14:textId="77777777" w:rsidTr="00E95AEF">
        <w:trPr>
          <w:trHeight w:val="1126"/>
        </w:trPr>
        <w:tc>
          <w:tcPr>
            <w:tcW w:w="710" w:type="dxa"/>
          </w:tcPr>
          <w:p w14:paraId="02C3BC15" w14:textId="77777777" w:rsidR="001337E9" w:rsidRPr="005C49E9" w:rsidRDefault="001337E9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2.</w:t>
            </w:r>
          </w:p>
        </w:tc>
        <w:tc>
          <w:tcPr>
            <w:tcW w:w="9373" w:type="dxa"/>
          </w:tcPr>
          <w:p w14:paraId="2A131958" w14:textId="77777777" w:rsidR="001337E9" w:rsidRPr="005C49E9" w:rsidRDefault="001337E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Demonstração da previsão da contratação no plano de contratações anual, sempre que elaborado, de modo a indicar o seu alinhamento com o planejamento da Administração</w:t>
            </w:r>
          </w:p>
          <w:p w14:paraId="1637C43F" w14:textId="77777777" w:rsidR="001337E9" w:rsidRPr="005C49E9" w:rsidRDefault="001337E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>O Município não possui Plano de Contratação anual</w:t>
            </w:r>
          </w:p>
        </w:tc>
      </w:tr>
      <w:tr w:rsidR="001337E9" w:rsidRPr="005C49E9" w14:paraId="1C926597" w14:textId="77777777" w:rsidTr="00E95AEF">
        <w:trPr>
          <w:trHeight w:val="1126"/>
        </w:trPr>
        <w:tc>
          <w:tcPr>
            <w:tcW w:w="710" w:type="dxa"/>
          </w:tcPr>
          <w:p w14:paraId="14905E3F" w14:textId="77777777" w:rsidR="001337E9" w:rsidRPr="005C49E9" w:rsidRDefault="001337E9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3.</w:t>
            </w:r>
          </w:p>
        </w:tc>
        <w:tc>
          <w:tcPr>
            <w:tcW w:w="9373" w:type="dxa"/>
          </w:tcPr>
          <w:p w14:paraId="017C4905" w14:textId="77777777" w:rsidR="001337E9" w:rsidRPr="005C49E9" w:rsidRDefault="001337E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Requisitos da contratação</w:t>
            </w:r>
          </w:p>
          <w:p w14:paraId="4EC126DD" w14:textId="77777777" w:rsidR="002A7EE1" w:rsidRPr="005C49E9" w:rsidRDefault="002A7EE1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>São requisitos desta contratação:</w:t>
            </w:r>
          </w:p>
          <w:p w14:paraId="62FCBF44" w14:textId="77777777" w:rsidR="002A7EE1" w:rsidRPr="005C49E9" w:rsidRDefault="002A7EE1" w:rsidP="003F1F97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1 - </w:t>
            </w:r>
            <w:r w:rsidR="001A5600" w:rsidRPr="005C49E9">
              <w:rPr>
                <w:rFonts w:ascii="Times New Roman" w:hAnsi="Times New Roman" w:cs="Times New Roman"/>
                <w:lang w:val="pt-BR"/>
              </w:rPr>
              <w:t>A</w:t>
            </w:r>
            <w:r w:rsidRPr="005C49E9">
              <w:rPr>
                <w:rFonts w:ascii="Times New Roman" w:hAnsi="Times New Roman" w:cs="Times New Roman"/>
                <w:lang w:val="pt-BR"/>
              </w:rPr>
              <w:t xml:space="preserve"> execução da obra deve seguir os projetos básicos; </w:t>
            </w:r>
          </w:p>
          <w:p w14:paraId="15428718" w14:textId="77777777" w:rsidR="00CA3386" w:rsidRPr="005C49E9" w:rsidRDefault="002A7EE1" w:rsidP="003F1F97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2 - </w:t>
            </w:r>
            <w:r w:rsidR="001A5600" w:rsidRPr="005C49E9">
              <w:rPr>
                <w:rFonts w:ascii="Times New Roman" w:hAnsi="Times New Roman" w:cs="Times New Roman"/>
                <w:lang w:val="pt-BR"/>
              </w:rPr>
              <w:t>A</w:t>
            </w:r>
            <w:r w:rsidRPr="005C49E9">
              <w:rPr>
                <w:rFonts w:ascii="Times New Roman" w:hAnsi="Times New Roman" w:cs="Times New Roman"/>
                <w:lang w:val="pt-BR"/>
              </w:rPr>
              <w:t xml:space="preserve"> mobilização de materiais e pessoal suficientes para a execução da obra no tempo </w:t>
            </w:r>
            <w:r w:rsidR="001A5600" w:rsidRPr="005C49E9">
              <w:rPr>
                <w:rFonts w:ascii="Times New Roman" w:hAnsi="Times New Roman" w:cs="Times New Roman"/>
                <w:lang w:val="pt-BR"/>
              </w:rPr>
              <w:t>pré-determinado</w:t>
            </w:r>
            <w:r w:rsidRPr="005C49E9">
              <w:rPr>
                <w:rFonts w:ascii="Times New Roman" w:hAnsi="Times New Roman" w:cs="Times New Roman"/>
                <w:lang w:val="pt-BR"/>
              </w:rPr>
              <w:t xml:space="preserve"> no instrumento convocatório, sendo este o prazo máximo para execução total da obra. </w:t>
            </w:r>
          </w:p>
          <w:p w14:paraId="34457312" w14:textId="77777777" w:rsidR="002A7EE1" w:rsidRPr="005C49E9" w:rsidRDefault="002A7EE1" w:rsidP="003F1F97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Como requisitos técnicos desta contratação, será exigido que a LICITANTE demonstre aptidão para a tarefa nas formas dos seguintes documentos: </w:t>
            </w:r>
          </w:p>
          <w:p w14:paraId="675C3AB9" w14:textId="77777777" w:rsidR="002A7EE1" w:rsidRPr="005C49E9" w:rsidRDefault="002A7EE1" w:rsidP="003F1F97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1. Apresentar registro ou inscrição da empresa e de um responsável técnico junto ao Conselho Regional de Engenharia e Agronomia - CREA ou Conselho de Arquitetura e Urbanismo - CAU, da região a que estiverem vinculados. </w:t>
            </w:r>
          </w:p>
          <w:p w14:paraId="5845CC75" w14:textId="77777777" w:rsidR="002A7EE1" w:rsidRPr="005C49E9" w:rsidRDefault="002A7EE1" w:rsidP="003F1F97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2. Por ocasião da contratação, apresentar visto do CREA-SC ou CAU-SC, conforme o caso, para as empresas ou profissionais registrados em região diversa. </w:t>
            </w:r>
          </w:p>
          <w:p w14:paraId="08C18B02" w14:textId="77777777" w:rsidR="00CA3386" w:rsidRDefault="002A7EE1" w:rsidP="003F1F97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>3. Comprovação da capacitação técnico-operacional, mediante apresentação de CAT – Certidão de Acervo Técnico fornecido pelo CREA ou CAU, em nome do licitante, relativa à execução dos serviços similares ao objeto licitado.</w:t>
            </w:r>
          </w:p>
          <w:p w14:paraId="03FE91CA" w14:textId="77777777" w:rsidR="00CA3386" w:rsidRPr="00CA3386" w:rsidRDefault="00CA3386" w:rsidP="00CA3386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CA3386">
              <w:rPr>
                <w:rFonts w:ascii="Times New Roman" w:hAnsi="Times New Roman" w:cs="Times New Roman"/>
                <w:lang w:val="pt-BR"/>
              </w:rPr>
              <w:t xml:space="preserve">Referente a metodologia por se tratar de contratação de serviço </w:t>
            </w:r>
            <w:r w:rsidR="0090507E">
              <w:rPr>
                <w:rFonts w:ascii="Times New Roman" w:hAnsi="Times New Roman" w:cs="Times New Roman"/>
                <w:lang w:val="pt-BR"/>
              </w:rPr>
              <w:t xml:space="preserve">comum </w:t>
            </w:r>
            <w:r w:rsidRPr="00CA3386">
              <w:rPr>
                <w:rFonts w:ascii="Times New Roman" w:hAnsi="Times New Roman" w:cs="Times New Roman"/>
                <w:lang w:val="pt-BR"/>
              </w:rPr>
              <w:t>de engenharia, utilizou-se a metodologia estabelecida pelo Decreto nº 7.983 de 8 de abril de 2013, conforme disposto no artigo 3º</w:t>
            </w:r>
          </w:p>
          <w:p w14:paraId="582B9F7D" w14:textId="77777777" w:rsidR="00CA3386" w:rsidRPr="00BC16AF" w:rsidRDefault="00CA3386" w:rsidP="00BC16AF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CA3386">
              <w:rPr>
                <w:rFonts w:ascii="Times New Roman" w:hAnsi="Times New Roman" w:cs="Times New Roman"/>
                <w:lang w:val="pt-BR"/>
              </w:rPr>
              <w:t xml:space="preserve">Art. 3º O custo global de referência de obras e serviços de engenharia, exceto os serviços e obras de infraestrutura de transporte, será obtido a partir das composições dos custos unitários previstas no projeto que integra o edital de licitação, menores ou iguais à mediana de seus correspondentes nos </w:t>
            </w:r>
            <w:r w:rsidRPr="00CA3386">
              <w:rPr>
                <w:rFonts w:ascii="Times New Roman" w:hAnsi="Times New Roman" w:cs="Times New Roman"/>
                <w:lang w:val="pt-BR"/>
              </w:rPr>
              <w:lastRenderedPageBreak/>
              <w:t xml:space="preserve">custos unitários de referência do Sistema Nacional de Pesquisa de Custos e Índices da Construção Civil - </w:t>
            </w:r>
            <w:proofErr w:type="spellStart"/>
            <w:r w:rsidRPr="00CA3386">
              <w:rPr>
                <w:rFonts w:ascii="Times New Roman" w:hAnsi="Times New Roman" w:cs="Times New Roman"/>
                <w:lang w:val="pt-BR"/>
              </w:rPr>
              <w:t>Sinapi</w:t>
            </w:r>
            <w:proofErr w:type="spellEnd"/>
            <w:r w:rsidRPr="00CA3386">
              <w:rPr>
                <w:rFonts w:ascii="Times New Roman" w:hAnsi="Times New Roman" w:cs="Times New Roman"/>
                <w:lang w:val="pt-BR"/>
              </w:rPr>
              <w:t xml:space="preserve">, excetuados os itens caracterizados como montagem industrial ou que não possam ser considerados como de construção civil. Parágrafo único. O </w:t>
            </w:r>
            <w:proofErr w:type="spellStart"/>
            <w:r w:rsidRPr="00CA3386">
              <w:rPr>
                <w:rFonts w:ascii="Times New Roman" w:hAnsi="Times New Roman" w:cs="Times New Roman"/>
                <w:lang w:val="pt-BR"/>
              </w:rPr>
              <w:t>Sinapi</w:t>
            </w:r>
            <w:proofErr w:type="spellEnd"/>
            <w:r w:rsidRPr="00CA3386">
              <w:rPr>
                <w:rFonts w:ascii="Times New Roman" w:hAnsi="Times New Roman" w:cs="Times New Roman"/>
                <w:lang w:val="pt-BR"/>
              </w:rPr>
              <w:t xml:space="preserve"> deverá ser mantido pela Caixa Econômica Federal - CEF, segundo definições técnicas de engenharia da CEF e de pesquisa de preço realizada pelo Instituto Brasileiro de Geografia e Estatística – IBGE.</w:t>
            </w:r>
          </w:p>
        </w:tc>
      </w:tr>
      <w:tr w:rsidR="001337E9" w:rsidRPr="005C49E9" w14:paraId="5C412D9A" w14:textId="77777777" w:rsidTr="00E95AEF">
        <w:trPr>
          <w:trHeight w:val="1126"/>
        </w:trPr>
        <w:tc>
          <w:tcPr>
            <w:tcW w:w="710" w:type="dxa"/>
          </w:tcPr>
          <w:p w14:paraId="375009E7" w14:textId="77777777" w:rsidR="001337E9" w:rsidRPr="005C49E9" w:rsidRDefault="001337E9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lastRenderedPageBreak/>
              <w:t>4.</w:t>
            </w:r>
          </w:p>
        </w:tc>
        <w:tc>
          <w:tcPr>
            <w:tcW w:w="9373" w:type="dxa"/>
          </w:tcPr>
          <w:p w14:paraId="1498B7AA" w14:textId="77777777" w:rsidR="001337E9" w:rsidRPr="005C49E9" w:rsidRDefault="001337E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Estimativas das quantidades para a contratação, acompanhadas das memórias de cálculo e dos documentos que lhes dão suporte, que considerem interdependências com outras contratações, de modo a possibilitar economia de escala.</w:t>
            </w:r>
          </w:p>
          <w:p w14:paraId="1925DAA2" w14:textId="77777777" w:rsidR="001337E9" w:rsidRPr="005C49E9" w:rsidRDefault="007E578B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Para a estimativa das quantidades foi considerando os </w:t>
            </w:r>
            <w:r w:rsidR="001A5600" w:rsidRPr="005C49E9">
              <w:rPr>
                <w:rFonts w:ascii="Times New Roman" w:eastAsia="Arial MT" w:hAnsi="Times New Roman" w:cs="Times New Roman"/>
                <w:lang w:val="pt-BR"/>
              </w:rPr>
              <w:t>memoriais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 de cálculo, planilha orçamentária, projetos e anexos desenvolvidos pelo setor de engenharia</w:t>
            </w:r>
            <w:r w:rsidR="001337E9" w:rsidRPr="005C49E9">
              <w:rPr>
                <w:rFonts w:ascii="Times New Roman" w:eastAsia="Arial MT" w:hAnsi="Times New Roman" w:cs="Times New Roman"/>
                <w:lang w:val="pt-BR"/>
              </w:rPr>
              <w:t>.</w:t>
            </w:r>
          </w:p>
        </w:tc>
      </w:tr>
      <w:tr w:rsidR="000E5929" w:rsidRPr="005C49E9" w14:paraId="70DDB0AD" w14:textId="77777777" w:rsidTr="004B469B">
        <w:trPr>
          <w:trHeight w:val="383"/>
        </w:trPr>
        <w:tc>
          <w:tcPr>
            <w:tcW w:w="710" w:type="dxa"/>
          </w:tcPr>
          <w:p w14:paraId="4B7F41FD" w14:textId="77777777" w:rsidR="000E5929" w:rsidRPr="005C49E9" w:rsidRDefault="000E5929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5.</w:t>
            </w:r>
          </w:p>
        </w:tc>
        <w:tc>
          <w:tcPr>
            <w:tcW w:w="9373" w:type="dxa"/>
          </w:tcPr>
          <w:p w14:paraId="6C1366F7" w14:textId="77777777" w:rsidR="000E5929" w:rsidRDefault="000E592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Levantamento de mercado, que consiste na análise das alternativas possíveis, e justificativa técnica e econômica da escolha do tipo de solução a contratar.</w:t>
            </w:r>
          </w:p>
          <w:p w14:paraId="2F8D98A0" w14:textId="77777777" w:rsidR="00E90BF2" w:rsidRPr="00E90BF2" w:rsidRDefault="00E90BF2" w:rsidP="00E90BF2">
            <w:pPr>
              <w:ind w:right="191"/>
              <w:jc w:val="both"/>
              <w:rPr>
                <w:rFonts w:ascii="Times New Roman" w:eastAsia="Arial MT" w:hAnsi="Times New Roman" w:cs="Times New Roman"/>
                <w:bCs/>
                <w:lang w:val="pt-BR"/>
              </w:rPr>
            </w:pP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Como Solução para execução desta pavimentação, surgiu como opção:</w:t>
            </w:r>
          </w:p>
          <w:p w14:paraId="6625000C" w14:textId="09C37F2B" w:rsidR="00E90BF2" w:rsidRPr="00E90BF2" w:rsidRDefault="00E90BF2" w:rsidP="00E90BF2">
            <w:pPr>
              <w:ind w:right="191"/>
              <w:jc w:val="both"/>
              <w:rPr>
                <w:rFonts w:ascii="Times New Roman" w:eastAsia="Arial MT" w:hAnsi="Times New Roman" w:cs="Times New Roman"/>
                <w:bCs/>
                <w:lang w:val="pt-BR"/>
              </w:rPr>
            </w:pP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 xml:space="preserve">Solução 1: </w:t>
            </w:r>
            <w:r w:rsidRPr="00E90BF2">
              <w:rPr>
                <w:rFonts w:ascii="Times New Roman" w:eastAsia="Arial MT" w:hAnsi="Times New Roman" w:cs="Times New Roman"/>
                <w:bCs/>
                <w:u w:val="single"/>
                <w:lang w:val="pt-BR"/>
              </w:rPr>
              <w:t>Pavimentação asfáltica com Tratamento Superficial Duplo (TSD).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 xml:space="preserve"> É uma das</w:t>
            </w:r>
            <w:r w:rsidR="004B710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escolhas mais comuns. Uma das suas principais características positivas é a sua alta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flexibilidade, e uma boa relação de custo-benefício.</w:t>
            </w:r>
          </w:p>
          <w:p w14:paraId="347FC8F7" w14:textId="0F56A34D" w:rsidR="00E90BF2" w:rsidRPr="00E90BF2" w:rsidRDefault="00E90BF2" w:rsidP="00E90BF2">
            <w:pPr>
              <w:ind w:right="191"/>
              <w:jc w:val="both"/>
              <w:rPr>
                <w:rFonts w:ascii="Times New Roman" w:eastAsia="Arial MT" w:hAnsi="Times New Roman" w:cs="Times New Roman"/>
                <w:bCs/>
                <w:lang w:val="pt-BR"/>
              </w:rPr>
            </w:pP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 xml:space="preserve">Solução 2: </w:t>
            </w:r>
            <w:r w:rsidRPr="00E90BF2">
              <w:rPr>
                <w:rFonts w:ascii="Times New Roman" w:eastAsia="Arial MT" w:hAnsi="Times New Roman" w:cs="Times New Roman"/>
                <w:bCs/>
                <w:u w:val="single"/>
                <w:lang w:val="pt-BR"/>
              </w:rPr>
              <w:t>Pavimentação asfáltica com Concreto Betuminoso Usinado a Quente (CBUQ)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.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A execução desse tipo de pavimento, visa garantir uniformidade, padronização bem como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proporcionar uma estrutura apta a suportar as cargas de tráfego determinada em projeto.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Esse tipo de material é capaz de acompanhar melhor as movimentações térmicas</w:t>
            </w:r>
            <w:r w:rsidR="004B710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(contrações e retrações devido ao calor).</w:t>
            </w:r>
          </w:p>
          <w:p w14:paraId="254D8832" w14:textId="19A5F938" w:rsidR="00E90BF2" w:rsidRDefault="00E90BF2" w:rsidP="00E90BF2">
            <w:pPr>
              <w:ind w:right="191"/>
              <w:jc w:val="both"/>
              <w:rPr>
                <w:rFonts w:ascii="Times New Roman" w:eastAsia="Arial MT" w:hAnsi="Times New Roman" w:cs="Times New Roman"/>
                <w:bCs/>
                <w:lang w:val="pt-BR"/>
              </w:rPr>
            </w:pP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 xml:space="preserve">Solução 3: </w:t>
            </w:r>
            <w:r w:rsidRPr="00E90BF2">
              <w:rPr>
                <w:rFonts w:ascii="Times New Roman" w:eastAsia="Arial MT" w:hAnsi="Times New Roman" w:cs="Times New Roman"/>
                <w:bCs/>
                <w:u w:val="single"/>
                <w:lang w:val="pt-BR"/>
              </w:rPr>
              <w:t>Pavimentação com concreto armado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. Também conhecido como pavimento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rígido, tem excelentes parâmetros de durabilidade, resistência e baixa manutenção ao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longo de bastante tempo de uso. Contudo, os custos iniciais são altos quando comparados</w:t>
            </w:r>
            <w:r w:rsidR="004B710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com o asfalto, e demandam maior tempo para execução.</w:t>
            </w:r>
          </w:p>
          <w:p w14:paraId="2A6E9F30" w14:textId="77777777" w:rsidR="00660EE9" w:rsidRPr="0090507E" w:rsidRDefault="00E90BF2" w:rsidP="0090507E">
            <w:pPr>
              <w:ind w:right="191"/>
              <w:jc w:val="both"/>
              <w:rPr>
                <w:rFonts w:ascii="Times New Roman" w:eastAsia="Arial MT" w:hAnsi="Times New Roman" w:cs="Times New Roman"/>
                <w:bCs/>
                <w:lang w:val="pt-BR"/>
              </w:rPr>
            </w:pP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Diante dessas soluções apresentadas, a deliberação a ser executada, definida em projeto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executivo, foi pela utilização de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Pavimentação asfáltica com Concreto Betuminoso Usinado a Quente (CBUQ), baseada no diagnóstico de suas características funcionais e estruturais, no estudo de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tráfego e, na relação custo-benefício da obra. Todos os serviços elencados no projeto executivo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devem seguir fielmente as Normas Técnicas vigentes e Especificações de Serviços do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Departamento Nacional de Infraestrutura de Transportes – DNIT e da Associação Brasileira de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t>Normas Técnicas - ABNT, devidamente atualizadas.</w:t>
            </w:r>
            <w:r w:rsidRPr="00E90BF2">
              <w:rPr>
                <w:rFonts w:ascii="Times New Roman" w:eastAsia="Arial MT" w:hAnsi="Times New Roman" w:cs="Times New Roman"/>
                <w:bCs/>
                <w:lang w:val="pt-BR"/>
              </w:rPr>
              <w:cr/>
            </w:r>
            <w:r w:rsidR="00510F6A">
              <w:rPr>
                <w:rFonts w:ascii="Times New Roman" w:eastAsia="Arial MT" w:hAnsi="Times New Roman" w:cs="Times New Roman"/>
                <w:bCs/>
                <w:lang w:val="pt-BR"/>
              </w:rPr>
              <w:t xml:space="preserve">Sendo que </w:t>
            </w:r>
            <w:r w:rsidR="00510F6A" w:rsidRPr="00510F6A">
              <w:rPr>
                <w:rFonts w:ascii="Times New Roman" w:eastAsia="Arial MT" w:hAnsi="Times New Roman" w:cs="Times New Roman"/>
                <w:b/>
                <w:lang w:val="pt-BR"/>
              </w:rPr>
              <w:t>ao final da execução do objeto</w:t>
            </w:r>
            <w:r w:rsidR="004B469B">
              <w:rPr>
                <w:rFonts w:ascii="Times New Roman" w:eastAsia="Arial MT" w:hAnsi="Times New Roman" w:cs="Times New Roman"/>
                <w:b/>
                <w:lang w:val="pt-BR"/>
              </w:rPr>
              <w:t xml:space="preserve"> </w:t>
            </w:r>
            <w:r w:rsidR="00510F6A" w:rsidRPr="00510F6A">
              <w:rPr>
                <w:rFonts w:ascii="Times New Roman" w:eastAsia="Arial MT" w:hAnsi="Times New Roman" w:cs="Times New Roman"/>
                <w:b/>
                <w:lang w:val="pt-BR"/>
              </w:rPr>
              <w:t xml:space="preserve">a empresa contratada deverá apresentar o Relatório </w:t>
            </w:r>
            <w:r w:rsidR="00BD3089" w:rsidRPr="00510F6A">
              <w:rPr>
                <w:rFonts w:ascii="Times New Roman" w:eastAsia="Arial MT" w:hAnsi="Times New Roman" w:cs="Times New Roman"/>
                <w:b/>
                <w:lang w:val="pt-BR"/>
              </w:rPr>
              <w:t>AS BUIL</w:t>
            </w:r>
            <w:r w:rsidR="00BD3089">
              <w:rPr>
                <w:rFonts w:ascii="Times New Roman" w:eastAsia="Arial MT" w:hAnsi="Times New Roman" w:cs="Times New Roman"/>
                <w:b/>
                <w:lang w:val="pt-BR"/>
              </w:rPr>
              <w:t>T</w:t>
            </w:r>
            <w:r w:rsidR="00510F6A" w:rsidRPr="00510F6A">
              <w:rPr>
                <w:rFonts w:ascii="Times New Roman" w:eastAsia="Arial MT" w:hAnsi="Times New Roman" w:cs="Times New Roman"/>
                <w:bCs/>
                <w:lang w:val="pt-BR"/>
              </w:rPr>
              <w:t xml:space="preserve"> – Como Construído - que contém a descrição da obra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="00510F6A" w:rsidRPr="00510F6A">
              <w:rPr>
                <w:rFonts w:ascii="Times New Roman" w:eastAsia="Arial MT" w:hAnsi="Times New Roman" w:cs="Times New Roman"/>
                <w:bCs/>
                <w:lang w:val="pt-BR"/>
              </w:rPr>
              <w:t>efetivamente implantada, identificação dos desvios ocorridos e os desenhos</w:t>
            </w:r>
            <w:r w:rsidR="004B469B">
              <w:rPr>
                <w:rFonts w:ascii="Times New Roman" w:eastAsia="Arial MT" w:hAnsi="Times New Roman" w:cs="Times New Roman"/>
                <w:bCs/>
                <w:lang w:val="pt-BR"/>
              </w:rPr>
              <w:t xml:space="preserve"> </w:t>
            </w:r>
            <w:r w:rsidR="00510F6A" w:rsidRPr="00510F6A">
              <w:rPr>
                <w:rFonts w:ascii="Times New Roman" w:eastAsia="Arial MT" w:hAnsi="Times New Roman" w:cs="Times New Roman"/>
                <w:bCs/>
                <w:lang w:val="pt-BR"/>
              </w:rPr>
              <w:t>atualizados quanto aos elementos alterados em relação ao projeto original.</w:t>
            </w:r>
          </w:p>
        </w:tc>
      </w:tr>
      <w:tr w:rsidR="00BC16AF" w:rsidRPr="005C49E9" w14:paraId="09B4DB55" w14:textId="77777777" w:rsidTr="004B469B">
        <w:trPr>
          <w:trHeight w:val="383"/>
        </w:trPr>
        <w:tc>
          <w:tcPr>
            <w:tcW w:w="710" w:type="dxa"/>
          </w:tcPr>
          <w:p w14:paraId="03CFDE8D" w14:textId="77777777" w:rsidR="00BC16AF" w:rsidRPr="005C49E9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</w:rPr>
            </w:pPr>
            <w:r>
              <w:rPr>
                <w:rFonts w:ascii="Times New Roman" w:eastAsia="Arial MT" w:hAnsi="Times New Roman" w:cs="Times New Roman"/>
                <w:b/>
              </w:rPr>
              <w:t>6.</w:t>
            </w:r>
          </w:p>
        </w:tc>
        <w:tc>
          <w:tcPr>
            <w:tcW w:w="9373" w:type="dxa"/>
          </w:tcPr>
          <w:p w14:paraId="58998AE2" w14:textId="77777777" w:rsidR="00BC16AF" w:rsidRDefault="00BC16AF" w:rsidP="00BC16AF">
            <w:pPr>
              <w:contextualSpacing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D81512">
              <w:rPr>
                <w:rFonts w:ascii="Times New Roman" w:hAnsi="Times New Roman" w:cs="Times New Roman"/>
                <w:b/>
                <w:bCs/>
                <w:lang w:val="pt-BR"/>
              </w:rPr>
              <w:t>Em relação ao formato da licitação</w:t>
            </w:r>
          </w:p>
          <w:p w14:paraId="4BE262CD" w14:textId="77777777" w:rsidR="00BC16AF" w:rsidRPr="00CA3386" w:rsidRDefault="00BC16AF" w:rsidP="00BC16AF">
            <w:pPr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CA3386">
              <w:rPr>
                <w:rFonts w:ascii="Times New Roman" w:hAnsi="Times New Roman" w:cs="Times New Roman"/>
                <w:lang w:val="pt-BR"/>
              </w:rPr>
              <w:t>Em relação ao Processo Licitatório:</w:t>
            </w:r>
          </w:p>
          <w:p w14:paraId="4595378A" w14:textId="77777777" w:rsidR="00BC16AF" w:rsidRPr="00CA3386" w:rsidRDefault="00BC16AF" w:rsidP="00BC16AF">
            <w:pPr>
              <w:numPr>
                <w:ilvl w:val="0"/>
                <w:numId w:val="41"/>
              </w:numPr>
              <w:ind w:right="191"/>
              <w:jc w:val="both"/>
              <w:rPr>
                <w:rFonts w:ascii="Times New Roman" w:hAnsi="Times New Roman" w:cs="Times New Roman"/>
                <w:lang w:val="pt-PT"/>
              </w:rPr>
            </w:pPr>
            <w:r w:rsidRPr="00CA3386">
              <w:rPr>
                <w:rFonts w:ascii="Times New Roman" w:hAnsi="Times New Roman" w:cs="Times New Roman"/>
                <w:lang w:val="pt-PT"/>
              </w:rPr>
              <w:t xml:space="preserve">Modalidade - CONCORRÊNCIA, na forma ELETRÔNICA, tem a natureza de obra de engenharia, cujos padrões de desempenho e qualidade podem ser objetivamente definidos pelo edital, por meio de especificações usuais de mercado, conforme art. 6º, XII, da Lei nº 14.133/2021, que justifica a escolha por esta modalidade. </w:t>
            </w:r>
          </w:p>
          <w:p w14:paraId="08807484" w14:textId="77777777" w:rsidR="00BC16AF" w:rsidRPr="00CA3386" w:rsidRDefault="00BC16AF" w:rsidP="00BC16AF">
            <w:pPr>
              <w:numPr>
                <w:ilvl w:val="0"/>
                <w:numId w:val="41"/>
              </w:numPr>
              <w:ind w:right="191"/>
              <w:jc w:val="both"/>
              <w:rPr>
                <w:rFonts w:ascii="Times New Roman" w:hAnsi="Times New Roman" w:cs="Times New Roman"/>
                <w:lang w:val="pt-PT"/>
              </w:rPr>
            </w:pPr>
            <w:r w:rsidRPr="00CA3386">
              <w:rPr>
                <w:rFonts w:ascii="Times New Roman" w:hAnsi="Times New Roman" w:cs="Times New Roman"/>
                <w:lang w:val="pt-PT"/>
              </w:rPr>
              <w:t>Critério de julgamento - Menor Preço Global.</w:t>
            </w:r>
          </w:p>
          <w:p w14:paraId="43029517" w14:textId="77777777" w:rsidR="00BC16AF" w:rsidRDefault="00BC16AF" w:rsidP="00BC16AF">
            <w:pPr>
              <w:pStyle w:val="PargrafodaLista"/>
              <w:numPr>
                <w:ilvl w:val="0"/>
                <w:numId w:val="41"/>
              </w:numPr>
              <w:ind w:right="191"/>
              <w:rPr>
                <w:rFonts w:ascii="Times New Roman" w:hAnsi="Times New Roman" w:cs="Times New Roman"/>
              </w:rPr>
            </w:pPr>
            <w:r w:rsidRPr="0090507E">
              <w:rPr>
                <w:rFonts w:ascii="Times New Roman" w:hAnsi="Times New Roman" w:cs="Times New Roman"/>
              </w:rPr>
              <w:t>Regime de Execução - EMPREITADA POR PREÇO UNITÁRIO (art. 6º, inciso XXVIII, da Lei 14.133/2021), e se justifica por se tratar de uma obra de construção de pavimento, onde estão previstos serviços como: terraplenagem, pavimentação, drenagem, sinalização, acessibilidade; cuja execução, por este regime, permite um melhor controle por parte da fiscalização na realização das medições, visto que as quantidades podem ser mensuradas por unidade de medida, onde o valor total do contrato é o resultante da multiplicação do preço unitário pela quantidade e tipos de serviços contratados. Esta escolha se torna factível, também para melhor mensuração dos valores em possíveis alterações de projeto, evitando ônus ao erário público.</w:t>
            </w:r>
          </w:p>
          <w:p w14:paraId="551E627B" w14:textId="77777777" w:rsidR="00BC16AF" w:rsidRPr="00BC16AF" w:rsidRDefault="00BC16AF" w:rsidP="003F1F97">
            <w:pPr>
              <w:pStyle w:val="PargrafodaLista"/>
              <w:numPr>
                <w:ilvl w:val="0"/>
                <w:numId w:val="41"/>
              </w:numPr>
              <w:ind w:right="19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Prazo de execução – 4 (quatro) meses, conforme cronograma do projeto.</w:t>
            </w:r>
          </w:p>
        </w:tc>
      </w:tr>
      <w:tr w:rsidR="00BC16AF" w:rsidRPr="005C49E9" w14:paraId="4F01B223" w14:textId="77777777" w:rsidTr="004B469B">
        <w:trPr>
          <w:trHeight w:val="383"/>
        </w:trPr>
        <w:tc>
          <w:tcPr>
            <w:tcW w:w="710" w:type="dxa"/>
          </w:tcPr>
          <w:p w14:paraId="7A4F0CC3" w14:textId="77777777" w:rsidR="00BC16AF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</w:rPr>
            </w:pPr>
            <w:r>
              <w:rPr>
                <w:rFonts w:ascii="Times New Roman" w:eastAsia="Arial MT" w:hAnsi="Times New Roman" w:cs="Times New Roman"/>
                <w:b/>
              </w:rPr>
              <w:t>7.</w:t>
            </w:r>
          </w:p>
        </w:tc>
        <w:tc>
          <w:tcPr>
            <w:tcW w:w="9373" w:type="dxa"/>
          </w:tcPr>
          <w:p w14:paraId="45A9A095" w14:textId="77777777" w:rsidR="00BC16AF" w:rsidRPr="005C49E9" w:rsidRDefault="00BC16AF" w:rsidP="00BC16AF">
            <w:pPr>
              <w:ind w:right="191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5C49E9">
              <w:rPr>
                <w:rFonts w:ascii="Times New Roman" w:hAnsi="Times New Roman" w:cs="Times New Roman"/>
                <w:b/>
                <w:bCs/>
                <w:lang w:val="pt-BR"/>
              </w:rPr>
              <w:t>Descrição da solução como um todo</w:t>
            </w:r>
          </w:p>
          <w:p w14:paraId="7B97448A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Levando em conta esta solução ser a mais vantajosa, seja pela vida útil, custo e tipologia ideal, será executada pavimentação asfáltica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 com </w:t>
            </w:r>
            <w:r w:rsidRPr="008E47A4">
              <w:rPr>
                <w:rFonts w:ascii="Times New Roman" w:eastAsia="Calibri" w:hAnsi="Times New Roman" w:cs="Times New Roman"/>
                <w:lang w:val="pt-BR"/>
              </w:rPr>
              <w:t>Concreto Betuminoso Usinado a Quente (CBUQ)</w:t>
            </w:r>
            <w:r>
              <w:rPr>
                <w:rFonts w:ascii="Times New Roman" w:eastAsia="Calibri" w:hAnsi="Times New Roman" w:cs="Times New Roman"/>
                <w:lang w:val="pt-PT"/>
              </w:rPr>
              <w:t>, drenagem pluvial e sinalização</w:t>
            </w:r>
            <w:r>
              <w:rPr>
                <w:rFonts w:ascii="Times New Roman" w:eastAsia="Calibri" w:hAnsi="Times New Roman" w:cs="Times New Roman"/>
                <w:lang w:val="pt-BR"/>
              </w:rPr>
              <w:t>.</w:t>
            </w:r>
          </w:p>
          <w:p w14:paraId="1170FB19" w14:textId="04ACEE5C" w:rsidR="00BC16AF" w:rsidRPr="00F72DF4" w:rsidRDefault="00BC16AF" w:rsidP="00F72DF4">
            <w:pPr>
              <w:ind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Toda a descrição da solução será baseada no documento em anexo denominado memorial descritivo com a finalidade de estabelecer as</w:t>
            </w:r>
            <w:r w:rsidR="00F2771E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diretrizes e fixar as características técnicas a serem observadas na apresentação das propostas para a pavimentação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 asfáltica, drenagem pluvial e sinalização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, na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 Linha da Gruta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 – Trecho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 I</w:t>
            </w:r>
            <w:r w:rsidR="005B7D81">
              <w:rPr>
                <w:rFonts w:ascii="Times New Roman" w:eastAsia="Calibri" w:hAnsi="Times New Roman" w:cs="Times New Roman"/>
                <w:lang w:val="pt-BR"/>
              </w:rPr>
              <w:t xml:space="preserve"> ao </w:t>
            </w:r>
            <w:r>
              <w:rPr>
                <w:rFonts w:ascii="Times New Roman" w:eastAsia="Calibri" w:hAnsi="Times New Roman" w:cs="Times New Roman"/>
                <w:lang w:val="pt-BR"/>
              </w:rPr>
              <w:t>IV (Etapa II),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 no interior do município de Palmitos-SC.</w:t>
            </w:r>
          </w:p>
          <w:p w14:paraId="365DAAC6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O trecho a ser efetuado o pavimento asfáltico terá as Coordenadas geográficas de Lat.:</w:t>
            </w:r>
            <w:r w:rsidRPr="00EC5AC7">
              <w:rPr>
                <w:lang w:val="pt-BR"/>
              </w:rPr>
              <w:t xml:space="preserve"> </w:t>
            </w:r>
            <w:r w:rsidRPr="00EC5AC7">
              <w:rPr>
                <w:rFonts w:ascii="Times New Roman" w:eastAsia="Calibri" w:hAnsi="Times New Roman" w:cs="Times New Roman"/>
                <w:lang w:val="pt-BR"/>
              </w:rPr>
              <w:t>27° 6'19.07"S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–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lastRenderedPageBreak/>
              <w:t xml:space="preserve">Long.: </w:t>
            </w:r>
            <w:r w:rsidRPr="00EC5AC7">
              <w:rPr>
                <w:rFonts w:ascii="Times New Roman" w:eastAsia="Calibri" w:hAnsi="Times New Roman" w:cs="Times New Roman"/>
                <w:lang w:val="pt-BR"/>
              </w:rPr>
              <w:t>53°10'56.86"O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e Coordenadas UTM Long.: 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283638.00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m E </w:t>
            </w:r>
            <w:proofErr w:type="spellStart"/>
            <w:r w:rsidRPr="005C49E9">
              <w:rPr>
                <w:rFonts w:ascii="Times New Roman" w:eastAsia="Calibri" w:hAnsi="Times New Roman" w:cs="Times New Roman"/>
                <w:lang w:val="pt-BR"/>
              </w:rPr>
              <w:t>e</w:t>
            </w:r>
            <w:proofErr w:type="spellEnd"/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 lat.: </w:t>
            </w:r>
            <w:r w:rsidRPr="00EC5AC7">
              <w:rPr>
                <w:rFonts w:ascii="Times New Roman" w:eastAsia="Calibri" w:hAnsi="Times New Roman" w:cs="Times New Roman"/>
                <w:lang w:val="pt-BR"/>
              </w:rPr>
              <w:t>7000024.00</w:t>
            </w:r>
            <w:r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m S.</w:t>
            </w:r>
          </w:p>
          <w:p w14:paraId="7624D9B3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/>
                <w:lang w:val="pt-BR"/>
              </w:rPr>
              <w:t>Descrição dos serviços</w:t>
            </w:r>
          </w:p>
          <w:p w14:paraId="7EC0A454" w14:textId="77777777" w:rsidR="00BC16AF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>- Serviços preliminares</w:t>
            </w:r>
          </w:p>
          <w:p w14:paraId="3F6D37E8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lang w:val="pt-BR"/>
              </w:rPr>
              <w:t>- Execução de terraplanagem</w:t>
            </w:r>
          </w:p>
          <w:p w14:paraId="5C068FD4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 xml:space="preserve">- Colocação de base </w:t>
            </w:r>
            <w:r>
              <w:rPr>
                <w:rFonts w:ascii="Times New Roman" w:eastAsia="Calibri" w:hAnsi="Times New Roman" w:cs="Times New Roman"/>
                <w:bCs/>
                <w:lang w:val="pt-BR"/>
              </w:rPr>
              <w:t>para pavimentação</w:t>
            </w:r>
          </w:p>
          <w:p w14:paraId="02C89BF9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 xml:space="preserve">- Execução de pavimentação </w:t>
            </w:r>
            <w:r>
              <w:rPr>
                <w:rFonts w:ascii="Times New Roman" w:eastAsia="Calibri" w:hAnsi="Times New Roman" w:cs="Times New Roman"/>
                <w:bCs/>
                <w:lang w:val="pt-BR"/>
              </w:rPr>
              <w:t>– Capa</w:t>
            </w:r>
          </w:p>
          <w:p w14:paraId="65145EC5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>- Execução de sinalização viária horizontal</w:t>
            </w:r>
          </w:p>
          <w:p w14:paraId="59849810" w14:textId="77777777" w:rsidR="00BC16AF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 xml:space="preserve">- Execução de </w:t>
            </w:r>
            <w:r>
              <w:rPr>
                <w:rFonts w:ascii="Times New Roman" w:eastAsia="Calibri" w:hAnsi="Times New Roman" w:cs="Times New Roman"/>
                <w:bCs/>
                <w:lang w:val="pt-BR"/>
              </w:rPr>
              <w:t>drenagem pluvial</w:t>
            </w:r>
          </w:p>
          <w:p w14:paraId="4ECA8F41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D1273C">
              <w:rPr>
                <w:rFonts w:ascii="Times New Roman" w:eastAsia="Calibri" w:hAnsi="Times New Roman" w:cs="Times New Roman"/>
                <w:bCs/>
                <w:lang w:val="pt-BR"/>
              </w:rPr>
              <w:t>- Execução de</w:t>
            </w:r>
            <w:r>
              <w:rPr>
                <w:rFonts w:ascii="Times New Roman" w:eastAsia="Calibri" w:hAnsi="Times New Roman" w:cs="Times New Roman"/>
                <w:bCs/>
                <w:lang w:val="pt-BR"/>
              </w:rPr>
              <w:t xml:space="preserve"> dreno longitudinal</w:t>
            </w:r>
          </w:p>
          <w:p w14:paraId="4BE68A9A" w14:textId="77777777" w:rsidR="00BC16AF" w:rsidRPr="005C49E9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>- Execução de sarjeta</w:t>
            </w:r>
          </w:p>
          <w:p w14:paraId="6660158D" w14:textId="77777777" w:rsidR="00BC16AF" w:rsidRDefault="00BC16AF" w:rsidP="00BC16AF">
            <w:pPr>
              <w:ind w:right="191"/>
              <w:jc w:val="both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>-</w:t>
            </w:r>
            <w:r>
              <w:rPr>
                <w:rFonts w:ascii="Times New Roman" w:eastAsia="Calibri" w:hAnsi="Times New Roman" w:cs="Times New Roman"/>
                <w:bCs/>
                <w:lang w:val="pt-BR"/>
              </w:rPr>
              <w:t xml:space="preserve"> Colocação de placas de sinalização.</w:t>
            </w:r>
          </w:p>
          <w:p w14:paraId="020D3047" w14:textId="77777777" w:rsidR="00BC16AF" w:rsidRPr="00D31B2F" w:rsidRDefault="00BC16AF" w:rsidP="00BC16AF">
            <w:pPr>
              <w:contextualSpacing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OS DETALHES CONSTRUTIVOS ENCONTRAM-SE NO MEMORIAL DESCRITIVO EM ANEXO.</w:t>
            </w:r>
          </w:p>
        </w:tc>
      </w:tr>
      <w:tr w:rsidR="00BC16AF" w:rsidRPr="005C49E9" w14:paraId="7A1C9683" w14:textId="77777777" w:rsidTr="004B469B">
        <w:trPr>
          <w:trHeight w:val="383"/>
        </w:trPr>
        <w:tc>
          <w:tcPr>
            <w:tcW w:w="710" w:type="dxa"/>
          </w:tcPr>
          <w:p w14:paraId="0F1BD837" w14:textId="77777777" w:rsidR="00BC16AF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</w:rPr>
            </w:pPr>
            <w:r>
              <w:rPr>
                <w:rFonts w:ascii="Times New Roman" w:eastAsia="Arial MT" w:hAnsi="Times New Roman" w:cs="Times New Roman"/>
                <w:b/>
              </w:rPr>
              <w:lastRenderedPageBreak/>
              <w:t>8.</w:t>
            </w:r>
          </w:p>
        </w:tc>
        <w:tc>
          <w:tcPr>
            <w:tcW w:w="9373" w:type="dxa"/>
          </w:tcPr>
          <w:p w14:paraId="3A4264E3" w14:textId="77777777" w:rsidR="00BC16AF" w:rsidRDefault="00BC16AF" w:rsidP="00BC16AF">
            <w:pPr>
              <w:ind w:right="191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D81512">
              <w:rPr>
                <w:rFonts w:ascii="Times New Roman" w:hAnsi="Times New Roman" w:cs="Times New Roman"/>
                <w:b/>
                <w:bCs/>
                <w:lang w:val="pt-BR"/>
              </w:rPr>
              <w:t>Justificativa não parcelamento da solução</w:t>
            </w:r>
          </w:p>
          <w:p w14:paraId="4C587F68" w14:textId="77777777" w:rsidR="00BC16AF" w:rsidRPr="00BC16AF" w:rsidRDefault="00BC16AF" w:rsidP="00BC16AF">
            <w:pPr>
              <w:ind w:right="191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D81512">
              <w:rPr>
                <w:rFonts w:ascii="Times New Roman" w:hAnsi="Times New Roman" w:cs="Times New Roman"/>
                <w:lang w:val="pt-BR"/>
              </w:rPr>
              <w:t>O objeto é composto de um serviço técnico de engenharia, com projeto de Orçamento Global, sendo o serviço contratado de forma integral, onde é responsabilidade da contratada os materiais, equipamentos, ferramentas e mão de obra para execução dos serviços.  Não há parcelamento, pois, tendo em vista que a eventual divisão do objeto geraria perda de economia de escala e causaria inviabilidade técnica, devido maior geração de trabalho de fiscalização contratual frente à falta de padronização e uniformização.</w:t>
            </w:r>
          </w:p>
        </w:tc>
      </w:tr>
      <w:tr w:rsidR="000E5929" w:rsidRPr="005C49E9" w14:paraId="3DD2408B" w14:textId="77777777" w:rsidTr="00E95AEF">
        <w:trPr>
          <w:trHeight w:val="1126"/>
        </w:trPr>
        <w:tc>
          <w:tcPr>
            <w:tcW w:w="710" w:type="dxa"/>
          </w:tcPr>
          <w:p w14:paraId="35C728B6" w14:textId="77777777" w:rsidR="000E5929" w:rsidRPr="005C49E9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t>9</w:t>
            </w:r>
            <w:r w:rsidR="000E5929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3471912E" w14:textId="77777777" w:rsidR="000E5929" w:rsidRPr="005C49E9" w:rsidRDefault="000E592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licitação.</w:t>
            </w:r>
          </w:p>
          <w:p w14:paraId="113E8E7B" w14:textId="3A02D4AE" w:rsidR="000E5929" w:rsidRPr="005C49E9" w:rsidRDefault="000E5929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Quanto a estimativa de custos para futura contratação, seguem as planilhas apresentadas de orçamento, seguindo as precificações da tabela SINAPI, com suas composições e adaptados, conforme a </w:t>
            </w:r>
            <w:r w:rsidR="007E578B" w:rsidRPr="005C49E9">
              <w:rPr>
                <w:rFonts w:ascii="Times New Roman" w:eastAsia="Arial MT" w:hAnsi="Times New Roman" w:cs="Times New Roman"/>
                <w:lang w:val="pt-BR"/>
              </w:rPr>
              <w:t>projetos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 em anexo. Na proposta </w:t>
            </w:r>
            <w:r w:rsidR="007A5E2C" w:rsidRPr="005C49E9">
              <w:rPr>
                <w:rFonts w:ascii="Times New Roman" w:eastAsia="Arial MT" w:hAnsi="Times New Roman" w:cs="Times New Roman"/>
                <w:lang w:val="pt-BR"/>
              </w:rPr>
              <w:t>estão</w:t>
            </w:r>
            <w:r w:rsidR="004B710B">
              <w:rPr>
                <w:rFonts w:ascii="Times New Roman" w:eastAsia="Arial MT" w:hAnsi="Times New Roman" w:cs="Times New Roman"/>
                <w:lang w:val="pt-BR"/>
              </w:rPr>
              <w:t xml:space="preserve"> </w:t>
            </w:r>
            <w:r w:rsidR="007A5E2C" w:rsidRPr="005C49E9">
              <w:rPr>
                <w:rFonts w:ascii="Times New Roman" w:eastAsia="Arial MT" w:hAnsi="Times New Roman" w:cs="Times New Roman"/>
                <w:lang w:val="pt-BR"/>
              </w:rPr>
              <w:t>apresentados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 o projeto básico e o orçamento, estando apresentados as composições, cotações, projeto básico e memória de cálculo.</w:t>
            </w:r>
          </w:p>
          <w:p w14:paraId="27ECADBF" w14:textId="77777777" w:rsidR="006831A8" w:rsidRPr="005C49E9" w:rsidRDefault="006831A8" w:rsidP="00B465B0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Calibri" w:hAnsi="Calibri" w:cs="Calibri"/>
                <w:b/>
                <w:lang w:val="pt-BR"/>
              </w:rPr>
              <w:t>Estimativa</w:t>
            </w:r>
            <w:r w:rsidR="0091629B">
              <w:rPr>
                <w:rFonts w:ascii="Times New Roman" w:eastAsia="Calibri" w:hAnsi="Calibri" w:cs="Calibri"/>
                <w:b/>
                <w:lang w:val="pt-BR"/>
              </w:rPr>
              <w:t xml:space="preserve"> </w:t>
            </w:r>
            <w:r w:rsidRPr="005C49E9">
              <w:rPr>
                <w:rFonts w:ascii="Times New Roman" w:eastAsia="Calibri" w:hAnsi="Calibri" w:cs="Calibri"/>
                <w:b/>
                <w:lang w:val="pt-BR"/>
              </w:rPr>
              <w:t>de</w:t>
            </w:r>
            <w:r w:rsidR="0091629B">
              <w:rPr>
                <w:rFonts w:ascii="Times New Roman" w:eastAsia="Calibri" w:hAnsi="Calibri" w:cs="Calibri"/>
                <w:b/>
                <w:lang w:val="pt-BR"/>
              </w:rPr>
              <w:t xml:space="preserve"> </w:t>
            </w:r>
            <w:r w:rsidRPr="005C49E9">
              <w:rPr>
                <w:rFonts w:ascii="Times New Roman" w:eastAsia="Calibri" w:hAnsi="Calibri" w:cs="Calibri"/>
                <w:b/>
                <w:lang w:val="pt-BR"/>
              </w:rPr>
              <w:t>valor</w:t>
            </w:r>
            <w:r w:rsidR="0091629B">
              <w:rPr>
                <w:rFonts w:ascii="Times New Roman" w:eastAsia="Calibri" w:hAnsi="Calibri" w:cs="Calibri"/>
                <w:b/>
                <w:lang w:val="pt-BR"/>
              </w:rPr>
              <w:t xml:space="preserve"> </w:t>
            </w:r>
            <w:r w:rsidRPr="005C49E9">
              <w:rPr>
                <w:rFonts w:ascii="Times New Roman" w:eastAsia="Calibri" w:hAnsi="Calibri" w:cs="Calibri"/>
                <w:b/>
                <w:bCs/>
                <w:spacing w:val="-2"/>
                <w:lang w:val="pt-BR"/>
              </w:rPr>
              <w:t>conforme projeto:</w:t>
            </w:r>
            <w:r w:rsidR="00B465B0">
              <w:rPr>
                <w:rFonts w:ascii="Times New Roman" w:eastAsia="Calibri" w:hAnsi="Calibri" w:cs="Calibri"/>
                <w:b/>
                <w:bCs/>
                <w:spacing w:val="-2"/>
                <w:lang w:val="pt-BR"/>
              </w:rPr>
              <w:t xml:space="preserve"> </w:t>
            </w:r>
            <w:r w:rsidR="004E5F16" w:rsidRPr="005C49E9">
              <w:rPr>
                <w:rFonts w:ascii="Times New Roman" w:eastAsia="Calibri" w:hAnsi="Calibri" w:cs="Calibri"/>
                <w:spacing w:val="-2"/>
                <w:lang w:val="pt-BR"/>
              </w:rPr>
              <w:t xml:space="preserve">R$ </w:t>
            </w:r>
            <w:r w:rsidR="00B465B0" w:rsidRPr="00B465B0">
              <w:rPr>
                <w:rFonts w:ascii="Times New Roman" w:eastAsia="Calibri" w:hAnsi="Calibri" w:cs="Calibri"/>
                <w:spacing w:val="-2"/>
                <w:lang w:val="pt-BR"/>
              </w:rPr>
              <w:t xml:space="preserve">3.222.370,68 </w:t>
            </w:r>
            <w:r w:rsidRPr="005C49E9">
              <w:rPr>
                <w:rFonts w:ascii="Times New Roman" w:eastAsia="Calibri" w:hAnsi="Calibri" w:cs="Calibri"/>
                <w:lang w:val="pt-BR"/>
              </w:rPr>
              <w:t>(</w:t>
            </w:r>
            <w:r w:rsidR="00E024A8" w:rsidRPr="00E024A8">
              <w:rPr>
                <w:rFonts w:ascii="Times New Roman" w:eastAsia="Calibri" w:hAnsi="Calibri" w:cs="Calibri"/>
                <w:lang w:val="pt-BR"/>
              </w:rPr>
              <w:t>tr</w:t>
            </w:r>
            <w:r w:rsidR="00E024A8" w:rsidRPr="00E024A8">
              <w:rPr>
                <w:rFonts w:ascii="Times New Roman" w:eastAsia="Calibri" w:hAnsi="Calibri" w:cs="Calibri"/>
                <w:lang w:val="pt-BR"/>
              </w:rPr>
              <w:t>ê</w:t>
            </w:r>
            <w:r w:rsidR="00E024A8" w:rsidRPr="00E024A8">
              <w:rPr>
                <w:rFonts w:ascii="Times New Roman" w:eastAsia="Calibri" w:hAnsi="Calibri" w:cs="Calibri"/>
                <w:lang w:val="pt-BR"/>
              </w:rPr>
              <w:t>s milh</w:t>
            </w:r>
            <w:r w:rsidR="00E024A8" w:rsidRPr="00E024A8">
              <w:rPr>
                <w:rFonts w:ascii="Times New Roman" w:eastAsia="Calibri" w:hAnsi="Calibri" w:cs="Calibri"/>
                <w:lang w:val="pt-BR"/>
              </w:rPr>
              <w:t>õ</w:t>
            </w:r>
            <w:r w:rsidR="00E024A8" w:rsidRPr="00E024A8">
              <w:rPr>
                <w:rFonts w:ascii="Times New Roman" w:eastAsia="Calibri" w:hAnsi="Calibri" w:cs="Calibri"/>
                <w:lang w:val="pt-BR"/>
              </w:rPr>
              <w:t>es e duzentos e vinte e dois mil e trezentos e setenta reais e sessenta e oito centavos</w:t>
            </w:r>
            <w:r w:rsidRPr="005C49E9">
              <w:rPr>
                <w:rFonts w:ascii="Times New Roman" w:eastAsia="Calibri" w:hAnsi="Calibri" w:cs="Calibri"/>
                <w:lang w:val="pt-BR"/>
              </w:rPr>
              <w:t>)</w:t>
            </w:r>
            <w:r w:rsidR="004B469B">
              <w:rPr>
                <w:rFonts w:ascii="Times New Roman" w:eastAsia="Calibri" w:hAnsi="Calibri" w:cs="Calibri"/>
                <w:lang w:val="pt-BR"/>
              </w:rPr>
              <w:t>.</w:t>
            </w:r>
          </w:p>
        </w:tc>
      </w:tr>
      <w:tr w:rsidR="003C1C01" w:rsidRPr="005C49E9" w14:paraId="08232822" w14:textId="77777777" w:rsidTr="00E95AEF">
        <w:trPr>
          <w:trHeight w:val="1126"/>
        </w:trPr>
        <w:tc>
          <w:tcPr>
            <w:tcW w:w="710" w:type="dxa"/>
          </w:tcPr>
          <w:p w14:paraId="4602EB43" w14:textId="77777777" w:rsidR="003C1C01" w:rsidRPr="00BC16AF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  <w:bCs/>
                <w:lang w:val="pt-BR"/>
              </w:rPr>
            </w:pPr>
            <w:r w:rsidRPr="00BC16AF">
              <w:rPr>
                <w:rFonts w:ascii="Times New Roman" w:eastAsia="Arial MT" w:hAnsi="Times New Roman" w:cs="Times New Roman"/>
                <w:b/>
                <w:bCs/>
                <w:lang w:val="pt-BR"/>
              </w:rPr>
              <w:t>10</w:t>
            </w:r>
            <w:r w:rsidR="00AE1695" w:rsidRPr="00BC16AF">
              <w:rPr>
                <w:rFonts w:ascii="Times New Roman" w:eastAsia="Arial MT" w:hAnsi="Times New Roman" w:cs="Times New Roman"/>
                <w:b/>
                <w:bCs/>
                <w:lang w:val="pt-BR"/>
              </w:rPr>
              <w:t>.</w:t>
            </w:r>
          </w:p>
        </w:tc>
        <w:tc>
          <w:tcPr>
            <w:tcW w:w="9373" w:type="dxa"/>
          </w:tcPr>
          <w:p w14:paraId="79085037" w14:textId="77777777" w:rsidR="0081332E" w:rsidRPr="005C49E9" w:rsidRDefault="0081332E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5C49E9">
              <w:rPr>
                <w:rFonts w:ascii="Times New Roman" w:hAnsi="Times New Roman" w:cs="Times New Roman"/>
                <w:b/>
                <w:bCs/>
                <w:lang w:val="pt-BR"/>
              </w:rPr>
              <w:t xml:space="preserve">Da adequação orçamentária </w:t>
            </w:r>
          </w:p>
          <w:p w14:paraId="70183AF7" w14:textId="77777777" w:rsidR="00EF677D" w:rsidRPr="005C49E9" w:rsidRDefault="00EF677D" w:rsidP="003F1F97">
            <w:pPr>
              <w:ind w:right="191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08 – Secretaria de Transportes, Obras e Serviços Urbanos / Departamento de transportes e Serviços Viários</w:t>
            </w:r>
          </w:p>
          <w:p w14:paraId="6C9AFEC7" w14:textId="77777777" w:rsidR="003C1C01" w:rsidRPr="005C49E9" w:rsidRDefault="003C1C01" w:rsidP="003F1F97">
            <w:pPr>
              <w:ind w:right="191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>Projeto/Atividade</w:t>
            </w:r>
            <w:r w:rsidR="007060AD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1.051 – Pavimentação/ Recuperação de vias rurais</w:t>
            </w:r>
          </w:p>
          <w:p w14:paraId="112D0B9C" w14:textId="77777777" w:rsidR="003C1C01" w:rsidRPr="005C49E9" w:rsidRDefault="003C1C01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Cs/>
                <w:lang w:val="pt-BR"/>
              </w:rPr>
              <w:t>Despesa 99</w:t>
            </w: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 xml:space="preserve"> - </w:t>
            </w: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>449051980000</w:t>
            </w:r>
          </w:p>
        </w:tc>
      </w:tr>
      <w:tr w:rsidR="00E95AEF" w:rsidRPr="005C49E9" w14:paraId="0191C4FE" w14:textId="77777777" w:rsidTr="00684981">
        <w:trPr>
          <w:trHeight w:val="228"/>
        </w:trPr>
        <w:tc>
          <w:tcPr>
            <w:tcW w:w="710" w:type="dxa"/>
          </w:tcPr>
          <w:p w14:paraId="47C74644" w14:textId="77777777" w:rsidR="00E95AEF" w:rsidRPr="005C49E9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t>11</w:t>
            </w:r>
            <w:r w:rsidR="00AE1695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42DF7518" w14:textId="77777777" w:rsidR="00BC16AF" w:rsidRDefault="00BC16AF" w:rsidP="00BC16AF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bCs/>
                <w:lang w:val="pt-BR"/>
              </w:rPr>
            </w:pPr>
            <w:r w:rsidRPr="00D81512">
              <w:rPr>
                <w:rFonts w:ascii="Times New Roman" w:eastAsia="Arial MT" w:hAnsi="Times New Roman" w:cs="Times New Roman"/>
                <w:b/>
                <w:bCs/>
                <w:lang w:val="pt-BR"/>
              </w:rPr>
              <w:t>Providências a serem adotadas pela Administração previamente à celebração do contrato, inclusive quanto à capacitação de servidores ou de empregados para fiscalização e gestão contratual.</w:t>
            </w:r>
          </w:p>
          <w:p w14:paraId="2956CA0B" w14:textId="77777777" w:rsidR="00E95AEF" w:rsidRPr="005C49E9" w:rsidRDefault="00BC16AF" w:rsidP="00BC16AF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D81512">
              <w:rPr>
                <w:rFonts w:ascii="Times New Roman" w:eastAsia="Arial MT" w:hAnsi="Times New Roman" w:cs="Times New Roman"/>
                <w:lang w:val="pt-BR"/>
              </w:rPr>
              <w:t>Deverá ser realizado pela Administração a indicação de um fiscal de contrato e fiscal de obras, estando à administração ciente da necessidade de comunicar os moradores da realização da obra, sendo de responsabilidade da CONTRATANTE a realização de serviços de manutenção não previstos no projeto.</w:t>
            </w:r>
          </w:p>
        </w:tc>
      </w:tr>
      <w:tr w:rsidR="00BC16AF" w:rsidRPr="005C49E9" w14:paraId="4F01DA6A" w14:textId="77777777" w:rsidTr="00684981">
        <w:trPr>
          <w:trHeight w:val="228"/>
        </w:trPr>
        <w:tc>
          <w:tcPr>
            <w:tcW w:w="710" w:type="dxa"/>
          </w:tcPr>
          <w:p w14:paraId="503EF234" w14:textId="77777777" w:rsidR="00BC16AF" w:rsidRDefault="00BC16AF" w:rsidP="003F1F97">
            <w:pPr>
              <w:ind w:right="191"/>
              <w:rPr>
                <w:rFonts w:ascii="Times New Roman" w:eastAsia="Arial MT" w:hAnsi="Times New Roman" w:cs="Times New Roman"/>
                <w:b/>
              </w:rPr>
            </w:pPr>
            <w:r>
              <w:rPr>
                <w:rFonts w:ascii="Times New Roman" w:eastAsia="Arial MT" w:hAnsi="Times New Roman" w:cs="Times New Roman"/>
                <w:b/>
              </w:rPr>
              <w:t>12.</w:t>
            </w:r>
          </w:p>
        </w:tc>
        <w:tc>
          <w:tcPr>
            <w:tcW w:w="9373" w:type="dxa"/>
          </w:tcPr>
          <w:p w14:paraId="19DE9BFF" w14:textId="77777777" w:rsidR="00BC16AF" w:rsidRPr="005C49E9" w:rsidRDefault="00BC16AF" w:rsidP="00BC16AF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Contratações correlatas e/ou interdependentes</w:t>
            </w:r>
          </w:p>
          <w:p w14:paraId="59DEAF8F" w14:textId="77777777" w:rsidR="00BC16AF" w:rsidRPr="00D31B2F" w:rsidRDefault="00BC16AF" w:rsidP="00BC16AF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bCs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>Essa contratação segue padrões já executados em outras obras similares e possuem uma visão de ser a melhor alternativa para a contratação e sua execução, afim de melhorar a qualidade de vida dos usuários da via.  Não há contratações correlatas e/ou interdependentes</w:t>
            </w:r>
            <w:r>
              <w:rPr>
                <w:rFonts w:ascii="Times New Roman" w:eastAsia="Arial MT" w:hAnsi="Times New Roman" w:cs="Times New Roman"/>
                <w:lang w:val="pt-BR"/>
              </w:rPr>
              <w:t xml:space="preserve"> </w:t>
            </w:r>
            <w:r w:rsidRPr="009E0105">
              <w:rPr>
                <w:rFonts w:ascii="Times New Roman" w:eastAsia="Arial MT" w:hAnsi="Times New Roman" w:cs="Times New Roman"/>
                <w:lang w:val="pt-BR"/>
              </w:rPr>
              <w:t>uma vez que todos os meios necessários para a operacionalização dos serviços podem ser supridos apenas com a contratação ora proposta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>.</w:t>
            </w:r>
          </w:p>
        </w:tc>
      </w:tr>
      <w:tr w:rsidR="00E95AEF" w:rsidRPr="005C49E9" w14:paraId="2F4FF54F" w14:textId="77777777" w:rsidTr="00F72DF4">
        <w:trPr>
          <w:trHeight w:val="227"/>
        </w:trPr>
        <w:tc>
          <w:tcPr>
            <w:tcW w:w="710" w:type="dxa"/>
          </w:tcPr>
          <w:p w14:paraId="1524E9B4" w14:textId="77777777" w:rsidR="00E95AEF" w:rsidRPr="005C49E9" w:rsidRDefault="00BA0B53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t>13</w:t>
            </w:r>
            <w:r w:rsidR="00AE1695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44266606" w14:textId="77777777" w:rsidR="00E95AEF" w:rsidRPr="005C49E9" w:rsidRDefault="00E95AEF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Demonstrativo dos resultados pretendidos em termos de economicidade e de melhor aproveitamento dos recursos humanos, materiais e financeiros disponíveis.</w:t>
            </w:r>
          </w:p>
          <w:p w14:paraId="6CFAFEC4" w14:textId="77777777" w:rsidR="00E95AEF" w:rsidRPr="005C49E9" w:rsidRDefault="00E95AEF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>Uma obra de pavimentação proporciona à população local uma boa integração às malhas municipais, estaduais ou federais existentes; contribui para o desenvolvimento socioeconômico da região; torna os projetos de transporte coletivos melhores estruturados e organizados; proporciona às famílias das comunidades benefícios socioeconômicos mínimos necessários à qualidade de vida, saúde e educação; faz cumprir o compromisso do Governo Municipal com a qualidade de vida das pessoas, dando aos seus ocupantes um padrão mais humano de vida, trazendo melhorias ao transporte, educação, comércio e saúde.</w:t>
            </w:r>
          </w:p>
          <w:p w14:paraId="204FC547" w14:textId="7940EF13" w:rsidR="00E95AEF" w:rsidRPr="00F72DF4" w:rsidRDefault="00E95AEF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A implantação de infraestrutura de pavimentação asfáltica e sinalização viária é pré-requisito indispensável para o desenvolvimento e qualificação das vias, melhorando a qualidade de vida da população. De fato, um dos problemas desses locais diz respeito às condições da insuficiência de uma malha viária que possa permitir efetivamente o acesso, o transporte escolar e o escoamento da produção. O local </w:t>
            </w:r>
            <w:r w:rsidR="009E0105">
              <w:rPr>
                <w:rFonts w:ascii="Times New Roman" w:eastAsia="Arial MT" w:hAnsi="Times New Roman" w:cs="Times New Roman"/>
                <w:lang w:val="pt-BR"/>
              </w:rPr>
              <w:t>em questão é composto por estrada de chão atualmente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, contudo, após apelo dos moradores da região </w:t>
            </w:r>
            <w:r w:rsidR="00D74888" w:rsidRPr="005C49E9">
              <w:rPr>
                <w:rFonts w:ascii="Times New Roman" w:eastAsia="Arial MT" w:hAnsi="Times New Roman" w:cs="Times New Roman"/>
                <w:lang w:val="pt-BR"/>
              </w:rPr>
              <w:t>realizou-se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 estudo, onde constatou que seria necessário fazer melhoria na região, </w:t>
            </w:r>
            <w:r w:rsidR="009E0105">
              <w:rPr>
                <w:rFonts w:ascii="Times New Roman" w:eastAsia="Arial MT" w:hAnsi="Times New Roman" w:cs="Times New Roman"/>
                <w:lang w:val="pt-BR"/>
              </w:rPr>
              <w:t>e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 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lastRenderedPageBreak/>
              <w:t xml:space="preserve">a melhor solução foi execução de pavimentação </w:t>
            </w:r>
            <w:r w:rsidR="00D74888" w:rsidRPr="005C49E9">
              <w:rPr>
                <w:rFonts w:ascii="Times New Roman" w:eastAsia="Arial MT" w:hAnsi="Times New Roman" w:cs="Times New Roman"/>
                <w:lang w:val="pt-BR"/>
              </w:rPr>
              <w:t>asfáltica</w:t>
            </w:r>
            <w:r w:rsidR="009E0105" w:rsidRPr="009E0105">
              <w:rPr>
                <w:rFonts w:ascii="Times New Roman" w:eastAsia="Arial MT" w:hAnsi="Times New Roman" w:cs="Times New Roman"/>
                <w:lang w:val="pt-BR"/>
              </w:rPr>
              <w:t>, drenagem pluvial e sinalização</w:t>
            </w:r>
            <w:r w:rsidRPr="005C49E9">
              <w:rPr>
                <w:rFonts w:ascii="Times New Roman" w:eastAsia="Arial MT" w:hAnsi="Times New Roman" w:cs="Times New Roman"/>
                <w:lang w:val="pt-BR"/>
              </w:rPr>
              <w:t>.</w:t>
            </w:r>
          </w:p>
        </w:tc>
      </w:tr>
      <w:tr w:rsidR="00E95AEF" w:rsidRPr="005C49E9" w14:paraId="7250229A" w14:textId="77777777" w:rsidTr="00E95AEF">
        <w:trPr>
          <w:trHeight w:val="1126"/>
        </w:trPr>
        <w:tc>
          <w:tcPr>
            <w:tcW w:w="710" w:type="dxa"/>
          </w:tcPr>
          <w:p w14:paraId="29829A3D" w14:textId="77777777" w:rsidR="00E95AEF" w:rsidRPr="005C49E9" w:rsidRDefault="00BA0B53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lastRenderedPageBreak/>
              <w:t>14</w:t>
            </w:r>
            <w:r w:rsidR="00AE1695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1263D507" w14:textId="77777777" w:rsidR="00E95AEF" w:rsidRPr="005C49E9" w:rsidRDefault="00E95AEF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Descrição de possíveis impactos ambientais e respectivas medidas mitigadoras, incluídos requisitos de baixo consumo de energia e de outros recursos, bem como logística reversa para desfazimento e reciclagem de bens e refugos, quando aplicável.</w:t>
            </w:r>
          </w:p>
          <w:p w14:paraId="0B77143D" w14:textId="77777777" w:rsidR="00E95AEF" w:rsidRPr="005C49E9" w:rsidRDefault="00E95AEF" w:rsidP="001A5600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>A referida obra não gera impactos ambientais significativos na geração de resíduos, devendo a empresa responsabilizar-se pelo bota fora e limpeza do local, realizando as destinações corretas, em caso de gerar resíduos no local, e cuidados na remoção de materiais no caso de restos de pedras irregulares, ou outros rejeitos que possa gerar.  A pavimentação será realizada em estradas já consolidada, não havendo impactos ambientais para abertura das novas vias.</w:t>
            </w:r>
          </w:p>
        </w:tc>
      </w:tr>
      <w:tr w:rsidR="00E95AEF" w:rsidRPr="005C49E9" w14:paraId="1A4108B4" w14:textId="77777777" w:rsidTr="00A93C9E">
        <w:trPr>
          <w:trHeight w:val="227"/>
        </w:trPr>
        <w:tc>
          <w:tcPr>
            <w:tcW w:w="710" w:type="dxa"/>
          </w:tcPr>
          <w:p w14:paraId="074C61DD" w14:textId="77777777" w:rsidR="00E95AEF" w:rsidRPr="005C49E9" w:rsidRDefault="00BA0B53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t>15</w:t>
            </w:r>
            <w:r w:rsidR="00AE1695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18530EC3" w14:textId="77777777" w:rsidR="00E95AEF" w:rsidRPr="005C49E9" w:rsidRDefault="00E95AEF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b/>
                <w:bCs/>
                <w:color w:val="FF0000"/>
                <w:lang w:val="pt-BR"/>
              </w:rPr>
            </w:pPr>
            <w:r w:rsidRPr="005C49E9">
              <w:rPr>
                <w:rFonts w:ascii="Times New Roman" w:hAnsi="Times New Roman" w:cs="Times New Roman"/>
                <w:b/>
                <w:bCs/>
                <w:lang w:val="pt-BR"/>
              </w:rPr>
              <w:t>Modelo de gestão do objeto e do contrato, que descreve como a execução do objeto será acompanhada e fiscalizada pelo órgão ou entidade</w:t>
            </w:r>
          </w:p>
          <w:p w14:paraId="136E1AFB" w14:textId="77777777" w:rsidR="00E95AEF" w:rsidRPr="005C49E9" w:rsidRDefault="00E95AEF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A gestão do presente objeto será realizada </w:t>
            </w:r>
            <w:r w:rsidR="00F96C34" w:rsidRPr="005C49E9">
              <w:rPr>
                <w:rFonts w:ascii="Times New Roman" w:hAnsi="Times New Roman" w:cs="Times New Roman"/>
                <w:lang w:val="pt-BR"/>
              </w:rPr>
              <w:t xml:space="preserve">Sr. </w:t>
            </w:r>
            <w:proofErr w:type="spellStart"/>
            <w:r w:rsidR="00F96C34" w:rsidRPr="005C49E9">
              <w:rPr>
                <w:rFonts w:ascii="Times New Roman" w:hAnsi="Times New Roman" w:cs="Times New Roman"/>
                <w:lang w:val="pt-BR"/>
              </w:rPr>
              <w:t>Olir</w:t>
            </w:r>
            <w:proofErr w:type="spellEnd"/>
            <w:r w:rsidR="00F96C34" w:rsidRPr="005C49E9">
              <w:rPr>
                <w:rFonts w:ascii="Times New Roman" w:hAnsi="Times New Roman" w:cs="Times New Roman"/>
                <w:lang w:val="pt-BR"/>
              </w:rPr>
              <w:t xml:space="preserve"> Roque </w:t>
            </w:r>
            <w:proofErr w:type="spellStart"/>
            <w:r w:rsidR="00F96C34" w:rsidRPr="005C49E9">
              <w:rPr>
                <w:rFonts w:ascii="Times New Roman" w:hAnsi="Times New Roman" w:cs="Times New Roman"/>
                <w:lang w:val="pt-BR"/>
              </w:rPr>
              <w:t>Gonzatti</w:t>
            </w:r>
            <w:proofErr w:type="spellEnd"/>
            <w:r w:rsidRPr="005C49E9">
              <w:rPr>
                <w:rFonts w:ascii="Times New Roman" w:hAnsi="Times New Roman" w:cs="Times New Roman"/>
                <w:lang w:val="pt-BR"/>
              </w:rPr>
              <w:t>, sendo o mesmo responsáv</w:t>
            </w:r>
            <w:r w:rsidR="00F96C34" w:rsidRPr="005C49E9">
              <w:rPr>
                <w:rFonts w:ascii="Times New Roman" w:hAnsi="Times New Roman" w:cs="Times New Roman"/>
                <w:lang w:val="pt-BR"/>
              </w:rPr>
              <w:t>el</w:t>
            </w:r>
            <w:r w:rsidRPr="005C49E9">
              <w:rPr>
                <w:rFonts w:ascii="Times New Roman" w:hAnsi="Times New Roman" w:cs="Times New Roman"/>
                <w:lang w:val="pt-BR"/>
              </w:rPr>
              <w:t xml:space="preserve"> pela retirada/ recebimento e fiscalização do contrato e fazer cumprir as disposições do edital; </w:t>
            </w:r>
          </w:p>
          <w:p w14:paraId="020DDD6A" w14:textId="77777777" w:rsidR="00E95AEF" w:rsidRPr="005C49E9" w:rsidRDefault="00E95AEF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Transmitir por escrito as instruções, ordens e reclamações, competindo-lhe a decisão nos casos de dúvidas que surgirem; </w:t>
            </w:r>
          </w:p>
          <w:p w14:paraId="68F3D0E5" w14:textId="77777777" w:rsidR="00E95AEF" w:rsidRPr="005C49E9" w:rsidRDefault="00E95AEF" w:rsidP="003F1F97">
            <w:pPr>
              <w:tabs>
                <w:tab w:val="left" w:pos="4335"/>
              </w:tabs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>Exercer o acompanhamento e a fiscalização do objeto contratado, através d</w:t>
            </w:r>
            <w:r w:rsidR="00EA4EF9">
              <w:rPr>
                <w:rFonts w:ascii="Times New Roman" w:hAnsi="Times New Roman" w:cs="Times New Roman"/>
                <w:lang w:val="pt-BR"/>
              </w:rPr>
              <w:t>o Arquiteto e Urbanista</w:t>
            </w:r>
            <w:r w:rsidR="00EA4EF9">
              <w:rPr>
                <w:rFonts w:ascii="Times New Roman" w:eastAsia="Calibri" w:hAnsi="Calibri" w:cs="Calibri"/>
                <w:lang w:val="pt-BR"/>
              </w:rPr>
              <w:t>, Sr</w:t>
            </w:r>
            <w:r w:rsidR="00F96C34" w:rsidRPr="005C49E9">
              <w:rPr>
                <w:rFonts w:ascii="Times New Roman" w:eastAsia="Calibri" w:hAnsi="Calibri" w:cs="Calibri"/>
                <w:lang w:val="pt-BR"/>
              </w:rPr>
              <w:t xml:space="preserve">. </w:t>
            </w:r>
            <w:r w:rsidR="00EA4EF9">
              <w:rPr>
                <w:rFonts w:ascii="Times New Roman" w:eastAsia="Calibri" w:hAnsi="Calibri" w:cs="Calibri"/>
                <w:lang w:val="pt-BR"/>
              </w:rPr>
              <w:t>Ricardo de Mar</w:t>
            </w:r>
            <w:r w:rsidR="00B5264C">
              <w:rPr>
                <w:rFonts w:ascii="Times New Roman" w:eastAsia="Calibri" w:hAnsi="Calibri" w:cs="Calibri"/>
                <w:lang w:val="pt-BR"/>
              </w:rPr>
              <w:t>c</w:t>
            </w:r>
            <w:r w:rsidR="00EA4EF9">
              <w:rPr>
                <w:rFonts w:ascii="Times New Roman" w:eastAsia="Calibri" w:hAnsi="Calibri" w:cs="Calibri"/>
                <w:lang w:val="pt-BR"/>
              </w:rPr>
              <w:t>o</w:t>
            </w:r>
            <w:r w:rsidR="006B1570">
              <w:rPr>
                <w:rFonts w:ascii="Times New Roman" w:eastAsia="Calibri" w:hAnsi="Calibri" w:cs="Calibri"/>
                <w:lang w:val="pt-BR"/>
              </w:rPr>
              <w:t>, inscrito</w:t>
            </w:r>
            <w:r w:rsidR="00F96C34" w:rsidRPr="005C49E9">
              <w:rPr>
                <w:rFonts w:ascii="Times New Roman" w:eastAsia="Calibri" w:hAnsi="Calibri" w:cs="Calibri"/>
                <w:lang w:val="pt-BR"/>
              </w:rPr>
              <w:t xml:space="preserve"> no</w:t>
            </w:r>
            <w:r w:rsidR="006B1570">
              <w:rPr>
                <w:rFonts w:ascii="Times New Roman" w:eastAsia="Calibri" w:hAnsi="Calibri" w:cs="Calibri"/>
                <w:lang w:val="pt-BR"/>
              </w:rPr>
              <w:t xml:space="preserve"> </w:t>
            </w:r>
            <w:r w:rsidR="006B1570" w:rsidRPr="006B1570">
              <w:rPr>
                <w:rFonts w:ascii="Times New Roman" w:eastAsia="Calibri" w:hAnsi="Calibri" w:cs="Calibri"/>
                <w:lang w:val="pt-BR"/>
              </w:rPr>
              <w:t xml:space="preserve"> CAU/SC A</w:t>
            </w:r>
            <w:r w:rsidR="00BA0B53">
              <w:rPr>
                <w:rFonts w:ascii="Times New Roman" w:eastAsia="Calibri" w:hAnsi="Calibri" w:cs="Calibri"/>
                <w:lang w:val="pt-BR"/>
              </w:rPr>
              <w:t xml:space="preserve"> </w:t>
            </w:r>
            <w:r w:rsidR="006B1570" w:rsidRPr="006B1570">
              <w:rPr>
                <w:rFonts w:ascii="Times New Roman" w:eastAsia="Calibri" w:hAnsi="Calibri" w:cs="Calibri"/>
                <w:lang w:val="pt-BR"/>
              </w:rPr>
              <w:t>109.866-7</w:t>
            </w:r>
            <w:r w:rsidR="00F96C34" w:rsidRPr="005C49E9">
              <w:rPr>
                <w:rFonts w:ascii="Times New Roman" w:eastAsia="Calibri" w:hAnsi="Calibri" w:cs="Calibri"/>
                <w:lang w:val="pt-BR"/>
              </w:rPr>
              <w:t>,</w:t>
            </w:r>
            <w:r w:rsidR="006B1570">
              <w:rPr>
                <w:rFonts w:ascii="Times New Roman" w:eastAsia="Calibri" w:hAnsi="Calibri" w:cs="Calibri"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para o acompanhamento formal nos aspectos administrativos, procedimentais contábeis, além do acompanhamento e fiscalização dos serviços, devendo registrar em relatório todas as ocorrências e as deficiências, </w:t>
            </w:r>
            <w:r w:rsidRPr="005C49E9">
              <w:rPr>
                <w:rFonts w:ascii="Times New Roman" w:hAnsi="Times New Roman" w:cs="Times New Roman"/>
                <w:lang w:val="pt-BR"/>
              </w:rPr>
              <w:t>nos termos da Lei, consolidada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, cuja cópia será encaminhada à CONTRATADA, objetivando a correção das irregularidades apontadas no prazo que for estabelecido.</w:t>
            </w:r>
          </w:p>
          <w:p w14:paraId="6CA1D388" w14:textId="77777777" w:rsidR="00E95AEF" w:rsidRPr="005C49E9" w:rsidRDefault="00E95AEF" w:rsidP="003F1F97">
            <w:pPr>
              <w:pStyle w:val="PargrafodaLista"/>
              <w:ind w:left="0" w:right="191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>O fiscal do contrato será responsável pelo fiel cumprimento das cláusulas contratuais, inclusive as pertinentes aos encargos complementares.</w:t>
            </w:r>
          </w:p>
          <w:p w14:paraId="173D004B" w14:textId="77777777" w:rsidR="00A93C9E" w:rsidRPr="005C49E9" w:rsidRDefault="00E95AEF" w:rsidP="003F1F97">
            <w:pPr>
              <w:ind w:right="191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As exigências e a atuação da fiscalização pelo </w:t>
            </w:r>
            <w:r w:rsidRPr="005C49E9">
              <w:rPr>
                <w:rFonts w:ascii="Times New Roman" w:eastAsia="Calibri" w:hAnsi="Times New Roman" w:cs="Times New Roman"/>
                <w:bCs/>
                <w:lang w:val="pt-BR"/>
              </w:rPr>
              <w:t>MUNICÍPIO</w:t>
            </w:r>
            <w:r w:rsidR="006B1570">
              <w:rPr>
                <w:rFonts w:ascii="Times New Roman" w:eastAsia="Calibri" w:hAnsi="Times New Roman" w:cs="Times New Roman"/>
                <w:bCs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>em nada restringem a responsabilidade única, integral e exclusiva da CONTRATADA no que concerne à execução do objeto contratado.</w:t>
            </w:r>
          </w:p>
        </w:tc>
      </w:tr>
      <w:tr w:rsidR="00E95AEF" w:rsidRPr="005C49E9" w14:paraId="5CA52B0C" w14:textId="77777777" w:rsidTr="005B7D81">
        <w:trPr>
          <w:trHeight w:val="383"/>
        </w:trPr>
        <w:tc>
          <w:tcPr>
            <w:tcW w:w="710" w:type="dxa"/>
          </w:tcPr>
          <w:p w14:paraId="4BF7917F" w14:textId="77777777" w:rsidR="00E95AEF" w:rsidRPr="005C49E9" w:rsidRDefault="00BA0B53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t>16</w:t>
            </w:r>
            <w:r w:rsidR="00684981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73958023" w14:textId="77777777" w:rsidR="00E95AEF" w:rsidRPr="005C49E9" w:rsidRDefault="00E95AEF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5C49E9">
              <w:rPr>
                <w:rFonts w:ascii="Times New Roman" w:hAnsi="Times New Roman" w:cs="Times New Roman"/>
                <w:b/>
                <w:bCs/>
                <w:lang w:val="pt-BR"/>
              </w:rPr>
              <w:t>Critérios de medição e de pagamento</w:t>
            </w:r>
          </w:p>
          <w:p w14:paraId="44E07AD0" w14:textId="77777777" w:rsidR="00E95AEF" w:rsidRPr="005C49E9" w:rsidRDefault="00E95AEF" w:rsidP="003F1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195"/>
                <w:tab w:val="left" w:pos="10762"/>
              </w:tabs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 xml:space="preserve">O pagamento será efetuado em até </w:t>
            </w:r>
            <w:r w:rsidRPr="005C49E9">
              <w:rPr>
                <w:rFonts w:ascii="Times New Roman" w:hAnsi="Times New Roman" w:cs="Times New Roman"/>
                <w:b/>
                <w:bCs/>
                <w:lang w:val="pt-BR"/>
              </w:rPr>
              <w:t>30 (trinta) dias</w:t>
            </w:r>
            <w:r w:rsidRPr="005C49E9">
              <w:rPr>
                <w:rFonts w:ascii="Times New Roman" w:hAnsi="Times New Roman" w:cs="Times New Roman"/>
                <w:lang w:val="pt-BR"/>
              </w:rPr>
              <w:t>, após a certificação da Nota Fiscal Eletrônica – NF-e correspondente à solicitação, mediante transferência na conta corrente da contratada ou emissão de boleto bancário.</w:t>
            </w:r>
          </w:p>
          <w:p w14:paraId="72D44E55" w14:textId="77777777" w:rsidR="00E95AEF" w:rsidRPr="005C49E9" w:rsidRDefault="00E95AEF" w:rsidP="003F1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195"/>
                <w:tab w:val="left" w:pos="10762"/>
              </w:tabs>
              <w:adjustRightInd w:val="0"/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hAnsi="Times New Roman" w:cs="Times New Roman"/>
                <w:lang w:val="pt-BR"/>
              </w:rPr>
              <w:t>Na opção pela transferência bancária para instituição financeira diversa daquela em que estiver depositado o recurso público, caberá ao fornecedor arcar com as despesas da TED/DOC/PIX.</w:t>
            </w:r>
          </w:p>
          <w:p w14:paraId="55CE0BBD" w14:textId="77777777" w:rsidR="00E95AEF" w:rsidRPr="005C49E9" w:rsidRDefault="00E95AEF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hAnsi="Times New Roman" w:cs="Times New Roman"/>
                <w:shd w:val="clear" w:color="auto" w:fill="FFFFFF"/>
                <w:lang w:val="pt-BR"/>
              </w:rPr>
              <w:t>Qualquer pagamento somente será realizado quando a empresa contratada estiver regular em relação aos documentos fiscais (</w:t>
            </w:r>
            <w:proofErr w:type="spellStart"/>
            <w:r w:rsidRPr="005C49E9">
              <w:rPr>
                <w:rFonts w:ascii="Times New Roman" w:hAnsi="Times New Roman" w:cs="Times New Roman"/>
                <w:shd w:val="clear" w:color="auto" w:fill="FFFFFF"/>
                <w:lang w:val="pt-BR"/>
              </w:rPr>
              <w:t>CNDs</w:t>
            </w:r>
            <w:proofErr w:type="spellEnd"/>
            <w:r w:rsidRPr="005C49E9">
              <w:rPr>
                <w:rFonts w:ascii="Times New Roman" w:hAnsi="Times New Roman" w:cs="Times New Roman"/>
                <w:shd w:val="clear" w:color="auto" w:fill="FFFFFF"/>
                <w:lang w:val="pt-BR"/>
              </w:rPr>
              <w:t xml:space="preserve"> federal, estadual, municipal, FGTS e trabalhista).</w:t>
            </w:r>
          </w:p>
        </w:tc>
      </w:tr>
      <w:tr w:rsidR="00E95AEF" w:rsidRPr="005C49E9" w14:paraId="4CD1A924" w14:textId="77777777" w:rsidTr="00BA0B53">
        <w:trPr>
          <w:trHeight w:val="383"/>
        </w:trPr>
        <w:tc>
          <w:tcPr>
            <w:tcW w:w="710" w:type="dxa"/>
          </w:tcPr>
          <w:p w14:paraId="47715FF3" w14:textId="77777777" w:rsidR="00E95AEF" w:rsidRPr="005C49E9" w:rsidRDefault="00BA0B53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>
              <w:rPr>
                <w:rFonts w:ascii="Times New Roman" w:eastAsia="Arial MT" w:hAnsi="Times New Roman" w:cs="Times New Roman"/>
                <w:b/>
                <w:lang w:val="pt-BR"/>
              </w:rPr>
              <w:t>17</w:t>
            </w:r>
            <w:r w:rsidR="00684981" w:rsidRPr="005C49E9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637AB907" w14:textId="77777777" w:rsidR="00E95AEF" w:rsidRPr="005C49E9" w:rsidRDefault="00E95AEF" w:rsidP="003F1F97">
            <w:pPr>
              <w:ind w:right="191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Posicionamento conclusivo sobre a adequação da contratação para o atendimento da necessidade a que se destina</w:t>
            </w:r>
          </w:p>
          <w:p w14:paraId="3FE845FC" w14:textId="77777777" w:rsidR="00E95AEF" w:rsidRPr="005C49E9" w:rsidRDefault="00E95AEF" w:rsidP="003F1F97">
            <w:pPr>
              <w:shd w:val="clear" w:color="auto" w:fill="FFFFFF" w:themeFill="background1"/>
              <w:ind w:right="191"/>
              <w:jc w:val="both"/>
              <w:rPr>
                <w:rFonts w:ascii="Times New Roman" w:hAnsi="Times New Roman" w:cs="Times New Roman"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lang w:val="pt-BR"/>
              </w:rPr>
              <w:t xml:space="preserve">A partir do estudo em questão foi possível verificar a problemática existente, qual seja: a necessidade de pavimentação de estrada rural, </w:t>
            </w:r>
            <w:r w:rsidRPr="005C49E9">
              <w:rPr>
                <w:rFonts w:ascii="Times New Roman" w:hAnsi="Times New Roman" w:cs="Times New Roman"/>
                <w:lang w:val="pt-BR"/>
              </w:rPr>
              <w:t>evidenciando que a contratação da solução descrita se mostra tecnicamente viável e fundamentadamente necessária. Diante do exposto, DECLARAMOS SER VIÁVEL a contratação pretendida.</w:t>
            </w:r>
          </w:p>
        </w:tc>
      </w:tr>
      <w:tr w:rsidR="009E103F" w:rsidRPr="005C49E9" w14:paraId="55DECF35" w14:textId="77777777" w:rsidTr="00E95AEF">
        <w:trPr>
          <w:trHeight w:val="1126"/>
        </w:trPr>
        <w:tc>
          <w:tcPr>
            <w:tcW w:w="710" w:type="dxa"/>
          </w:tcPr>
          <w:p w14:paraId="2252A6B1" w14:textId="77777777" w:rsidR="009E103F" w:rsidRPr="005C49E9" w:rsidRDefault="009E103F" w:rsidP="003F1F97">
            <w:pPr>
              <w:ind w:right="191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Arial MT" w:hAnsi="Times New Roman" w:cs="Times New Roman"/>
                <w:b/>
                <w:lang w:val="pt-BR"/>
              </w:rPr>
              <w:t>1</w:t>
            </w:r>
            <w:r w:rsidR="00BA0B53">
              <w:rPr>
                <w:rFonts w:ascii="Times New Roman" w:eastAsia="Arial MT" w:hAnsi="Times New Roman" w:cs="Times New Roman"/>
                <w:b/>
                <w:lang w:val="pt-BR"/>
              </w:rPr>
              <w:t>8</w:t>
            </w:r>
            <w:r w:rsidR="00E01A71">
              <w:rPr>
                <w:rFonts w:ascii="Times New Roman" w:eastAsia="Arial MT" w:hAnsi="Times New Roman" w:cs="Times New Roman"/>
                <w:b/>
                <w:lang w:val="pt-BR"/>
              </w:rPr>
              <w:t>.</w:t>
            </w:r>
          </w:p>
        </w:tc>
        <w:tc>
          <w:tcPr>
            <w:tcW w:w="9373" w:type="dxa"/>
          </w:tcPr>
          <w:p w14:paraId="57D19B42" w14:textId="77777777" w:rsidR="009E103F" w:rsidRPr="005C49E9" w:rsidRDefault="009E103F" w:rsidP="003F1F97">
            <w:pPr>
              <w:spacing w:line="265" w:lineRule="exact"/>
              <w:ind w:left="184" w:right="191" w:hanging="142"/>
              <w:jc w:val="both"/>
              <w:rPr>
                <w:rFonts w:ascii="Calibri" w:eastAsia="Calibri" w:hAnsi="Calibri" w:cs="Calibri"/>
                <w:lang w:val="pt-BR"/>
              </w:rPr>
            </w:pPr>
            <w:r w:rsidRPr="005C49E9">
              <w:rPr>
                <w:rFonts w:ascii="Times New Roman" w:eastAsia="Calibri" w:hAnsi="Times New Roman" w:cs="Calibri"/>
                <w:b/>
                <w:lang w:val="pt-BR"/>
              </w:rPr>
              <w:t>Descrição</w:t>
            </w:r>
            <w:r w:rsidR="00BA0B53">
              <w:rPr>
                <w:rFonts w:ascii="Times New Roman" w:eastAsia="Calibri" w:hAnsi="Times New Roman" w:cs="Calibri"/>
                <w:b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Calibri"/>
                <w:b/>
                <w:lang w:val="pt-BR"/>
              </w:rPr>
              <w:t>do</w:t>
            </w:r>
            <w:r w:rsidR="00BA0B53">
              <w:rPr>
                <w:rFonts w:ascii="Times New Roman" w:eastAsia="Calibri" w:hAnsi="Times New Roman" w:cs="Calibri"/>
                <w:b/>
                <w:lang w:val="pt-BR"/>
              </w:rPr>
              <w:t xml:space="preserve"> </w:t>
            </w:r>
            <w:r w:rsidRPr="005C49E9">
              <w:rPr>
                <w:rFonts w:ascii="Times New Roman" w:eastAsia="Calibri" w:hAnsi="Times New Roman" w:cs="Calibri"/>
                <w:b/>
                <w:lang w:val="pt-BR"/>
              </w:rPr>
              <w:t>Objeto</w:t>
            </w:r>
          </w:p>
          <w:p w14:paraId="2A929EB2" w14:textId="77777777" w:rsidR="009E103F" w:rsidRPr="005C49E9" w:rsidRDefault="009E103F" w:rsidP="00F72DF4">
            <w:pPr>
              <w:spacing w:line="265" w:lineRule="exact"/>
              <w:ind w:left="9" w:right="191" w:firstLine="33"/>
              <w:jc w:val="both"/>
              <w:rPr>
                <w:rFonts w:ascii="Times New Roman" w:eastAsia="Arial MT" w:hAnsi="Times New Roman" w:cs="Times New Roman"/>
                <w:b/>
                <w:lang w:val="pt-BR"/>
              </w:rPr>
            </w:pP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Contratação </w:t>
            </w:r>
            <w:r w:rsidR="00983324" w:rsidRPr="005C49E9">
              <w:rPr>
                <w:rFonts w:ascii="Times New Roman" w:eastAsia="Calibri" w:hAnsi="Times New Roman" w:cs="Times New Roman"/>
                <w:lang w:val="pt-BR"/>
              </w:rPr>
              <w:t>de empresa especializada</w:t>
            </w:r>
            <w:r w:rsidRPr="005C49E9">
              <w:rPr>
                <w:rFonts w:ascii="Times New Roman" w:eastAsia="Calibri" w:hAnsi="Times New Roman" w:cs="Times New Roman"/>
                <w:lang w:val="pt-BR"/>
              </w:rPr>
              <w:t xml:space="preserve"> para execução de </w:t>
            </w:r>
            <w:r w:rsidR="000B4C9C" w:rsidRPr="000B4C9C">
              <w:rPr>
                <w:rFonts w:ascii="Times New Roman" w:eastAsia="Calibri" w:hAnsi="Times New Roman" w:cs="Times New Roman"/>
                <w:lang w:val="pt-BR"/>
              </w:rPr>
              <w:t>pavimentação asfáltica, drenagem pluvial e</w:t>
            </w:r>
            <w:r w:rsidR="00AC1553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="000B4C9C" w:rsidRPr="000B4C9C">
              <w:rPr>
                <w:rFonts w:ascii="Times New Roman" w:eastAsia="Calibri" w:hAnsi="Times New Roman" w:cs="Times New Roman"/>
                <w:lang w:val="pt-BR"/>
              </w:rPr>
              <w:t xml:space="preserve">sinalização, na </w:t>
            </w:r>
            <w:r w:rsidR="00CC41DC">
              <w:rPr>
                <w:rFonts w:ascii="Times New Roman" w:eastAsia="Calibri" w:hAnsi="Times New Roman" w:cs="Times New Roman"/>
                <w:lang w:val="pt-BR"/>
              </w:rPr>
              <w:t>Linha da Gruta</w:t>
            </w:r>
            <w:r w:rsidR="000B4C9C" w:rsidRPr="000B4C9C">
              <w:rPr>
                <w:rFonts w:ascii="Times New Roman" w:eastAsia="Calibri" w:hAnsi="Times New Roman" w:cs="Times New Roman"/>
                <w:lang w:val="pt-BR"/>
              </w:rPr>
              <w:t xml:space="preserve"> – Trechos I</w:t>
            </w:r>
            <w:r w:rsidR="005B7D81">
              <w:rPr>
                <w:rFonts w:ascii="Times New Roman" w:eastAsia="Calibri" w:hAnsi="Times New Roman" w:cs="Times New Roman"/>
                <w:lang w:val="pt-BR"/>
              </w:rPr>
              <w:t xml:space="preserve"> ao</w:t>
            </w:r>
            <w:r w:rsidR="009524D4">
              <w:rPr>
                <w:rFonts w:ascii="Times New Roman" w:eastAsia="Calibri" w:hAnsi="Times New Roman" w:cs="Times New Roman"/>
                <w:lang w:val="pt-BR"/>
              </w:rPr>
              <w:t xml:space="preserve"> </w:t>
            </w:r>
            <w:r w:rsidR="000B4C9C" w:rsidRPr="000B4C9C">
              <w:rPr>
                <w:rFonts w:ascii="Times New Roman" w:eastAsia="Calibri" w:hAnsi="Times New Roman" w:cs="Times New Roman"/>
                <w:lang w:val="pt-BR"/>
              </w:rPr>
              <w:t>IV</w:t>
            </w:r>
            <w:r w:rsidR="00CC41DC">
              <w:rPr>
                <w:rFonts w:ascii="Times New Roman" w:eastAsia="Calibri" w:hAnsi="Times New Roman" w:cs="Times New Roman"/>
                <w:lang w:val="pt-BR"/>
              </w:rPr>
              <w:t xml:space="preserve"> (</w:t>
            </w:r>
            <w:r w:rsidR="00E01A71">
              <w:rPr>
                <w:rFonts w:ascii="Times New Roman" w:eastAsia="Calibri" w:hAnsi="Times New Roman" w:cs="Times New Roman"/>
                <w:lang w:val="pt-BR"/>
              </w:rPr>
              <w:t>Etapa II)</w:t>
            </w:r>
            <w:r w:rsidR="000B4C9C" w:rsidRPr="000B4C9C">
              <w:rPr>
                <w:rFonts w:ascii="Times New Roman" w:eastAsia="Calibri" w:hAnsi="Times New Roman" w:cs="Times New Roman"/>
                <w:lang w:val="pt-BR"/>
              </w:rPr>
              <w:t>, no interior do município de Palmitos-SC</w:t>
            </w:r>
            <w:r w:rsidR="000B4C9C">
              <w:rPr>
                <w:rFonts w:ascii="Times New Roman" w:eastAsia="Calibri" w:hAnsi="Times New Roman" w:cs="Times New Roman"/>
                <w:lang w:val="pt-BR"/>
              </w:rPr>
              <w:t xml:space="preserve">, perfazendo uma área de </w:t>
            </w:r>
            <w:r w:rsidR="00DF3B69" w:rsidRPr="00DF3B69">
              <w:rPr>
                <w:rFonts w:ascii="Times New Roman" w:eastAsia="Calibri" w:hAnsi="Times New Roman" w:cs="Times New Roman"/>
                <w:lang w:val="pt-BR"/>
              </w:rPr>
              <w:t>7.981,55</w:t>
            </w:r>
            <w:r w:rsidR="000B4C9C" w:rsidRPr="000B4C9C">
              <w:rPr>
                <w:rFonts w:ascii="Times New Roman" w:eastAsia="Calibri" w:hAnsi="Times New Roman" w:cs="Times New Roman"/>
                <w:lang w:val="pt-BR"/>
              </w:rPr>
              <w:t>m²</w:t>
            </w:r>
            <w:r w:rsidR="000B4C9C">
              <w:rPr>
                <w:rFonts w:ascii="Times New Roman" w:eastAsia="Calibri" w:hAnsi="Times New Roman" w:cs="Times New Roman"/>
                <w:lang w:val="pt-BR"/>
              </w:rPr>
              <w:t>.</w:t>
            </w:r>
          </w:p>
        </w:tc>
      </w:tr>
    </w:tbl>
    <w:p w14:paraId="5FBFF51A" w14:textId="77777777" w:rsidR="001337E9" w:rsidRPr="005C49E9" w:rsidRDefault="001337E9" w:rsidP="003F1F97">
      <w:pPr>
        <w:tabs>
          <w:tab w:val="left" w:pos="4500"/>
        </w:tabs>
        <w:spacing w:after="0" w:line="240" w:lineRule="auto"/>
        <w:ind w:right="191"/>
        <w:rPr>
          <w:rFonts w:ascii="Times New Roman" w:eastAsia="Arial MT" w:hAnsi="Times New Roman" w:cs="Times New Roman"/>
        </w:rPr>
      </w:pPr>
    </w:p>
    <w:p w14:paraId="622ABFE8" w14:textId="5548EA0A" w:rsidR="00E95AEF" w:rsidRPr="005C49E9" w:rsidRDefault="00E95AEF" w:rsidP="003F1F97">
      <w:pPr>
        <w:widowControl w:val="0"/>
        <w:autoSpaceDE w:val="0"/>
        <w:autoSpaceDN w:val="0"/>
        <w:spacing w:after="0" w:line="240" w:lineRule="auto"/>
        <w:ind w:right="191"/>
        <w:rPr>
          <w:rFonts w:ascii="Times New Roman" w:eastAsia="Arial MT" w:hAnsi="Times New Roman" w:cs="Times New Roman"/>
          <w:b/>
          <w:kern w:val="0"/>
        </w:rPr>
      </w:pPr>
      <w:r w:rsidRPr="005C49E9">
        <w:rPr>
          <w:rFonts w:ascii="Times New Roman" w:eastAsia="Arial MT" w:hAnsi="Times New Roman" w:cs="Times New Roman"/>
        </w:rPr>
        <w:t xml:space="preserve">Palmitos/SC, </w:t>
      </w:r>
      <w:r w:rsidR="00BA0B53">
        <w:rPr>
          <w:rFonts w:ascii="Times New Roman" w:eastAsia="Arial MT" w:hAnsi="Times New Roman" w:cs="Times New Roman"/>
        </w:rPr>
        <w:t>1</w:t>
      </w:r>
      <w:r w:rsidR="00F72DF4">
        <w:rPr>
          <w:rFonts w:ascii="Times New Roman" w:eastAsia="Arial MT" w:hAnsi="Times New Roman" w:cs="Times New Roman"/>
        </w:rPr>
        <w:t>4</w:t>
      </w:r>
      <w:r w:rsidR="005B7D81">
        <w:rPr>
          <w:rFonts w:ascii="Times New Roman" w:eastAsia="Arial MT" w:hAnsi="Times New Roman" w:cs="Times New Roman"/>
        </w:rPr>
        <w:t xml:space="preserve"> de novembro</w:t>
      </w:r>
      <w:r w:rsidRPr="005C49E9">
        <w:rPr>
          <w:rFonts w:ascii="Times New Roman" w:eastAsia="Arial MT" w:hAnsi="Times New Roman" w:cs="Times New Roman"/>
        </w:rPr>
        <w:t xml:space="preserve"> de 2024.</w:t>
      </w:r>
    </w:p>
    <w:p w14:paraId="1D1122D7" w14:textId="77777777" w:rsidR="00E95AEF" w:rsidRPr="005C49E9" w:rsidRDefault="00E95AEF" w:rsidP="003F1F97">
      <w:pPr>
        <w:spacing w:after="0" w:line="240" w:lineRule="auto"/>
        <w:ind w:right="191"/>
        <w:rPr>
          <w:rFonts w:ascii="Times New Roman" w:eastAsia="Arial MT" w:hAnsi="Times New Roman" w:cs="Times New Roman"/>
        </w:rPr>
      </w:pPr>
    </w:p>
    <w:p w14:paraId="357259BD" w14:textId="77777777" w:rsidR="00463501" w:rsidRPr="005C49E9" w:rsidRDefault="00463501" w:rsidP="003F1F97">
      <w:pPr>
        <w:spacing w:after="0" w:line="240" w:lineRule="auto"/>
        <w:ind w:right="191"/>
        <w:rPr>
          <w:rFonts w:ascii="Times New Roman" w:eastAsia="Arial MT" w:hAnsi="Times New Roman" w:cs="Times New Roman"/>
        </w:rPr>
      </w:pPr>
    </w:p>
    <w:p w14:paraId="7EE97402" w14:textId="77777777" w:rsidR="00463501" w:rsidRPr="005C49E9" w:rsidRDefault="00463501" w:rsidP="003F1F97">
      <w:pPr>
        <w:spacing w:after="0" w:line="240" w:lineRule="auto"/>
        <w:ind w:right="191"/>
        <w:rPr>
          <w:rFonts w:ascii="Times New Roman" w:eastAsia="Arial MT" w:hAnsi="Times New Roman" w:cs="Times New Roman"/>
        </w:rPr>
      </w:pPr>
    </w:p>
    <w:p w14:paraId="5D147473" w14:textId="77777777" w:rsidR="00E95AEF" w:rsidRPr="005C49E9" w:rsidRDefault="00000000" w:rsidP="003F1F97">
      <w:pPr>
        <w:spacing w:after="0" w:line="240" w:lineRule="auto"/>
        <w:ind w:right="191"/>
        <w:rPr>
          <w:rFonts w:ascii="Times New Roman" w:eastAsia="Arial MT" w:hAnsi="Times New Roman" w:cs="Times New Roman"/>
        </w:rPr>
      </w:pPr>
      <w:r>
        <w:rPr>
          <w:rFonts w:ascii="Times New Roman" w:eastAsia="Arial MT" w:hAnsi="Times New Roman" w:cs="Times New Roman"/>
          <w:b/>
          <w:noProof/>
          <w:kern w:val="0"/>
        </w:rPr>
        <w:pict w14:anchorId="7A5A2D7D">
          <v:line id="Conector reto 2" o:spid="_x0000_s1026" style="position:absolute;z-index:251659264;visibility:visible" from="30.25pt,10.3pt" to="262.7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" strokecolor="windowText" strokeweight=".5pt">
            <v:stroke joinstyle="miter"/>
          </v:line>
        </w:pict>
      </w:r>
    </w:p>
    <w:p w14:paraId="74C44634" w14:textId="77777777" w:rsidR="00E95AEF" w:rsidRPr="005C49E9" w:rsidRDefault="00E95AEF" w:rsidP="003F1F97">
      <w:pPr>
        <w:tabs>
          <w:tab w:val="left" w:pos="1635"/>
        </w:tabs>
        <w:spacing w:after="0" w:line="240" w:lineRule="auto"/>
        <w:ind w:right="191"/>
        <w:rPr>
          <w:rFonts w:ascii="Times New Roman" w:eastAsia="Arial MT" w:hAnsi="Times New Roman" w:cs="Times New Roman"/>
          <w:bCs/>
          <w:kern w:val="0"/>
        </w:rPr>
      </w:pPr>
      <w:r w:rsidRPr="005C49E9">
        <w:rPr>
          <w:rFonts w:ascii="Times New Roman" w:eastAsia="Arial MT" w:hAnsi="Times New Roman" w:cs="Times New Roman"/>
          <w:bCs/>
          <w:kern w:val="0"/>
        </w:rPr>
        <w:t xml:space="preserve">             Rodrigo Henrique </w:t>
      </w:r>
      <w:proofErr w:type="spellStart"/>
      <w:r w:rsidRPr="005C49E9">
        <w:rPr>
          <w:rFonts w:ascii="Times New Roman" w:eastAsia="Arial MT" w:hAnsi="Times New Roman" w:cs="Times New Roman"/>
          <w:bCs/>
          <w:kern w:val="0"/>
        </w:rPr>
        <w:t>Timm</w:t>
      </w:r>
      <w:proofErr w:type="spellEnd"/>
    </w:p>
    <w:p w14:paraId="28C61E58" w14:textId="77777777" w:rsidR="000E5929" w:rsidRPr="005C49E9" w:rsidRDefault="00E95AEF" w:rsidP="003F1F97">
      <w:pPr>
        <w:tabs>
          <w:tab w:val="left" w:pos="1635"/>
        </w:tabs>
        <w:spacing w:after="0" w:line="240" w:lineRule="auto"/>
        <w:ind w:right="191"/>
        <w:rPr>
          <w:rFonts w:ascii="Times New Roman" w:eastAsia="Arial MT" w:hAnsi="Times New Roman" w:cs="Times New Roman"/>
          <w:kern w:val="0"/>
        </w:rPr>
      </w:pPr>
      <w:r w:rsidRPr="005C49E9">
        <w:rPr>
          <w:rFonts w:ascii="Times New Roman" w:eastAsia="Arial MT" w:hAnsi="Times New Roman" w:cs="Times New Roman"/>
          <w:bCs/>
          <w:kern w:val="0"/>
        </w:rPr>
        <w:t xml:space="preserve">             Secretário de Administração</w:t>
      </w:r>
      <w:r w:rsidR="00D31B2F">
        <w:rPr>
          <w:rFonts w:ascii="Times New Roman" w:eastAsia="Arial MT" w:hAnsi="Times New Roman" w:cs="Times New Roman"/>
          <w:bCs/>
          <w:kern w:val="0"/>
        </w:rPr>
        <w:t>, Finanças e Planejamento</w:t>
      </w:r>
    </w:p>
    <w:p w14:paraId="5386EDB5" w14:textId="77777777" w:rsidR="00BA65DD" w:rsidRPr="005C49E9" w:rsidRDefault="00BA65DD" w:rsidP="003F1F97">
      <w:pPr>
        <w:spacing w:after="0" w:line="240" w:lineRule="auto"/>
        <w:ind w:right="191"/>
        <w:rPr>
          <w:rFonts w:ascii="Times New Roman" w:hAnsi="Times New Roman" w:cs="Times New Roman"/>
        </w:rPr>
      </w:pPr>
    </w:p>
    <w:sectPr w:rsidR="00BA65DD" w:rsidRPr="005C49E9" w:rsidSect="0026330B">
      <w:headerReference w:type="default" r:id="rId8"/>
      <w:footerReference w:type="default" r:id="rId9"/>
      <w:pgSz w:w="11910" w:h="16840"/>
      <w:pgMar w:top="400" w:right="880" w:bottom="340" w:left="1200" w:header="710" w:footer="69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176114" w14:textId="77777777" w:rsidR="00B1699B" w:rsidRPr="005C49E9" w:rsidRDefault="00B1699B" w:rsidP="000E5929">
      <w:pPr>
        <w:spacing w:after="0" w:line="240" w:lineRule="auto"/>
      </w:pPr>
      <w:r w:rsidRPr="005C49E9">
        <w:separator/>
      </w:r>
    </w:p>
  </w:endnote>
  <w:endnote w:type="continuationSeparator" w:id="0">
    <w:p w14:paraId="3E0AABAA" w14:textId="77777777" w:rsidR="00B1699B" w:rsidRPr="005C49E9" w:rsidRDefault="00B1699B" w:rsidP="000E5929">
      <w:pPr>
        <w:spacing w:after="0" w:line="240" w:lineRule="auto"/>
      </w:pPr>
      <w:r w:rsidRPr="005C49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62DB3" w14:textId="77777777" w:rsidR="00CF7B14" w:rsidRPr="005C49E9" w:rsidRDefault="00CF7B14">
    <w:pPr>
      <w:pStyle w:val="Corpodetexto"/>
      <w:spacing w:line="14" w:lineRule="auto"/>
      <w:rPr>
        <w:sz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DE416" w14:textId="77777777" w:rsidR="00B1699B" w:rsidRPr="005C49E9" w:rsidRDefault="00B1699B" w:rsidP="000E5929">
      <w:pPr>
        <w:spacing w:after="0" w:line="240" w:lineRule="auto"/>
      </w:pPr>
      <w:r w:rsidRPr="005C49E9">
        <w:separator/>
      </w:r>
    </w:p>
  </w:footnote>
  <w:footnote w:type="continuationSeparator" w:id="0">
    <w:p w14:paraId="58AA48D0" w14:textId="77777777" w:rsidR="00B1699B" w:rsidRPr="005C49E9" w:rsidRDefault="00B1699B" w:rsidP="000E5929">
      <w:pPr>
        <w:spacing w:after="0" w:line="240" w:lineRule="auto"/>
      </w:pPr>
      <w:r w:rsidRPr="005C49E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23784" w14:textId="77777777" w:rsidR="00CF7B14" w:rsidRPr="005C49E9" w:rsidRDefault="00CF7B14">
    <w:pPr>
      <w:pStyle w:val="Corpodetexto"/>
      <w:spacing w:line="14" w:lineRule="auto"/>
      <w:rPr>
        <w:sz w:val="20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15BB6"/>
    <w:multiLevelType w:val="multilevel"/>
    <w:tmpl w:val="3626982A"/>
    <w:lvl w:ilvl="0">
      <w:start w:val="14"/>
      <w:numFmt w:val="decimal"/>
      <w:lvlText w:val="%1"/>
      <w:lvlJc w:val="left"/>
      <w:pPr>
        <w:ind w:left="-138" w:hanging="502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-138" w:hanging="50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-138" w:hanging="669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694" w:hanging="832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21" w:hanging="8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8" w:hanging="8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36" w:hanging="8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44" w:hanging="8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51" w:hanging="832"/>
      </w:pPr>
      <w:rPr>
        <w:rFonts w:hint="default"/>
        <w:lang w:val="pt-PT" w:eastAsia="en-US" w:bidi="ar-SA"/>
      </w:rPr>
    </w:lvl>
  </w:abstractNum>
  <w:abstractNum w:abstractNumId="1" w15:restartNumberingAfterBreak="0">
    <w:nsid w:val="04C357F5"/>
    <w:multiLevelType w:val="multilevel"/>
    <w:tmpl w:val="250802F4"/>
    <w:lvl w:ilvl="0">
      <w:start w:val="19"/>
      <w:numFmt w:val="decimal"/>
      <w:lvlText w:val="%1"/>
      <w:lvlJc w:val="left"/>
      <w:pPr>
        <w:ind w:left="4" w:hanging="50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50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500"/>
      </w:pPr>
      <w:rPr>
        <w:rFonts w:hint="default"/>
        <w:lang w:val="pt-PT" w:eastAsia="en-US" w:bidi="ar-SA"/>
      </w:rPr>
    </w:lvl>
  </w:abstractNum>
  <w:abstractNum w:abstractNumId="2" w15:restartNumberingAfterBreak="0">
    <w:nsid w:val="054F4BAB"/>
    <w:multiLevelType w:val="hybridMultilevel"/>
    <w:tmpl w:val="2B8AB6EC"/>
    <w:lvl w:ilvl="0" w:tplc="31CE326A">
      <w:start w:val="1"/>
      <w:numFmt w:val="decimal"/>
      <w:lvlText w:val="%1"/>
      <w:lvlJc w:val="left"/>
      <w:pPr>
        <w:ind w:left="108" w:hanging="185"/>
      </w:pPr>
      <w:rPr>
        <w:rFonts w:hint="default"/>
        <w:w w:val="100"/>
        <w:lang w:val="pt-PT" w:eastAsia="en-US" w:bidi="ar-SA"/>
      </w:rPr>
    </w:lvl>
    <w:lvl w:ilvl="1" w:tplc="98D83B70">
      <w:numFmt w:val="bullet"/>
      <w:lvlText w:val="•"/>
      <w:lvlJc w:val="left"/>
      <w:pPr>
        <w:ind w:left="1563" w:hanging="185"/>
      </w:pPr>
      <w:rPr>
        <w:rFonts w:hint="default"/>
        <w:lang w:val="pt-PT" w:eastAsia="en-US" w:bidi="ar-SA"/>
      </w:rPr>
    </w:lvl>
    <w:lvl w:ilvl="2" w:tplc="90E2C216">
      <w:numFmt w:val="bullet"/>
      <w:lvlText w:val="•"/>
      <w:lvlJc w:val="left"/>
      <w:pPr>
        <w:ind w:left="3026" w:hanging="185"/>
      </w:pPr>
      <w:rPr>
        <w:rFonts w:hint="default"/>
        <w:lang w:val="pt-PT" w:eastAsia="en-US" w:bidi="ar-SA"/>
      </w:rPr>
    </w:lvl>
    <w:lvl w:ilvl="3" w:tplc="455AE4B6">
      <w:numFmt w:val="bullet"/>
      <w:lvlText w:val="•"/>
      <w:lvlJc w:val="left"/>
      <w:pPr>
        <w:ind w:left="4489" w:hanging="185"/>
      </w:pPr>
      <w:rPr>
        <w:rFonts w:hint="default"/>
        <w:lang w:val="pt-PT" w:eastAsia="en-US" w:bidi="ar-SA"/>
      </w:rPr>
    </w:lvl>
    <w:lvl w:ilvl="4" w:tplc="CA2236DC">
      <w:numFmt w:val="bullet"/>
      <w:lvlText w:val="•"/>
      <w:lvlJc w:val="left"/>
      <w:pPr>
        <w:ind w:left="5953" w:hanging="185"/>
      </w:pPr>
      <w:rPr>
        <w:rFonts w:hint="default"/>
        <w:lang w:val="pt-PT" w:eastAsia="en-US" w:bidi="ar-SA"/>
      </w:rPr>
    </w:lvl>
    <w:lvl w:ilvl="5" w:tplc="F6D2892C">
      <w:numFmt w:val="bullet"/>
      <w:lvlText w:val="•"/>
      <w:lvlJc w:val="left"/>
      <w:pPr>
        <w:ind w:left="7416" w:hanging="185"/>
      </w:pPr>
      <w:rPr>
        <w:rFonts w:hint="default"/>
        <w:lang w:val="pt-PT" w:eastAsia="en-US" w:bidi="ar-SA"/>
      </w:rPr>
    </w:lvl>
    <w:lvl w:ilvl="6" w:tplc="00AC13A8">
      <w:numFmt w:val="bullet"/>
      <w:lvlText w:val="•"/>
      <w:lvlJc w:val="left"/>
      <w:pPr>
        <w:ind w:left="8879" w:hanging="185"/>
      </w:pPr>
      <w:rPr>
        <w:rFonts w:hint="default"/>
        <w:lang w:val="pt-PT" w:eastAsia="en-US" w:bidi="ar-SA"/>
      </w:rPr>
    </w:lvl>
    <w:lvl w:ilvl="7" w:tplc="8814FBBC">
      <w:numFmt w:val="bullet"/>
      <w:lvlText w:val="•"/>
      <w:lvlJc w:val="left"/>
      <w:pPr>
        <w:ind w:left="10343" w:hanging="185"/>
      </w:pPr>
      <w:rPr>
        <w:rFonts w:hint="default"/>
        <w:lang w:val="pt-PT" w:eastAsia="en-US" w:bidi="ar-SA"/>
      </w:rPr>
    </w:lvl>
    <w:lvl w:ilvl="8" w:tplc="E806E17E">
      <w:numFmt w:val="bullet"/>
      <w:lvlText w:val="•"/>
      <w:lvlJc w:val="left"/>
      <w:pPr>
        <w:ind w:left="11806" w:hanging="185"/>
      </w:pPr>
      <w:rPr>
        <w:rFonts w:hint="default"/>
        <w:lang w:val="pt-PT" w:eastAsia="en-US" w:bidi="ar-SA"/>
      </w:rPr>
    </w:lvl>
  </w:abstractNum>
  <w:abstractNum w:abstractNumId="3" w15:restartNumberingAfterBreak="0">
    <w:nsid w:val="08C04E9C"/>
    <w:multiLevelType w:val="multilevel"/>
    <w:tmpl w:val="F94EEB60"/>
    <w:lvl w:ilvl="0">
      <w:start w:val="14"/>
      <w:numFmt w:val="decimal"/>
      <w:lvlText w:val="%1"/>
      <w:lvlJc w:val="left"/>
      <w:pPr>
        <w:ind w:left="612" w:hanging="608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12" w:hanging="6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7" w:hanging="7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8" w:hanging="7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3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7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1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66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980" w:hanging="773"/>
      </w:pPr>
      <w:rPr>
        <w:rFonts w:hint="default"/>
        <w:lang w:val="pt-PT" w:eastAsia="en-US" w:bidi="ar-SA"/>
      </w:rPr>
    </w:lvl>
  </w:abstractNum>
  <w:abstractNum w:abstractNumId="4" w15:restartNumberingAfterBreak="0">
    <w:nsid w:val="0C8615F0"/>
    <w:multiLevelType w:val="multilevel"/>
    <w:tmpl w:val="7F7C3CBE"/>
    <w:lvl w:ilvl="0">
      <w:start w:val="16"/>
      <w:numFmt w:val="decimal"/>
      <w:lvlText w:val="%1"/>
      <w:lvlJc w:val="left"/>
      <w:pPr>
        <w:ind w:left="4" w:hanging="446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" w:hanging="44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4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4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4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4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4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446"/>
      </w:pPr>
      <w:rPr>
        <w:rFonts w:hint="default"/>
        <w:lang w:val="pt-PT" w:eastAsia="en-US" w:bidi="ar-SA"/>
      </w:rPr>
    </w:lvl>
  </w:abstractNum>
  <w:abstractNum w:abstractNumId="5" w15:restartNumberingAfterBreak="0">
    <w:nsid w:val="17B3532F"/>
    <w:multiLevelType w:val="multilevel"/>
    <w:tmpl w:val="E02A25A6"/>
    <w:lvl w:ilvl="0">
      <w:start w:val="16"/>
      <w:numFmt w:val="decimal"/>
      <w:lvlText w:val="%1"/>
      <w:lvlJc w:val="left"/>
      <w:pPr>
        <w:ind w:left="4" w:hanging="5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0" w:hanging="53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5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530"/>
      </w:pPr>
      <w:rPr>
        <w:rFonts w:hint="default"/>
        <w:lang w:val="pt-PT" w:eastAsia="en-US" w:bidi="ar-SA"/>
      </w:rPr>
    </w:lvl>
  </w:abstractNum>
  <w:abstractNum w:abstractNumId="6" w15:restartNumberingAfterBreak="0">
    <w:nsid w:val="19E65303"/>
    <w:multiLevelType w:val="multilevel"/>
    <w:tmpl w:val="AE883294"/>
    <w:lvl w:ilvl="0">
      <w:start w:val="14"/>
      <w:numFmt w:val="decimal"/>
      <w:lvlText w:val="%1"/>
      <w:lvlJc w:val="left"/>
      <w:pPr>
        <w:ind w:left="612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12" w:hanging="6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" w:hanging="80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84" w:hanging="8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6" w:hanging="8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8" w:hanging="8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0" w:hanging="8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12" w:hanging="8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944" w:hanging="802"/>
      </w:pPr>
      <w:rPr>
        <w:rFonts w:hint="default"/>
        <w:lang w:val="pt-PT" w:eastAsia="en-US" w:bidi="ar-SA"/>
      </w:rPr>
    </w:lvl>
  </w:abstractNum>
  <w:abstractNum w:abstractNumId="7" w15:restartNumberingAfterBreak="0">
    <w:nsid w:val="1C453341"/>
    <w:multiLevelType w:val="hybridMultilevel"/>
    <w:tmpl w:val="281C34F0"/>
    <w:lvl w:ilvl="0" w:tplc="42B2017A">
      <w:start w:val="1"/>
      <w:numFmt w:val="lowerLetter"/>
      <w:lvlText w:val="%1)"/>
      <w:lvlJc w:val="left"/>
      <w:pPr>
        <w:ind w:left="227" w:hanging="22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25A6D36E">
      <w:start w:val="1"/>
      <w:numFmt w:val="lowerRoman"/>
      <w:lvlText w:val="%2)"/>
      <w:lvlJc w:val="left"/>
      <w:pPr>
        <w:ind w:left="487" w:hanging="16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 w:tplc="C054D386">
      <w:numFmt w:val="bullet"/>
      <w:lvlText w:val="•"/>
      <w:lvlJc w:val="left"/>
      <w:pPr>
        <w:ind w:left="1827" w:hanging="168"/>
      </w:pPr>
      <w:rPr>
        <w:rFonts w:hint="default"/>
        <w:lang w:val="pt-PT" w:eastAsia="en-US" w:bidi="ar-SA"/>
      </w:rPr>
    </w:lvl>
    <w:lvl w:ilvl="3" w:tplc="3E6C0882">
      <w:numFmt w:val="bullet"/>
      <w:lvlText w:val="•"/>
      <w:lvlJc w:val="left"/>
      <w:pPr>
        <w:ind w:left="3175" w:hanging="168"/>
      </w:pPr>
      <w:rPr>
        <w:rFonts w:hint="default"/>
        <w:lang w:val="pt-PT" w:eastAsia="en-US" w:bidi="ar-SA"/>
      </w:rPr>
    </w:lvl>
    <w:lvl w:ilvl="4" w:tplc="CE74B54C">
      <w:numFmt w:val="bullet"/>
      <w:lvlText w:val="•"/>
      <w:lvlJc w:val="left"/>
      <w:pPr>
        <w:ind w:left="4523" w:hanging="168"/>
      </w:pPr>
      <w:rPr>
        <w:rFonts w:hint="default"/>
        <w:lang w:val="pt-PT" w:eastAsia="en-US" w:bidi="ar-SA"/>
      </w:rPr>
    </w:lvl>
    <w:lvl w:ilvl="5" w:tplc="93F4A28E">
      <w:numFmt w:val="bullet"/>
      <w:lvlText w:val="•"/>
      <w:lvlJc w:val="left"/>
      <w:pPr>
        <w:ind w:left="5870" w:hanging="168"/>
      </w:pPr>
      <w:rPr>
        <w:rFonts w:hint="default"/>
        <w:lang w:val="pt-PT" w:eastAsia="en-US" w:bidi="ar-SA"/>
      </w:rPr>
    </w:lvl>
    <w:lvl w:ilvl="6" w:tplc="9A3A1EE8">
      <w:numFmt w:val="bullet"/>
      <w:lvlText w:val="•"/>
      <w:lvlJc w:val="left"/>
      <w:pPr>
        <w:ind w:left="7218" w:hanging="168"/>
      </w:pPr>
      <w:rPr>
        <w:rFonts w:hint="default"/>
        <w:lang w:val="pt-PT" w:eastAsia="en-US" w:bidi="ar-SA"/>
      </w:rPr>
    </w:lvl>
    <w:lvl w:ilvl="7" w:tplc="194E32EA">
      <w:numFmt w:val="bullet"/>
      <w:lvlText w:val="•"/>
      <w:lvlJc w:val="left"/>
      <w:pPr>
        <w:ind w:left="8566" w:hanging="168"/>
      </w:pPr>
      <w:rPr>
        <w:rFonts w:hint="default"/>
        <w:lang w:val="pt-PT" w:eastAsia="en-US" w:bidi="ar-SA"/>
      </w:rPr>
    </w:lvl>
    <w:lvl w:ilvl="8" w:tplc="98765B18">
      <w:numFmt w:val="bullet"/>
      <w:lvlText w:val="•"/>
      <w:lvlJc w:val="left"/>
      <w:pPr>
        <w:ind w:left="9913" w:hanging="168"/>
      </w:pPr>
      <w:rPr>
        <w:rFonts w:hint="default"/>
        <w:lang w:val="pt-PT" w:eastAsia="en-US" w:bidi="ar-SA"/>
      </w:rPr>
    </w:lvl>
  </w:abstractNum>
  <w:abstractNum w:abstractNumId="8" w15:restartNumberingAfterBreak="0">
    <w:nsid w:val="222512C6"/>
    <w:multiLevelType w:val="hybridMultilevel"/>
    <w:tmpl w:val="EDD6AD64"/>
    <w:lvl w:ilvl="0" w:tplc="76C62B24">
      <w:start w:val="4"/>
      <w:numFmt w:val="lowerLetter"/>
      <w:lvlText w:val="%1)"/>
      <w:lvlJc w:val="left"/>
      <w:pPr>
        <w:ind w:left="237" w:hanging="23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8904E686">
      <w:numFmt w:val="bullet"/>
      <w:lvlText w:val="•"/>
      <w:lvlJc w:val="left"/>
      <w:pPr>
        <w:ind w:left="1476" w:hanging="233"/>
      </w:pPr>
      <w:rPr>
        <w:rFonts w:hint="default"/>
        <w:lang w:val="pt-PT" w:eastAsia="en-US" w:bidi="ar-SA"/>
      </w:rPr>
    </w:lvl>
    <w:lvl w:ilvl="2" w:tplc="4BDCCD64">
      <w:numFmt w:val="bullet"/>
      <w:lvlText w:val="•"/>
      <w:lvlJc w:val="left"/>
      <w:pPr>
        <w:ind w:left="2713" w:hanging="233"/>
      </w:pPr>
      <w:rPr>
        <w:rFonts w:hint="default"/>
        <w:lang w:val="pt-PT" w:eastAsia="en-US" w:bidi="ar-SA"/>
      </w:rPr>
    </w:lvl>
    <w:lvl w:ilvl="3" w:tplc="FAC4E7DC">
      <w:numFmt w:val="bullet"/>
      <w:lvlText w:val="•"/>
      <w:lvlJc w:val="left"/>
      <w:pPr>
        <w:ind w:left="3950" w:hanging="233"/>
      </w:pPr>
      <w:rPr>
        <w:rFonts w:hint="default"/>
        <w:lang w:val="pt-PT" w:eastAsia="en-US" w:bidi="ar-SA"/>
      </w:rPr>
    </w:lvl>
    <w:lvl w:ilvl="4" w:tplc="A7FA9C88">
      <w:numFmt w:val="bullet"/>
      <w:lvlText w:val="•"/>
      <w:lvlJc w:val="left"/>
      <w:pPr>
        <w:ind w:left="5187" w:hanging="233"/>
      </w:pPr>
      <w:rPr>
        <w:rFonts w:hint="default"/>
        <w:lang w:val="pt-PT" w:eastAsia="en-US" w:bidi="ar-SA"/>
      </w:rPr>
    </w:lvl>
    <w:lvl w:ilvl="5" w:tplc="94A03538">
      <w:numFmt w:val="bullet"/>
      <w:lvlText w:val="•"/>
      <w:lvlJc w:val="left"/>
      <w:pPr>
        <w:ind w:left="6424" w:hanging="233"/>
      </w:pPr>
      <w:rPr>
        <w:rFonts w:hint="default"/>
        <w:lang w:val="pt-PT" w:eastAsia="en-US" w:bidi="ar-SA"/>
      </w:rPr>
    </w:lvl>
    <w:lvl w:ilvl="6" w:tplc="0310E60C">
      <w:numFmt w:val="bullet"/>
      <w:lvlText w:val="•"/>
      <w:lvlJc w:val="left"/>
      <w:pPr>
        <w:ind w:left="7661" w:hanging="233"/>
      </w:pPr>
      <w:rPr>
        <w:rFonts w:hint="default"/>
        <w:lang w:val="pt-PT" w:eastAsia="en-US" w:bidi="ar-SA"/>
      </w:rPr>
    </w:lvl>
    <w:lvl w:ilvl="7" w:tplc="E22E9F12">
      <w:numFmt w:val="bullet"/>
      <w:lvlText w:val="•"/>
      <w:lvlJc w:val="left"/>
      <w:pPr>
        <w:ind w:left="8898" w:hanging="233"/>
      </w:pPr>
      <w:rPr>
        <w:rFonts w:hint="default"/>
        <w:lang w:val="pt-PT" w:eastAsia="en-US" w:bidi="ar-SA"/>
      </w:rPr>
    </w:lvl>
    <w:lvl w:ilvl="8" w:tplc="0A1EA1D6">
      <w:numFmt w:val="bullet"/>
      <w:lvlText w:val="•"/>
      <w:lvlJc w:val="left"/>
      <w:pPr>
        <w:ind w:left="10135" w:hanging="233"/>
      </w:pPr>
      <w:rPr>
        <w:rFonts w:hint="default"/>
        <w:lang w:val="pt-PT" w:eastAsia="en-US" w:bidi="ar-SA"/>
      </w:rPr>
    </w:lvl>
  </w:abstractNum>
  <w:abstractNum w:abstractNumId="9" w15:restartNumberingAfterBreak="0">
    <w:nsid w:val="25335CE6"/>
    <w:multiLevelType w:val="multilevel"/>
    <w:tmpl w:val="E132D5E8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10" w15:restartNumberingAfterBreak="0">
    <w:nsid w:val="26606144"/>
    <w:multiLevelType w:val="multilevel"/>
    <w:tmpl w:val="8A2EA90A"/>
    <w:lvl w:ilvl="0">
      <w:start w:val="10"/>
      <w:numFmt w:val="decimal"/>
      <w:lvlText w:val="%1"/>
      <w:lvlJc w:val="left"/>
      <w:pPr>
        <w:ind w:left="500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0" w:hanging="49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21" w:hanging="4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32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3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54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6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76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187" w:hanging="496"/>
      </w:pPr>
      <w:rPr>
        <w:rFonts w:hint="default"/>
        <w:lang w:val="pt-PT" w:eastAsia="en-US" w:bidi="ar-SA"/>
      </w:rPr>
    </w:lvl>
  </w:abstractNum>
  <w:abstractNum w:abstractNumId="11" w15:restartNumberingAfterBreak="0">
    <w:nsid w:val="26D44F6E"/>
    <w:multiLevelType w:val="multilevel"/>
    <w:tmpl w:val="D0281D8E"/>
    <w:lvl w:ilvl="0">
      <w:start w:val="11"/>
      <w:numFmt w:val="decimal"/>
      <w:lvlText w:val="%1"/>
      <w:lvlJc w:val="left"/>
      <w:pPr>
        <w:ind w:left="110" w:hanging="5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5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17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66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15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4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3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62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111" w:hanging="528"/>
      </w:pPr>
      <w:rPr>
        <w:rFonts w:hint="default"/>
        <w:lang w:val="pt-PT" w:eastAsia="en-US" w:bidi="ar-SA"/>
      </w:rPr>
    </w:lvl>
  </w:abstractNum>
  <w:abstractNum w:abstractNumId="12" w15:restartNumberingAfterBreak="0">
    <w:nsid w:val="28226AE8"/>
    <w:multiLevelType w:val="hybridMultilevel"/>
    <w:tmpl w:val="ECFAC53C"/>
    <w:lvl w:ilvl="0" w:tplc="04160017">
      <w:start w:val="1"/>
      <w:numFmt w:val="lowerLetter"/>
      <w:lvlText w:val="%1)"/>
      <w:lvlJc w:val="left"/>
      <w:pPr>
        <w:ind w:left="370" w:hanging="228"/>
      </w:pPr>
      <w:rPr>
        <w:rFonts w:hint="default"/>
        <w:w w:val="100"/>
        <w:sz w:val="22"/>
        <w:szCs w:val="22"/>
        <w:lang w:val="pt-PT" w:eastAsia="en-US" w:bidi="ar-SA"/>
      </w:rPr>
    </w:lvl>
    <w:lvl w:ilvl="1" w:tplc="D8CCB0EA">
      <w:numFmt w:val="bullet"/>
      <w:lvlText w:val="•"/>
      <w:lvlJc w:val="left"/>
      <w:pPr>
        <w:ind w:left="1566" w:hanging="228"/>
      </w:pPr>
      <w:rPr>
        <w:rFonts w:hint="default"/>
        <w:lang w:val="pt-PT" w:eastAsia="en-US" w:bidi="ar-SA"/>
      </w:rPr>
    </w:lvl>
    <w:lvl w:ilvl="2" w:tplc="6EE8522E">
      <w:numFmt w:val="bullet"/>
      <w:lvlText w:val="•"/>
      <w:lvlJc w:val="left"/>
      <w:pPr>
        <w:ind w:left="2793" w:hanging="228"/>
      </w:pPr>
      <w:rPr>
        <w:rFonts w:hint="default"/>
        <w:lang w:val="pt-PT" w:eastAsia="en-US" w:bidi="ar-SA"/>
      </w:rPr>
    </w:lvl>
    <w:lvl w:ilvl="3" w:tplc="FFFC18B6">
      <w:numFmt w:val="bullet"/>
      <w:lvlText w:val="•"/>
      <w:lvlJc w:val="left"/>
      <w:pPr>
        <w:ind w:left="4020" w:hanging="228"/>
      </w:pPr>
      <w:rPr>
        <w:rFonts w:hint="default"/>
        <w:lang w:val="pt-PT" w:eastAsia="en-US" w:bidi="ar-SA"/>
      </w:rPr>
    </w:lvl>
    <w:lvl w:ilvl="4" w:tplc="5F329480">
      <w:numFmt w:val="bullet"/>
      <w:lvlText w:val="•"/>
      <w:lvlJc w:val="left"/>
      <w:pPr>
        <w:ind w:left="5247" w:hanging="228"/>
      </w:pPr>
      <w:rPr>
        <w:rFonts w:hint="default"/>
        <w:lang w:val="pt-PT" w:eastAsia="en-US" w:bidi="ar-SA"/>
      </w:rPr>
    </w:lvl>
    <w:lvl w:ilvl="5" w:tplc="8D7EBF5A">
      <w:numFmt w:val="bullet"/>
      <w:lvlText w:val="•"/>
      <w:lvlJc w:val="left"/>
      <w:pPr>
        <w:ind w:left="6474" w:hanging="228"/>
      </w:pPr>
      <w:rPr>
        <w:rFonts w:hint="default"/>
        <w:lang w:val="pt-PT" w:eastAsia="en-US" w:bidi="ar-SA"/>
      </w:rPr>
    </w:lvl>
    <w:lvl w:ilvl="6" w:tplc="58DA0D70">
      <w:numFmt w:val="bullet"/>
      <w:lvlText w:val="•"/>
      <w:lvlJc w:val="left"/>
      <w:pPr>
        <w:ind w:left="7701" w:hanging="228"/>
      </w:pPr>
      <w:rPr>
        <w:rFonts w:hint="default"/>
        <w:lang w:val="pt-PT" w:eastAsia="en-US" w:bidi="ar-SA"/>
      </w:rPr>
    </w:lvl>
    <w:lvl w:ilvl="7" w:tplc="C8D2CE36">
      <w:numFmt w:val="bullet"/>
      <w:lvlText w:val="•"/>
      <w:lvlJc w:val="left"/>
      <w:pPr>
        <w:ind w:left="8928" w:hanging="228"/>
      </w:pPr>
      <w:rPr>
        <w:rFonts w:hint="default"/>
        <w:lang w:val="pt-PT" w:eastAsia="en-US" w:bidi="ar-SA"/>
      </w:rPr>
    </w:lvl>
    <w:lvl w:ilvl="8" w:tplc="7040B136">
      <w:numFmt w:val="bullet"/>
      <w:lvlText w:val="•"/>
      <w:lvlJc w:val="left"/>
      <w:pPr>
        <w:ind w:left="10155" w:hanging="228"/>
      </w:pPr>
      <w:rPr>
        <w:rFonts w:hint="default"/>
        <w:lang w:val="pt-PT" w:eastAsia="en-US" w:bidi="ar-SA"/>
      </w:rPr>
    </w:lvl>
  </w:abstractNum>
  <w:abstractNum w:abstractNumId="13" w15:restartNumberingAfterBreak="0">
    <w:nsid w:val="326C123B"/>
    <w:multiLevelType w:val="multilevel"/>
    <w:tmpl w:val="3B0A6980"/>
    <w:lvl w:ilvl="0">
      <w:start w:val="14"/>
      <w:numFmt w:val="decimal"/>
      <w:lvlText w:val="%1"/>
      <w:lvlJc w:val="left"/>
      <w:pPr>
        <w:ind w:left="832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832" w:hanging="82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828"/>
      </w:pPr>
      <w:rPr>
        <w:rFonts w:hint="default"/>
        <w:lang w:val="pt-PT" w:eastAsia="en-US" w:bidi="ar-SA"/>
      </w:rPr>
    </w:lvl>
    <w:lvl w:ilvl="3">
      <w:start w:val="3"/>
      <w:numFmt w:val="decimal"/>
      <w:lvlText w:val="%1.%2.%3.%4."/>
      <w:lvlJc w:val="left"/>
      <w:pPr>
        <w:ind w:left="832" w:hanging="8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5."/>
      <w:lvlJc w:val="left"/>
      <w:pPr>
        <w:ind w:left="607" w:hanging="24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6070" w:hanging="2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8" w:hanging="2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86" w:hanging="2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993" w:hanging="243"/>
      </w:pPr>
      <w:rPr>
        <w:rFonts w:hint="default"/>
        <w:lang w:val="pt-PT" w:eastAsia="en-US" w:bidi="ar-SA"/>
      </w:rPr>
    </w:lvl>
  </w:abstractNum>
  <w:abstractNum w:abstractNumId="14" w15:restartNumberingAfterBreak="0">
    <w:nsid w:val="33A20B53"/>
    <w:multiLevelType w:val="multilevel"/>
    <w:tmpl w:val="3800EB68"/>
    <w:lvl w:ilvl="0">
      <w:start w:val="16"/>
      <w:numFmt w:val="decimal"/>
      <w:lvlText w:val="%1"/>
      <w:lvlJc w:val="left"/>
      <w:pPr>
        <w:ind w:left="4" w:hanging="643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4" w:hanging="643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643"/>
      </w:pPr>
      <w:rPr>
        <w:rFonts w:hint="default"/>
        <w:lang w:val="pt-PT" w:eastAsia="en-US" w:bidi="ar-SA"/>
      </w:rPr>
    </w:lvl>
  </w:abstractNum>
  <w:abstractNum w:abstractNumId="15" w15:restartNumberingAfterBreak="0">
    <w:nsid w:val="367316B7"/>
    <w:multiLevelType w:val="multilevel"/>
    <w:tmpl w:val="607A8926"/>
    <w:lvl w:ilvl="0">
      <w:start w:val="17"/>
      <w:numFmt w:val="decimal"/>
      <w:lvlText w:val="%1"/>
      <w:lvlJc w:val="left"/>
      <w:pPr>
        <w:ind w:left="613" w:hanging="609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13" w:hanging="609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7" w:hanging="6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16" w:hanging="6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15" w:hanging="6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14" w:hanging="6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13" w:hanging="6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12" w:hanging="6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211" w:hanging="609"/>
      </w:pPr>
      <w:rPr>
        <w:rFonts w:hint="default"/>
        <w:lang w:val="pt-PT" w:eastAsia="en-US" w:bidi="ar-SA"/>
      </w:rPr>
    </w:lvl>
  </w:abstractNum>
  <w:abstractNum w:abstractNumId="16" w15:restartNumberingAfterBreak="0">
    <w:nsid w:val="36B214E4"/>
    <w:multiLevelType w:val="hybridMultilevel"/>
    <w:tmpl w:val="355464DA"/>
    <w:lvl w:ilvl="0" w:tplc="98EABB30">
      <w:start w:val="3"/>
      <w:numFmt w:val="upperLetter"/>
      <w:lvlText w:val="%1)"/>
      <w:lvlJc w:val="left"/>
      <w:pPr>
        <w:ind w:left="239" w:hanging="23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AA8A1506">
      <w:start w:val="1"/>
      <w:numFmt w:val="lowerRoman"/>
      <w:lvlText w:val="%2)"/>
      <w:lvlJc w:val="left"/>
      <w:pPr>
        <w:ind w:left="172" w:hanging="16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 w:tplc="079C6CA8">
      <w:numFmt w:val="bullet"/>
      <w:lvlText w:val="•"/>
      <w:lvlJc w:val="left"/>
      <w:pPr>
        <w:ind w:left="1614" w:hanging="168"/>
      </w:pPr>
      <w:rPr>
        <w:rFonts w:hint="default"/>
        <w:lang w:val="pt-PT" w:eastAsia="en-US" w:bidi="ar-SA"/>
      </w:rPr>
    </w:lvl>
    <w:lvl w:ilvl="3" w:tplc="038A39AE">
      <w:numFmt w:val="bullet"/>
      <w:lvlText w:val="•"/>
      <w:lvlJc w:val="left"/>
      <w:pPr>
        <w:ind w:left="2988" w:hanging="168"/>
      </w:pPr>
      <w:rPr>
        <w:rFonts w:hint="default"/>
        <w:lang w:val="pt-PT" w:eastAsia="en-US" w:bidi="ar-SA"/>
      </w:rPr>
    </w:lvl>
    <w:lvl w:ilvl="4" w:tplc="48706EE2">
      <w:numFmt w:val="bullet"/>
      <w:lvlText w:val="•"/>
      <w:lvlJc w:val="left"/>
      <w:pPr>
        <w:ind w:left="4363" w:hanging="168"/>
      </w:pPr>
      <w:rPr>
        <w:rFonts w:hint="default"/>
        <w:lang w:val="pt-PT" w:eastAsia="en-US" w:bidi="ar-SA"/>
      </w:rPr>
    </w:lvl>
    <w:lvl w:ilvl="5" w:tplc="4A70285E">
      <w:numFmt w:val="bullet"/>
      <w:lvlText w:val="•"/>
      <w:lvlJc w:val="left"/>
      <w:pPr>
        <w:ind w:left="5737" w:hanging="168"/>
      </w:pPr>
      <w:rPr>
        <w:rFonts w:hint="default"/>
        <w:lang w:val="pt-PT" w:eastAsia="en-US" w:bidi="ar-SA"/>
      </w:rPr>
    </w:lvl>
    <w:lvl w:ilvl="6" w:tplc="0D560C9E">
      <w:numFmt w:val="bullet"/>
      <w:lvlText w:val="•"/>
      <w:lvlJc w:val="left"/>
      <w:pPr>
        <w:ind w:left="7111" w:hanging="168"/>
      </w:pPr>
      <w:rPr>
        <w:rFonts w:hint="default"/>
        <w:lang w:val="pt-PT" w:eastAsia="en-US" w:bidi="ar-SA"/>
      </w:rPr>
    </w:lvl>
    <w:lvl w:ilvl="7" w:tplc="459276F0">
      <w:numFmt w:val="bullet"/>
      <w:lvlText w:val="•"/>
      <w:lvlJc w:val="left"/>
      <w:pPr>
        <w:ind w:left="8486" w:hanging="168"/>
      </w:pPr>
      <w:rPr>
        <w:rFonts w:hint="default"/>
        <w:lang w:val="pt-PT" w:eastAsia="en-US" w:bidi="ar-SA"/>
      </w:rPr>
    </w:lvl>
    <w:lvl w:ilvl="8" w:tplc="60F87D4E">
      <w:numFmt w:val="bullet"/>
      <w:lvlText w:val="•"/>
      <w:lvlJc w:val="left"/>
      <w:pPr>
        <w:ind w:left="9860" w:hanging="168"/>
      </w:pPr>
      <w:rPr>
        <w:rFonts w:hint="default"/>
        <w:lang w:val="pt-PT" w:eastAsia="en-US" w:bidi="ar-SA"/>
      </w:rPr>
    </w:lvl>
  </w:abstractNum>
  <w:abstractNum w:abstractNumId="17" w15:restartNumberingAfterBreak="0">
    <w:nsid w:val="3DD71E46"/>
    <w:multiLevelType w:val="hybridMultilevel"/>
    <w:tmpl w:val="2F04271E"/>
    <w:lvl w:ilvl="0" w:tplc="05DC1FBA">
      <w:start w:val="2"/>
      <w:numFmt w:val="lowerLetter"/>
      <w:lvlText w:val="%1)"/>
      <w:lvlJc w:val="left"/>
      <w:pPr>
        <w:ind w:left="4" w:hanging="708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71E6F668">
      <w:start w:val="1"/>
      <w:numFmt w:val="lowerRoman"/>
      <w:lvlText w:val="%2)"/>
      <w:lvlJc w:val="left"/>
      <w:pPr>
        <w:ind w:left="712" w:hanging="16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 w:tplc="9C8C1636">
      <w:numFmt w:val="bullet"/>
      <w:lvlText w:val="•"/>
      <w:lvlJc w:val="left"/>
      <w:pPr>
        <w:ind w:left="2041" w:hanging="161"/>
      </w:pPr>
      <w:rPr>
        <w:rFonts w:hint="default"/>
        <w:lang w:val="pt-PT" w:eastAsia="en-US" w:bidi="ar-SA"/>
      </w:rPr>
    </w:lvl>
    <w:lvl w:ilvl="3" w:tplc="569C2358">
      <w:numFmt w:val="bullet"/>
      <w:lvlText w:val="•"/>
      <w:lvlJc w:val="left"/>
      <w:pPr>
        <w:ind w:left="3362" w:hanging="161"/>
      </w:pPr>
      <w:rPr>
        <w:rFonts w:hint="default"/>
        <w:lang w:val="pt-PT" w:eastAsia="en-US" w:bidi="ar-SA"/>
      </w:rPr>
    </w:lvl>
    <w:lvl w:ilvl="4" w:tplc="2B1ADE02">
      <w:numFmt w:val="bullet"/>
      <w:lvlText w:val="•"/>
      <w:lvlJc w:val="left"/>
      <w:pPr>
        <w:ind w:left="4683" w:hanging="161"/>
      </w:pPr>
      <w:rPr>
        <w:rFonts w:hint="default"/>
        <w:lang w:val="pt-PT" w:eastAsia="en-US" w:bidi="ar-SA"/>
      </w:rPr>
    </w:lvl>
    <w:lvl w:ilvl="5" w:tplc="799245F6">
      <w:numFmt w:val="bullet"/>
      <w:lvlText w:val="•"/>
      <w:lvlJc w:val="left"/>
      <w:pPr>
        <w:ind w:left="6004" w:hanging="161"/>
      </w:pPr>
      <w:rPr>
        <w:rFonts w:hint="default"/>
        <w:lang w:val="pt-PT" w:eastAsia="en-US" w:bidi="ar-SA"/>
      </w:rPr>
    </w:lvl>
    <w:lvl w:ilvl="6" w:tplc="73249BD8">
      <w:numFmt w:val="bullet"/>
      <w:lvlText w:val="•"/>
      <w:lvlJc w:val="left"/>
      <w:pPr>
        <w:ind w:left="7325" w:hanging="161"/>
      </w:pPr>
      <w:rPr>
        <w:rFonts w:hint="default"/>
        <w:lang w:val="pt-PT" w:eastAsia="en-US" w:bidi="ar-SA"/>
      </w:rPr>
    </w:lvl>
    <w:lvl w:ilvl="7" w:tplc="3D28992C">
      <w:numFmt w:val="bullet"/>
      <w:lvlText w:val="•"/>
      <w:lvlJc w:val="left"/>
      <w:pPr>
        <w:ind w:left="8646" w:hanging="161"/>
      </w:pPr>
      <w:rPr>
        <w:rFonts w:hint="default"/>
        <w:lang w:val="pt-PT" w:eastAsia="en-US" w:bidi="ar-SA"/>
      </w:rPr>
    </w:lvl>
    <w:lvl w:ilvl="8" w:tplc="95BA8FEA">
      <w:numFmt w:val="bullet"/>
      <w:lvlText w:val="•"/>
      <w:lvlJc w:val="left"/>
      <w:pPr>
        <w:ind w:left="9967" w:hanging="161"/>
      </w:pPr>
      <w:rPr>
        <w:rFonts w:hint="default"/>
        <w:lang w:val="pt-PT" w:eastAsia="en-US" w:bidi="ar-SA"/>
      </w:rPr>
    </w:lvl>
  </w:abstractNum>
  <w:abstractNum w:abstractNumId="18" w15:restartNumberingAfterBreak="0">
    <w:nsid w:val="430D0627"/>
    <w:multiLevelType w:val="multilevel"/>
    <w:tmpl w:val="7042131E"/>
    <w:lvl w:ilvl="0">
      <w:start w:val="10"/>
      <w:numFmt w:val="decimal"/>
      <w:lvlText w:val="%1"/>
      <w:lvlJc w:val="left"/>
      <w:pPr>
        <w:ind w:left="667" w:hanging="66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67" w:hanging="663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667" w:hanging="6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44" w:hanging="6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39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34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9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24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219" w:hanging="663"/>
      </w:pPr>
      <w:rPr>
        <w:rFonts w:hint="default"/>
        <w:lang w:val="pt-PT" w:eastAsia="en-US" w:bidi="ar-SA"/>
      </w:rPr>
    </w:lvl>
  </w:abstractNum>
  <w:abstractNum w:abstractNumId="19" w15:restartNumberingAfterBreak="0">
    <w:nsid w:val="43DD47C1"/>
    <w:multiLevelType w:val="hybridMultilevel"/>
    <w:tmpl w:val="191CC37A"/>
    <w:lvl w:ilvl="0" w:tplc="D096ADC6">
      <w:start w:val="1"/>
      <w:numFmt w:val="decimal"/>
      <w:lvlText w:val="%1."/>
      <w:lvlJc w:val="left"/>
      <w:pPr>
        <w:ind w:left="607" w:hanging="24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1E0F58C">
      <w:numFmt w:val="bullet"/>
      <w:lvlText w:val="•"/>
      <w:lvlJc w:val="left"/>
      <w:pPr>
        <w:ind w:left="1800" w:hanging="243"/>
      </w:pPr>
      <w:rPr>
        <w:rFonts w:hint="default"/>
        <w:lang w:val="pt-PT" w:eastAsia="en-US" w:bidi="ar-SA"/>
      </w:rPr>
    </w:lvl>
    <w:lvl w:ilvl="2" w:tplc="B8B6C5C0">
      <w:numFmt w:val="bullet"/>
      <w:lvlText w:val="•"/>
      <w:lvlJc w:val="left"/>
      <w:pPr>
        <w:ind w:left="3001" w:hanging="243"/>
      </w:pPr>
      <w:rPr>
        <w:rFonts w:hint="default"/>
        <w:lang w:val="pt-PT" w:eastAsia="en-US" w:bidi="ar-SA"/>
      </w:rPr>
    </w:lvl>
    <w:lvl w:ilvl="3" w:tplc="E09E952A">
      <w:numFmt w:val="bullet"/>
      <w:lvlText w:val="•"/>
      <w:lvlJc w:val="left"/>
      <w:pPr>
        <w:ind w:left="4202" w:hanging="243"/>
      </w:pPr>
      <w:rPr>
        <w:rFonts w:hint="default"/>
        <w:lang w:val="pt-PT" w:eastAsia="en-US" w:bidi="ar-SA"/>
      </w:rPr>
    </w:lvl>
    <w:lvl w:ilvl="4" w:tplc="DE1C8FEA">
      <w:numFmt w:val="bullet"/>
      <w:lvlText w:val="•"/>
      <w:lvlJc w:val="left"/>
      <w:pPr>
        <w:ind w:left="5403" w:hanging="243"/>
      </w:pPr>
      <w:rPr>
        <w:rFonts w:hint="default"/>
        <w:lang w:val="pt-PT" w:eastAsia="en-US" w:bidi="ar-SA"/>
      </w:rPr>
    </w:lvl>
    <w:lvl w:ilvl="5" w:tplc="8974ACC4">
      <w:numFmt w:val="bullet"/>
      <w:lvlText w:val="•"/>
      <w:lvlJc w:val="left"/>
      <w:pPr>
        <w:ind w:left="6604" w:hanging="243"/>
      </w:pPr>
      <w:rPr>
        <w:rFonts w:hint="default"/>
        <w:lang w:val="pt-PT" w:eastAsia="en-US" w:bidi="ar-SA"/>
      </w:rPr>
    </w:lvl>
    <w:lvl w:ilvl="6" w:tplc="66E01B06">
      <w:numFmt w:val="bullet"/>
      <w:lvlText w:val="•"/>
      <w:lvlJc w:val="left"/>
      <w:pPr>
        <w:ind w:left="7805" w:hanging="243"/>
      </w:pPr>
      <w:rPr>
        <w:rFonts w:hint="default"/>
        <w:lang w:val="pt-PT" w:eastAsia="en-US" w:bidi="ar-SA"/>
      </w:rPr>
    </w:lvl>
    <w:lvl w:ilvl="7" w:tplc="0F769A38">
      <w:numFmt w:val="bullet"/>
      <w:lvlText w:val="•"/>
      <w:lvlJc w:val="left"/>
      <w:pPr>
        <w:ind w:left="9006" w:hanging="243"/>
      </w:pPr>
      <w:rPr>
        <w:rFonts w:hint="default"/>
        <w:lang w:val="pt-PT" w:eastAsia="en-US" w:bidi="ar-SA"/>
      </w:rPr>
    </w:lvl>
    <w:lvl w:ilvl="8" w:tplc="DC16BB44">
      <w:numFmt w:val="bullet"/>
      <w:lvlText w:val="•"/>
      <w:lvlJc w:val="left"/>
      <w:pPr>
        <w:ind w:left="10207" w:hanging="243"/>
      </w:pPr>
      <w:rPr>
        <w:rFonts w:hint="default"/>
        <w:lang w:val="pt-PT" w:eastAsia="en-US" w:bidi="ar-SA"/>
      </w:rPr>
    </w:lvl>
  </w:abstractNum>
  <w:abstractNum w:abstractNumId="20" w15:restartNumberingAfterBreak="0">
    <w:nsid w:val="45E65A0F"/>
    <w:multiLevelType w:val="multilevel"/>
    <w:tmpl w:val="80E6692C"/>
    <w:lvl w:ilvl="0">
      <w:start w:val="14"/>
      <w:numFmt w:val="decimal"/>
      <w:lvlText w:val="%1"/>
      <w:lvlJc w:val="left"/>
      <w:pPr>
        <w:ind w:left="4" w:hanging="547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4" w:hanging="54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7" w:hanging="6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32" w:hanging="8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5."/>
      <w:lvlJc w:val="left"/>
      <w:pPr>
        <w:ind w:left="607" w:hanging="24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202" w:hanging="2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3" w:hanging="2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5" w:hanging="2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6" w:hanging="243"/>
      </w:pPr>
      <w:rPr>
        <w:rFonts w:hint="default"/>
        <w:lang w:val="pt-PT" w:eastAsia="en-US" w:bidi="ar-SA"/>
      </w:rPr>
    </w:lvl>
  </w:abstractNum>
  <w:abstractNum w:abstractNumId="21" w15:restartNumberingAfterBreak="0">
    <w:nsid w:val="47361663"/>
    <w:multiLevelType w:val="hybridMultilevel"/>
    <w:tmpl w:val="329E1FA8"/>
    <w:lvl w:ilvl="0" w:tplc="D464BB74">
      <w:start w:val="1"/>
      <w:numFmt w:val="upperRoman"/>
      <w:lvlText w:val="%1"/>
      <w:lvlJc w:val="left"/>
      <w:pPr>
        <w:ind w:left="110" w:hanging="106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FA78803C">
      <w:numFmt w:val="bullet"/>
      <w:lvlText w:val="•"/>
      <w:lvlJc w:val="left"/>
      <w:pPr>
        <w:ind w:left="1368" w:hanging="106"/>
      </w:pPr>
      <w:rPr>
        <w:rFonts w:hint="default"/>
        <w:lang w:val="pt-PT" w:eastAsia="en-US" w:bidi="ar-SA"/>
      </w:rPr>
    </w:lvl>
    <w:lvl w:ilvl="2" w:tplc="1BF29A04">
      <w:numFmt w:val="bullet"/>
      <w:lvlText w:val="•"/>
      <w:lvlJc w:val="left"/>
      <w:pPr>
        <w:ind w:left="2617" w:hanging="106"/>
      </w:pPr>
      <w:rPr>
        <w:rFonts w:hint="default"/>
        <w:lang w:val="pt-PT" w:eastAsia="en-US" w:bidi="ar-SA"/>
      </w:rPr>
    </w:lvl>
    <w:lvl w:ilvl="3" w:tplc="0D20DAD2">
      <w:numFmt w:val="bullet"/>
      <w:lvlText w:val="•"/>
      <w:lvlJc w:val="left"/>
      <w:pPr>
        <w:ind w:left="3866" w:hanging="106"/>
      </w:pPr>
      <w:rPr>
        <w:rFonts w:hint="default"/>
        <w:lang w:val="pt-PT" w:eastAsia="en-US" w:bidi="ar-SA"/>
      </w:rPr>
    </w:lvl>
    <w:lvl w:ilvl="4" w:tplc="33DE3914">
      <w:numFmt w:val="bullet"/>
      <w:lvlText w:val="•"/>
      <w:lvlJc w:val="left"/>
      <w:pPr>
        <w:ind w:left="5115" w:hanging="106"/>
      </w:pPr>
      <w:rPr>
        <w:rFonts w:hint="default"/>
        <w:lang w:val="pt-PT" w:eastAsia="en-US" w:bidi="ar-SA"/>
      </w:rPr>
    </w:lvl>
    <w:lvl w:ilvl="5" w:tplc="190C6914">
      <w:numFmt w:val="bullet"/>
      <w:lvlText w:val="•"/>
      <w:lvlJc w:val="left"/>
      <w:pPr>
        <w:ind w:left="6364" w:hanging="106"/>
      </w:pPr>
      <w:rPr>
        <w:rFonts w:hint="default"/>
        <w:lang w:val="pt-PT" w:eastAsia="en-US" w:bidi="ar-SA"/>
      </w:rPr>
    </w:lvl>
    <w:lvl w:ilvl="6" w:tplc="86D886C8">
      <w:numFmt w:val="bullet"/>
      <w:lvlText w:val="•"/>
      <w:lvlJc w:val="left"/>
      <w:pPr>
        <w:ind w:left="7613" w:hanging="106"/>
      </w:pPr>
      <w:rPr>
        <w:rFonts w:hint="default"/>
        <w:lang w:val="pt-PT" w:eastAsia="en-US" w:bidi="ar-SA"/>
      </w:rPr>
    </w:lvl>
    <w:lvl w:ilvl="7" w:tplc="453EE5CC">
      <w:numFmt w:val="bullet"/>
      <w:lvlText w:val="•"/>
      <w:lvlJc w:val="left"/>
      <w:pPr>
        <w:ind w:left="8862" w:hanging="106"/>
      </w:pPr>
      <w:rPr>
        <w:rFonts w:hint="default"/>
        <w:lang w:val="pt-PT" w:eastAsia="en-US" w:bidi="ar-SA"/>
      </w:rPr>
    </w:lvl>
    <w:lvl w:ilvl="8" w:tplc="634E0BAC">
      <w:numFmt w:val="bullet"/>
      <w:lvlText w:val="•"/>
      <w:lvlJc w:val="left"/>
      <w:pPr>
        <w:ind w:left="10111" w:hanging="106"/>
      </w:pPr>
      <w:rPr>
        <w:rFonts w:hint="default"/>
        <w:lang w:val="pt-PT" w:eastAsia="en-US" w:bidi="ar-SA"/>
      </w:rPr>
    </w:lvl>
  </w:abstractNum>
  <w:abstractNum w:abstractNumId="22" w15:restartNumberingAfterBreak="0">
    <w:nsid w:val="48117DFB"/>
    <w:multiLevelType w:val="multilevel"/>
    <w:tmpl w:val="A69EA82C"/>
    <w:lvl w:ilvl="0">
      <w:start w:val="10"/>
      <w:numFmt w:val="decimal"/>
      <w:lvlText w:val="%1"/>
      <w:lvlJc w:val="left"/>
      <w:pPr>
        <w:ind w:left="4" w:hanging="77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" w:hanging="778"/>
      </w:pPr>
      <w:rPr>
        <w:rFonts w:hint="default"/>
        <w:lang w:val="pt-PT" w:eastAsia="en-US" w:bidi="ar-SA"/>
      </w:rPr>
    </w:lvl>
    <w:lvl w:ilvl="2">
      <w:start w:val="12"/>
      <w:numFmt w:val="decimal"/>
      <w:lvlText w:val="%1.%2.%3."/>
      <w:lvlJc w:val="left"/>
      <w:pPr>
        <w:ind w:left="4" w:hanging="77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82" w:hanging="7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7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7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7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7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778"/>
      </w:pPr>
      <w:rPr>
        <w:rFonts w:hint="default"/>
        <w:lang w:val="pt-PT" w:eastAsia="en-US" w:bidi="ar-SA"/>
      </w:rPr>
    </w:lvl>
  </w:abstractNum>
  <w:abstractNum w:abstractNumId="23" w15:restartNumberingAfterBreak="0">
    <w:nsid w:val="4B496F7C"/>
    <w:multiLevelType w:val="multilevel"/>
    <w:tmpl w:val="E132D5E8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24" w15:restartNumberingAfterBreak="0">
    <w:nsid w:val="4B6236E9"/>
    <w:multiLevelType w:val="multilevel"/>
    <w:tmpl w:val="94F4B9A2"/>
    <w:lvl w:ilvl="0">
      <w:start w:val="16"/>
      <w:numFmt w:val="decimal"/>
      <w:lvlText w:val="%1"/>
      <w:lvlJc w:val="left"/>
      <w:pPr>
        <w:ind w:left="613" w:hanging="609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13" w:hanging="609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7" w:hanging="6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16" w:hanging="6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15" w:hanging="6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14" w:hanging="6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13" w:hanging="6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12" w:hanging="6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211" w:hanging="609"/>
      </w:pPr>
      <w:rPr>
        <w:rFonts w:hint="default"/>
        <w:lang w:val="pt-PT" w:eastAsia="en-US" w:bidi="ar-SA"/>
      </w:rPr>
    </w:lvl>
  </w:abstractNum>
  <w:abstractNum w:abstractNumId="25" w15:restartNumberingAfterBreak="0">
    <w:nsid w:val="50132CFF"/>
    <w:multiLevelType w:val="multilevel"/>
    <w:tmpl w:val="D2E06E08"/>
    <w:lvl w:ilvl="0">
      <w:start w:val="10"/>
      <w:numFmt w:val="decimal"/>
      <w:lvlText w:val="%1"/>
      <w:lvlJc w:val="left"/>
      <w:pPr>
        <w:ind w:left="4" w:hanging="9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" w:hanging="975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4" w:hanging="975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" w:hanging="97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043" w:hanging="9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9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9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9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975"/>
      </w:pPr>
      <w:rPr>
        <w:rFonts w:hint="default"/>
        <w:lang w:val="pt-PT" w:eastAsia="en-US" w:bidi="ar-SA"/>
      </w:rPr>
    </w:lvl>
  </w:abstractNum>
  <w:abstractNum w:abstractNumId="26" w15:restartNumberingAfterBreak="0">
    <w:nsid w:val="52E13824"/>
    <w:multiLevelType w:val="hybridMultilevel"/>
    <w:tmpl w:val="DD0213B4"/>
    <w:lvl w:ilvl="0" w:tplc="5938125E">
      <w:start w:val="1"/>
      <w:numFmt w:val="lowerRoman"/>
      <w:lvlText w:val="%1)"/>
      <w:lvlJc w:val="left"/>
      <w:pPr>
        <w:ind w:left="712" w:hanging="44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DE02B7D6">
      <w:numFmt w:val="bullet"/>
      <w:lvlText w:val="•"/>
      <w:lvlJc w:val="left"/>
      <w:pPr>
        <w:ind w:left="1908" w:hanging="444"/>
      </w:pPr>
      <w:rPr>
        <w:rFonts w:hint="default"/>
        <w:lang w:val="pt-PT" w:eastAsia="en-US" w:bidi="ar-SA"/>
      </w:rPr>
    </w:lvl>
    <w:lvl w:ilvl="2" w:tplc="21645710">
      <w:numFmt w:val="bullet"/>
      <w:lvlText w:val="•"/>
      <w:lvlJc w:val="left"/>
      <w:pPr>
        <w:ind w:left="3097" w:hanging="444"/>
      </w:pPr>
      <w:rPr>
        <w:rFonts w:hint="default"/>
        <w:lang w:val="pt-PT" w:eastAsia="en-US" w:bidi="ar-SA"/>
      </w:rPr>
    </w:lvl>
    <w:lvl w:ilvl="3" w:tplc="94F6092E">
      <w:numFmt w:val="bullet"/>
      <w:lvlText w:val="•"/>
      <w:lvlJc w:val="left"/>
      <w:pPr>
        <w:ind w:left="4286" w:hanging="444"/>
      </w:pPr>
      <w:rPr>
        <w:rFonts w:hint="default"/>
        <w:lang w:val="pt-PT" w:eastAsia="en-US" w:bidi="ar-SA"/>
      </w:rPr>
    </w:lvl>
    <w:lvl w:ilvl="4" w:tplc="7026C6DC">
      <w:numFmt w:val="bullet"/>
      <w:lvlText w:val="•"/>
      <w:lvlJc w:val="left"/>
      <w:pPr>
        <w:ind w:left="5475" w:hanging="444"/>
      </w:pPr>
      <w:rPr>
        <w:rFonts w:hint="default"/>
        <w:lang w:val="pt-PT" w:eastAsia="en-US" w:bidi="ar-SA"/>
      </w:rPr>
    </w:lvl>
    <w:lvl w:ilvl="5" w:tplc="8F1E14B2">
      <w:numFmt w:val="bullet"/>
      <w:lvlText w:val="•"/>
      <w:lvlJc w:val="left"/>
      <w:pPr>
        <w:ind w:left="6664" w:hanging="444"/>
      </w:pPr>
      <w:rPr>
        <w:rFonts w:hint="default"/>
        <w:lang w:val="pt-PT" w:eastAsia="en-US" w:bidi="ar-SA"/>
      </w:rPr>
    </w:lvl>
    <w:lvl w:ilvl="6" w:tplc="515000AA">
      <w:numFmt w:val="bullet"/>
      <w:lvlText w:val="•"/>
      <w:lvlJc w:val="left"/>
      <w:pPr>
        <w:ind w:left="7853" w:hanging="444"/>
      </w:pPr>
      <w:rPr>
        <w:rFonts w:hint="default"/>
        <w:lang w:val="pt-PT" w:eastAsia="en-US" w:bidi="ar-SA"/>
      </w:rPr>
    </w:lvl>
    <w:lvl w:ilvl="7" w:tplc="BD04C140">
      <w:numFmt w:val="bullet"/>
      <w:lvlText w:val="•"/>
      <w:lvlJc w:val="left"/>
      <w:pPr>
        <w:ind w:left="9042" w:hanging="444"/>
      </w:pPr>
      <w:rPr>
        <w:rFonts w:hint="default"/>
        <w:lang w:val="pt-PT" w:eastAsia="en-US" w:bidi="ar-SA"/>
      </w:rPr>
    </w:lvl>
    <w:lvl w:ilvl="8" w:tplc="6908F256">
      <w:numFmt w:val="bullet"/>
      <w:lvlText w:val="•"/>
      <w:lvlJc w:val="left"/>
      <w:pPr>
        <w:ind w:left="10231" w:hanging="444"/>
      </w:pPr>
      <w:rPr>
        <w:rFonts w:hint="default"/>
        <w:lang w:val="pt-PT" w:eastAsia="en-US" w:bidi="ar-SA"/>
      </w:rPr>
    </w:lvl>
  </w:abstractNum>
  <w:abstractNum w:abstractNumId="27" w15:restartNumberingAfterBreak="0">
    <w:nsid w:val="55A61B0B"/>
    <w:multiLevelType w:val="multilevel"/>
    <w:tmpl w:val="5B2E5A96"/>
    <w:lvl w:ilvl="0">
      <w:start w:val="16"/>
      <w:numFmt w:val="decimal"/>
      <w:lvlText w:val="%1"/>
      <w:lvlJc w:val="left"/>
      <w:pPr>
        <w:ind w:left="4" w:hanging="516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" w:hanging="51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516"/>
      </w:pPr>
      <w:rPr>
        <w:rFonts w:hint="default"/>
        <w:lang w:val="pt-PT" w:eastAsia="en-US" w:bidi="ar-SA"/>
      </w:rPr>
    </w:lvl>
  </w:abstractNum>
  <w:abstractNum w:abstractNumId="28" w15:restartNumberingAfterBreak="0">
    <w:nsid w:val="56E8436B"/>
    <w:multiLevelType w:val="multilevel"/>
    <w:tmpl w:val="60BEAC2E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59A97207"/>
    <w:multiLevelType w:val="multilevel"/>
    <w:tmpl w:val="6792E832"/>
    <w:lvl w:ilvl="0">
      <w:start w:val="14"/>
      <w:numFmt w:val="decimal"/>
      <w:lvlText w:val="%1"/>
      <w:lvlJc w:val="left"/>
      <w:pPr>
        <w:ind w:left="4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" w:hanging="495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21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495"/>
      </w:pPr>
      <w:rPr>
        <w:rFonts w:hint="default"/>
        <w:lang w:val="pt-PT" w:eastAsia="en-US" w:bidi="ar-SA"/>
      </w:rPr>
    </w:lvl>
  </w:abstractNum>
  <w:abstractNum w:abstractNumId="30" w15:restartNumberingAfterBreak="0">
    <w:nsid w:val="5B214AB3"/>
    <w:multiLevelType w:val="multilevel"/>
    <w:tmpl w:val="EE5A9928"/>
    <w:lvl w:ilvl="0">
      <w:start w:val="19"/>
      <w:numFmt w:val="decimal"/>
      <w:lvlText w:val="%1"/>
      <w:lvlJc w:val="left"/>
      <w:pPr>
        <w:ind w:left="4" w:hanging="612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4" w:hanging="61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6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612"/>
      </w:pPr>
      <w:rPr>
        <w:rFonts w:hint="default"/>
        <w:lang w:val="pt-PT" w:eastAsia="en-US" w:bidi="ar-SA"/>
      </w:rPr>
    </w:lvl>
  </w:abstractNum>
  <w:abstractNum w:abstractNumId="31" w15:restartNumberingAfterBreak="0">
    <w:nsid w:val="60543681"/>
    <w:multiLevelType w:val="multilevel"/>
    <w:tmpl w:val="7526BCA8"/>
    <w:lvl w:ilvl="0">
      <w:start w:val="11"/>
      <w:numFmt w:val="decimal"/>
      <w:lvlText w:val="%1"/>
      <w:lvlJc w:val="left"/>
      <w:pPr>
        <w:ind w:left="110" w:hanging="61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61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61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83" w:hanging="7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89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2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96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99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02" w:hanging="773"/>
      </w:pPr>
      <w:rPr>
        <w:rFonts w:hint="default"/>
        <w:lang w:val="pt-PT" w:eastAsia="en-US" w:bidi="ar-SA"/>
      </w:rPr>
    </w:lvl>
  </w:abstractNum>
  <w:abstractNum w:abstractNumId="32" w15:restartNumberingAfterBreak="0">
    <w:nsid w:val="64420464"/>
    <w:multiLevelType w:val="multilevel"/>
    <w:tmpl w:val="344E1AA2"/>
    <w:lvl w:ilvl="0">
      <w:start w:val="10"/>
      <w:numFmt w:val="decimal"/>
      <w:lvlText w:val="%1"/>
      <w:lvlJc w:val="left"/>
      <w:pPr>
        <w:ind w:left="669" w:hanging="66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69" w:hanging="665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."/>
      <w:lvlJc w:val="left"/>
      <w:pPr>
        <w:ind w:left="669" w:hanging="665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44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39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34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9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24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219" w:hanging="665"/>
      </w:pPr>
      <w:rPr>
        <w:rFonts w:hint="default"/>
        <w:lang w:val="pt-PT" w:eastAsia="en-US" w:bidi="ar-SA"/>
      </w:rPr>
    </w:lvl>
  </w:abstractNum>
  <w:abstractNum w:abstractNumId="33" w15:restartNumberingAfterBreak="0">
    <w:nsid w:val="68955C66"/>
    <w:multiLevelType w:val="multilevel"/>
    <w:tmpl w:val="15DA9056"/>
    <w:lvl w:ilvl="0">
      <w:start w:val="10"/>
      <w:numFmt w:val="decimal"/>
      <w:lvlText w:val="%1"/>
      <w:lvlJc w:val="left"/>
      <w:pPr>
        <w:ind w:left="500" w:hanging="496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00" w:hanging="49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21" w:hanging="4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32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3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54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6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76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187" w:hanging="496"/>
      </w:pPr>
      <w:rPr>
        <w:rFonts w:hint="default"/>
        <w:lang w:val="pt-PT" w:eastAsia="en-US" w:bidi="ar-SA"/>
      </w:rPr>
    </w:lvl>
  </w:abstractNum>
  <w:abstractNum w:abstractNumId="34" w15:restartNumberingAfterBreak="0">
    <w:nsid w:val="69FE71E0"/>
    <w:multiLevelType w:val="hybridMultilevel"/>
    <w:tmpl w:val="02944882"/>
    <w:lvl w:ilvl="0" w:tplc="1DD03E44">
      <w:start w:val="1"/>
      <w:numFmt w:val="lowerLetter"/>
      <w:lvlText w:val="%1)"/>
      <w:lvlJc w:val="left"/>
      <w:pPr>
        <w:ind w:left="227" w:hanging="22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2C4258FA">
      <w:numFmt w:val="bullet"/>
      <w:lvlText w:val="•"/>
      <w:lvlJc w:val="left"/>
      <w:pPr>
        <w:ind w:left="1458" w:hanging="223"/>
      </w:pPr>
      <w:rPr>
        <w:rFonts w:hint="default"/>
        <w:lang w:val="pt-PT" w:eastAsia="en-US" w:bidi="ar-SA"/>
      </w:rPr>
    </w:lvl>
    <w:lvl w:ilvl="2" w:tplc="CC289170">
      <w:numFmt w:val="bullet"/>
      <w:lvlText w:val="•"/>
      <w:lvlJc w:val="left"/>
      <w:pPr>
        <w:ind w:left="2697" w:hanging="223"/>
      </w:pPr>
      <w:rPr>
        <w:rFonts w:hint="default"/>
        <w:lang w:val="pt-PT" w:eastAsia="en-US" w:bidi="ar-SA"/>
      </w:rPr>
    </w:lvl>
    <w:lvl w:ilvl="3" w:tplc="16BC6B06">
      <w:numFmt w:val="bullet"/>
      <w:lvlText w:val="•"/>
      <w:lvlJc w:val="left"/>
      <w:pPr>
        <w:ind w:left="3936" w:hanging="223"/>
      </w:pPr>
      <w:rPr>
        <w:rFonts w:hint="default"/>
        <w:lang w:val="pt-PT" w:eastAsia="en-US" w:bidi="ar-SA"/>
      </w:rPr>
    </w:lvl>
    <w:lvl w:ilvl="4" w:tplc="4F967F6A">
      <w:numFmt w:val="bullet"/>
      <w:lvlText w:val="•"/>
      <w:lvlJc w:val="left"/>
      <w:pPr>
        <w:ind w:left="5175" w:hanging="223"/>
      </w:pPr>
      <w:rPr>
        <w:rFonts w:hint="default"/>
        <w:lang w:val="pt-PT" w:eastAsia="en-US" w:bidi="ar-SA"/>
      </w:rPr>
    </w:lvl>
    <w:lvl w:ilvl="5" w:tplc="A6BE3190">
      <w:numFmt w:val="bullet"/>
      <w:lvlText w:val="•"/>
      <w:lvlJc w:val="left"/>
      <w:pPr>
        <w:ind w:left="6414" w:hanging="223"/>
      </w:pPr>
      <w:rPr>
        <w:rFonts w:hint="default"/>
        <w:lang w:val="pt-PT" w:eastAsia="en-US" w:bidi="ar-SA"/>
      </w:rPr>
    </w:lvl>
    <w:lvl w:ilvl="6" w:tplc="A96623A6">
      <w:numFmt w:val="bullet"/>
      <w:lvlText w:val="•"/>
      <w:lvlJc w:val="left"/>
      <w:pPr>
        <w:ind w:left="7653" w:hanging="223"/>
      </w:pPr>
      <w:rPr>
        <w:rFonts w:hint="default"/>
        <w:lang w:val="pt-PT" w:eastAsia="en-US" w:bidi="ar-SA"/>
      </w:rPr>
    </w:lvl>
    <w:lvl w:ilvl="7" w:tplc="1F5C8422">
      <w:numFmt w:val="bullet"/>
      <w:lvlText w:val="•"/>
      <w:lvlJc w:val="left"/>
      <w:pPr>
        <w:ind w:left="8892" w:hanging="223"/>
      </w:pPr>
      <w:rPr>
        <w:rFonts w:hint="default"/>
        <w:lang w:val="pt-PT" w:eastAsia="en-US" w:bidi="ar-SA"/>
      </w:rPr>
    </w:lvl>
    <w:lvl w:ilvl="8" w:tplc="A7CA93C4">
      <w:numFmt w:val="bullet"/>
      <w:lvlText w:val="•"/>
      <w:lvlJc w:val="left"/>
      <w:pPr>
        <w:ind w:left="10131" w:hanging="223"/>
      </w:pPr>
      <w:rPr>
        <w:rFonts w:hint="default"/>
        <w:lang w:val="pt-PT" w:eastAsia="en-US" w:bidi="ar-SA"/>
      </w:rPr>
    </w:lvl>
  </w:abstractNum>
  <w:abstractNum w:abstractNumId="35" w15:restartNumberingAfterBreak="0">
    <w:nsid w:val="6A87101C"/>
    <w:multiLevelType w:val="hybridMultilevel"/>
    <w:tmpl w:val="57E448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A37B89"/>
    <w:multiLevelType w:val="multilevel"/>
    <w:tmpl w:val="1EDE7C42"/>
    <w:lvl w:ilvl="0">
      <w:start w:val="19"/>
      <w:numFmt w:val="decimal"/>
      <w:lvlText w:val="%1"/>
      <w:lvlJc w:val="left"/>
      <w:pPr>
        <w:ind w:left="501" w:hanging="497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97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21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32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3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54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6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76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187" w:hanging="497"/>
      </w:pPr>
      <w:rPr>
        <w:rFonts w:hint="default"/>
        <w:lang w:val="pt-PT" w:eastAsia="en-US" w:bidi="ar-SA"/>
      </w:rPr>
    </w:lvl>
  </w:abstractNum>
  <w:abstractNum w:abstractNumId="37" w15:restartNumberingAfterBreak="0">
    <w:nsid w:val="6DC276D2"/>
    <w:multiLevelType w:val="multilevel"/>
    <w:tmpl w:val="5998A56C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9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32" w:hanging="1800"/>
      </w:pPr>
      <w:rPr>
        <w:rFonts w:hint="default"/>
      </w:rPr>
    </w:lvl>
  </w:abstractNum>
  <w:abstractNum w:abstractNumId="38" w15:restartNumberingAfterBreak="0">
    <w:nsid w:val="721F4EB9"/>
    <w:multiLevelType w:val="multilevel"/>
    <w:tmpl w:val="97728E78"/>
    <w:lvl w:ilvl="0">
      <w:start w:val="14"/>
      <w:numFmt w:val="decimal"/>
      <w:lvlText w:val="%1"/>
      <w:lvlJc w:val="left"/>
      <w:pPr>
        <w:ind w:left="612" w:hanging="608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612" w:hanging="6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8" w:hanging="774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8" w:hanging="7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3" w:hanging="7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7" w:hanging="7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1" w:hanging="7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66" w:hanging="7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980" w:hanging="774"/>
      </w:pPr>
      <w:rPr>
        <w:rFonts w:hint="default"/>
        <w:lang w:val="pt-PT" w:eastAsia="en-US" w:bidi="ar-SA"/>
      </w:rPr>
    </w:lvl>
  </w:abstractNum>
  <w:abstractNum w:abstractNumId="39" w15:restartNumberingAfterBreak="0">
    <w:nsid w:val="7873235E"/>
    <w:multiLevelType w:val="multilevel"/>
    <w:tmpl w:val="E9C492F0"/>
    <w:lvl w:ilvl="0">
      <w:start w:val="10"/>
      <w:numFmt w:val="decimal"/>
      <w:lvlText w:val="%1"/>
      <w:lvlJc w:val="left"/>
      <w:pPr>
        <w:ind w:left="4" w:hanging="66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" w:hanging="66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" w:hanging="663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782" w:hanging="6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3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5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26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7" w:hanging="663"/>
      </w:pPr>
      <w:rPr>
        <w:rFonts w:hint="default"/>
        <w:lang w:val="pt-PT" w:eastAsia="en-US" w:bidi="ar-SA"/>
      </w:rPr>
    </w:lvl>
  </w:abstractNum>
  <w:abstractNum w:abstractNumId="40" w15:restartNumberingAfterBreak="0">
    <w:nsid w:val="7CB04940"/>
    <w:multiLevelType w:val="multilevel"/>
    <w:tmpl w:val="C80AADB6"/>
    <w:lvl w:ilvl="0">
      <w:start w:val="10"/>
      <w:numFmt w:val="decimal"/>
      <w:lvlText w:val="%1"/>
      <w:lvlJc w:val="left"/>
      <w:pPr>
        <w:ind w:left="667" w:hanging="66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67" w:hanging="66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7" w:hanging="6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44" w:hanging="6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39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34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9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24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219" w:hanging="663"/>
      </w:pPr>
      <w:rPr>
        <w:rFonts w:hint="default"/>
        <w:lang w:val="pt-PT" w:eastAsia="en-US" w:bidi="ar-SA"/>
      </w:rPr>
    </w:lvl>
  </w:abstractNum>
  <w:num w:numId="1" w16cid:durableId="1734885153">
    <w:abstractNumId w:val="30"/>
  </w:num>
  <w:num w:numId="2" w16cid:durableId="978610361">
    <w:abstractNumId w:val="36"/>
  </w:num>
  <w:num w:numId="3" w16cid:durableId="1872692732">
    <w:abstractNumId w:val="1"/>
  </w:num>
  <w:num w:numId="4" w16cid:durableId="273291496">
    <w:abstractNumId w:val="15"/>
  </w:num>
  <w:num w:numId="5" w16cid:durableId="627787293">
    <w:abstractNumId w:val="33"/>
  </w:num>
  <w:num w:numId="6" w16cid:durableId="411514672">
    <w:abstractNumId w:val="10"/>
  </w:num>
  <w:num w:numId="7" w16cid:durableId="1160192672">
    <w:abstractNumId w:val="14"/>
  </w:num>
  <w:num w:numId="8" w16cid:durableId="356124161">
    <w:abstractNumId w:val="24"/>
  </w:num>
  <w:num w:numId="9" w16cid:durableId="287316764">
    <w:abstractNumId w:val="4"/>
  </w:num>
  <w:num w:numId="10" w16cid:durableId="590622121">
    <w:abstractNumId w:val="27"/>
  </w:num>
  <w:num w:numId="11" w16cid:durableId="1537618723">
    <w:abstractNumId w:val="5"/>
  </w:num>
  <w:num w:numId="12" w16cid:durableId="730272667">
    <w:abstractNumId w:val="38"/>
  </w:num>
  <w:num w:numId="13" w16cid:durableId="1376850496">
    <w:abstractNumId w:val="6"/>
  </w:num>
  <w:num w:numId="14" w16cid:durableId="895505881">
    <w:abstractNumId w:val="3"/>
  </w:num>
  <w:num w:numId="15" w16cid:durableId="936793360">
    <w:abstractNumId w:val="13"/>
  </w:num>
  <w:num w:numId="16" w16cid:durableId="1839464461">
    <w:abstractNumId w:val="19"/>
  </w:num>
  <w:num w:numId="17" w16cid:durableId="1585451315">
    <w:abstractNumId w:val="20"/>
  </w:num>
  <w:num w:numId="18" w16cid:durableId="246964863">
    <w:abstractNumId w:val="0"/>
  </w:num>
  <w:num w:numId="19" w16cid:durableId="861750118">
    <w:abstractNumId w:val="29"/>
  </w:num>
  <w:num w:numId="20" w16cid:durableId="1007320107">
    <w:abstractNumId w:val="8"/>
  </w:num>
  <w:num w:numId="21" w16cid:durableId="307173498">
    <w:abstractNumId w:val="16"/>
  </w:num>
  <w:num w:numId="22" w16cid:durableId="556207890">
    <w:abstractNumId w:val="34"/>
  </w:num>
  <w:num w:numId="23" w16cid:durableId="450904688">
    <w:abstractNumId w:val="17"/>
  </w:num>
  <w:num w:numId="24" w16cid:durableId="1497844578">
    <w:abstractNumId w:val="26"/>
  </w:num>
  <w:num w:numId="25" w16cid:durableId="832602033">
    <w:abstractNumId w:val="7"/>
  </w:num>
  <w:num w:numId="26" w16cid:durableId="1234200781">
    <w:abstractNumId w:val="21"/>
  </w:num>
  <w:num w:numId="27" w16cid:durableId="1768502720">
    <w:abstractNumId w:val="31"/>
  </w:num>
  <w:num w:numId="28" w16cid:durableId="1820806370">
    <w:abstractNumId w:val="12"/>
  </w:num>
  <w:num w:numId="29" w16cid:durableId="1021392713">
    <w:abstractNumId w:val="11"/>
  </w:num>
  <w:num w:numId="30" w16cid:durableId="1621255788">
    <w:abstractNumId w:val="22"/>
  </w:num>
  <w:num w:numId="31" w16cid:durableId="1604990118">
    <w:abstractNumId w:val="25"/>
  </w:num>
  <w:num w:numId="32" w16cid:durableId="493224020">
    <w:abstractNumId w:val="18"/>
  </w:num>
  <w:num w:numId="33" w16cid:durableId="1516260510">
    <w:abstractNumId w:val="40"/>
  </w:num>
  <w:num w:numId="34" w16cid:durableId="1974674253">
    <w:abstractNumId w:val="32"/>
  </w:num>
  <w:num w:numId="35" w16cid:durableId="1389304689">
    <w:abstractNumId w:val="39"/>
  </w:num>
  <w:num w:numId="36" w16cid:durableId="1033337068">
    <w:abstractNumId w:val="2"/>
  </w:num>
  <w:num w:numId="37" w16cid:durableId="482624250">
    <w:abstractNumId w:val="28"/>
  </w:num>
  <w:num w:numId="38" w16cid:durableId="1004013523">
    <w:abstractNumId w:val="9"/>
  </w:num>
  <w:num w:numId="39" w16cid:durableId="560210781">
    <w:abstractNumId w:val="23"/>
  </w:num>
  <w:num w:numId="40" w16cid:durableId="1783068321">
    <w:abstractNumId w:val="37"/>
  </w:num>
  <w:num w:numId="41" w16cid:durableId="287929764">
    <w:abstractNumId w:val="3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6A4"/>
    <w:rsid w:val="00012EC1"/>
    <w:rsid w:val="00016702"/>
    <w:rsid w:val="00045F3F"/>
    <w:rsid w:val="00065F87"/>
    <w:rsid w:val="00070852"/>
    <w:rsid w:val="00076591"/>
    <w:rsid w:val="00097EF6"/>
    <w:rsid w:val="000B4C9C"/>
    <w:rsid w:val="000E5929"/>
    <w:rsid w:val="000E5B6E"/>
    <w:rsid w:val="000F6BFE"/>
    <w:rsid w:val="00127A81"/>
    <w:rsid w:val="001337E9"/>
    <w:rsid w:val="00141044"/>
    <w:rsid w:val="00170411"/>
    <w:rsid w:val="001A5600"/>
    <w:rsid w:val="001E4D64"/>
    <w:rsid w:val="001F25F6"/>
    <w:rsid w:val="00201480"/>
    <w:rsid w:val="00204D36"/>
    <w:rsid w:val="00261094"/>
    <w:rsid w:val="0026330B"/>
    <w:rsid w:val="002A7EE1"/>
    <w:rsid w:val="002B421E"/>
    <w:rsid w:val="002C0D5A"/>
    <w:rsid w:val="00305553"/>
    <w:rsid w:val="00332F92"/>
    <w:rsid w:val="0034068E"/>
    <w:rsid w:val="003416A4"/>
    <w:rsid w:val="00346725"/>
    <w:rsid w:val="003857F2"/>
    <w:rsid w:val="003B6F82"/>
    <w:rsid w:val="003C1C01"/>
    <w:rsid w:val="003D362F"/>
    <w:rsid w:val="003E2576"/>
    <w:rsid w:val="003F1F97"/>
    <w:rsid w:val="00443A21"/>
    <w:rsid w:val="00463501"/>
    <w:rsid w:val="004B469B"/>
    <w:rsid w:val="004B710B"/>
    <w:rsid w:val="004C3EEF"/>
    <w:rsid w:val="004E5F16"/>
    <w:rsid w:val="00501BF8"/>
    <w:rsid w:val="00506953"/>
    <w:rsid w:val="00510F6A"/>
    <w:rsid w:val="00511AF1"/>
    <w:rsid w:val="00521CA0"/>
    <w:rsid w:val="00523AB7"/>
    <w:rsid w:val="005A27CE"/>
    <w:rsid w:val="005B7D81"/>
    <w:rsid w:val="005C49E9"/>
    <w:rsid w:val="005C6C66"/>
    <w:rsid w:val="005F7C11"/>
    <w:rsid w:val="00643C03"/>
    <w:rsid w:val="00660EE9"/>
    <w:rsid w:val="006831A8"/>
    <w:rsid w:val="00684981"/>
    <w:rsid w:val="006B1570"/>
    <w:rsid w:val="006B34F4"/>
    <w:rsid w:val="006E6D26"/>
    <w:rsid w:val="007060AD"/>
    <w:rsid w:val="0071704F"/>
    <w:rsid w:val="007261EC"/>
    <w:rsid w:val="00744C3F"/>
    <w:rsid w:val="00756BFC"/>
    <w:rsid w:val="007A5305"/>
    <w:rsid w:val="007A5E2C"/>
    <w:rsid w:val="007D2427"/>
    <w:rsid w:val="007E578B"/>
    <w:rsid w:val="008023A6"/>
    <w:rsid w:val="0081332E"/>
    <w:rsid w:val="00813F0D"/>
    <w:rsid w:val="00862BF9"/>
    <w:rsid w:val="008676B7"/>
    <w:rsid w:val="0089781B"/>
    <w:rsid w:val="008D1EDB"/>
    <w:rsid w:val="008E47A4"/>
    <w:rsid w:val="008F33CE"/>
    <w:rsid w:val="0090507E"/>
    <w:rsid w:val="0091629B"/>
    <w:rsid w:val="009254F5"/>
    <w:rsid w:val="009524D4"/>
    <w:rsid w:val="009748AF"/>
    <w:rsid w:val="009774A2"/>
    <w:rsid w:val="00983324"/>
    <w:rsid w:val="00983CD9"/>
    <w:rsid w:val="009872D3"/>
    <w:rsid w:val="009E0105"/>
    <w:rsid w:val="009E103F"/>
    <w:rsid w:val="00A178C2"/>
    <w:rsid w:val="00A463AF"/>
    <w:rsid w:val="00A76734"/>
    <w:rsid w:val="00A93C9E"/>
    <w:rsid w:val="00AA25DA"/>
    <w:rsid w:val="00AC1553"/>
    <w:rsid w:val="00AE1695"/>
    <w:rsid w:val="00B14AFE"/>
    <w:rsid w:val="00B1699B"/>
    <w:rsid w:val="00B307C9"/>
    <w:rsid w:val="00B465B0"/>
    <w:rsid w:val="00B5264C"/>
    <w:rsid w:val="00B75FFF"/>
    <w:rsid w:val="00BA0B53"/>
    <w:rsid w:val="00BA65DD"/>
    <w:rsid w:val="00BA6C33"/>
    <w:rsid w:val="00BC16AF"/>
    <w:rsid w:val="00BD3089"/>
    <w:rsid w:val="00BE5156"/>
    <w:rsid w:val="00C027EB"/>
    <w:rsid w:val="00C041D2"/>
    <w:rsid w:val="00C12520"/>
    <w:rsid w:val="00C84DC5"/>
    <w:rsid w:val="00C86AA4"/>
    <w:rsid w:val="00C9622F"/>
    <w:rsid w:val="00CA3386"/>
    <w:rsid w:val="00CA65EE"/>
    <w:rsid w:val="00CC41DC"/>
    <w:rsid w:val="00CC42BD"/>
    <w:rsid w:val="00CD0EF3"/>
    <w:rsid w:val="00CD78A1"/>
    <w:rsid w:val="00CE7495"/>
    <w:rsid w:val="00CF7B14"/>
    <w:rsid w:val="00D1273C"/>
    <w:rsid w:val="00D30B83"/>
    <w:rsid w:val="00D31B2F"/>
    <w:rsid w:val="00D74888"/>
    <w:rsid w:val="00DF3B69"/>
    <w:rsid w:val="00E01A71"/>
    <w:rsid w:val="00E024A8"/>
    <w:rsid w:val="00E1159F"/>
    <w:rsid w:val="00E468AD"/>
    <w:rsid w:val="00E77654"/>
    <w:rsid w:val="00E90BF2"/>
    <w:rsid w:val="00E90C26"/>
    <w:rsid w:val="00E95AEF"/>
    <w:rsid w:val="00E96042"/>
    <w:rsid w:val="00EA4EF9"/>
    <w:rsid w:val="00EB3702"/>
    <w:rsid w:val="00EC5AC7"/>
    <w:rsid w:val="00EC5B23"/>
    <w:rsid w:val="00EF677D"/>
    <w:rsid w:val="00F13AEB"/>
    <w:rsid w:val="00F1629B"/>
    <w:rsid w:val="00F27703"/>
    <w:rsid w:val="00F2771E"/>
    <w:rsid w:val="00F31137"/>
    <w:rsid w:val="00F46C79"/>
    <w:rsid w:val="00F61DFF"/>
    <w:rsid w:val="00F72DF4"/>
    <w:rsid w:val="00F96C34"/>
    <w:rsid w:val="00FB201C"/>
    <w:rsid w:val="00FC181A"/>
    <w:rsid w:val="00FF5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209C3B"/>
  <w15:docId w15:val="{C667143B-017E-4A10-86E2-8CF0C1DA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29B"/>
  </w:style>
  <w:style w:type="paragraph" w:styleId="Ttulo1">
    <w:name w:val="heading 1"/>
    <w:basedOn w:val="Normal"/>
    <w:link w:val="Ttulo1Char"/>
    <w:uiPriority w:val="9"/>
    <w:qFormat/>
    <w:rsid w:val="003416A4"/>
    <w:pPr>
      <w:widowControl w:val="0"/>
      <w:autoSpaceDE w:val="0"/>
      <w:autoSpaceDN w:val="0"/>
      <w:spacing w:after="0" w:line="240" w:lineRule="auto"/>
      <w:ind w:left="28"/>
      <w:outlineLvl w:val="0"/>
    </w:pPr>
    <w:rPr>
      <w:rFonts w:ascii="Arial" w:eastAsia="Arial" w:hAnsi="Arial" w:cs="Arial"/>
      <w:b/>
      <w:bCs/>
      <w:kern w:val="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16A4"/>
    <w:rPr>
      <w:rFonts w:ascii="Arial" w:eastAsia="Arial" w:hAnsi="Arial" w:cs="Arial"/>
      <w:b/>
      <w:bCs/>
      <w:kern w:val="0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3416A4"/>
  </w:style>
  <w:style w:type="table" w:customStyle="1" w:styleId="TableNormal1">
    <w:name w:val="Table Normal1"/>
    <w:uiPriority w:val="2"/>
    <w:semiHidden/>
    <w:unhideWhenUsed/>
    <w:qFormat/>
    <w:rsid w:val="003416A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416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416A4"/>
    <w:rPr>
      <w:rFonts w:ascii="Arial MT" w:eastAsia="Arial MT" w:hAnsi="Arial MT" w:cs="Arial MT"/>
      <w:kern w:val="0"/>
      <w:lang w:val="pt-PT"/>
    </w:rPr>
  </w:style>
  <w:style w:type="paragraph" w:styleId="PargrafodaLista">
    <w:name w:val="List Paragraph"/>
    <w:basedOn w:val="Normal"/>
    <w:qFormat/>
    <w:rsid w:val="003416A4"/>
    <w:pPr>
      <w:widowControl w:val="0"/>
      <w:autoSpaceDE w:val="0"/>
      <w:autoSpaceDN w:val="0"/>
      <w:spacing w:after="0" w:line="240" w:lineRule="auto"/>
      <w:ind w:left="142"/>
      <w:jc w:val="both"/>
    </w:pPr>
    <w:rPr>
      <w:rFonts w:ascii="Arial MT" w:eastAsia="Arial MT" w:hAnsi="Arial MT" w:cs="Arial MT"/>
      <w:kern w:val="0"/>
      <w:lang w:val="pt-PT"/>
    </w:rPr>
  </w:style>
  <w:style w:type="paragraph" w:customStyle="1" w:styleId="TableParagraph">
    <w:name w:val="Table Paragraph"/>
    <w:basedOn w:val="Normal"/>
    <w:uiPriority w:val="1"/>
    <w:qFormat/>
    <w:rsid w:val="003416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E59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5929"/>
  </w:style>
  <w:style w:type="paragraph" w:styleId="Rodap">
    <w:name w:val="footer"/>
    <w:basedOn w:val="Normal"/>
    <w:link w:val="RodapChar"/>
    <w:uiPriority w:val="99"/>
    <w:unhideWhenUsed/>
    <w:rsid w:val="000E59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5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2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E8FBD-3537-489E-BFF9-A67BA46AE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2667</Words>
  <Characters>14404</Characters>
  <Application>Microsoft Office Word</Application>
  <DocSecurity>0</DocSecurity>
  <Lines>120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Particular</cp:lastModifiedBy>
  <cp:revision>11</cp:revision>
  <cp:lastPrinted>2024-03-06T16:55:00Z</cp:lastPrinted>
  <dcterms:created xsi:type="dcterms:W3CDTF">2024-11-11T19:05:00Z</dcterms:created>
  <dcterms:modified xsi:type="dcterms:W3CDTF">2024-11-14T17:44:00Z</dcterms:modified>
</cp:coreProperties>
</file>