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83A0B" w14:textId="35AC0BE3" w:rsidR="00A37023" w:rsidRPr="00DF2B82" w:rsidRDefault="005E4F80" w:rsidP="00260221">
      <w:pPr>
        <w:pStyle w:val="Ttulo1"/>
        <w:tabs>
          <w:tab w:val="left" w:pos="567"/>
        </w:tabs>
        <w:spacing w:before="240" w:after="240" w:line="276" w:lineRule="auto"/>
        <w:ind w:left="0"/>
        <w:jc w:val="center"/>
        <w:rPr>
          <w:rFonts w:asciiTheme="minorHAnsi" w:hAnsiTheme="minorHAnsi" w:cstheme="minorHAnsi"/>
          <w:spacing w:val="-1"/>
          <w:sz w:val="36"/>
          <w:szCs w:val="36"/>
        </w:rPr>
      </w:pPr>
      <w:r w:rsidRPr="00DF2B82">
        <w:rPr>
          <w:rFonts w:asciiTheme="minorHAnsi" w:hAnsiTheme="minorHAnsi" w:cstheme="minorHAnsi"/>
          <w:spacing w:val="-1"/>
          <w:sz w:val="36"/>
          <w:szCs w:val="36"/>
        </w:rPr>
        <w:t>TERMO DE REFERÊNCIA</w:t>
      </w:r>
      <w:r w:rsidR="00E51F89" w:rsidRPr="00DF2B82">
        <w:rPr>
          <w:rFonts w:asciiTheme="minorHAnsi" w:hAnsiTheme="minorHAnsi" w:cstheme="minorHAnsi"/>
          <w:spacing w:val="-1"/>
          <w:sz w:val="36"/>
          <w:szCs w:val="36"/>
        </w:rPr>
        <w:t xml:space="preserve"> N. 00</w:t>
      </w:r>
      <w:r w:rsidR="00BB60A2">
        <w:rPr>
          <w:rFonts w:asciiTheme="minorHAnsi" w:hAnsiTheme="minorHAnsi" w:cstheme="minorHAnsi"/>
          <w:spacing w:val="-1"/>
          <w:sz w:val="36"/>
          <w:szCs w:val="36"/>
        </w:rPr>
        <w:t>1</w:t>
      </w:r>
      <w:r w:rsidR="00E51F89" w:rsidRPr="00DF2B82">
        <w:rPr>
          <w:rFonts w:asciiTheme="minorHAnsi" w:hAnsiTheme="minorHAnsi" w:cstheme="minorHAnsi"/>
          <w:spacing w:val="-1"/>
          <w:sz w:val="36"/>
          <w:szCs w:val="36"/>
        </w:rPr>
        <w:t>-2024</w:t>
      </w:r>
      <w:r w:rsidR="00A37023" w:rsidRPr="00DF2B82">
        <w:rPr>
          <w:rFonts w:asciiTheme="minorHAnsi" w:hAnsiTheme="minorHAnsi" w:cstheme="minorHAnsi"/>
          <w:spacing w:val="-1"/>
          <w:sz w:val="36"/>
          <w:szCs w:val="36"/>
        </w:rPr>
        <w:t xml:space="preserve"> </w:t>
      </w:r>
    </w:p>
    <w:p w14:paraId="2D329323" w14:textId="6BA5D9FB" w:rsidR="005E4F80" w:rsidRPr="00DF2B82" w:rsidRDefault="005E4F80" w:rsidP="00C41A0F">
      <w:pPr>
        <w:pStyle w:val="PargrafodaLista"/>
        <w:widowControl w:val="0"/>
        <w:numPr>
          <w:ilvl w:val="0"/>
          <w:numId w:val="5"/>
        </w:numPr>
        <w:shd w:val="clear" w:color="auto" w:fill="BDD6EE" w:themeFill="accent5" w:themeFillTint="66"/>
        <w:tabs>
          <w:tab w:val="left" w:pos="426"/>
          <w:tab w:val="left" w:pos="505"/>
          <w:tab w:val="left" w:pos="567"/>
          <w:tab w:val="left" w:pos="9634"/>
        </w:tabs>
        <w:autoSpaceDE w:val="0"/>
        <w:autoSpaceDN w:val="0"/>
        <w:spacing w:line="276" w:lineRule="auto"/>
        <w:ind w:left="0" w:firstLine="0"/>
        <w:contextualSpacing w:val="0"/>
        <w:rPr>
          <w:rFonts w:cstheme="minorHAnsi"/>
          <w:b/>
          <w:sz w:val="28"/>
          <w:szCs w:val="24"/>
        </w:rPr>
      </w:pPr>
      <w:bookmarkStart w:id="0" w:name="1._CONDIÇÕES_GERAIS_DA_CONTRATAÇÃO"/>
      <w:bookmarkEnd w:id="0"/>
      <w:r w:rsidRPr="00DF2B82">
        <w:rPr>
          <w:rFonts w:cstheme="minorHAnsi"/>
          <w:b/>
          <w:spacing w:val="-3"/>
          <w:sz w:val="28"/>
          <w:szCs w:val="24"/>
          <w:shd w:val="clear" w:color="auto" w:fill="BDD6EE" w:themeFill="accent5" w:themeFillTint="66"/>
        </w:rPr>
        <w:t>CONDIÇÕES</w:t>
      </w:r>
      <w:r w:rsidRPr="00DF2B82">
        <w:rPr>
          <w:rFonts w:cstheme="minorHAnsi"/>
          <w:b/>
          <w:spacing w:val="1"/>
          <w:sz w:val="28"/>
          <w:szCs w:val="24"/>
          <w:shd w:val="clear" w:color="auto" w:fill="BDD6EE" w:themeFill="accent5" w:themeFillTint="66"/>
        </w:rPr>
        <w:t xml:space="preserve"> </w:t>
      </w:r>
      <w:r w:rsidRPr="00DF2B82">
        <w:rPr>
          <w:rFonts w:cstheme="minorHAnsi"/>
          <w:b/>
          <w:spacing w:val="-2"/>
          <w:sz w:val="28"/>
          <w:szCs w:val="24"/>
          <w:shd w:val="clear" w:color="auto" w:fill="BDD6EE" w:themeFill="accent5" w:themeFillTint="66"/>
        </w:rPr>
        <w:t>GERAIS</w:t>
      </w:r>
      <w:r w:rsidRPr="00DF2B82">
        <w:rPr>
          <w:rFonts w:cstheme="minorHAnsi"/>
          <w:b/>
          <w:spacing w:val="2"/>
          <w:sz w:val="28"/>
          <w:szCs w:val="24"/>
          <w:shd w:val="clear" w:color="auto" w:fill="BDD6EE" w:themeFill="accent5" w:themeFillTint="66"/>
        </w:rPr>
        <w:t xml:space="preserve"> </w:t>
      </w:r>
      <w:r w:rsidRPr="00DF2B82">
        <w:rPr>
          <w:rFonts w:cstheme="minorHAnsi"/>
          <w:b/>
          <w:spacing w:val="-2"/>
          <w:sz w:val="28"/>
          <w:szCs w:val="24"/>
          <w:shd w:val="clear" w:color="auto" w:fill="BDD6EE" w:themeFill="accent5" w:themeFillTint="66"/>
        </w:rPr>
        <w:t>DA</w:t>
      </w:r>
      <w:r w:rsidRPr="00DF2B82">
        <w:rPr>
          <w:rFonts w:cstheme="minorHAnsi"/>
          <w:b/>
          <w:spacing w:val="-12"/>
          <w:sz w:val="28"/>
          <w:szCs w:val="24"/>
          <w:shd w:val="clear" w:color="auto" w:fill="BDD6EE" w:themeFill="accent5" w:themeFillTint="66"/>
        </w:rPr>
        <w:t xml:space="preserve"> </w:t>
      </w:r>
      <w:r w:rsidRPr="00DF2B82">
        <w:rPr>
          <w:rFonts w:cstheme="minorHAnsi"/>
          <w:b/>
          <w:spacing w:val="-2"/>
          <w:sz w:val="28"/>
          <w:szCs w:val="24"/>
          <w:shd w:val="clear" w:color="auto" w:fill="BDD6EE" w:themeFill="accent5" w:themeFillTint="66"/>
        </w:rPr>
        <w:t>CONTRATAÇÃO</w:t>
      </w:r>
      <w:bookmarkStart w:id="1" w:name="1.1._Contratação_de_empresa_especializad"/>
      <w:bookmarkStart w:id="2" w:name="_bookmark0"/>
      <w:bookmarkEnd w:id="1"/>
      <w:bookmarkEnd w:id="2"/>
    </w:p>
    <w:p w14:paraId="463F8FC2" w14:textId="56B22F38" w:rsidR="00EE48D9" w:rsidRPr="00EE48D9" w:rsidRDefault="00061785" w:rsidP="00260221">
      <w:pPr>
        <w:widowControl w:val="0"/>
        <w:tabs>
          <w:tab w:val="left" w:pos="567"/>
        </w:tabs>
        <w:suppressAutoHyphens/>
        <w:autoSpaceDN w:val="0"/>
        <w:snapToGrid w:val="0"/>
        <w:spacing w:line="276" w:lineRule="auto"/>
        <w:ind w:right="142"/>
        <w:textAlignment w:val="baseline"/>
        <w:rPr>
          <w:rFonts w:eastAsia="Calibri" w:cstheme="minorHAnsi"/>
          <w:iCs/>
        </w:rPr>
      </w:pPr>
      <w:r w:rsidRPr="00DF2B82">
        <w:rPr>
          <w:rFonts w:cstheme="minorHAnsi"/>
          <w:b/>
          <w:bCs/>
        </w:rPr>
        <w:t>1.1.</w:t>
      </w:r>
      <w:r w:rsidR="007D41A7" w:rsidRPr="00DF2B82">
        <w:rPr>
          <w:rFonts w:cstheme="minorHAnsi"/>
        </w:rPr>
        <w:t xml:space="preserve"> </w:t>
      </w:r>
      <w:r w:rsidR="00545F68" w:rsidRPr="00DF2B82">
        <w:rPr>
          <w:rFonts w:cstheme="minorHAnsi"/>
          <w:b/>
          <w:bCs/>
        </w:rPr>
        <w:t xml:space="preserve">Contratação de </w:t>
      </w:r>
      <w:r w:rsidR="00545F68" w:rsidRPr="00DF2B82">
        <w:rPr>
          <w:rFonts w:eastAsia="Arial Unicode MS" w:cstheme="minorHAnsi"/>
          <w:b/>
          <w:bCs/>
        </w:rPr>
        <w:t xml:space="preserve">seguro para </w:t>
      </w:r>
      <w:r w:rsidR="00545F68" w:rsidRPr="00DF2B82">
        <w:rPr>
          <w:rFonts w:cstheme="minorHAnsi"/>
          <w:b/>
          <w:bCs/>
        </w:rPr>
        <w:t xml:space="preserve">o veículo oficial do </w:t>
      </w:r>
      <w:r w:rsidR="00DF2B82">
        <w:rPr>
          <w:rFonts w:cstheme="minorHAnsi"/>
          <w:b/>
          <w:bCs/>
        </w:rPr>
        <w:t>SAMAE</w:t>
      </w:r>
      <w:r w:rsidR="00545F68" w:rsidRPr="00DF2B82">
        <w:rPr>
          <w:rFonts w:cstheme="minorHAnsi"/>
          <w:b/>
          <w:bCs/>
        </w:rPr>
        <w:t xml:space="preserve"> com cobertura em todo o território nacional, contra danos materiais resultantes de sinistros de roubo ou furto, colisão, incêndio, danos causados pela natureza, e assistência 24 (vinte e quatro) horas</w:t>
      </w:r>
      <w:r w:rsidR="00545F68" w:rsidRPr="00DF2B82">
        <w:rPr>
          <w:rFonts w:cstheme="minorHAnsi"/>
        </w:rPr>
        <w:t xml:space="preserve">, </w:t>
      </w:r>
      <w:r w:rsidR="007D41A7" w:rsidRPr="00DF2B82">
        <w:rPr>
          <w:rFonts w:cstheme="minorHAnsi"/>
          <w:b/>
          <w:bCs/>
          <w:noProof/>
          <w:lang w:eastAsia="pt-BR"/>
        </w:rPr>
        <w:t xml:space="preserve">para </w:t>
      </w:r>
      <w:r w:rsidR="00DF2B82">
        <w:rPr>
          <w:rFonts w:cstheme="minorHAnsi"/>
          <w:b/>
          <w:bCs/>
          <w:noProof/>
          <w:lang w:eastAsia="pt-BR"/>
        </w:rPr>
        <w:t>o</w:t>
      </w:r>
      <w:r w:rsidR="007D41A7" w:rsidRPr="00DF2B82">
        <w:rPr>
          <w:rFonts w:cstheme="minorHAnsi"/>
          <w:b/>
          <w:bCs/>
          <w:noProof/>
          <w:lang w:eastAsia="pt-BR"/>
        </w:rPr>
        <w:t xml:space="preserve"> </w:t>
      </w:r>
      <w:r w:rsidR="00DF2B82">
        <w:rPr>
          <w:rFonts w:cstheme="minorHAnsi"/>
          <w:b/>
          <w:bCs/>
          <w:noProof/>
          <w:lang w:eastAsia="pt-BR"/>
        </w:rPr>
        <w:t>SERVIÇO AUTÔNOMO MUNICIPAL DE ÁGUA E ESGOTO</w:t>
      </w:r>
      <w:r w:rsidR="007D41A7" w:rsidRPr="00DF2B82">
        <w:rPr>
          <w:rFonts w:cstheme="minorHAnsi"/>
          <w:b/>
          <w:bCs/>
          <w:noProof/>
          <w:lang w:eastAsia="pt-BR"/>
        </w:rPr>
        <w:t xml:space="preserve"> DE SÃO FRANCISCO DO SUL – </w:t>
      </w:r>
      <w:r w:rsidR="00DF2B82">
        <w:rPr>
          <w:rFonts w:cstheme="minorHAnsi"/>
          <w:b/>
          <w:bCs/>
          <w:noProof/>
          <w:lang w:eastAsia="pt-BR"/>
        </w:rPr>
        <w:t>SAMAE</w:t>
      </w:r>
      <w:r w:rsidR="007D41A7" w:rsidRPr="00DF2B82">
        <w:rPr>
          <w:rFonts w:cstheme="minorHAnsi"/>
          <w:b/>
          <w:bCs/>
          <w:noProof/>
          <w:lang w:eastAsia="pt-BR"/>
        </w:rPr>
        <w:t>, pelo período de 12 meses</w:t>
      </w:r>
      <w:r w:rsidR="00A9666E" w:rsidRPr="00DF2B82">
        <w:rPr>
          <w:rFonts w:cstheme="minorHAnsi"/>
          <w:noProof/>
          <w:lang w:eastAsia="pt-BR"/>
        </w:rPr>
        <w:t xml:space="preserve">, </w:t>
      </w:r>
      <w:r w:rsidR="00A9666E" w:rsidRPr="00DF2B82">
        <w:rPr>
          <w:rFonts w:eastAsia="Calibri" w:cstheme="minorHAnsi"/>
          <w:iCs/>
        </w:rPr>
        <w:t>nos termos da tabela abaixo, conforme condições e exigências estabelecidas neste instrumento.</w:t>
      </w:r>
    </w:p>
    <w:p w14:paraId="53F2681D" w14:textId="6D75A54D" w:rsidR="003455C7" w:rsidRPr="00DF2B82" w:rsidRDefault="003455C7" w:rsidP="00260221">
      <w:pPr>
        <w:pStyle w:val="PargrafodaLista"/>
        <w:widowControl w:val="0"/>
        <w:numPr>
          <w:ilvl w:val="1"/>
          <w:numId w:val="3"/>
        </w:numPr>
        <w:tabs>
          <w:tab w:val="left" w:pos="567"/>
        </w:tabs>
        <w:autoSpaceDE w:val="0"/>
        <w:autoSpaceDN w:val="0"/>
        <w:spacing w:line="276" w:lineRule="auto"/>
        <w:ind w:left="0" w:firstLine="0"/>
        <w:rPr>
          <w:rFonts w:cstheme="minorHAnsi"/>
        </w:rPr>
      </w:pPr>
      <w:r w:rsidRPr="00DF2B82">
        <w:rPr>
          <w:rFonts w:cstheme="minorHAnsi"/>
        </w:rPr>
        <w:t>O objeto desta contratação não se enquadra como sendo de bem de luxo, conforme Decreto nº 10.818, de 27 de setembro de 2021.</w:t>
      </w:r>
    </w:p>
    <w:p w14:paraId="020C4938" w14:textId="3E18FCC9" w:rsidR="005E4F80" w:rsidRPr="00DF2B82" w:rsidRDefault="005E4F80" w:rsidP="00260221">
      <w:pPr>
        <w:pStyle w:val="PargrafodaLista"/>
        <w:widowControl w:val="0"/>
        <w:numPr>
          <w:ilvl w:val="1"/>
          <w:numId w:val="3"/>
        </w:numPr>
        <w:tabs>
          <w:tab w:val="left" w:pos="567"/>
        </w:tabs>
        <w:autoSpaceDE w:val="0"/>
        <w:autoSpaceDN w:val="0"/>
        <w:spacing w:line="276" w:lineRule="auto"/>
        <w:ind w:left="0" w:firstLine="0"/>
        <w:rPr>
          <w:rFonts w:cstheme="minorHAnsi"/>
        </w:rPr>
      </w:pPr>
      <w:r w:rsidRPr="00DF2B82">
        <w:rPr>
          <w:rFonts w:cstheme="minorHAnsi"/>
        </w:rPr>
        <w:t>O</w:t>
      </w:r>
      <w:r w:rsidRPr="00DF2B82">
        <w:rPr>
          <w:rFonts w:cstheme="minorHAnsi"/>
          <w:spacing w:val="3"/>
        </w:rPr>
        <w:t xml:space="preserve"> </w:t>
      </w:r>
      <w:r w:rsidRPr="00DF2B82">
        <w:rPr>
          <w:rFonts w:cstheme="minorHAnsi"/>
        </w:rPr>
        <w:t>prazo</w:t>
      </w:r>
      <w:r w:rsidRPr="00DF2B82">
        <w:rPr>
          <w:rFonts w:cstheme="minorHAnsi"/>
          <w:spacing w:val="3"/>
        </w:rPr>
        <w:t xml:space="preserve"> </w:t>
      </w:r>
      <w:r w:rsidRPr="00DF2B82">
        <w:rPr>
          <w:rFonts w:cstheme="minorHAnsi"/>
        </w:rPr>
        <w:t>de</w:t>
      </w:r>
      <w:r w:rsidRPr="00DF2B82">
        <w:rPr>
          <w:rFonts w:cstheme="minorHAnsi"/>
          <w:spacing w:val="3"/>
        </w:rPr>
        <w:t xml:space="preserve"> </w:t>
      </w:r>
      <w:r w:rsidRPr="00DF2B82">
        <w:rPr>
          <w:rFonts w:cstheme="minorHAnsi"/>
        </w:rPr>
        <w:t>vigência</w:t>
      </w:r>
      <w:r w:rsidRPr="00DF2B82">
        <w:rPr>
          <w:rFonts w:cstheme="minorHAnsi"/>
          <w:spacing w:val="3"/>
        </w:rPr>
        <w:t xml:space="preserve"> </w:t>
      </w:r>
      <w:r w:rsidRPr="00DF2B82">
        <w:rPr>
          <w:rFonts w:cstheme="minorHAnsi"/>
        </w:rPr>
        <w:t>da</w:t>
      </w:r>
      <w:r w:rsidRPr="00DF2B82">
        <w:rPr>
          <w:rFonts w:cstheme="minorHAnsi"/>
          <w:spacing w:val="3"/>
        </w:rPr>
        <w:t xml:space="preserve"> </w:t>
      </w:r>
      <w:r w:rsidRPr="00DF2B82">
        <w:rPr>
          <w:rFonts w:cstheme="minorHAnsi"/>
        </w:rPr>
        <w:t>contratação</w:t>
      </w:r>
      <w:r w:rsidRPr="00DF2B82">
        <w:rPr>
          <w:rFonts w:cstheme="minorHAnsi"/>
          <w:spacing w:val="3"/>
        </w:rPr>
        <w:t xml:space="preserve"> </w:t>
      </w:r>
      <w:r w:rsidRPr="00DF2B82">
        <w:rPr>
          <w:rFonts w:cstheme="minorHAnsi"/>
        </w:rPr>
        <w:t>é</w:t>
      </w:r>
      <w:r w:rsidRPr="00DF2B82">
        <w:rPr>
          <w:rFonts w:cstheme="minorHAnsi"/>
          <w:spacing w:val="3"/>
        </w:rPr>
        <w:t xml:space="preserve"> </w:t>
      </w:r>
      <w:r w:rsidRPr="00DF2B82">
        <w:rPr>
          <w:rFonts w:cstheme="minorHAnsi"/>
        </w:rPr>
        <w:t>de</w:t>
      </w:r>
      <w:r w:rsidRPr="00DF2B82">
        <w:rPr>
          <w:rFonts w:cstheme="minorHAnsi"/>
          <w:spacing w:val="3"/>
        </w:rPr>
        <w:t xml:space="preserve"> </w:t>
      </w:r>
      <w:r w:rsidRPr="00DF2B82">
        <w:rPr>
          <w:rFonts w:cstheme="minorHAnsi"/>
        </w:rPr>
        <w:t>12</w:t>
      </w:r>
      <w:r w:rsidRPr="00DF2B82">
        <w:rPr>
          <w:rFonts w:cstheme="minorHAnsi"/>
          <w:spacing w:val="3"/>
        </w:rPr>
        <w:t xml:space="preserve"> </w:t>
      </w:r>
      <w:r w:rsidRPr="00DF2B82">
        <w:rPr>
          <w:rFonts w:cstheme="minorHAnsi"/>
        </w:rPr>
        <w:t>meses</w:t>
      </w:r>
      <w:r w:rsidRPr="00DF2B82">
        <w:rPr>
          <w:rFonts w:cstheme="minorHAnsi"/>
          <w:spacing w:val="3"/>
        </w:rPr>
        <w:t xml:space="preserve"> </w:t>
      </w:r>
      <w:r w:rsidRPr="00DF2B82">
        <w:rPr>
          <w:rFonts w:cstheme="minorHAnsi"/>
        </w:rPr>
        <w:t>contados</w:t>
      </w:r>
      <w:r w:rsidRPr="00DF2B82">
        <w:rPr>
          <w:rFonts w:cstheme="minorHAnsi"/>
          <w:spacing w:val="3"/>
        </w:rPr>
        <w:t xml:space="preserve"> </w:t>
      </w:r>
      <w:r w:rsidRPr="00DF2B82">
        <w:rPr>
          <w:rFonts w:cstheme="minorHAnsi"/>
        </w:rPr>
        <w:t>da</w:t>
      </w:r>
      <w:r w:rsidRPr="00DF2B82">
        <w:rPr>
          <w:rFonts w:cstheme="minorHAnsi"/>
          <w:spacing w:val="3"/>
        </w:rPr>
        <w:t xml:space="preserve"> </w:t>
      </w:r>
      <w:r w:rsidR="00545F68" w:rsidRPr="00DF2B82">
        <w:rPr>
          <w:rFonts w:cstheme="minorHAnsi"/>
        </w:rPr>
        <w:t xml:space="preserve">emissão da Apólice de </w:t>
      </w:r>
      <w:proofErr w:type="gramStart"/>
      <w:r w:rsidR="00545F68" w:rsidRPr="00DF2B82">
        <w:rPr>
          <w:rFonts w:cstheme="minorHAnsi"/>
        </w:rPr>
        <w:t>Seguro</w:t>
      </w:r>
      <w:r w:rsidRPr="00DF2B82">
        <w:rPr>
          <w:rFonts w:cstheme="minorHAnsi"/>
        </w:rPr>
        <w:t>,</w:t>
      </w:r>
      <w:r w:rsidR="00DF2B82">
        <w:rPr>
          <w:rFonts w:cstheme="minorHAnsi"/>
        </w:rPr>
        <w:t xml:space="preserve"> </w:t>
      </w:r>
      <w:r w:rsidRPr="00DF2B82">
        <w:rPr>
          <w:rFonts w:cstheme="minorHAnsi"/>
          <w:spacing w:val="-57"/>
        </w:rPr>
        <w:t xml:space="preserve"> </w:t>
      </w:r>
      <w:r w:rsidRPr="00DF2B82">
        <w:rPr>
          <w:rFonts w:cstheme="minorHAnsi"/>
        </w:rPr>
        <w:t>na</w:t>
      </w:r>
      <w:proofErr w:type="gramEnd"/>
      <w:r w:rsidRPr="00DF2B82">
        <w:rPr>
          <w:rFonts w:cstheme="minorHAnsi"/>
        </w:rPr>
        <w:t xml:space="preserve"> forma</w:t>
      </w:r>
      <w:r w:rsidRPr="00DF2B82">
        <w:rPr>
          <w:rFonts w:cstheme="minorHAnsi"/>
          <w:spacing w:val="-1"/>
        </w:rPr>
        <w:t xml:space="preserve"> </w:t>
      </w:r>
      <w:r w:rsidRPr="00DF2B82">
        <w:rPr>
          <w:rFonts w:cstheme="minorHAnsi"/>
        </w:rPr>
        <w:t>do</w:t>
      </w:r>
      <w:r w:rsidR="001815E4">
        <w:rPr>
          <w:rFonts w:cstheme="minorHAnsi"/>
        </w:rPr>
        <w:t xml:space="preserve"> artigo</w:t>
      </w:r>
      <w:r w:rsidRPr="00DF2B82">
        <w:rPr>
          <w:rFonts w:cstheme="minorHAnsi"/>
          <w:spacing w:val="-2"/>
        </w:rPr>
        <w:t xml:space="preserve"> </w:t>
      </w:r>
      <w:r w:rsidR="00545F68" w:rsidRPr="00DF2B82">
        <w:rPr>
          <w:rFonts w:cstheme="minorHAnsi"/>
        </w:rPr>
        <w:t>105</w:t>
      </w:r>
      <w:r w:rsidRPr="00DF2B82">
        <w:rPr>
          <w:rFonts w:cstheme="minorHAnsi"/>
        </w:rPr>
        <w:t xml:space="preserve"> da Lei</w:t>
      </w:r>
      <w:r w:rsidRPr="00DF2B82">
        <w:rPr>
          <w:rFonts w:cstheme="minorHAnsi"/>
          <w:spacing w:val="-2"/>
        </w:rPr>
        <w:t xml:space="preserve"> </w:t>
      </w:r>
      <w:r w:rsidRPr="00DF2B82">
        <w:rPr>
          <w:rFonts w:cstheme="minorHAnsi"/>
        </w:rPr>
        <w:t>n° 14.133,</w:t>
      </w:r>
      <w:r w:rsidRPr="00DF2B82">
        <w:rPr>
          <w:rFonts w:cstheme="minorHAnsi"/>
          <w:spacing w:val="-1"/>
        </w:rPr>
        <w:t xml:space="preserve"> </w:t>
      </w:r>
      <w:r w:rsidRPr="00DF2B82">
        <w:rPr>
          <w:rFonts w:cstheme="minorHAnsi"/>
        </w:rPr>
        <w:t>de 2021.</w:t>
      </w:r>
    </w:p>
    <w:p w14:paraId="139549DE" w14:textId="743068DC" w:rsidR="006A5375" w:rsidRPr="00DF2B82" w:rsidRDefault="006268C4" w:rsidP="00260221">
      <w:pPr>
        <w:pStyle w:val="PargrafodaLista"/>
        <w:numPr>
          <w:ilvl w:val="1"/>
          <w:numId w:val="3"/>
        </w:numPr>
        <w:tabs>
          <w:tab w:val="left" w:pos="567"/>
        </w:tabs>
        <w:spacing w:line="276" w:lineRule="auto"/>
        <w:ind w:left="0" w:firstLine="0"/>
        <w:rPr>
          <w:rFonts w:cstheme="minorHAnsi"/>
          <w:sz w:val="24"/>
          <w:szCs w:val="24"/>
        </w:rPr>
      </w:pPr>
      <w:r w:rsidRPr="00DF2B82">
        <w:rPr>
          <w:rFonts w:cstheme="minorHAnsi"/>
        </w:rPr>
        <w:t xml:space="preserve">O contrato ou outro instrumento </w:t>
      </w:r>
      <w:r w:rsidR="00856EF8" w:rsidRPr="00DF2B82">
        <w:rPr>
          <w:rFonts w:cstheme="minorHAnsi"/>
        </w:rPr>
        <w:t>hábil que o substitua oferece maior detalhamento das regras que serão aplicadas em relação à vigência da contratação</w:t>
      </w:r>
      <w:r w:rsidR="00856EF8" w:rsidRPr="00DF2B82">
        <w:rPr>
          <w:rFonts w:cstheme="minorHAnsi"/>
          <w:sz w:val="24"/>
          <w:szCs w:val="24"/>
        </w:rPr>
        <w:t>.</w:t>
      </w:r>
    </w:p>
    <w:p w14:paraId="5BA7F62C" w14:textId="52BDA3B4" w:rsidR="005E6776" w:rsidRPr="001815E4" w:rsidRDefault="005E6776" w:rsidP="00DF2B82">
      <w:pPr>
        <w:pStyle w:val="Nivel1"/>
        <w:numPr>
          <w:ilvl w:val="0"/>
          <w:numId w:val="3"/>
        </w:numPr>
        <w:shd w:val="clear" w:color="auto" w:fill="BDD6EE" w:themeFill="accent5" w:themeFillTint="66"/>
        <w:tabs>
          <w:tab w:val="left" w:pos="567"/>
        </w:tabs>
        <w:spacing w:before="0" w:after="0"/>
        <w:ind w:left="0" w:firstLine="0"/>
        <w:rPr>
          <w:rFonts w:asciiTheme="minorHAnsi" w:hAnsiTheme="minorHAnsi" w:cstheme="minorHAnsi"/>
          <w:sz w:val="28"/>
          <w:szCs w:val="28"/>
        </w:rPr>
      </w:pPr>
      <w:r w:rsidRPr="001815E4">
        <w:rPr>
          <w:rFonts w:asciiTheme="minorHAnsi" w:hAnsiTheme="minorHAnsi" w:cstheme="minorHAnsi"/>
          <w:spacing w:val="-2"/>
          <w:sz w:val="28"/>
          <w:szCs w:val="28"/>
          <w:shd w:val="clear" w:color="auto" w:fill="BDD6EE" w:themeFill="accent5" w:themeFillTint="66"/>
        </w:rPr>
        <w:t>FUNDAMENTAÇÃO</w:t>
      </w:r>
      <w:r w:rsidRPr="001815E4">
        <w:rPr>
          <w:rFonts w:asciiTheme="minorHAnsi" w:hAnsiTheme="minorHAnsi" w:cstheme="minorHAnsi"/>
          <w:spacing w:val="-1"/>
          <w:sz w:val="28"/>
          <w:szCs w:val="28"/>
          <w:shd w:val="clear" w:color="auto" w:fill="BDD6EE" w:themeFill="accent5" w:themeFillTint="66"/>
        </w:rPr>
        <w:t xml:space="preserve"> </w:t>
      </w:r>
      <w:r w:rsidRPr="001815E4">
        <w:rPr>
          <w:rFonts w:asciiTheme="minorHAnsi" w:hAnsiTheme="minorHAnsi" w:cstheme="minorHAnsi"/>
          <w:spacing w:val="-2"/>
          <w:sz w:val="28"/>
          <w:szCs w:val="28"/>
          <w:shd w:val="clear" w:color="auto" w:fill="BDD6EE" w:themeFill="accent5" w:themeFillTint="66"/>
        </w:rPr>
        <w:t>E</w:t>
      </w:r>
      <w:r w:rsidRPr="001815E4">
        <w:rPr>
          <w:rFonts w:asciiTheme="minorHAnsi" w:hAnsiTheme="minorHAnsi" w:cstheme="minorHAnsi"/>
          <w:sz w:val="28"/>
          <w:szCs w:val="28"/>
          <w:shd w:val="clear" w:color="auto" w:fill="BDD6EE" w:themeFill="accent5" w:themeFillTint="66"/>
        </w:rPr>
        <w:t xml:space="preserve"> </w:t>
      </w:r>
      <w:r w:rsidRPr="001815E4">
        <w:rPr>
          <w:rFonts w:asciiTheme="minorHAnsi" w:hAnsiTheme="minorHAnsi" w:cstheme="minorHAnsi"/>
          <w:spacing w:val="-2"/>
          <w:sz w:val="28"/>
          <w:szCs w:val="28"/>
          <w:shd w:val="clear" w:color="auto" w:fill="BDD6EE" w:themeFill="accent5" w:themeFillTint="66"/>
        </w:rPr>
        <w:t>DESCRIÇÃO</w:t>
      </w:r>
      <w:r w:rsidRPr="001815E4">
        <w:rPr>
          <w:rFonts w:asciiTheme="minorHAnsi" w:hAnsiTheme="minorHAnsi" w:cstheme="minorHAnsi"/>
          <w:sz w:val="28"/>
          <w:szCs w:val="28"/>
          <w:shd w:val="clear" w:color="auto" w:fill="BDD6EE" w:themeFill="accent5" w:themeFillTint="66"/>
        </w:rPr>
        <w:t xml:space="preserve"> </w:t>
      </w:r>
      <w:r w:rsidRPr="001815E4">
        <w:rPr>
          <w:rFonts w:asciiTheme="minorHAnsi" w:hAnsiTheme="minorHAnsi" w:cstheme="minorHAnsi"/>
          <w:spacing w:val="-2"/>
          <w:sz w:val="28"/>
          <w:szCs w:val="28"/>
          <w:shd w:val="clear" w:color="auto" w:fill="BDD6EE" w:themeFill="accent5" w:themeFillTint="66"/>
        </w:rPr>
        <w:t>DA</w:t>
      </w:r>
      <w:r w:rsidRPr="001815E4">
        <w:rPr>
          <w:rFonts w:asciiTheme="minorHAnsi" w:hAnsiTheme="minorHAnsi" w:cstheme="minorHAnsi"/>
          <w:spacing w:val="-13"/>
          <w:sz w:val="28"/>
          <w:szCs w:val="28"/>
          <w:shd w:val="clear" w:color="auto" w:fill="BDD6EE" w:themeFill="accent5" w:themeFillTint="66"/>
        </w:rPr>
        <w:t xml:space="preserve"> </w:t>
      </w:r>
      <w:r w:rsidRPr="001815E4">
        <w:rPr>
          <w:rFonts w:asciiTheme="minorHAnsi" w:hAnsiTheme="minorHAnsi" w:cstheme="minorHAnsi"/>
          <w:spacing w:val="-2"/>
          <w:sz w:val="28"/>
          <w:szCs w:val="28"/>
          <w:shd w:val="clear" w:color="auto" w:fill="BDD6EE" w:themeFill="accent5" w:themeFillTint="66"/>
        </w:rPr>
        <w:t>NECESSIDADE</w:t>
      </w:r>
      <w:r w:rsidRPr="001815E4">
        <w:rPr>
          <w:rFonts w:asciiTheme="minorHAnsi" w:hAnsiTheme="minorHAnsi" w:cstheme="minorHAnsi"/>
          <w:sz w:val="28"/>
          <w:szCs w:val="28"/>
          <w:shd w:val="clear" w:color="auto" w:fill="BDD6EE" w:themeFill="accent5" w:themeFillTint="66"/>
        </w:rPr>
        <w:t xml:space="preserve"> </w:t>
      </w:r>
      <w:r w:rsidRPr="001815E4">
        <w:rPr>
          <w:rFonts w:asciiTheme="minorHAnsi" w:hAnsiTheme="minorHAnsi" w:cstheme="minorHAnsi"/>
          <w:spacing w:val="-2"/>
          <w:sz w:val="28"/>
          <w:szCs w:val="28"/>
          <w:shd w:val="clear" w:color="auto" w:fill="BDD6EE" w:themeFill="accent5" w:themeFillTint="66"/>
        </w:rPr>
        <w:t>DA</w:t>
      </w:r>
      <w:r w:rsidRPr="001815E4">
        <w:rPr>
          <w:rFonts w:asciiTheme="minorHAnsi" w:hAnsiTheme="minorHAnsi" w:cstheme="minorHAnsi"/>
          <w:spacing w:val="-13"/>
          <w:sz w:val="28"/>
          <w:szCs w:val="28"/>
          <w:shd w:val="clear" w:color="auto" w:fill="BDD6EE" w:themeFill="accent5" w:themeFillTint="66"/>
        </w:rPr>
        <w:t xml:space="preserve"> </w:t>
      </w:r>
      <w:r w:rsidRPr="001815E4">
        <w:rPr>
          <w:rFonts w:asciiTheme="minorHAnsi" w:hAnsiTheme="minorHAnsi" w:cstheme="minorHAnsi"/>
          <w:spacing w:val="-2"/>
          <w:sz w:val="28"/>
          <w:szCs w:val="28"/>
          <w:shd w:val="clear" w:color="auto" w:fill="BDD6EE" w:themeFill="accent5" w:themeFillTint="66"/>
        </w:rPr>
        <w:t>CONTRATAÇÃO</w:t>
      </w:r>
    </w:p>
    <w:p w14:paraId="61B64252" w14:textId="446CC1AF" w:rsidR="001815E4" w:rsidRPr="001815E4" w:rsidRDefault="001815E4" w:rsidP="00260221">
      <w:pPr>
        <w:pStyle w:val="PargrafodaLista"/>
        <w:numPr>
          <w:ilvl w:val="0"/>
          <w:numId w:val="21"/>
        </w:numPr>
        <w:tabs>
          <w:tab w:val="left" w:pos="567"/>
        </w:tabs>
        <w:spacing w:line="276" w:lineRule="auto"/>
        <w:ind w:left="0" w:firstLine="0"/>
        <w:rPr>
          <w:rFonts w:cstheme="minorHAnsi"/>
          <w:color w:val="000000"/>
        </w:rPr>
      </w:pPr>
      <w:bookmarkStart w:id="3" w:name="2.1._A_internet_desempenha_um_papel_cruc"/>
      <w:bookmarkStart w:id="4" w:name="2.2._Além_disso,_a_internet_oferece_aces"/>
      <w:bookmarkStart w:id="5" w:name="2.4._O_Serviço_de_Saneamento_Ambiental_Á"/>
      <w:bookmarkStart w:id="6" w:name="2.5._Em_resumo,_ter_dois_links_de_acesso"/>
      <w:bookmarkStart w:id="7" w:name="3.1._Com_base_nas_necessidades_do_Serviç"/>
      <w:bookmarkEnd w:id="3"/>
      <w:bookmarkEnd w:id="4"/>
      <w:bookmarkEnd w:id="5"/>
      <w:bookmarkEnd w:id="6"/>
      <w:bookmarkEnd w:id="7"/>
      <w:r w:rsidRPr="001815E4">
        <w:rPr>
          <w:rFonts w:eastAsia="SimSun" w:cstheme="minorHAnsi"/>
          <w:kern w:val="3"/>
          <w:lang w:eastAsia="zh-CN" w:bidi="hi-IN"/>
        </w:rPr>
        <w:t>Contratação de um seguro com as devidas características se justifica pela necessidade de proteger o patrimônio do SAMAE, garantir a continuidade operacional, minimizar os riscos financeiros e assegurar a segurança do veículo e seus ocupantes em todo o território nacional.</w:t>
      </w:r>
    </w:p>
    <w:p w14:paraId="4E150DCE" w14:textId="2BB3FF8D" w:rsidR="00A95076" w:rsidRPr="00DF2B82" w:rsidRDefault="00EE7CFF" w:rsidP="00DF2B82">
      <w:pPr>
        <w:pStyle w:val="Nivel1"/>
        <w:numPr>
          <w:ilvl w:val="0"/>
          <w:numId w:val="21"/>
        </w:numPr>
        <w:shd w:val="clear" w:color="auto" w:fill="BDD6EE" w:themeFill="accent5" w:themeFillTint="66"/>
        <w:tabs>
          <w:tab w:val="left" w:pos="284"/>
          <w:tab w:val="left" w:pos="567"/>
        </w:tabs>
        <w:spacing w:before="0" w:after="0"/>
        <w:ind w:left="0" w:firstLine="0"/>
        <w:jc w:val="left"/>
        <w:rPr>
          <w:rFonts w:asciiTheme="minorHAnsi" w:hAnsiTheme="minorHAnsi" w:cstheme="minorHAnsi"/>
          <w:spacing w:val="-1"/>
          <w:sz w:val="28"/>
          <w:szCs w:val="28"/>
        </w:rPr>
      </w:pPr>
      <w:r w:rsidRPr="00DF2B82">
        <w:rPr>
          <w:rFonts w:asciiTheme="minorHAnsi" w:hAnsiTheme="minorHAnsi" w:cstheme="minorHAnsi"/>
          <w:bCs/>
          <w:sz w:val="28"/>
          <w:szCs w:val="28"/>
        </w:rPr>
        <w:t>DESCRIÇÃO DA SOLUÇÃO COMO UM TODO CONSIDERADO O CICLO DE VIDA DO OBJETO</w:t>
      </w:r>
      <w:r w:rsidR="00F0531C" w:rsidRPr="00DF2B82">
        <w:rPr>
          <w:rFonts w:asciiTheme="minorHAnsi" w:hAnsiTheme="minorHAnsi" w:cstheme="minorHAnsi"/>
          <w:bCs/>
          <w:sz w:val="28"/>
          <w:szCs w:val="28"/>
        </w:rPr>
        <w:t xml:space="preserve"> </w:t>
      </w:r>
    </w:p>
    <w:p w14:paraId="4543431B" w14:textId="77777777" w:rsidR="00D14841" w:rsidRPr="00D14841" w:rsidRDefault="00D14841" w:rsidP="002E4F48">
      <w:pPr>
        <w:rPr>
          <w:rFonts w:eastAsia="Times New Roman" w:cstheme="minorHAnsi"/>
          <w:sz w:val="24"/>
          <w:szCs w:val="24"/>
          <w:lang w:eastAsia="pt-BR"/>
        </w:rPr>
      </w:pPr>
      <w:bookmarkStart w:id="8" w:name="_Hlk156593362"/>
      <w:r w:rsidRPr="00D14841">
        <w:rPr>
          <w:rFonts w:eastAsia="Times New Roman" w:cstheme="minorHAnsi"/>
          <w:b/>
          <w:bCs/>
          <w:sz w:val="24"/>
          <w:szCs w:val="24"/>
          <w:lang w:eastAsia="pt-BR"/>
        </w:rPr>
        <w:t>Aspectos Gerais da Contratação de Seguro Veicular</w:t>
      </w:r>
    </w:p>
    <w:p w14:paraId="40723228"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1. Objetivo da Contratação:</w:t>
      </w:r>
    </w:p>
    <w:p w14:paraId="77FB1014"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A contratação de seguro veicular tem como principal objetivo proteger os veículos da frota do SAMAE contra diversos riscos, como acidentes, roubos, furtos e danos a terceiros. Esta proteção visa garantir a continuidade das operações do SAMAE, minimizando prejuízos financeiros e assegurando a manutenção dos serviços prestados à comunidade.</w:t>
      </w:r>
    </w:p>
    <w:p w14:paraId="75A4D084"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2. Coberturas Comuns:</w:t>
      </w:r>
    </w:p>
    <w:p w14:paraId="4EE03E88" w14:textId="77777777" w:rsidR="00D14841" w:rsidRPr="00D14841" w:rsidRDefault="00D14841" w:rsidP="002E4F48">
      <w:pPr>
        <w:numPr>
          <w:ilvl w:val="0"/>
          <w:numId w:val="35"/>
        </w:numPr>
        <w:rPr>
          <w:rFonts w:eastAsia="Times New Roman" w:cstheme="minorHAnsi"/>
          <w:sz w:val="24"/>
          <w:szCs w:val="24"/>
          <w:lang w:eastAsia="pt-BR"/>
        </w:rPr>
      </w:pPr>
      <w:r w:rsidRPr="00D14841">
        <w:rPr>
          <w:rFonts w:eastAsia="Times New Roman" w:cstheme="minorHAnsi"/>
          <w:b/>
          <w:bCs/>
          <w:sz w:val="24"/>
          <w:szCs w:val="24"/>
          <w:lang w:eastAsia="pt-BR"/>
        </w:rPr>
        <w:t>Colisão:</w:t>
      </w:r>
      <w:r w:rsidRPr="00D14841">
        <w:rPr>
          <w:rFonts w:eastAsia="Times New Roman" w:cstheme="minorHAnsi"/>
          <w:sz w:val="24"/>
          <w:szCs w:val="24"/>
          <w:lang w:eastAsia="pt-BR"/>
        </w:rPr>
        <w:t xml:space="preserve"> Cobertura para danos causados ao veículo do segurado em caso de acidente.</w:t>
      </w:r>
    </w:p>
    <w:p w14:paraId="0BCBB483" w14:textId="77777777" w:rsidR="00D14841" w:rsidRPr="00D14841" w:rsidRDefault="00D14841" w:rsidP="002E4F48">
      <w:pPr>
        <w:numPr>
          <w:ilvl w:val="0"/>
          <w:numId w:val="35"/>
        </w:numPr>
        <w:rPr>
          <w:rFonts w:eastAsia="Times New Roman" w:cstheme="minorHAnsi"/>
          <w:sz w:val="24"/>
          <w:szCs w:val="24"/>
          <w:lang w:eastAsia="pt-BR"/>
        </w:rPr>
      </w:pPr>
      <w:r w:rsidRPr="00D14841">
        <w:rPr>
          <w:rFonts w:eastAsia="Times New Roman" w:cstheme="minorHAnsi"/>
          <w:b/>
          <w:bCs/>
          <w:sz w:val="24"/>
          <w:szCs w:val="24"/>
          <w:lang w:eastAsia="pt-BR"/>
        </w:rPr>
        <w:t>Roubo e Furto:</w:t>
      </w:r>
      <w:r w:rsidRPr="00D14841">
        <w:rPr>
          <w:rFonts w:eastAsia="Times New Roman" w:cstheme="minorHAnsi"/>
          <w:sz w:val="24"/>
          <w:szCs w:val="24"/>
          <w:lang w:eastAsia="pt-BR"/>
        </w:rPr>
        <w:t xml:space="preserve"> Proteção financeira em casos de roubo ou furto do veículo.</w:t>
      </w:r>
    </w:p>
    <w:p w14:paraId="20D8B58C" w14:textId="77777777" w:rsidR="00D14841" w:rsidRPr="00D14841" w:rsidRDefault="00D14841" w:rsidP="002E4F48">
      <w:pPr>
        <w:numPr>
          <w:ilvl w:val="0"/>
          <w:numId w:val="35"/>
        </w:numPr>
        <w:rPr>
          <w:rFonts w:eastAsia="Times New Roman" w:cstheme="minorHAnsi"/>
          <w:sz w:val="24"/>
          <w:szCs w:val="24"/>
          <w:lang w:eastAsia="pt-BR"/>
        </w:rPr>
      </w:pPr>
      <w:r w:rsidRPr="00D14841">
        <w:rPr>
          <w:rFonts w:eastAsia="Times New Roman" w:cstheme="minorHAnsi"/>
          <w:b/>
          <w:bCs/>
          <w:sz w:val="24"/>
          <w:szCs w:val="24"/>
          <w:lang w:eastAsia="pt-BR"/>
        </w:rPr>
        <w:t>Incêndio:</w:t>
      </w:r>
      <w:r w:rsidRPr="00D14841">
        <w:rPr>
          <w:rFonts w:eastAsia="Times New Roman" w:cstheme="minorHAnsi"/>
          <w:sz w:val="24"/>
          <w:szCs w:val="24"/>
          <w:lang w:eastAsia="pt-BR"/>
        </w:rPr>
        <w:t xml:space="preserve"> Cobertura para danos causados ao veículo por incêndio.</w:t>
      </w:r>
    </w:p>
    <w:p w14:paraId="34B978ED" w14:textId="77777777" w:rsidR="00D14841" w:rsidRPr="00D14841" w:rsidRDefault="00D14841" w:rsidP="002E4F48">
      <w:pPr>
        <w:numPr>
          <w:ilvl w:val="0"/>
          <w:numId w:val="35"/>
        </w:numPr>
        <w:rPr>
          <w:rFonts w:eastAsia="Times New Roman" w:cstheme="minorHAnsi"/>
          <w:sz w:val="24"/>
          <w:szCs w:val="24"/>
          <w:lang w:eastAsia="pt-BR"/>
        </w:rPr>
      </w:pPr>
      <w:r w:rsidRPr="00D14841">
        <w:rPr>
          <w:rFonts w:eastAsia="Times New Roman" w:cstheme="minorHAnsi"/>
          <w:b/>
          <w:bCs/>
          <w:sz w:val="24"/>
          <w:szCs w:val="24"/>
          <w:lang w:eastAsia="pt-BR"/>
        </w:rPr>
        <w:t>Danos a Terceiros:</w:t>
      </w:r>
      <w:r w:rsidRPr="00D14841">
        <w:rPr>
          <w:rFonts w:eastAsia="Times New Roman" w:cstheme="minorHAnsi"/>
          <w:sz w:val="24"/>
          <w:szCs w:val="24"/>
          <w:lang w:eastAsia="pt-BR"/>
        </w:rPr>
        <w:t xml:space="preserve"> Cobertura de responsabilidade civil para danos materiais e corporais causados a terceiros.</w:t>
      </w:r>
    </w:p>
    <w:p w14:paraId="4A60F75C" w14:textId="77777777" w:rsidR="00D14841" w:rsidRPr="00D14841" w:rsidRDefault="00D14841" w:rsidP="002E4F48">
      <w:pPr>
        <w:numPr>
          <w:ilvl w:val="0"/>
          <w:numId w:val="35"/>
        </w:numPr>
        <w:rPr>
          <w:rFonts w:eastAsia="Times New Roman" w:cstheme="minorHAnsi"/>
          <w:sz w:val="24"/>
          <w:szCs w:val="24"/>
          <w:lang w:eastAsia="pt-BR"/>
        </w:rPr>
      </w:pPr>
      <w:r w:rsidRPr="00D14841">
        <w:rPr>
          <w:rFonts w:eastAsia="Times New Roman" w:cstheme="minorHAnsi"/>
          <w:b/>
          <w:bCs/>
          <w:sz w:val="24"/>
          <w:szCs w:val="24"/>
          <w:lang w:eastAsia="pt-BR"/>
        </w:rPr>
        <w:t>Assistência 24 Horas:</w:t>
      </w:r>
      <w:r w:rsidRPr="00D14841">
        <w:rPr>
          <w:rFonts w:eastAsia="Times New Roman" w:cstheme="minorHAnsi"/>
          <w:sz w:val="24"/>
          <w:szCs w:val="24"/>
          <w:lang w:eastAsia="pt-BR"/>
        </w:rPr>
        <w:t xml:space="preserve"> Serviços de assistência em emergências, como reboque, socorro mecânico, troca de pneu, entre outros.</w:t>
      </w:r>
    </w:p>
    <w:p w14:paraId="04FE6768" w14:textId="77777777" w:rsidR="00D14841" w:rsidRPr="00D14841" w:rsidRDefault="00D14841" w:rsidP="002E4F48">
      <w:pPr>
        <w:numPr>
          <w:ilvl w:val="0"/>
          <w:numId w:val="35"/>
        </w:numPr>
        <w:rPr>
          <w:rFonts w:eastAsia="Times New Roman" w:cstheme="minorHAnsi"/>
          <w:sz w:val="24"/>
          <w:szCs w:val="24"/>
          <w:lang w:eastAsia="pt-BR"/>
        </w:rPr>
      </w:pPr>
      <w:r w:rsidRPr="00D14841">
        <w:rPr>
          <w:rFonts w:eastAsia="Times New Roman" w:cstheme="minorHAnsi"/>
          <w:b/>
          <w:bCs/>
          <w:sz w:val="24"/>
          <w:szCs w:val="24"/>
          <w:lang w:eastAsia="pt-BR"/>
        </w:rPr>
        <w:t>Vidros, Faróis e Retrovisores:</w:t>
      </w:r>
      <w:r w:rsidRPr="00D14841">
        <w:rPr>
          <w:rFonts w:eastAsia="Times New Roman" w:cstheme="minorHAnsi"/>
          <w:sz w:val="24"/>
          <w:szCs w:val="24"/>
          <w:lang w:eastAsia="pt-BR"/>
        </w:rPr>
        <w:t xml:space="preserve"> Cobertura específica para danos em vidros, faróis e retrovisores.</w:t>
      </w:r>
    </w:p>
    <w:p w14:paraId="2ED1B23C" w14:textId="77777777" w:rsidR="00D14841" w:rsidRPr="00D14841" w:rsidRDefault="00D14841" w:rsidP="002E4F48">
      <w:pPr>
        <w:numPr>
          <w:ilvl w:val="0"/>
          <w:numId w:val="35"/>
        </w:numPr>
        <w:rPr>
          <w:rFonts w:eastAsia="Times New Roman" w:cstheme="minorHAnsi"/>
          <w:sz w:val="24"/>
          <w:szCs w:val="24"/>
          <w:lang w:eastAsia="pt-BR"/>
        </w:rPr>
      </w:pPr>
      <w:r w:rsidRPr="00D14841">
        <w:rPr>
          <w:rFonts w:eastAsia="Times New Roman" w:cstheme="minorHAnsi"/>
          <w:b/>
          <w:bCs/>
          <w:sz w:val="24"/>
          <w:szCs w:val="24"/>
          <w:lang w:eastAsia="pt-BR"/>
        </w:rPr>
        <w:t>Acidentes Pessoais de Passageiros:</w:t>
      </w:r>
      <w:r w:rsidRPr="00D14841">
        <w:rPr>
          <w:rFonts w:eastAsia="Times New Roman" w:cstheme="minorHAnsi"/>
          <w:sz w:val="24"/>
          <w:szCs w:val="24"/>
          <w:lang w:eastAsia="pt-BR"/>
        </w:rPr>
        <w:t xml:space="preserve"> Cobertura para despesas médicas e indenizações em caso de acidentes com os passageiros do veículo.</w:t>
      </w:r>
    </w:p>
    <w:p w14:paraId="3DAF7D24"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3. Processos e Procedimentos para Contratação:</w:t>
      </w:r>
    </w:p>
    <w:p w14:paraId="1060A3A6" w14:textId="77777777" w:rsidR="00D14841" w:rsidRPr="00D14841" w:rsidRDefault="00D14841" w:rsidP="002E4F48">
      <w:pPr>
        <w:numPr>
          <w:ilvl w:val="0"/>
          <w:numId w:val="36"/>
        </w:numPr>
        <w:rPr>
          <w:rFonts w:eastAsia="Times New Roman" w:cstheme="minorHAnsi"/>
          <w:sz w:val="24"/>
          <w:szCs w:val="24"/>
          <w:lang w:eastAsia="pt-BR"/>
        </w:rPr>
      </w:pPr>
      <w:r w:rsidRPr="00D14841">
        <w:rPr>
          <w:rFonts w:eastAsia="Times New Roman" w:cstheme="minorHAnsi"/>
          <w:b/>
          <w:bCs/>
          <w:sz w:val="24"/>
          <w:szCs w:val="24"/>
          <w:lang w:eastAsia="pt-BR"/>
        </w:rPr>
        <w:t>Pesquisa de Mercado:</w:t>
      </w:r>
      <w:r w:rsidRPr="00D14841">
        <w:rPr>
          <w:rFonts w:eastAsia="Times New Roman" w:cstheme="minorHAnsi"/>
          <w:sz w:val="24"/>
          <w:szCs w:val="24"/>
          <w:lang w:eastAsia="pt-BR"/>
        </w:rPr>
        <w:t xml:space="preserve"> Realização de uma pesquisa para identificar seguradoras que oferecem as melhores condições e coberturas para as necessidades do SAMAE.</w:t>
      </w:r>
    </w:p>
    <w:p w14:paraId="6672DB6A" w14:textId="77777777" w:rsidR="00D14841" w:rsidRPr="00D14841" w:rsidRDefault="00D14841" w:rsidP="002E4F48">
      <w:pPr>
        <w:numPr>
          <w:ilvl w:val="0"/>
          <w:numId w:val="36"/>
        </w:numPr>
        <w:rPr>
          <w:rFonts w:eastAsia="Times New Roman" w:cstheme="minorHAnsi"/>
          <w:sz w:val="24"/>
          <w:szCs w:val="24"/>
          <w:lang w:eastAsia="pt-BR"/>
        </w:rPr>
      </w:pPr>
      <w:r w:rsidRPr="00D14841">
        <w:rPr>
          <w:rFonts w:eastAsia="Times New Roman" w:cstheme="minorHAnsi"/>
          <w:b/>
          <w:bCs/>
          <w:sz w:val="24"/>
          <w:szCs w:val="24"/>
          <w:lang w:eastAsia="pt-BR"/>
        </w:rPr>
        <w:lastRenderedPageBreak/>
        <w:t>Análise de Propostas:</w:t>
      </w:r>
      <w:r w:rsidRPr="00D14841">
        <w:rPr>
          <w:rFonts w:eastAsia="Times New Roman" w:cstheme="minorHAnsi"/>
          <w:sz w:val="24"/>
          <w:szCs w:val="24"/>
          <w:lang w:eastAsia="pt-BR"/>
        </w:rPr>
        <w:t xml:space="preserve"> Comparação das propostas recebidas, levando em consideração o custo, a abrangência das coberturas, a reputação da seguradora e a qualidade dos serviços oferecidos.</w:t>
      </w:r>
    </w:p>
    <w:p w14:paraId="5F584F9E" w14:textId="77777777" w:rsidR="00D14841" w:rsidRPr="00D14841" w:rsidRDefault="00D14841" w:rsidP="002E4F48">
      <w:pPr>
        <w:numPr>
          <w:ilvl w:val="0"/>
          <w:numId w:val="36"/>
        </w:numPr>
        <w:rPr>
          <w:rFonts w:eastAsia="Times New Roman" w:cstheme="minorHAnsi"/>
          <w:sz w:val="24"/>
          <w:szCs w:val="24"/>
          <w:lang w:eastAsia="pt-BR"/>
        </w:rPr>
      </w:pPr>
      <w:r w:rsidRPr="00D14841">
        <w:rPr>
          <w:rFonts w:eastAsia="Times New Roman" w:cstheme="minorHAnsi"/>
          <w:b/>
          <w:bCs/>
          <w:sz w:val="24"/>
          <w:szCs w:val="24"/>
          <w:lang w:eastAsia="pt-BR"/>
        </w:rPr>
        <w:t>Documentação Necessária:</w:t>
      </w:r>
      <w:r w:rsidRPr="00D14841">
        <w:rPr>
          <w:rFonts w:eastAsia="Times New Roman" w:cstheme="minorHAnsi"/>
          <w:sz w:val="24"/>
          <w:szCs w:val="24"/>
          <w:lang w:eastAsia="pt-BR"/>
        </w:rPr>
        <w:t xml:space="preserve"> Verificação da documentação exigida pela legislação, incluindo a regularidade fiscal e a capacidade técnica da seguradora.</w:t>
      </w:r>
    </w:p>
    <w:p w14:paraId="59F33FA2" w14:textId="77777777" w:rsidR="00D14841" w:rsidRPr="00D14841" w:rsidRDefault="00D14841" w:rsidP="002E4F48">
      <w:pPr>
        <w:numPr>
          <w:ilvl w:val="0"/>
          <w:numId w:val="36"/>
        </w:numPr>
        <w:rPr>
          <w:rFonts w:eastAsia="Times New Roman" w:cstheme="minorHAnsi"/>
          <w:sz w:val="24"/>
          <w:szCs w:val="24"/>
          <w:lang w:eastAsia="pt-BR"/>
        </w:rPr>
      </w:pPr>
      <w:r w:rsidRPr="00D14841">
        <w:rPr>
          <w:rFonts w:eastAsia="Times New Roman" w:cstheme="minorHAnsi"/>
          <w:b/>
          <w:bCs/>
          <w:sz w:val="24"/>
          <w:szCs w:val="24"/>
          <w:lang w:eastAsia="pt-BR"/>
        </w:rPr>
        <w:t>Formalização do Contrato:</w:t>
      </w:r>
      <w:r w:rsidRPr="00D14841">
        <w:rPr>
          <w:rFonts w:eastAsia="Times New Roman" w:cstheme="minorHAnsi"/>
          <w:sz w:val="24"/>
          <w:szCs w:val="24"/>
          <w:lang w:eastAsia="pt-BR"/>
        </w:rPr>
        <w:t xml:space="preserve"> Redação e assinatura do contrato de seguro, especificando todas as coberturas, valores e condições acordadas.</w:t>
      </w:r>
    </w:p>
    <w:p w14:paraId="63DCFE85"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4. Aspectos Legais e Regulatórios:</w:t>
      </w:r>
    </w:p>
    <w:p w14:paraId="301D17E6" w14:textId="77777777" w:rsidR="00D14841" w:rsidRPr="00D14841" w:rsidRDefault="00D14841" w:rsidP="002E4F48">
      <w:pPr>
        <w:numPr>
          <w:ilvl w:val="0"/>
          <w:numId w:val="37"/>
        </w:numPr>
        <w:rPr>
          <w:rFonts w:eastAsia="Times New Roman" w:cstheme="minorHAnsi"/>
          <w:sz w:val="24"/>
          <w:szCs w:val="24"/>
          <w:lang w:eastAsia="pt-BR"/>
        </w:rPr>
      </w:pPr>
      <w:r w:rsidRPr="00D14841">
        <w:rPr>
          <w:rFonts w:eastAsia="Times New Roman" w:cstheme="minorHAnsi"/>
          <w:b/>
          <w:bCs/>
          <w:sz w:val="24"/>
          <w:szCs w:val="24"/>
          <w:lang w:eastAsia="pt-BR"/>
        </w:rPr>
        <w:t>Lei nº 14.133/2021:</w:t>
      </w:r>
      <w:r w:rsidRPr="00D14841">
        <w:rPr>
          <w:rFonts w:eastAsia="Times New Roman" w:cstheme="minorHAnsi"/>
          <w:sz w:val="24"/>
          <w:szCs w:val="24"/>
          <w:lang w:eastAsia="pt-BR"/>
        </w:rPr>
        <w:t xml:space="preserve"> A nova Lei de Licitações e Contratos Administrativos, que estabelece os procedimentos para contratação pública, incluindo as disposições sobre dispensa de licitação e contratação direta.</w:t>
      </w:r>
    </w:p>
    <w:p w14:paraId="672A9563" w14:textId="77777777" w:rsidR="00D14841" w:rsidRPr="00D14841" w:rsidRDefault="00D14841" w:rsidP="002E4F48">
      <w:pPr>
        <w:numPr>
          <w:ilvl w:val="0"/>
          <w:numId w:val="37"/>
        </w:numPr>
        <w:rPr>
          <w:rFonts w:eastAsia="Times New Roman" w:cstheme="minorHAnsi"/>
          <w:sz w:val="24"/>
          <w:szCs w:val="24"/>
          <w:lang w:eastAsia="pt-BR"/>
        </w:rPr>
      </w:pPr>
      <w:r w:rsidRPr="00D14841">
        <w:rPr>
          <w:rFonts w:eastAsia="Times New Roman" w:cstheme="minorHAnsi"/>
          <w:b/>
          <w:bCs/>
          <w:sz w:val="24"/>
          <w:szCs w:val="24"/>
          <w:lang w:eastAsia="pt-BR"/>
        </w:rPr>
        <w:t>Artigo 75:</w:t>
      </w:r>
      <w:r w:rsidRPr="00D14841">
        <w:rPr>
          <w:rFonts w:eastAsia="Times New Roman" w:cstheme="minorHAnsi"/>
          <w:sz w:val="24"/>
          <w:szCs w:val="24"/>
          <w:lang w:eastAsia="pt-BR"/>
        </w:rPr>
        <w:t xml:space="preserve"> Estabelece as hipóteses de dispensa de licitação, como situações de inviabilidade de competição ou urgência.</w:t>
      </w:r>
    </w:p>
    <w:p w14:paraId="67B1F810" w14:textId="77777777" w:rsidR="00D14841" w:rsidRPr="00D14841" w:rsidRDefault="00D14841" w:rsidP="002E4F48">
      <w:pPr>
        <w:numPr>
          <w:ilvl w:val="0"/>
          <w:numId w:val="37"/>
        </w:numPr>
        <w:rPr>
          <w:rFonts w:eastAsia="Times New Roman" w:cstheme="minorHAnsi"/>
          <w:sz w:val="24"/>
          <w:szCs w:val="24"/>
          <w:lang w:eastAsia="pt-BR"/>
        </w:rPr>
      </w:pPr>
      <w:r w:rsidRPr="00D14841">
        <w:rPr>
          <w:rFonts w:eastAsia="Times New Roman" w:cstheme="minorHAnsi"/>
          <w:b/>
          <w:bCs/>
          <w:sz w:val="24"/>
          <w:szCs w:val="24"/>
          <w:lang w:eastAsia="pt-BR"/>
        </w:rPr>
        <w:t>Certidões Negativas de Débito (</w:t>
      </w:r>
      <w:proofErr w:type="spellStart"/>
      <w:r w:rsidRPr="00D14841">
        <w:rPr>
          <w:rFonts w:eastAsia="Times New Roman" w:cstheme="minorHAnsi"/>
          <w:b/>
          <w:bCs/>
          <w:sz w:val="24"/>
          <w:szCs w:val="24"/>
          <w:lang w:eastAsia="pt-BR"/>
        </w:rPr>
        <w:t>CNDs</w:t>
      </w:r>
      <w:proofErr w:type="spellEnd"/>
      <w:r w:rsidRPr="00D14841">
        <w:rPr>
          <w:rFonts w:eastAsia="Times New Roman" w:cstheme="minorHAnsi"/>
          <w:b/>
          <w:bCs/>
          <w:sz w:val="24"/>
          <w:szCs w:val="24"/>
          <w:lang w:eastAsia="pt-BR"/>
        </w:rPr>
        <w:t>):</w:t>
      </w:r>
      <w:r w:rsidRPr="00D14841">
        <w:rPr>
          <w:rFonts w:eastAsia="Times New Roman" w:cstheme="minorHAnsi"/>
          <w:sz w:val="24"/>
          <w:szCs w:val="24"/>
          <w:lang w:eastAsia="pt-BR"/>
        </w:rPr>
        <w:t xml:space="preserve"> Verificação das certidões negativas da empresa contratada, conforme exigido pela legislação para garantir a regularidade fiscal.</w:t>
      </w:r>
    </w:p>
    <w:p w14:paraId="31867CBE"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5. Gestão do Contrato de Seguro:</w:t>
      </w:r>
    </w:p>
    <w:p w14:paraId="0F6C5354" w14:textId="77777777" w:rsidR="00D14841" w:rsidRPr="00D14841" w:rsidRDefault="00D14841" w:rsidP="002E4F48">
      <w:pPr>
        <w:numPr>
          <w:ilvl w:val="0"/>
          <w:numId w:val="38"/>
        </w:numPr>
        <w:rPr>
          <w:rFonts w:eastAsia="Times New Roman" w:cstheme="minorHAnsi"/>
          <w:sz w:val="24"/>
          <w:szCs w:val="24"/>
          <w:lang w:eastAsia="pt-BR"/>
        </w:rPr>
      </w:pPr>
      <w:r w:rsidRPr="00D14841">
        <w:rPr>
          <w:rFonts w:eastAsia="Times New Roman" w:cstheme="minorHAnsi"/>
          <w:b/>
          <w:bCs/>
          <w:sz w:val="24"/>
          <w:szCs w:val="24"/>
          <w:lang w:eastAsia="pt-BR"/>
        </w:rPr>
        <w:t>Monitoramento Contínuo:</w:t>
      </w:r>
      <w:r w:rsidRPr="00D14841">
        <w:rPr>
          <w:rFonts w:eastAsia="Times New Roman" w:cstheme="minorHAnsi"/>
          <w:sz w:val="24"/>
          <w:szCs w:val="24"/>
          <w:lang w:eastAsia="pt-BR"/>
        </w:rPr>
        <w:t xml:space="preserve"> Acompanhamento da execução do contrato para garantir que todas as coberturas e serviços sejam prestados conforme acordado.</w:t>
      </w:r>
    </w:p>
    <w:p w14:paraId="49C569DF" w14:textId="77777777" w:rsidR="00D14841" w:rsidRPr="00D14841" w:rsidRDefault="00D14841" w:rsidP="002E4F48">
      <w:pPr>
        <w:numPr>
          <w:ilvl w:val="0"/>
          <w:numId w:val="38"/>
        </w:numPr>
        <w:rPr>
          <w:rFonts w:eastAsia="Times New Roman" w:cstheme="minorHAnsi"/>
          <w:sz w:val="24"/>
          <w:szCs w:val="24"/>
          <w:lang w:eastAsia="pt-BR"/>
        </w:rPr>
      </w:pPr>
      <w:r w:rsidRPr="00D14841">
        <w:rPr>
          <w:rFonts w:eastAsia="Times New Roman" w:cstheme="minorHAnsi"/>
          <w:b/>
          <w:bCs/>
          <w:sz w:val="24"/>
          <w:szCs w:val="24"/>
          <w:lang w:eastAsia="pt-BR"/>
        </w:rPr>
        <w:t>Gestão de Sinistros:</w:t>
      </w:r>
      <w:r w:rsidRPr="00D14841">
        <w:rPr>
          <w:rFonts w:eastAsia="Times New Roman" w:cstheme="minorHAnsi"/>
          <w:sz w:val="24"/>
          <w:szCs w:val="24"/>
          <w:lang w:eastAsia="pt-BR"/>
        </w:rPr>
        <w:t xml:space="preserve"> Processamento eficiente de sinistros, com comunicação ágil à seguradora e acompanhamento das providências necessárias.</w:t>
      </w:r>
    </w:p>
    <w:p w14:paraId="357B7E3B" w14:textId="77777777" w:rsidR="00D14841" w:rsidRPr="00D14841" w:rsidRDefault="00D14841" w:rsidP="002E4F48">
      <w:pPr>
        <w:numPr>
          <w:ilvl w:val="0"/>
          <w:numId w:val="38"/>
        </w:numPr>
        <w:rPr>
          <w:rFonts w:eastAsia="Times New Roman" w:cstheme="minorHAnsi"/>
          <w:sz w:val="24"/>
          <w:szCs w:val="24"/>
          <w:lang w:eastAsia="pt-BR"/>
        </w:rPr>
      </w:pPr>
      <w:r w:rsidRPr="00D14841">
        <w:rPr>
          <w:rFonts w:eastAsia="Times New Roman" w:cstheme="minorHAnsi"/>
          <w:b/>
          <w:bCs/>
          <w:sz w:val="24"/>
          <w:szCs w:val="24"/>
          <w:lang w:eastAsia="pt-BR"/>
        </w:rPr>
        <w:t>Revisão Periódica:</w:t>
      </w:r>
      <w:r w:rsidRPr="00D14841">
        <w:rPr>
          <w:rFonts w:eastAsia="Times New Roman" w:cstheme="minorHAnsi"/>
          <w:sz w:val="24"/>
          <w:szCs w:val="24"/>
          <w:lang w:eastAsia="pt-BR"/>
        </w:rPr>
        <w:t xml:space="preserve"> Avaliação periódica das coberturas contratadas para garantir que continuam atendendo às necessidades do SAMAE e ajustes, se necessário.</w:t>
      </w:r>
    </w:p>
    <w:p w14:paraId="5DA67EB0"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6. Benefícios da Contratação de Seguro Veicular:</w:t>
      </w:r>
    </w:p>
    <w:p w14:paraId="57571D4C" w14:textId="77777777" w:rsidR="00D14841" w:rsidRPr="00D14841" w:rsidRDefault="00D14841" w:rsidP="002E4F48">
      <w:pPr>
        <w:numPr>
          <w:ilvl w:val="0"/>
          <w:numId w:val="39"/>
        </w:numPr>
        <w:rPr>
          <w:rFonts w:eastAsia="Times New Roman" w:cstheme="minorHAnsi"/>
          <w:sz w:val="24"/>
          <w:szCs w:val="24"/>
          <w:lang w:eastAsia="pt-BR"/>
        </w:rPr>
      </w:pPr>
      <w:r w:rsidRPr="00D14841">
        <w:rPr>
          <w:rFonts w:eastAsia="Times New Roman" w:cstheme="minorHAnsi"/>
          <w:b/>
          <w:bCs/>
          <w:sz w:val="24"/>
          <w:szCs w:val="24"/>
          <w:lang w:eastAsia="pt-BR"/>
        </w:rPr>
        <w:t>Proteção Financeira:</w:t>
      </w:r>
      <w:r w:rsidRPr="00D14841">
        <w:rPr>
          <w:rFonts w:eastAsia="Times New Roman" w:cstheme="minorHAnsi"/>
          <w:sz w:val="24"/>
          <w:szCs w:val="24"/>
          <w:lang w:eastAsia="pt-BR"/>
        </w:rPr>
        <w:t xml:space="preserve"> Minimização dos prejuízos financeiros decorrentes de acidentes, roubos e outros sinistros.</w:t>
      </w:r>
    </w:p>
    <w:p w14:paraId="440BD403" w14:textId="77777777" w:rsidR="00D14841" w:rsidRPr="00D14841" w:rsidRDefault="00D14841" w:rsidP="002E4F48">
      <w:pPr>
        <w:numPr>
          <w:ilvl w:val="0"/>
          <w:numId w:val="39"/>
        </w:numPr>
        <w:rPr>
          <w:rFonts w:eastAsia="Times New Roman" w:cstheme="minorHAnsi"/>
          <w:sz w:val="24"/>
          <w:szCs w:val="24"/>
          <w:lang w:eastAsia="pt-BR"/>
        </w:rPr>
      </w:pPr>
      <w:r w:rsidRPr="00D14841">
        <w:rPr>
          <w:rFonts w:eastAsia="Times New Roman" w:cstheme="minorHAnsi"/>
          <w:b/>
          <w:bCs/>
          <w:sz w:val="24"/>
          <w:szCs w:val="24"/>
          <w:lang w:eastAsia="pt-BR"/>
        </w:rPr>
        <w:t>Continuidade Operacional:</w:t>
      </w:r>
      <w:r w:rsidRPr="00D14841">
        <w:rPr>
          <w:rFonts w:eastAsia="Times New Roman" w:cstheme="minorHAnsi"/>
          <w:sz w:val="24"/>
          <w:szCs w:val="24"/>
          <w:lang w:eastAsia="pt-BR"/>
        </w:rPr>
        <w:t xml:space="preserve"> Garantia de que a frota do SAMAE estará sempre protegida, permitindo a continuidade dos serviços.</w:t>
      </w:r>
    </w:p>
    <w:p w14:paraId="14D1440B" w14:textId="77777777" w:rsidR="00D14841" w:rsidRPr="00D14841" w:rsidRDefault="00D14841" w:rsidP="002E4F48">
      <w:pPr>
        <w:numPr>
          <w:ilvl w:val="0"/>
          <w:numId w:val="39"/>
        </w:numPr>
        <w:rPr>
          <w:rFonts w:eastAsia="Times New Roman" w:cstheme="minorHAnsi"/>
          <w:sz w:val="24"/>
          <w:szCs w:val="24"/>
          <w:lang w:eastAsia="pt-BR"/>
        </w:rPr>
      </w:pPr>
      <w:r w:rsidRPr="00D14841">
        <w:rPr>
          <w:rFonts w:eastAsia="Times New Roman" w:cstheme="minorHAnsi"/>
          <w:b/>
          <w:bCs/>
          <w:sz w:val="24"/>
          <w:szCs w:val="24"/>
          <w:lang w:eastAsia="pt-BR"/>
        </w:rPr>
        <w:t>Tranquilidade:</w:t>
      </w:r>
      <w:r w:rsidRPr="00D14841">
        <w:rPr>
          <w:rFonts w:eastAsia="Times New Roman" w:cstheme="minorHAnsi"/>
          <w:sz w:val="24"/>
          <w:szCs w:val="24"/>
          <w:lang w:eastAsia="pt-BR"/>
        </w:rPr>
        <w:t xml:space="preserve"> Segurança para os gestores e operadores dos veículos, sabendo que estão cobertos em caso de imprevistos.</w:t>
      </w:r>
    </w:p>
    <w:p w14:paraId="3B2C2261"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Considerações Finais:</w:t>
      </w:r>
    </w:p>
    <w:p w14:paraId="272FA88C" w14:textId="20F28F7D" w:rsid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A contratação de seguro veicular é uma medida prudente e necessária para a gestão eficiente dos recursos e operações do SAMAE. Através de um processo de contratação bem-estruturado e observando as disposições legais, é possível garantir uma cobertura adequada, proteção financeira e tranquilidade para a instituição.</w:t>
      </w:r>
    </w:p>
    <w:p w14:paraId="32BDCA59" w14:textId="77777777" w:rsidR="00245364" w:rsidRDefault="00245364" w:rsidP="002E4F48">
      <w:pPr>
        <w:rPr>
          <w:rFonts w:eastAsia="Times New Roman" w:cstheme="minorHAnsi"/>
          <w:sz w:val="24"/>
          <w:szCs w:val="24"/>
          <w:lang w:eastAsia="pt-BR"/>
        </w:rPr>
      </w:pPr>
    </w:p>
    <w:p w14:paraId="7ED7F951"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Justificativa Técnica e Econômica da Contratação de Seguro Veicular</w:t>
      </w:r>
    </w:p>
    <w:p w14:paraId="5F50B2A8" w14:textId="77777777" w:rsidR="002E4F48" w:rsidRDefault="00D14841" w:rsidP="002E4F48">
      <w:pPr>
        <w:rPr>
          <w:rFonts w:eastAsia="Times New Roman" w:cstheme="minorHAnsi"/>
          <w:b/>
          <w:bCs/>
          <w:sz w:val="24"/>
          <w:szCs w:val="24"/>
          <w:lang w:eastAsia="pt-BR"/>
        </w:rPr>
      </w:pPr>
      <w:r w:rsidRPr="00D14841">
        <w:rPr>
          <w:rFonts w:eastAsia="Times New Roman" w:cstheme="minorHAnsi"/>
          <w:b/>
          <w:bCs/>
          <w:sz w:val="24"/>
          <w:szCs w:val="24"/>
          <w:lang w:eastAsia="pt-BR"/>
        </w:rPr>
        <w:t>1. Introdução</w:t>
      </w:r>
    </w:p>
    <w:p w14:paraId="7E423CDB" w14:textId="6644251D"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A contratação de seguro veicular para os veículos da frota do SAMAE é uma medida essencial para proteger os bens patrimoniais da instituição contra diversos riscos. Esta justificativa aborda os aspectos técnicos e econômicos que sustentam a necessidade e a viabilidade dessa contratação.</w:t>
      </w:r>
    </w:p>
    <w:p w14:paraId="1FB379E8" w14:textId="3A1C735E" w:rsidR="002E4F48" w:rsidRDefault="002E4F48" w:rsidP="002E4F48">
      <w:pPr>
        <w:rPr>
          <w:rFonts w:eastAsia="Times New Roman" w:cstheme="minorHAnsi"/>
          <w:b/>
          <w:bCs/>
          <w:sz w:val="24"/>
          <w:szCs w:val="24"/>
          <w:lang w:eastAsia="pt-BR"/>
        </w:rPr>
      </w:pPr>
    </w:p>
    <w:p w14:paraId="7082A647" w14:textId="43E51E93" w:rsidR="00DD7534" w:rsidRDefault="00DD7534" w:rsidP="002E4F48">
      <w:pPr>
        <w:rPr>
          <w:rFonts w:eastAsia="Times New Roman" w:cstheme="minorHAnsi"/>
          <w:b/>
          <w:bCs/>
          <w:sz w:val="24"/>
          <w:szCs w:val="24"/>
          <w:lang w:eastAsia="pt-BR"/>
        </w:rPr>
      </w:pPr>
    </w:p>
    <w:p w14:paraId="47D2C1EC" w14:textId="47308FC0" w:rsidR="00DD7534" w:rsidRDefault="00DD7534" w:rsidP="002E4F48">
      <w:pPr>
        <w:rPr>
          <w:rFonts w:eastAsia="Times New Roman" w:cstheme="minorHAnsi"/>
          <w:b/>
          <w:bCs/>
          <w:sz w:val="24"/>
          <w:szCs w:val="24"/>
          <w:lang w:eastAsia="pt-BR"/>
        </w:rPr>
      </w:pPr>
    </w:p>
    <w:p w14:paraId="2D07A373" w14:textId="77777777" w:rsidR="00DD7534" w:rsidRDefault="00DD7534" w:rsidP="002E4F48">
      <w:pPr>
        <w:rPr>
          <w:rFonts w:eastAsia="Times New Roman" w:cstheme="minorHAnsi"/>
          <w:b/>
          <w:bCs/>
          <w:sz w:val="24"/>
          <w:szCs w:val="24"/>
          <w:lang w:eastAsia="pt-BR"/>
        </w:rPr>
      </w:pPr>
    </w:p>
    <w:p w14:paraId="4E258FE6" w14:textId="524AEEAE"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2. Justificativa Técnica</w:t>
      </w:r>
    </w:p>
    <w:p w14:paraId="120E4B97"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2.1. Proteção Patrimonial</w:t>
      </w:r>
    </w:p>
    <w:p w14:paraId="49769BF3"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Os veículos da frota do SAMAE são ativos valiosos e essenciais para a execução das atividades diárias da instituição. A contratação de um seguro veicular proporciona uma cobertura abrangente contra danos causados por colisões, roubos, furtos, incêndios e outros sinistros, garantindo a preservação desses bens.</w:t>
      </w:r>
    </w:p>
    <w:p w14:paraId="664986AD"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2.2. Continuidade Operacional</w:t>
      </w:r>
    </w:p>
    <w:p w14:paraId="2DC08D0A"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A operação eficiente dos serviços prestados pelo SAMAE depende da disponibilidade constante dos veículos. A cobertura de seguro assegura que, em caso de sinistro, os veículos possam ser reparados ou substituídos rapidamente, evitando interrupções nos serviços e garantindo a continuidade operacional.</w:t>
      </w:r>
    </w:p>
    <w:p w14:paraId="4EEF8B94"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2.3. Responsabilidade Civil</w:t>
      </w:r>
    </w:p>
    <w:p w14:paraId="56CA8987"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A cobertura de responsabilidade civil é fundamental para proteger o SAMAE contra possíveis danos materiais e corporais causados a terceiros em acidentes envolvendo seus veículos. Isso reduz o risco de processos judiciais e indenizações, assegurando que a instituição esteja legalmente protegida.</w:t>
      </w:r>
    </w:p>
    <w:p w14:paraId="330AD4F0"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2.4. Assistência 24 Horas</w:t>
      </w:r>
    </w:p>
    <w:p w14:paraId="4197CD4F"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A inclusão de serviços de assistência 24 horas, como reboque, socorro mecânico e outros, oferece suporte imediato em situações de emergência, garantindo a segurança dos condutores e a rápida solução de problemas que possam ocorrer durante a operação dos veículos.</w:t>
      </w:r>
    </w:p>
    <w:p w14:paraId="5D463059" w14:textId="77777777" w:rsidR="002E4F48" w:rsidRDefault="002E4F48" w:rsidP="002E4F48">
      <w:pPr>
        <w:rPr>
          <w:rFonts w:eastAsia="Times New Roman" w:cstheme="minorHAnsi"/>
          <w:b/>
          <w:bCs/>
          <w:sz w:val="24"/>
          <w:szCs w:val="24"/>
          <w:lang w:eastAsia="pt-BR"/>
        </w:rPr>
      </w:pPr>
    </w:p>
    <w:p w14:paraId="77AC2C88" w14:textId="4568B720"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3. Justificativa Econômica</w:t>
      </w:r>
    </w:p>
    <w:p w14:paraId="23355FA2"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3.1. Redução de Prejuízos Financeiros</w:t>
      </w:r>
    </w:p>
    <w:p w14:paraId="51A29800"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Os custos decorrentes de acidentes, roubos ou danos aos veículos podem ser substanciais. A contratação de um seguro veicular permite transferir esses riscos financeiros para a seguradora, minimizando o impacto econômico sobre o orçamento do SAMAE.</w:t>
      </w:r>
    </w:p>
    <w:p w14:paraId="65AE2325"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3.2. Previsibilidade Orçamentária</w:t>
      </w:r>
    </w:p>
    <w:p w14:paraId="648738E7"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O pagamento de prêmios de seguro proporciona uma maior previsibilidade orçamentária, permitindo que o SAMAE planeje suas despesas com maior precisão. Isso evita a necessidade de desembolsos imprevistos e elevados em caso de sinistros.</w:t>
      </w:r>
    </w:p>
    <w:p w14:paraId="329ED66D"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3.3. Custo-Benefício</w:t>
      </w:r>
    </w:p>
    <w:p w14:paraId="1294EBA4"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A relação custo-benefício de contratar um seguro veicular é favorável, considerando o valor dos prêmios pagos em comparação com os custos potenciais de reparação ou substituição de veículos e indenizações a terceiros. Além disso, a proteção oferecida justifica o investimento, garantindo a segurança financeira da instituição.</w:t>
      </w:r>
    </w:p>
    <w:p w14:paraId="7620B676"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3.4. Economia em Manutenção e Reparos</w:t>
      </w:r>
    </w:p>
    <w:p w14:paraId="6004BC6F"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Seguradoras frequentemente possuem parcerias com oficinas e prestadores de serviços, oferecendo condições vantajosas para reparos e manutenção dos veículos segurados. Isso pode resultar em economia de custos para o SAMAE, além de garantir a qualidade dos serviços prestados.</w:t>
      </w:r>
    </w:p>
    <w:p w14:paraId="48CE8A42" w14:textId="77777777" w:rsidR="00245364" w:rsidRDefault="00245364" w:rsidP="002E4F48">
      <w:pPr>
        <w:rPr>
          <w:rFonts w:eastAsia="Times New Roman" w:cstheme="minorHAnsi"/>
          <w:b/>
          <w:bCs/>
          <w:sz w:val="24"/>
          <w:szCs w:val="24"/>
          <w:lang w:eastAsia="pt-BR"/>
        </w:rPr>
      </w:pPr>
    </w:p>
    <w:p w14:paraId="30BDD9FF" w14:textId="413C7E85"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4. Conclusão</w:t>
      </w:r>
    </w:p>
    <w:p w14:paraId="7E60E626" w14:textId="77777777"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A contratação de seguro veicular é uma medida tecnicamente justificada pela necessidade de proteger os bens patrimoniais do SAMAE, assegurar a continuidade operacional e cumprir com responsabilidades legais. Economicamente, a contratação é viável e vantajosa, oferecendo uma relação custo-benefício favorável e contribuindo para a estabilidade financeira da instituição.</w:t>
      </w:r>
    </w:p>
    <w:p w14:paraId="42B7186A" w14:textId="77777777" w:rsidR="00DD7534" w:rsidRDefault="00DD7534" w:rsidP="002E4F48">
      <w:pPr>
        <w:rPr>
          <w:rFonts w:eastAsia="Times New Roman" w:cstheme="minorHAnsi"/>
          <w:b/>
          <w:bCs/>
          <w:sz w:val="24"/>
          <w:szCs w:val="24"/>
          <w:lang w:eastAsia="pt-BR"/>
        </w:rPr>
      </w:pPr>
    </w:p>
    <w:p w14:paraId="666A29D4" w14:textId="1E5F2264" w:rsidR="00D14841" w:rsidRPr="00D14841" w:rsidRDefault="00D14841" w:rsidP="002E4F48">
      <w:pPr>
        <w:rPr>
          <w:rFonts w:eastAsia="Times New Roman" w:cstheme="minorHAnsi"/>
          <w:sz w:val="24"/>
          <w:szCs w:val="24"/>
          <w:lang w:eastAsia="pt-BR"/>
        </w:rPr>
      </w:pPr>
      <w:r w:rsidRPr="00D14841">
        <w:rPr>
          <w:rFonts w:eastAsia="Times New Roman" w:cstheme="minorHAnsi"/>
          <w:b/>
          <w:bCs/>
          <w:sz w:val="24"/>
          <w:szCs w:val="24"/>
          <w:lang w:eastAsia="pt-BR"/>
        </w:rPr>
        <w:t>Recomendação</w:t>
      </w:r>
    </w:p>
    <w:p w14:paraId="5858460F" w14:textId="735EDB7A" w:rsidR="00D14841" w:rsidRPr="00D14841" w:rsidRDefault="00D14841" w:rsidP="002E4F48">
      <w:pPr>
        <w:rPr>
          <w:rFonts w:eastAsia="Times New Roman" w:cstheme="minorHAnsi"/>
          <w:sz w:val="24"/>
          <w:szCs w:val="24"/>
          <w:lang w:eastAsia="pt-BR"/>
        </w:rPr>
      </w:pPr>
      <w:r w:rsidRPr="00D14841">
        <w:rPr>
          <w:rFonts w:eastAsia="Times New Roman" w:cstheme="minorHAnsi"/>
          <w:sz w:val="24"/>
          <w:szCs w:val="24"/>
          <w:lang w:eastAsia="pt-BR"/>
        </w:rPr>
        <w:t>Recomenda-se a imediata contratação de um seguro veicular abrangente para todos os veículos da frota do SAMAE, observando as melhores práticas de mercado e garantindo a conformidade com a legislação vigente.</w:t>
      </w:r>
    </w:p>
    <w:bookmarkEnd w:id="8"/>
    <w:p w14:paraId="6AC90378" w14:textId="4CF629CC" w:rsidR="00916543" w:rsidRPr="00DF2B82" w:rsidRDefault="00916543" w:rsidP="001C6B34">
      <w:pPr>
        <w:pStyle w:val="Nivel1"/>
        <w:widowControl w:val="0"/>
        <w:numPr>
          <w:ilvl w:val="0"/>
          <w:numId w:val="21"/>
        </w:numPr>
        <w:shd w:val="clear" w:color="auto" w:fill="BDD6EE" w:themeFill="accent5" w:themeFillTint="66"/>
        <w:tabs>
          <w:tab w:val="left" w:pos="284"/>
          <w:tab w:val="left" w:pos="567"/>
        </w:tabs>
        <w:autoSpaceDE w:val="0"/>
        <w:autoSpaceDN w:val="0"/>
        <w:spacing w:before="0" w:after="0"/>
        <w:ind w:left="0" w:firstLine="0"/>
        <w:rPr>
          <w:rFonts w:asciiTheme="minorHAnsi" w:hAnsiTheme="minorHAnsi" w:cstheme="minorHAnsi"/>
          <w:sz w:val="28"/>
          <w:szCs w:val="36"/>
        </w:rPr>
      </w:pPr>
      <w:r w:rsidRPr="00DF2B82">
        <w:rPr>
          <w:rFonts w:asciiTheme="minorHAnsi" w:hAnsiTheme="minorHAnsi" w:cstheme="minorHAnsi"/>
          <w:sz w:val="28"/>
          <w:szCs w:val="36"/>
        </w:rPr>
        <w:t>REQUISITOS DA CONTRATAÇÃO</w:t>
      </w:r>
    </w:p>
    <w:p w14:paraId="2AAF4FAE" w14:textId="2186730B" w:rsidR="00A83883" w:rsidRPr="00DF2B82" w:rsidRDefault="00916543" w:rsidP="00260221">
      <w:pPr>
        <w:pStyle w:val="Nivel1"/>
        <w:shd w:val="clear" w:color="auto" w:fill="FFFFFF" w:themeFill="background1"/>
        <w:tabs>
          <w:tab w:val="left" w:pos="567"/>
        </w:tabs>
        <w:spacing w:before="0" w:after="0"/>
        <w:jc w:val="left"/>
        <w:rPr>
          <w:rFonts w:asciiTheme="minorHAnsi" w:hAnsiTheme="minorHAnsi" w:cstheme="minorHAnsi"/>
          <w:b w:val="0"/>
          <w:bCs/>
          <w:sz w:val="22"/>
          <w:szCs w:val="22"/>
          <w:highlight w:val="yellow"/>
        </w:rPr>
      </w:pPr>
      <w:r w:rsidRPr="00DF2B82">
        <w:rPr>
          <w:rFonts w:asciiTheme="minorHAnsi" w:hAnsiTheme="minorHAnsi" w:cstheme="minorHAnsi"/>
          <w:sz w:val="22"/>
          <w:szCs w:val="22"/>
        </w:rPr>
        <w:t>4.1.</w:t>
      </w:r>
      <w:r w:rsidR="007770E8" w:rsidRPr="00DF2B82">
        <w:rPr>
          <w:rFonts w:asciiTheme="minorHAnsi" w:hAnsiTheme="minorHAnsi" w:cstheme="minorHAnsi"/>
          <w:sz w:val="22"/>
          <w:szCs w:val="22"/>
        </w:rPr>
        <w:t xml:space="preserve"> </w:t>
      </w:r>
      <w:r w:rsidR="00A83883" w:rsidRPr="00DF2B82">
        <w:rPr>
          <w:rFonts w:asciiTheme="minorHAnsi" w:hAnsiTheme="minorHAnsi" w:cstheme="minorHAnsi"/>
          <w:sz w:val="22"/>
          <w:szCs w:val="22"/>
        </w:rPr>
        <w:t xml:space="preserve">Vigência da cobertura: 12 (doze) meses, a partir </w:t>
      </w:r>
      <w:r w:rsidR="004F458E" w:rsidRPr="00DF2B82">
        <w:rPr>
          <w:rFonts w:asciiTheme="minorHAnsi" w:hAnsiTheme="minorHAnsi" w:cstheme="minorHAnsi"/>
          <w:sz w:val="22"/>
          <w:szCs w:val="22"/>
        </w:rPr>
        <w:t>da data de emissão da Apó</w:t>
      </w:r>
      <w:r w:rsidR="00EA1343" w:rsidRPr="00DF2B82">
        <w:rPr>
          <w:rFonts w:asciiTheme="minorHAnsi" w:hAnsiTheme="minorHAnsi" w:cstheme="minorHAnsi"/>
          <w:sz w:val="22"/>
          <w:szCs w:val="22"/>
        </w:rPr>
        <w:t>lice de Seguro.</w:t>
      </w:r>
    </w:p>
    <w:p w14:paraId="1FF3600F" w14:textId="77575A6A" w:rsidR="004A6C40" w:rsidRPr="00DF2B82" w:rsidRDefault="004A6C40" w:rsidP="00260221">
      <w:pPr>
        <w:tabs>
          <w:tab w:val="left" w:pos="567"/>
        </w:tabs>
        <w:spacing w:line="276" w:lineRule="auto"/>
        <w:rPr>
          <w:rFonts w:eastAsia="Times New Roman" w:cstheme="minorHAnsi"/>
          <w:bCs/>
          <w:color w:val="000000"/>
        </w:rPr>
      </w:pPr>
      <w:r w:rsidRPr="00DF2B82">
        <w:rPr>
          <w:rFonts w:eastAsia="Times New Roman" w:cstheme="minorHAnsi"/>
          <w:b/>
          <w:color w:val="000000"/>
        </w:rPr>
        <w:t>4.</w:t>
      </w:r>
      <w:r w:rsidR="00751C34" w:rsidRPr="00DF2B82">
        <w:rPr>
          <w:rFonts w:eastAsia="Times New Roman" w:cstheme="minorHAnsi"/>
          <w:b/>
          <w:color w:val="000000"/>
        </w:rPr>
        <w:t>1</w:t>
      </w:r>
      <w:r w:rsidRPr="00DF2B82">
        <w:rPr>
          <w:rFonts w:eastAsia="Times New Roman" w:cstheme="minorHAnsi"/>
          <w:b/>
          <w:color w:val="000000"/>
        </w:rPr>
        <w:t>.1.</w:t>
      </w:r>
      <w:r w:rsidRPr="00DF2B82">
        <w:rPr>
          <w:rFonts w:eastAsia="Times New Roman" w:cstheme="minorHAnsi"/>
          <w:bCs/>
          <w:color w:val="000000"/>
        </w:rPr>
        <w:t xml:space="preserve"> O seguro deverá cobrir, no mínimo, os riscos advindos do trânsito do veículo segurado, bem como as indenizações de serviços correspondentes a cada uma das coberturas do seguro, conforme segue:</w:t>
      </w:r>
    </w:p>
    <w:p w14:paraId="56B8F2EB"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Colisão com veículos, pessoas ou animais, quedas acidentais, capotamento e abalroamento;</w:t>
      </w:r>
    </w:p>
    <w:p w14:paraId="104C088D"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Roubo ou furto, bem como tentativa de roubo ou furto, incluindo vidros;</w:t>
      </w:r>
    </w:p>
    <w:p w14:paraId="4FF0C145"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Incêndio e explosão;</w:t>
      </w:r>
    </w:p>
    <w:p w14:paraId="623348CF"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Danos causados por raios, inundação, ressacas, ventos fortes, granizo e queda acidental de qualquer agente ou objeto externo sobre o veículo;</w:t>
      </w:r>
    </w:p>
    <w:p w14:paraId="647D17BF"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Acidente durante o transporte do veículo por meio apropriado;</w:t>
      </w:r>
    </w:p>
    <w:p w14:paraId="2E04DF77"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Atos danosos praticados por terceiros;</w:t>
      </w:r>
    </w:p>
    <w:p w14:paraId="0BFDB359"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Danos causados à pintura por acidente ou por atos de terceiros;</w:t>
      </w:r>
    </w:p>
    <w:p w14:paraId="1ED60C04"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Danos causados aos pneus em caso de acidente;</w:t>
      </w:r>
    </w:p>
    <w:p w14:paraId="1497AF27"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Danos causados ao veículo como consequência de roubo ou furto, enquanto em poder de terceiros;</w:t>
      </w:r>
    </w:p>
    <w:p w14:paraId="1A271967"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Cobertura completa de vidros, incluindo lanternas, faróis e retrovisores, sem cobrança de franquia;</w:t>
      </w:r>
    </w:p>
    <w:p w14:paraId="69063AAA" w14:textId="131A9462" w:rsidR="004A6C40" w:rsidRPr="00DF2B82" w:rsidRDefault="004A6C40" w:rsidP="00260221">
      <w:pPr>
        <w:tabs>
          <w:tab w:val="left" w:pos="567"/>
        </w:tabs>
        <w:spacing w:line="276" w:lineRule="auto"/>
        <w:rPr>
          <w:rFonts w:eastAsia="Times New Roman" w:cstheme="minorHAnsi"/>
          <w:bCs/>
          <w:color w:val="000000"/>
        </w:rPr>
      </w:pPr>
      <w:r w:rsidRPr="00DF2B82">
        <w:rPr>
          <w:rFonts w:eastAsia="Times New Roman" w:cstheme="minorHAnsi"/>
          <w:b/>
          <w:color w:val="000000"/>
        </w:rPr>
        <w:t>4.</w:t>
      </w:r>
      <w:r w:rsidR="00751C34" w:rsidRPr="00DF2B82">
        <w:rPr>
          <w:rFonts w:eastAsia="Times New Roman" w:cstheme="minorHAnsi"/>
          <w:b/>
          <w:color w:val="000000"/>
        </w:rPr>
        <w:t>1</w:t>
      </w:r>
      <w:r w:rsidRPr="00DF2B82">
        <w:rPr>
          <w:rFonts w:eastAsia="Times New Roman" w:cstheme="minorHAnsi"/>
          <w:b/>
          <w:color w:val="000000"/>
        </w:rPr>
        <w:t>.</w:t>
      </w:r>
      <w:r w:rsidR="005A39AF" w:rsidRPr="00DF2B82">
        <w:rPr>
          <w:rFonts w:eastAsia="Times New Roman" w:cstheme="minorHAnsi"/>
          <w:b/>
          <w:color w:val="000000"/>
        </w:rPr>
        <w:t>2</w:t>
      </w:r>
      <w:r w:rsidRPr="00DF2B82">
        <w:rPr>
          <w:rFonts w:eastAsia="Times New Roman" w:cstheme="minorHAnsi"/>
          <w:b/>
          <w:color w:val="000000"/>
        </w:rPr>
        <w:t>.</w:t>
      </w:r>
      <w:r w:rsidRPr="00DF2B82">
        <w:rPr>
          <w:rFonts w:eastAsia="Times New Roman" w:cstheme="minorHAnsi"/>
          <w:bCs/>
          <w:color w:val="000000"/>
        </w:rPr>
        <w:t xml:space="preserve"> O seguro deverá ter assistência emergencial 24 (vinte e quatro) horas, válida para todo o Brasil, para os seguintes serviços mínimos:</w:t>
      </w:r>
    </w:p>
    <w:p w14:paraId="2F057914"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Chaveiro;</w:t>
      </w:r>
    </w:p>
    <w:p w14:paraId="0002CEA2" w14:textId="75E8C71B"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2</w:t>
      </w:r>
      <w:r w:rsidR="00751C34" w:rsidRPr="00DF2B82">
        <w:rPr>
          <w:rFonts w:eastAsia="Times New Roman" w:cstheme="minorHAnsi"/>
          <w:bCs/>
          <w:color w:val="000000"/>
        </w:rPr>
        <w:t>.000</w:t>
      </w:r>
      <w:r w:rsidRPr="00DF2B82">
        <w:rPr>
          <w:rFonts w:eastAsia="Times New Roman" w:cstheme="minorHAnsi"/>
          <w:bCs/>
          <w:color w:val="000000"/>
        </w:rPr>
        <w:t xml:space="preserve"> (</w:t>
      </w:r>
      <w:r w:rsidR="00751C34" w:rsidRPr="00DF2B82">
        <w:rPr>
          <w:rFonts w:eastAsia="Times New Roman" w:cstheme="minorHAnsi"/>
          <w:bCs/>
          <w:color w:val="000000"/>
        </w:rPr>
        <w:t>dois mil</w:t>
      </w:r>
      <w:r w:rsidRPr="00DF2B82">
        <w:rPr>
          <w:rFonts w:eastAsia="Times New Roman" w:cstheme="minorHAnsi"/>
          <w:bCs/>
          <w:color w:val="000000"/>
        </w:rPr>
        <w:t>) quilômetros para reboque (guincho) ou transporte do veículo em caso de acidente, pane, furto ou roubo;</w:t>
      </w:r>
    </w:p>
    <w:p w14:paraId="06BDD294"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Socorro mecânico emergencial no local;</w:t>
      </w:r>
    </w:p>
    <w:p w14:paraId="3B44344F" w14:textId="77777777"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Transporte dos ocupantes do veículo até a residência ou local de trabalho do segurado, em caso de acidente, imobilização, roubo ou furto do veículo;</w:t>
      </w:r>
    </w:p>
    <w:p w14:paraId="63F07DDC" w14:textId="5D398893" w:rsidR="002507D6" w:rsidRDefault="004A6C40" w:rsidP="002507D6">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Remoção para hospital ou domicílio do segurado por lesão.</w:t>
      </w:r>
    </w:p>
    <w:p w14:paraId="03394E1E" w14:textId="3CE19651" w:rsidR="002507D6" w:rsidRPr="00DF2B82" w:rsidRDefault="002507D6" w:rsidP="002507D6">
      <w:pPr>
        <w:tabs>
          <w:tab w:val="left" w:pos="567"/>
        </w:tabs>
        <w:spacing w:line="276" w:lineRule="auto"/>
        <w:rPr>
          <w:rFonts w:eastAsia="Times New Roman" w:cstheme="minorHAnsi"/>
          <w:bCs/>
          <w:color w:val="000000"/>
        </w:rPr>
      </w:pPr>
      <w:r w:rsidRPr="002507D6">
        <w:rPr>
          <w:rFonts w:eastAsia="Times New Roman" w:cstheme="minorHAnsi"/>
          <w:b/>
          <w:bCs/>
          <w:color w:val="000000"/>
        </w:rPr>
        <w:t>4.1.3.</w:t>
      </w:r>
      <w:r>
        <w:rPr>
          <w:rFonts w:eastAsia="Times New Roman" w:cstheme="minorHAnsi"/>
          <w:bCs/>
          <w:color w:val="000000"/>
        </w:rPr>
        <w:t xml:space="preserve"> O seguro deverá fornecer carro reserva pelo período mínimo de 15 dias.</w:t>
      </w:r>
    </w:p>
    <w:p w14:paraId="62FE2E6D" w14:textId="4923EFDF" w:rsidR="004A6C40" w:rsidRPr="00DF2B82" w:rsidRDefault="005A39AF" w:rsidP="00260221">
      <w:pPr>
        <w:tabs>
          <w:tab w:val="left" w:pos="567"/>
        </w:tabs>
        <w:spacing w:line="276" w:lineRule="auto"/>
        <w:rPr>
          <w:rFonts w:eastAsia="Times New Roman" w:cstheme="minorHAnsi"/>
          <w:bCs/>
          <w:color w:val="000000"/>
        </w:rPr>
      </w:pPr>
      <w:r w:rsidRPr="00DF2B82">
        <w:rPr>
          <w:rFonts w:eastAsia="Times New Roman" w:cstheme="minorHAnsi"/>
          <w:b/>
          <w:color w:val="000000"/>
        </w:rPr>
        <w:t>4.</w:t>
      </w:r>
      <w:r w:rsidR="00751C34" w:rsidRPr="00DF2B82">
        <w:rPr>
          <w:rFonts w:eastAsia="Times New Roman" w:cstheme="minorHAnsi"/>
          <w:b/>
          <w:color w:val="000000"/>
        </w:rPr>
        <w:t>2</w:t>
      </w:r>
      <w:r w:rsidRPr="00DF2B82">
        <w:rPr>
          <w:rFonts w:eastAsia="Times New Roman" w:cstheme="minorHAnsi"/>
          <w:b/>
          <w:color w:val="000000"/>
        </w:rPr>
        <w:t>.</w:t>
      </w:r>
      <w:r w:rsidR="004A6C40" w:rsidRPr="00DF2B82">
        <w:rPr>
          <w:rFonts w:eastAsia="Times New Roman" w:cstheme="minorHAnsi"/>
          <w:bCs/>
          <w:color w:val="000000"/>
        </w:rPr>
        <w:t xml:space="preserve"> Nos casos de indenização integral ou parcial a reposição será de 100% (cento por cento) do valor constante da Tabela FIPE </w:t>
      </w:r>
      <w:r w:rsidRPr="00DF2B82">
        <w:rPr>
          <w:rFonts w:eastAsia="Times New Roman" w:cstheme="minorHAnsi"/>
          <w:bCs/>
          <w:color w:val="000000"/>
        </w:rPr>
        <w:t xml:space="preserve">(Fundação Instituto de Pesquisas Econômicas, em </w:t>
      </w:r>
      <w:hyperlink r:id="rId8" w:history="1">
        <w:r w:rsidRPr="00DF2B82">
          <w:rPr>
            <w:rStyle w:val="Hyperlink"/>
            <w:rFonts w:eastAsia="Times New Roman" w:cstheme="minorHAnsi"/>
            <w:bCs/>
          </w:rPr>
          <w:t>www.fipe.org.br</w:t>
        </w:r>
      </w:hyperlink>
      <w:r w:rsidRPr="00DF2B82">
        <w:rPr>
          <w:rFonts w:eastAsia="Times New Roman" w:cstheme="minorHAnsi"/>
          <w:bCs/>
          <w:color w:val="000000"/>
        </w:rPr>
        <w:t xml:space="preserve"> </w:t>
      </w:r>
      <w:r w:rsidR="004A6C40" w:rsidRPr="00DF2B82">
        <w:rPr>
          <w:rFonts w:eastAsia="Times New Roman" w:cstheme="minorHAnsi"/>
          <w:bCs/>
          <w:color w:val="000000"/>
        </w:rPr>
        <w:t>) para o veículo segurado;</w:t>
      </w:r>
    </w:p>
    <w:p w14:paraId="4C47E42A" w14:textId="11968FB7" w:rsidR="004A6C40" w:rsidRPr="00DF2B82" w:rsidRDefault="005A39AF" w:rsidP="00260221">
      <w:pPr>
        <w:tabs>
          <w:tab w:val="left" w:pos="567"/>
        </w:tabs>
        <w:spacing w:line="276" w:lineRule="auto"/>
        <w:rPr>
          <w:rFonts w:eastAsia="Times New Roman" w:cstheme="minorHAnsi"/>
          <w:bCs/>
          <w:color w:val="000000"/>
        </w:rPr>
      </w:pPr>
      <w:r w:rsidRPr="00DF2B82">
        <w:rPr>
          <w:rFonts w:eastAsia="Times New Roman" w:cstheme="minorHAnsi"/>
          <w:b/>
          <w:color w:val="000000"/>
        </w:rPr>
        <w:t>4.</w:t>
      </w:r>
      <w:r w:rsidR="00751C34" w:rsidRPr="00DF2B82">
        <w:rPr>
          <w:rFonts w:eastAsia="Times New Roman" w:cstheme="minorHAnsi"/>
          <w:b/>
          <w:color w:val="000000"/>
        </w:rPr>
        <w:t>3</w:t>
      </w:r>
      <w:r w:rsidR="004A6C40" w:rsidRPr="00DF2B82">
        <w:rPr>
          <w:rFonts w:eastAsia="Times New Roman" w:cstheme="minorHAnsi"/>
          <w:b/>
          <w:color w:val="000000"/>
        </w:rPr>
        <w:t>.</w:t>
      </w:r>
      <w:r w:rsidR="004A6C40" w:rsidRPr="00DF2B82">
        <w:rPr>
          <w:rFonts w:eastAsia="Times New Roman" w:cstheme="minorHAnsi"/>
          <w:bCs/>
          <w:color w:val="000000"/>
        </w:rPr>
        <w:t xml:space="preserve"> Fica sob critério da seguradora oferecer garantias adicionais além das acima discriminadas, sem que ocorra alteração no valor do prêmio.</w:t>
      </w:r>
    </w:p>
    <w:p w14:paraId="7D08ED8E" w14:textId="183E8F1D" w:rsidR="004A6C40" w:rsidRPr="00DF2B82" w:rsidRDefault="005A39AF" w:rsidP="00260221">
      <w:pPr>
        <w:tabs>
          <w:tab w:val="left" w:pos="567"/>
        </w:tabs>
        <w:spacing w:line="276" w:lineRule="auto"/>
        <w:rPr>
          <w:rFonts w:eastAsia="Times New Roman" w:cstheme="minorHAnsi"/>
          <w:b/>
          <w:color w:val="000000"/>
          <w:u w:val="single"/>
        </w:rPr>
      </w:pPr>
      <w:r w:rsidRPr="00DF2B82">
        <w:rPr>
          <w:rFonts w:eastAsia="Times New Roman" w:cstheme="minorHAnsi"/>
          <w:b/>
          <w:color w:val="000000"/>
          <w:u w:val="single"/>
        </w:rPr>
        <w:t>4.</w:t>
      </w:r>
      <w:r w:rsidR="00751C34" w:rsidRPr="00DF2B82">
        <w:rPr>
          <w:rFonts w:eastAsia="Times New Roman" w:cstheme="minorHAnsi"/>
          <w:b/>
          <w:color w:val="000000"/>
          <w:u w:val="single"/>
        </w:rPr>
        <w:t>4</w:t>
      </w:r>
      <w:r w:rsidRPr="00DF2B82">
        <w:rPr>
          <w:rFonts w:eastAsia="Times New Roman" w:cstheme="minorHAnsi"/>
          <w:b/>
          <w:color w:val="000000"/>
          <w:u w:val="single"/>
        </w:rPr>
        <w:t>.</w:t>
      </w:r>
      <w:r w:rsidR="004A6C40" w:rsidRPr="00DF2B82">
        <w:rPr>
          <w:rFonts w:eastAsia="Times New Roman" w:cstheme="minorHAnsi"/>
          <w:b/>
          <w:color w:val="000000"/>
          <w:u w:val="single"/>
        </w:rPr>
        <w:t xml:space="preserve"> IMPORTÂNCIAS SEGURADAS:</w:t>
      </w:r>
    </w:p>
    <w:p w14:paraId="5A8E59AB" w14:textId="644A2A25" w:rsidR="004A6C40" w:rsidRPr="00FA15F3" w:rsidRDefault="005A39AF" w:rsidP="00260221">
      <w:pPr>
        <w:tabs>
          <w:tab w:val="left" w:pos="567"/>
        </w:tabs>
        <w:spacing w:line="276" w:lineRule="auto"/>
        <w:rPr>
          <w:rFonts w:eastAsia="Times New Roman" w:cstheme="minorHAnsi"/>
          <w:bCs/>
          <w:color w:val="000000"/>
        </w:rPr>
      </w:pPr>
      <w:r w:rsidRPr="00DF2B82">
        <w:rPr>
          <w:rFonts w:eastAsia="Times New Roman" w:cstheme="minorHAnsi"/>
          <w:b/>
          <w:color w:val="000000"/>
        </w:rPr>
        <w:t>4</w:t>
      </w:r>
      <w:r w:rsidR="004A6C40" w:rsidRPr="00DF2B82">
        <w:rPr>
          <w:rFonts w:eastAsia="Times New Roman" w:cstheme="minorHAnsi"/>
          <w:b/>
          <w:color w:val="000000"/>
        </w:rPr>
        <w:t>.</w:t>
      </w:r>
      <w:r w:rsidR="00751C34" w:rsidRPr="00DF2B82">
        <w:rPr>
          <w:rFonts w:eastAsia="Times New Roman" w:cstheme="minorHAnsi"/>
          <w:b/>
          <w:color w:val="000000"/>
        </w:rPr>
        <w:t>4</w:t>
      </w:r>
      <w:r w:rsidR="004A6C40" w:rsidRPr="00DF2B82">
        <w:rPr>
          <w:rFonts w:eastAsia="Times New Roman" w:cstheme="minorHAnsi"/>
          <w:b/>
          <w:color w:val="000000"/>
        </w:rPr>
        <w:t>.1.</w:t>
      </w:r>
      <w:r w:rsidR="004A6C40" w:rsidRPr="00DF2B82">
        <w:rPr>
          <w:rFonts w:eastAsia="Times New Roman" w:cstheme="minorHAnsi"/>
          <w:bCs/>
          <w:color w:val="000000"/>
        </w:rPr>
        <w:t xml:space="preserve"> A responsabilidade civil </w:t>
      </w:r>
      <w:r w:rsidR="004A6C40" w:rsidRPr="00FA15F3">
        <w:rPr>
          <w:rFonts w:eastAsia="Times New Roman" w:cstheme="minorHAnsi"/>
          <w:bCs/>
          <w:color w:val="000000"/>
        </w:rPr>
        <w:t>facultativa (RCF) será no mínimo, nos seguintes valores:</w:t>
      </w:r>
    </w:p>
    <w:p w14:paraId="2212E358" w14:textId="7A0217D3" w:rsidR="004A6C40" w:rsidRPr="00FA15F3" w:rsidRDefault="004A6C40" w:rsidP="00260221">
      <w:pPr>
        <w:tabs>
          <w:tab w:val="left" w:pos="567"/>
        </w:tabs>
        <w:spacing w:line="276" w:lineRule="auto"/>
        <w:ind w:firstLine="567"/>
        <w:rPr>
          <w:rFonts w:eastAsia="Times New Roman" w:cstheme="minorHAnsi"/>
          <w:bCs/>
          <w:color w:val="000000"/>
        </w:rPr>
      </w:pPr>
      <w:r w:rsidRPr="00FA15F3">
        <w:rPr>
          <w:rFonts w:eastAsia="Times New Roman" w:cstheme="minorHAnsi"/>
          <w:bCs/>
          <w:color w:val="000000"/>
        </w:rPr>
        <w:t>• Danos materiais</w:t>
      </w:r>
      <w:r w:rsidR="005A39AF" w:rsidRPr="00FA15F3">
        <w:rPr>
          <w:rFonts w:eastAsia="Times New Roman" w:cstheme="minorHAnsi"/>
          <w:bCs/>
          <w:color w:val="000000"/>
        </w:rPr>
        <w:t xml:space="preserve"> a terceiros</w:t>
      </w:r>
      <w:r w:rsidRPr="00FA15F3">
        <w:rPr>
          <w:rFonts w:eastAsia="Times New Roman" w:cstheme="minorHAnsi"/>
          <w:bCs/>
          <w:color w:val="000000"/>
        </w:rPr>
        <w:t xml:space="preserve">: R$ </w:t>
      </w:r>
      <w:r w:rsidR="005A39AF" w:rsidRPr="00FA15F3">
        <w:rPr>
          <w:rFonts w:eastAsia="Times New Roman" w:cstheme="minorHAnsi"/>
          <w:bCs/>
          <w:color w:val="000000"/>
        </w:rPr>
        <w:t>100.000,00</w:t>
      </w:r>
      <w:r w:rsidRPr="00FA15F3">
        <w:rPr>
          <w:rFonts w:eastAsia="Times New Roman" w:cstheme="minorHAnsi"/>
          <w:bCs/>
          <w:color w:val="000000"/>
        </w:rPr>
        <w:t xml:space="preserve"> (</w:t>
      </w:r>
      <w:r w:rsidR="005A39AF" w:rsidRPr="00FA15F3">
        <w:rPr>
          <w:rFonts w:eastAsia="Times New Roman" w:cstheme="minorHAnsi"/>
          <w:bCs/>
          <w:color w:val="000000"/>
        </w:rPr>
        <w:t>cem</w:t>
      </w:r>
      <w:r w:rsidRPr="00FA15F3">
        <w:rPr>
          <w:rFonts w:eastAsia="Times New Roman" w:cstheme="minorHAnsi"/>
          <w:bCs/>
          <w:color w:val="000000"/>
        </w:rPr>
        <w:t xml:space="preserve"> mil reais);</w:t>
      </w:r>
    </w:p>
    <w:p w14:paraId="49A861DD" w14:textId="47CC3871" w:rsidR="004A6C40" w:rsidRPr="00DF2B82" w:rsidRDefault="004A6C40" w:rsidP="00260221">
      <w:pPr>
        <w:tabs>
          <w:tab w:val="left" w:pos="567"/>
        </w:tabs>
        <w:spacing w:line="276" w:lineRule="auto"/>
        <w:ind w:firstLine="567"/>
        <w:rPr>
          <w:rFonts w:eastAsia="Times New Roman" w:cstheme="minorHAnsi"/>
          <w:bCs/>
          <w:color w:val="000000"/>
        </w:rPr>
      </w:pPr>
      <w:r w:rsidRPr="00FA15F3">
        <w:rPr>
          <w:rFonts w:eastAsia="Times New Roman" w:cstheme="minorHAnsi"/>
          <w:bCs/>
          <w:color w:val="000000"/>
        </w:rPr>
        <w:t>• Danos corporais</w:t>
      </w:r>
      <w:r w:rsidR="005A39AF" w:rsidRPr="00FA15F3">
        <w:rPr>
          <w:rFonts w:eastAsia="Times New Roman" w:cstheme="minorHAnsi"/>
          <w:bCs/>
          <w:color w:val="000000"/>
        </w:rPr>
        <w:t xml:space="preserve"> a terceiros</w:t>
      </w:r>
      <w:r w:rsidRPr="00FA15F3">
        <w:rPr>
          <w:rFonts w:eastAsia="Times New Roman" w:cstheme="minorHAnsi"/>
          <w:bCs/>
          <w:color w:val="000000"/>
        </w:rPr>
        <w:t xml:space="preserve">: R$ </w:t>
      </w:r>
      <w:r w:rsidR="005A39AF" w:rsidRPr="00FA15F3">
        <w:rPr>
          <w:rFonts w:eastAsia="Times New Roman" w:cstheme="minorHAnsi"/>
          <w:bCs/>
          <w:color w:val="000000"/>
        </w:rPr>
        <w:t>10</w:t>
      </w:r>
      <w:r w:rsidRPr="00FA15F3">
        <w:rPr>
          <w:rFonts w:eastAsia="Times New Roman" w:cstheme="minorHAnsi"/>
          <w:bCs/>
          <w:color w:val="000000"/>
        </w:rPr>
        <w:t>0.000,00 (</w:t>
      </w:r>
      <w:r w:rsidR="005A39AF" w:rsidRPr="00FA15F3">
        <w:rPr>
          <w:rFonts w:eastAsia="Times New Roman" w:cstheme="minorHAnsi"/>
          <w:bCs/>
          <w:color w:val="000000"/>
        </w:rPr>
        <w:t>cem</w:t>
      </w:r>
      <w:r w:rsidRPr="00FA15F3">
        <w:rPr>
          <w:rFonts w:eastAsia="Times New Roman" w:cstheme="minorHAnsi"/>
          <w:bCs/>
          <w:color w:val="000000"/>
        </w:rPr>
        <w:t xml:space="preserve"> mil reais)</w:t>
      </w:r>
      <w:r w:rsidR="005A39AF" w:rsidRPr="00FA15F3">
        <w:rPr>
          <w:rFonts w:eastAsia="Times New Roman" w:cstheme="minorHAnsi"/>
          <w:bCs/>
          <w:color w:val="000000"/>
        </w:rPr>
        <w:t>;</w:t>
      </w:r>
    </w:p>
    <w:p w14:paraId="1A061AFE" w14:textId="65C32ED7" w:rsidR="005A39AF" w:rsidRPr="00DF2B82" w:rsidRDefault="005A39AF"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xml:space="preserve">• Danos morais </w:t>
      </w:r>
      <w:r w:rsidR="00751C34" w:rsidRPr="00DF2B82">
        <w:rPr>
          <w:rFonts w:eastAsia="Times New Roman" w:cstheme="minorHAnsi"/>
          <w:bCs/>
          <w:color w:val="000000"/>
        </w:rPr>
        <w:t>a terceiros</w:t>
      </w:r>
      <w:r w:rsidRPr="00DF2B82">
        <w:rPr>
          <w:rFonts w:eastAsia="Times New Roman" w:cstheme="minorHAnsi"/>
          <w:bCs/>
          <w:color w:val="000000"/>
        </w:rPr>
        <w:t>: R$ 20.000,00 (vinte mil reais);</w:t>
      </w:r>
    </w:p>
    <w:p w14:paraId="5BBF2C48" w14:textId="033D4D19" w:rsidR="004A6C40" w:rsidRPr="00DF2B82" w:rsidRDefault="005A39AF" w:rsidP="00260221">
      <w:pPr>
        <w:tabs>
          <w:tab w:val="left" w:pos="567"/>
        </w:tabs>
        <w:spacing w:line="276" w:lineRule="auto"/>
        <w:rPr>
          <w:rFonts w:eastAsia="Times New Roman" w:cstheme="minorHAnsi"/>
          <w:bCs/>
          <w:color w:val="000000"/>
        </w:rPr>
      </w:pPr>
      <w:r w:rsidRPr="00DF2B82">
        <w:rPr>
          <w:rFonts w:eastAsia="Times New Roman" w:cstheme="minorHAnsi"/>
          <w:b/>
          <w:color w:val="000000"/>
        </w:rPr>
        <w:t>4.</w:t>
      </w:r>
      <w:r w:rsidR="00751C34" w:rsidRPr="00DF2B82">
        <w:rPr>
          <w:rFonts w:eastAsia="Times New Roman" w:cstheme="minorHAnsi"/>
          <w:b/>
          <w:color w:val="000000"/>
        </w:rPr>
        <w:t>4</w:t>
      </w:r>
      <w:r w:rsidRPr="00DF2B82">
        <w:rPr>
          <w:rFonts w:eastAsia="Times New Roman" w:cstheme="minorHAnsi"/>
          <w:b/>
          <w:color w:val="000000"/>
        </w:rPr>
        <w:t>.2</w:t>
      </w:r>
      <w:r w:rsidR="004A6C40" w:rsidRPr="00DF2B82">
        <w:rPr>
          <w:rFonts w:eastAsia="Times New Roman" w:cstheme="minorHAnsi"/>
          <w:b/>
          <w:color w:val="000000"/>
        </w:rPr>
        <w:t>.</w:t>
      </w:r>
      <w:r w:rsidR="004A6C40" w:rsidRPr="00DF2B82">
        <w:rPr>
          <w:rFonts w:eastAsia="Times New Roman" w:cstheme="minorHAnsi"/>
          <w:bCs/>
          <w:color w:val="000000"/>
        </w:rPr>
        <w:t xml:space="preserve"> Os Acidentes Pessoais de Passageiros (APP) deverão ser cobertos, no mínimo, nos seguintes valores:</w:t>
      </w:r>
    </w:p>
    <w:p w14:paraId="469D4D4C" w14:textId="5D2160B1" w:rsidR="004A6C40" w:rsidRPr="00DF2B82" w:rsidRDefault="004A6C40" w:rsidP="00260221">
      <w:pPr>
        <w:tabs>
          <w:tab w:val="left" w:pos="567"/>
        </w:tabs>
        <w:spacing w:line="276" w:lineRule="auto"/>
        <w:ind w:firstLine="567"/>
        <w:rPr>
          <w:rFonts w:eastAsia="Times New Roman" w:cstheme="minorHAnsi"/>
          <w:bCs/>
          <w:color w:val="000000"/>
        </w:rPr>
      </w:pPr>
      <w:r w:rsidRPr="00DF2B82">
        <w:rPr>
          <w:rFonts w:eastAsia="Times New Roman" w:cstheme="minorHAnsi"/>
          <w:bCs/>
          <w:color w:val="000000"/>
        </w:rPr>
        <w:t xml:space="preserve">• </w:t>
      </w:r>
      <w:r w:rsidR="005A39AF" w:rsidRPr="00DF2B82">
        <w:rPr>
          <w:rFonts w:eastAsia="Times New Roman" w:cstheme="minorHAnsi"/>
          <w:bCs/>
          <w:color w:val="000000"/>
        </w:rPr>
        <w:t>Acidentes pessoais por passageiros</w:t>
      </w:r>
      <w:r w:rsidR="00751C34" w:rsidRPr="00DF2B82">
        <w:rPr>
          <w:rFonts w:eastAsia="Times New Roman" w:cstheme="minorHAnsi"/>
          <w:bCs/>
          <w:color w:val="000000"/>
        </w:rPr>
        <w:t xml:space="preserve"> com despesa médico hospitalar</w:t>
      </w:r>
      <w:r w:rsidR="005A39AF" w:rsidRPr="00DF2B82">
        <w:rPr>
          <w:rFonts w:eastAsia="Times New Roman" w:cstheme="minorHAnsi"/>
          <w:bCs/>
          <w:color w:val="000000"/>
        </w:rPr>
        <w:t>: R$ 25.000,00 (vinte e cinco mil reais).</w:t>
      </w:r>
    </w:p>
    <w:p w14:paraId="2CEACE0E" w14:textId="39032D57" w:rsidR="00A37023" w:rsidRPr="00DF2B82" w:rsidRDefault="00751C34" w:rsidP="00260221">
      <w:pPr>
        <w:tabs>
          <w:tab w:val="left" w:pos="567"/>
        </w:tabs>
        <w:spacing w:line="276" w:lineRule="auto"/>
        <w:rPr>
          <w:rFonts w:cstheme="minorHAnsi"/>
          <w:bCs/>
        </w:rPr>
      </w:pPr>
      <w:r w:rsidRPr="00DF2B82">
        <w:rPr>
          <w:rFonts w:eastAsia="Times New Roman" w:cstheme="minorHAnsi"/>
          <w:b/>
          <w:color w:val="000000"/>
        </w:rPr>
        <w:t>4</w:t>
      </w:r>
      <w:r w:rsidR="004A6C40" w:rsidRPr="00DF2B82">
        <w:rPr>
          <w:rFonts w:eastAsia="Times New Roman" w:cstheme="minorHAnsi"/>
          <w:b/>
          <w:color w:val="000000"/>
        </w:rPr>
        <w:t>.</w:t>
      </w:r>
      <w:r w:rsidRPr="00DF2B82">
        <w:rPr>
          <w:rFonts w:eastAsia="Times New Roman" w:cstheme="minorHAnsi"/>
          <w:b/>
          <w:color w:val="000000"/>
        </w:rPr>
        <w:t>4</w:t>
      </w:r>
      <w:r w:rsidR="004A6C40" w:rsidRPr="00DF2B82">
        <w:rPr>
          <w:rFonts w:eastAsia="Times New Roman" w:cstheme="minorHAnsi"/>
          <w:b/>
          <w:color w:val="000000"/>
        </w:rPr>
        <w:t>.3.</w:t>
      </w:r>
      <w:r w:rsidR="004A6C40" w:rsidRPr="00DF2B82">
        <w:rPr>
          <w:rFonts w:eastAsia="Times New Roman" w:cstheme="minorHAnsi"/>
          <w:bCs/>
          <w:color w:val="000000"/>
        </w:rPr>
        <w:t xml:space="preserve"> Fica a critério da seguradora oferecer coberturas maiores que as especificadas acima, sem que ocorra alteração do valor do prêmio.</w:t>
      </w:r>
    </w:p>
    <w:p w14:paraId="4D93A389" w14:textId="4D6C7237" w:rsidR="00A37023" w:rsidRPr="00DF2B82" w:rsidRDefault="00A37023" w:rsidP="001C6B34">
      <w:pPr>
        <w:pStyle w:val="Nivel1"/>
        <w:shd w:val="clear" w:color="auto" w:fill="BDD6EE" w:themeFill="accent5" w:themeFillTint="66"/>
        <w:tabs>
          <w:tab w:val="left" w:pos="567"/>
        </w:tabs>
        <w:spacing w:before="0" w:after="0"/>
        <w:rPr>
          <w:rFonts w:asciiTheme="minorHAnsi" w:hAnsiTheme="minorHAnsi" w:cstheme="minorHAnsi"/>
          <w:sz w:val="28"/>
          <w:szCs w:val="28"/>
        </w:rPr>
      </w:pPr>
      <w:r w:rsidRPr="001C6B34">
        <w:rPr>
          <w:rFonts w:asciiTheme="minorHAnsi" w:hAnsiTheme="minorHAnsi" w:cstheme="minorHAnsi"/>
          <w:sz w:val="28"/>
          <w:szCs w:val="28"/>
          <w:shd w:val="clear" w:color="auto" w:fill="BDD6EE" w:themeFill="accent5" w:themeFillTint="66"/>
        </w:rPr>
        <w:t>5. MODELO</w:t>
      </w:r>
      <w:r w:rsidRPr="001C6B34">
        <w:rPr>
          <w:rFonts w:asciiTheme="minorHAnsi" w:hAnsiTheme="minorHAnsi" w:cstheme="minorHAnsi"/>
          <w:spacing w:val="-7"/>
          <w:sz w:val="28"/>
          <w:szCs w:val="28"/>
          <w:shd w:val="clear" w:color="auto" w:fill="BDD6EE" w:themeFill="accent5" w:themeFillTint="66"/>
        </w:rPr>
        <w:t xml:space="preserve"> </w:t>
      </w:r>
      <w:r w:rsidRPr="001C6B34">
        <w:rPr>
          <w:rFonts w:asciiTheme="minorHAnsi" w:hAnsiTheme="minorHAnsi" w:cstheme="minorHAnsi"/>
          <w:sz w:val="28"/>
          <w:szCs w:val="28"/>
          <w:shd w:val="clear" w:color="auto" w:fill="BDD6EE" w:themeFill="accent5" w:themeFillTint="66"/>
        </w:rPr>
        <w:t>DE</w:t>
      </w:r>
      <w:r w:rsidRPr="001C6B34">
        <w:rPr>
          <w:rFonts w:asciiTheme="minorHAnsi" w:hAnsiTheme="minorHAnsi" w:cstheme="minorHAnsi"/>
          <w:spacing w:val="-7"/>
          <w:sz w:val="28"/>
          <w:szCs w:val="28"/>
          <w:shd w:val="clear" w:color="auto" w:fill="BDD6EE" w:themeFill="accent5" w:themeFillTint="66"/>
        </w:rPr>
        <w:t xml:space="preserve"> </w:t>
      </w:r>
      <w:r w:rsidRPr="001C6B34">
        <w:rPr>
          <w:rFonts w:asciiTheme="minorHAnsi" w:hAnsiTheme="minorHAnsi" w:cstheme="minorHAnsi"/>
          <w:sz w:val="28"/>
          <w:szCs w:val="28"/>
          <w:shd w:val="clear" w:color="auto" w:fill="BDD6EE" w:themeFill="accent5" w:themeFillTint="66"/>
        </w:rPr>
        <w:t>EXECUÇÃO</w:t>
      </w:r>
      <w:r w:rsidRPr="001C6B34">
        <w:rPr>
          <w:rFonts w:asciiTheme="minorHAnsi" w:hAnsiTheme="minorHAnsi" w:cstheme="minorHAnsi"/>
          <w:spacing w:val="-7"/>
          <w:sz w:val="28"/>
          <w:szCs w:val="28"/>
          <w:shd w:val="clear" w:color="auto" w:fill="BDD6EE" w:themeFill="accent5" w:themeFillTint="66"/>
        </w:rPr>
        <w:t xml:space="preserve"> </w:t>
      </w:r>
      <w:r w:rsidRPr="001C6B34">
        <w:rPr>
          <w:rFonts w:asciiTheme="minorHAnsi" w:hAnsiTheme="minorHAnsi" w:cstheme="minorHAnsi"/>
          <w:sz w:val="28"/>
          <w:szCs w:val="28"/>
          <w:shd w:val="clear" w:color="auto" w:fill="BDD6EE" w:themeFill="accent5" w:themeFillTint="66"/>
        </w:rPr>
        <w:t>DO</w:t>
      </w:r>
      <w:r w:rsidRPr="001C6B34">
        <w:rPr>
          <w:rFonts w:asciiTheme="minorHAnsi" w:hAnsiTheme="minorHAnsi" w:cstheme="minorHAnsi"/>
          <w:spacing w:val="-6"/>
          <w:sz w:val="28"/>
          <w:szCs w:val="28"/>
          <w:shd w:val="clear" w:color="auto" w:fill="BDD6EE" w:themeFill="accent5" w:themeFillTint="66"/>
        </w:rPr>
        <w:t xml:space="preserve"> </w:t>
      </w:r>
      <w:r w:rsidRPr="001C6B34">
        <w:rPr>
          <w:rFonts w:asciiTheme="minorHAnsi" w:hAnsiTheme="minorHAnsi" w:cstheme="minorHAnsi"/>
          <w:sz w:val="28"/>
          <w:szCs w:val="28"/>
          <w:shd w:val="clear" w:color="auto" w:fill="BDD6EE" w:themeFill="accent5" w:themeFillTint="66"/>
        </w:rPr>
        <w:t>OBJETO</w:t>
      </w:r>
    </w:p>
    <w:p w14:paraId="1A58A0C2" w14:textId="6A27439E" w:rsidR="00751C34" w:rsidRPr="00DF2B82" w:rsidRDefault="00A37023" w:rsidP="00260221">
      <w:pPr>
        <w:tabs>
          <w:tab w:val="left" w:pos="567"/>
        </w:tabs>
        <w:spacing w:line="276" w:lineRule="auto"/>
        <w:rPr>
          <w:rFonts w:cstheme="minorHAnsi"/>
        </w:rPr>
      </w:pPr>
      <w:r w:rsidRPr="00DF2B82">
        <w:rPr>
          <w:rFonts w:cstheme="minorHAnsi"/>
          <w:b/>
        </w:rPr>
        <w:t>5.1.</w:t>
      </w:r>
      <w:r w:rsidRPr="00DF2B82">
        <w:rPr>
          <w:rFonts w:cstheme="minorHAnsi"/>
        </w:rPr>
        <w:t xml:space="preserve"> </w:t>
      </w:r>
      <w:r w:rsidR="000F6724" w:rsidRPr="00DF2B82">
        <w:rPr>
          <w:rFonts w:cstheme="minorHAnsi"/>
        </w:rPr>
        <w:t>A execução dos serviços iniciará, conforme estabelecido neste termo de referência, a partir da emissão das apólices, e terá um prazo de 12 meses</w:t>
      </w:r>
      <w:r w:rsidR="00751C34" w:rsidRPr="00DF2B82">
        <w:rPr>
          <w:rFonts w:cstheme="minorHAnsi"/>
        </w:rPr>
        <w:t>.</w:t>
      </w:r>
    </w:p>
    <w:p w14:paraId="7F5A057F" w14:textId="50D665A7" w:rsidR="000F6724" w:rsidRPr="00DF2B82" w:rsidRDefault="000F6724" w:rsidP="00260221">
      <w:pPr>
        <w:tabs>
          <w:tab w:val="left" w:pos="567"/>
        </w:tabs>
        <w:spacing w:line="276" w:lineRule="auto"/>
        <w:rPr>
          <w:rFonts w:cstheme="minorHAnsi"/>
        </w:rPr>
      </w:pPr>
      <w:r w:rsidRPr="00DF2B82">
        <w:rPr>
          <w:rFonts w:cstheme="minorHAnsi"/>
          <w:b/>
          <w:bCs/>
        </w:rPr>
        <w:t>5.1.1</w:t>
      </w:r>
      <w:r w:rsidRPr="00DF2B82">
        <w:rPr>
          <w:rFonts w:cstheme="minorHAnsi"/>
        </w:rPr>
        <w:t>. A seguradora deverá disponibilizar contatos de telefone para serviços de assistência ao veículo 24h.</w:t>
      </w:r>
    </w:p>
    <w:p w14:paraId="4C069434" w14:textId="4AD05EBA" w:rsidR="000F6724" w:rsidRPr="00DF2B82" w:rsidRDefault="000F6724" w:rsidP="00260221">
      <w:pPr>
        <w:tabs>
          <w:tab w:val="left" w:pos="567"/>
        </w:tabs>
        <w:spacing w:line="276" w:lineRule="auto"/>
        <w:rPr>
          <w:rFonts w:cstheme="minorHAnsi"/>
        </w:rPr>
      </w:pPr>
      <w:r w:rsidRPr="00DF2B82">
        <w:rPr>
          <w:rFonts w:cstheme="minorHAnsi"/>
          <w:b/>
          <w:bCs/>
        </w:rPr>
        <w:t>5.1.2.</w:t>
      </w:r>
      <w:r w:rsidRPr="00DF2B82">
        <w:rPr>
          <w:rFonts w:cstheme="minorHAnsi"/>
        </w:rPr>
        <w:t xml:space="preserve"> Para a perfeita execução dos serviços, as oficinas parceiras da Seguradora Contratada deverão, em caso de acionamento do seguro por sinistro, disponibilizar os materiais, equipamentos, com substituição por peças originais de fábrica, e ferramentas nas qualidades necessárias ao perfeito reparo/conserto do veículo.</w:t>
      </w:r>
    </w:p>
    <w:p w14:paraId="720E91C5" w14:textId="53B9285D" w:rsidR="00A37023" w:rsidRPr="00DF2B82" w:rsidRDefault="00A37023" w:rsidP="00260221">
      <w:pPr>
        <w:tabs>
          <w:tab w:val="left" w:pos="567"/>
        </w:tabs>
        <w:spacing w:line="276" w:lineRule="auto"/>
        <w:rPr>
          <w:rFonts w:cstheme="minorHAnsi"/>
        </w:rPr>
      </w:pPr>
      <w:r w:rsidRPr="00DF2B82">
        <w:rPr>
          <w:rFonts w:cstheme="minorHAnsi"/>
          <w:b/>
          <w:bCs/>
        </w:rPr>
        <w:t>5.1.2.</w:t>
      </w:r>
      <w:r w:rsidRPr="00DF2B82">
        <w:rPr>
          <w:rFonts w:cstheme="minorHAnsi"/>
        </w:rPr>
        <w:t xml:space="preserve"> Descrição detalhada dos métodos, rotinas, etapas, tecnologias, procedimentos, frequência e periodicidade de execução do trabalho: </w:t>
      </w:r>
    </w:p>
    <w:p w14:paraId="27A12550" w14:textId="77777777" w:rsidR="004A6C40" w:rsidRPr="00DF2B82" w:rsidRDefault="004A6C40" w:rsidP="00260221">
      <w:pPr>
        <w:pStyle w:val="PargrafodaLista"/>
        <w:numPr>
          <w:ilvl w:val="0"/>
          <w:numId w:val="24"/>
        </w:numPr>
        <w:tabs>
          <w:tab w:val="left" w:pos="567"/>
        </w:tabs>
        <w:spacing w:line="276" w:lineRule="auto"/>
        <w:ind w:left="0" w:firstLine="567"/>
        <w:rPr>
          <w:rFonts w:cstheme="minorHAnsi"/>
        </w:rPr>
      </w:pPr>
      <w:r w:rsidRPr="00DF2B82">
        <w:rPr>
          <w:rFonts w:cstheme="minorHAnsi"/>
        </w:rPr>
        <w:t>A seguradora deverá fornecer todo o suporte necessário e suficiente para a dinamização, atendimento e concretização dos vários feitos e etapas do seguro.</w:t>
      </w:r>
    </w:p>
    <w:p w14:paraId="446A9D3F" w14:textId="16ED45F2" w:rsidR="00A37023" w:rsidRPr="00DF2B82" w:rsidRDefault="00A37023" w:rsidP="00260221">
      <w:pPr>
        <w:pStyle w:val="PargrafodaLista"/>
        <w:numPr>
          <w:ilvl w:val="0"/>
          <w:numId w:val="24"/>
        </w:numPr>
        <w:tabs>
          <w:tab w:val="left" w:pos="567"/>
        </w:tabs>
        <w:spacing w:line="276" w:lineRule="auto"/>
        <w:ind w:left="0" w:firstLine="567"/>
        <w:rPr>
          <w:rFonts w:cstheme="minorHAnsi"/>
        </w:rPr>
      </w:pPr>
      <w:r w:rsidRPr="00DF2B82">
        <w:rPr>
          <w:rFonts w:cstheme="minorHAnsi"/>
        </w:rPr>
        <w:t>Os métodos e procedimentos seguirão as diretrizes estabelecidas pela seguradora para gerenciamento de sinistros e assistência 24 horas.</w:t>
      </w:r>
    </w:p>
    <w:p w14:paraId="491F6209" w14:textId="77777777" w:rsidR="00A37023" w:rsidRPr="00DF2B82" w:rsidRDefault="00A37023" w:rsidP="00260221">
      <w:pPr>
        <w:pStyle w:val="PargrafodaLista"/>
        <w:numPr>
          <w:ilvl w:val="0"/>
          <w:numId w:val="24"/>
        </w:numPr>
        <w:tabs>
          <w:tab w:val="left" w:pos="567"/>
        </w:tabs>
        <w:spacing w:line="276" w:lineRule="auto"/>
        <w:ind w:left="0" w:firstLine="567"/>
        <w:rPr>
          <w:rFonts w:cstheme="minorHAnsi"/>
        </w:rPr>
      </w:pPr>
      <w:r w:rsidRPr="00DF2B82">
        <w:rPr>
          <w:rFonts w:cstheme="minorHAnsi"/>
        </w:rPr>
        <w:t>Rotinas de manutenção preventiva do veículo serão realizadas conforme recomendado pelo fabricante e pela seguradora, visando garantir a segurança e a funcionalidade do veículo ao longo do tempo.</w:t>
      </w:r>
    </w:p>
    <w:p w14:paraId="5400DF8A" w14:textId="77777777" w:rsidR="00A37023" w:rsidRPr="00DF2B82" w:rsidRDefault="00A37023" w:rsidP="00260221">
      <w:pPr>
        <w:pStyle w:val="PargrafodaLista"/>
        <w:numPr>
          <w:ilvl w:val="0"/>
          <w:numId w:val="24"/>
        </w:numPr>
        <w:tabs>
          <w:tab w:val="left" w:pos="567"/>
        </w:tabs>
        <w:spacing w:line="276" w:lineRule="auto"/>
        <w:ind w:left="0" w:firstLine="567"/>
        <w:rPr>
          <w:rFonts w:cstheme="minorHAnsi"/>
        </w:rPr>
      </w:pPr>
      <w:r w:rsidRPr="00DF2B82">
        <w:rPr>
          <w:rFonts w:cstheme="minorHAnsi"/>
        </w:rPr>
        <w:t>Em caso de sinistro, o segurador deverá ser imediatamente acionado para providenciar assistência e orientações quanto aos procedimentos a serem seguidos.</w:t>
      </w:r>
    </w:p>
    <w:p w14:paraId="408C9D08" w14:textId="09AA8340" w:rsidR="00A37023" w:rsidRPr="00DF2B82" w:rsidRDefault="00A37023" w:rsidP="00260221">
      <w:pPr>
        <w:pStyle w:val="PargrafodaLista"/>
        <w:numPr>
          <w:ilvl w:val="0"/>
          <w:numId w:val="24"/>
        </w:numPr>
        <w:tabs>
          <w:tab w:val="left" w:pos="567"/>
        </w:tabs>
        <w:spacing w:line="276" w:lineRule="auto"/>
        <w:ind w:left="0" w:firstLine="567"/>
        <w:rPr>
          <w:rFonts w:cstheme="minorHAnsi"/>
        </w:rPr>
      </w:pPr>
      <w:r w:rsidRPr="00DF2B82">
        <w:rPr>
          <w:rFonts w:cstheme="minorHAnsi"/>
        </w:rPr>
        <w:t xml:space="preserve">A periodicidade das atividades de manutenção preventiva e a frequência de comunicação com a seguradora serão estabelecidas de acordo com as necessidades operacionais do </w:t>
      </w:r>
      <w:r w:rsidR="00236A20">
        <w:rPr>
          <w:rFonts w:cstheme="minorHAnsi"/>
        </w:rPr>
        <w:t>SAMAE</w:t>
      </w:r>
      <w:r w:rsidRPr="00DF2B82">
        <w:rPr>
          <w:rFonts w:cstheme="minorHAnsi"/>
        </w:rPr>
        <w:t xml:space="preserve"> e as recomendações da seguradora.</w:t>
      </w:r>
    </w:p>
    <w:p w14:paraId="6D7104F5" w14:textId="2A8417C5" w:rsidR="00A37023" w:rsidRPr="00DF2B82" w:rsidRDefault="00A37023" w:rsidP="00260221">
      <w:pPr>
        <w:tabs>
          <w:tab w:val="left" w:pos="567"/>
        </w:tabs>
        <w:spacing w:line="276" w:lineRule="auto"/>
        <w:rPr>
          <w:rFonts w:cstheme="minorHAnsi"/>
          <w:u w:val="single"/>
        </w:rPr>
      </w:pPr>
      <w:r w:rsidRPr="00DF2B82">
        <w:rPr>
          <w:rFonts w:cstheme="minorHAnsi"/>
          <w:b/>
          <w:bCs/>
          <w:u w:val="single"/>
        </w:rPr>
        <w:t>5.1.</w:t>
      </w:r>
      <w:r w:rsidR="003E3CB6" w:rsidRPr="00DF2B82">
        <w:rPr>
          <w:rFonts w:cstheme="minorHAnsi"/>
          <w:b/>
          <w:bCs/>
          <w:u w:val="single"/>
        </w:rPr>
        <w:t>3</w:t>
      </w:r>
      <w:r w:rsidRPr="00DF2B82">
        <w:rPr>
          <w:rFonts w:cstheme="minorHAnsi"/>
          <w:b/>
          <w:bCs/>
          <w:u w:val="single"/>
        </w:rPr>
        <w:t>.</w:t>
      </w:r>
      <w:r w:rsidRPr="00DF2B82">
        <w:rPr>
          <w:rFonts w:cstheme="minorHAnsi"/>
          <w:u w:val="single"/>
        </w:rPr>
        <w:t xml:space="preserve"> </w:t>
      </w:r>
      <w:r w:rsidRPr="00DF2B82">
        <w:rPr>
          <w:rFonts w:cstheme="minorHAnsi"/>
          <w:b/>
          <w:bCs/>
          <w:u w:val="single"/>
        </w:rPr>
        <w:t>Cronograma de realização dos serviços:</w:t>
      </w:r>
    </w:p>
    <w:tbl>
      <w:tblPr>
        <w:tblW w:w="10215" w:type="dxa"/>
        <w:tblCellSpacing w:w="15" w:type="dxa"/>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35"/>
        <w:gridCol w:w="7680"/>
      </w:tblGrid>
      <w:tr w:rsidR="00A37023" w:rsidRPr="00DF2B82" w14:paraId="500C72A7" w14:textId="77777777" w:rsidTr="00674232">
        <w:trPr>
          <w:trHeight w:val="319"/>
          <w:tblHeader/>
          <w:tblCellSpacing w:w="15" w:type="dxa"/>
        </w:trPr>
        <w:tc>
          <w:tcPr>
            <w:tcW w:w="0" w:type="auto"/>
            <w:tcBorders>
              <w:top w:val="single" w:sz="6" w:space="0" w:color="E3E3E3"/>
              <w:left w:val="single" w:sz="6" w:space="0" w:color="E3E3E3"/>
              <w:bottom w:val="single" w:sz="6" w:space="0" w:color="E3E3E3"/>
              <w:right w:val="single" w:sz="2" w:space="0" w:color="E3E3E3"/>
            </w:tcBorders>
            <w:shd w:val="clear" w:color="auto" w:fill="FFFFFF"/>
            <w:vAlign w:val="bottom"/>
            <w:hideMark/>
          </w:tcPr>
          <w:p w14:paraId="23D82F08" w14:textId="77777777" w:rsidR="00A37023" w:rsidRPr="00DF2B82" w:rsidRDefault="00A37023" w:rsidP="00260221">
            <w:pPr>
              <w:tabs>
                <w:tab w:val="left" w:pos="567"/>
              </w:tabs>
              <w:spacing w:line="276" w:lineRule="auto"/>
              <w:jc w:val="center"/>
              <w:rPr>
                <w:rFonts w:eastAsia="Times New Roman" w:cstheme="minorHAnsi"/>
                <w:b/>
                <w:bCs/>
                <w:color w:val="0D0D0D"/>
                <w:sz w:val="21"/>
                <w:szCs w:val="21"/>
                <w:lang w:eastAsia="pt-BR"/>
              </w:rPr>
            </w:pPr>
            <w:r w:rsidRPr="00DF2B82">
              <w:rPr>
                <w:rFonts w:eastAsia="Times New Roman" w:cstheme="minorHAnsi"/>
                <w:b/>
                <w:bCs/>
                <w:color w:val="0D0D0D"/>
                <w:sz w:val="21"/>
                <w:szCs w:val="21"/>
                <w:lang w:eastAsia="pt-BR"/>
              </w:rPr>
              <w:t>Etapa</w:t>
            </w:r>
          </w:p>
        </w:tc>
        <w:tc>
          <w:tcPr>
            <w:tcW w:w="0" w:type="auto"/>
            <w:tcBorders>
              <w:top w:val="single" w:sz="6" w:space="0" w:color="E3E3E3"/>
              <w:left w:val="single" w:sz="6" w:space="0" w:color="E3E3E3"/>
              <w:bottom w:val="single" w:sz="6" w:space="0" w:color="E3E3E3"/>
              <w:right w:val="single" w:sz="6" w:space="0" w:color="E3E3E3"/>
            </w:tcBorders>
            <w:shd w:val="clear" w:color="auto" w:fill="FFFFFF"/>
            <w:vAlign w:val="bottom"/>
            <w:hideMark/>
          </w:tcPr>
          <w:p w14:paraId="3790FB7B" w14:textId="77777777" w:rsidR="00A37023" w:rsidRPr="00DF2B82" w:rsidRDefault="00A37023" w:rsidP="00260221">
            <w:pPr>
              <w:tabs>
                <w:tab w:val="left" w:pos="567"/>
              </w:tabs>
              <w:spacing w:line="276" w:lineRule="auto"/>
              <w:jc w:val="center"/>
              <w:rPr>
                <w:rFonts w:eastAsia="Times New Roman" w:cstheme="minorHAnsi"/>
                <w:b/>
                <w:bCs/>
                <w:color w:val="0D0D0D"/>
                <w:sz w:val="21"/>
                <w:szCs w:val="21"/>
                <w:lang w:eastAsia="pt-BR"/>
              </w:rPr>
            </w:pPr>
            <w:r w:rsidRPr="00DF2B82">
              <w:rPr>
                <w:rFonts w:eastAsia="Times New Roman" w:cstheme="minorHAnsi"/>
                <w:b/>
                <w:bCs/>
                <w:color w:val="0D0D0D"/>
                <w:sz w:val="21"/>
                <w:szCs w:val="21"/>
                <w:lang w:eastAsia="pt-BR"/>
              </w:rPr>
              <w:t>Período</w:t>
            </w:r>
          </w:p>
        </w:tc>
      </w:tr>
      <w:tr w:rsidR="00A37023" w:rsidRPr="00DF2B82" w14:paraId="18DDE40A" w14:textId="77777777" w:rsidTr="00674232">
        <w:trPr>
          <w:trHeight w:val="638"/>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089749C3" w14:textId="77777777" w:rsidR="00A37023" w:rsidRPr="00DF2B82" w:rsidRDefault="00A37023" w:rsidP="00260221">
            <w:pPr>
              <w:tabs>
                <w:tab w:val="left" w:pos="567"/>
              </w:tabs>
              <w:spacing w:line="276" w:lineRule="auto"/>
              <w:jc w:val="left"/>
              <w:rPr>
                <w:rFonts w:eastAsia="Times New Roman" w:cstheme="minorHAnsi"/>
                <w:color w:val="0D0D0D"/>
                <w:lang w:eastAsia="pt-BR"/>
              </w:rPr>
            </w:pPr>
            <w:r w:rsidRPr="00DF2B82">
              <w:rPr>
                <w:rFonts w:eastAsia="Times New Roman" w:cstheme="minorHAnsi"/>
                <w:color w:val="0D0D0D"/>
                <w:lang w:eastAsia="pt-BR"/>
              </w:rPr>
              <w:t>Contratação do seguro</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2EF57031" w14:textId="2907365B" w:rsidR="00A37023" w:rsidRPr="00DF2B82" w:rsidRDefault="00A37023" w:rsidP="00B651D4">
            <w:pPr>
              <w:tabs>
                <w:tab w:val="left" w:pos="567"/>
              </w:tabs>
              <w:spacing w:line="276" w:lineRule="auto"/>
              <w:jc w:val="left"/>
              <w:rPr>
                <w:rFonts w:eastAsia="Times New Roman" w:cstheme="minorHAnsi"/>
                <w:color w:val="0D0D0D"/>
                <w:lang w:eastAsia="pt-BR"/>
              </w:rPr>
            </w:pPr>
            <w:r w:rsidRPr="00DF2B82">
              <w:rPr>
                <w:rFonts w:eastAsia="Times New Roman" w:cstheme="minorHAnsi"/>
                <w:color w:val="0D0D0D"/>
                <w:lang w:eastAsia="pt-BR"/>
              </w:rPr>
              <w:t>Imediatamente após a emissão da ordem de compra.</w:t>
            </w:r>
          </w:p>
        </w:tc>
      </w:tr>
      <w:tr w:rsidR="00A37023" w:rsidRPr="00DF2B82" w14:paraId="3E80CA4B" w14:textId="77777777" w:rsidTr="00674232">
        <w:trPr>
          <w:trHeight w:val="302"/>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13821E1D" w14:textId="77777777" w:rsidR="00A37023" w:rsidRPr="00DF2B82" w:rsidRDefault="00A37023" w:rsidP="00260221">
            <w:pPr>
              <w:tabs>
                <w:tab w:val="left" w:pos="567"/>
              </w:tabs>
              <w:spacing w:line="276" w:lineRule="auto"/>
              <w:jc w:val="left"/>
              <w:rPr>
                <w:rFonts w:eastAsia="Times New Roman" w:cstheme="minorHAnsi"/>
                <w:color w:val="0D0D0D"/>
                <w:lang w:eastAsia="pt-BR"/>
              </w:rPr>
            </w:pPr>
            <w:r w:rsidRPr="00DF2B82">
              <w:rPr>
                <w:rFonts w:eastAsia="Times New Roman" w:cstheme="minorHAnsi"/>
                <w:color w:val="0D0D0D"/>
                <w:lang w:eastAsia="pt-BR"/>
              </w:rPr>
              <w:t>Emissão da apólice</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01CA0725" w14:textId="00D4CEAF" w:rsidR="00A37023" w:rsidRPr="00DF2B82" w:rsidRDefault="00784224" w:rsidP="00260221">
            <w:pPr>
              <w:tabs>
                <w:tab w:val="left" w:pos="567"/>
              </w:tabs>
              <w:spacing w:line="276" w:lineRule="auto"/>
              <w:jc w:val="left"/>
              <w:rPr>
                <w:rFonts w:eastAsia="Times New Roman" w:cstheme="minorHAnsi"/>
                <w:color w:val="0D0D0D"/>
                <w:lang w:eastAsia="pt-BR"/>
              </w:rPr>
            </w:pPr>
            <w:r>
              <w:rPr>
                <w:rFonts w:eastAsia="Times New Roman" w:cstheme="minorHAnsi"/>
                <w:color w:val="0D0D0D"/>
                <w:lang w:eastAsia="pt-BR"/>
              </w:rPr>
              <w:t>Imediatamente</w:t>
            </w:r>
            <w:bookmarkStart w:id="9" w:name="_GoBack"/>
            <w:bookmarkEnd w:id="9"/>
            <w:r w:rsidR="00A37023" w:rsidRPr="00DF2B82">
              <w:rPr>
                <w:rFonts w:eastAsia="Times New Roman" w:cstheme="minorHAnsi"/>
                <w:color w:val="0D0D0D"/>
                <w:lang w:eastAsia="pt-BR"/>
              </w:rPr>
              <w:t xml:space="preserve"> após recebimento de todas as informações necessárias</w:t>
            </w:r>
          </w:p>
        </w:tc>
      </w:tr>
      <w:tr w:rsidR="00A37023" w:rsidRPr="00DF2B82" w14:paraId="3111CE94" w14:textId="77777777" w:rsidTr="00674232">
        <w:trPr>
          <w:trHeight w:val="335"/>
          <w:tblCellSpacing w:w="15" w:type="dxa"/>
        </w:trPr>
        <w:tc>
          <w:tcPr>
            <w:tcW w:w="0" w:type="auto"/>
            <w:tcBorders>
              <w:top w:val="single" w:sz="2" w:space="0" w:color="E3E3E3"/>
              <w:left w:val="single" w:sz="6" w:space="0" w:color="E3E3E3"/>
              <w:bottom w:val="single" w:sz="6" w:space="0" w:color="E3E3E3"/>
              <w:right w:val="single" w:sz="2" w:space="0" w:color="E3E3E3"/>
            </w:tcBorders>
            <w:shd w:val="clear" w:color="auto" w:fill="FFFFFF"/>
            <w:vAlign w:val="bottom"/>
            <w:hideMark/>
          </w:tcPr>
          <w:p w14:paraId="6DDD6D65" w14:textId="77777777" w:rsidR="00A37023" w:rsidRPr="00DF2B82" w:rsidRDefault="00A37023" w:rsidP="00260221">
            <w:pPr>
              <w:tabs>
                <w:tab w:val="left" w:pos="567"/>
              </w:tabs>
              <w:spacing w:line="276" w:lineRule="auto"/>
              <w:jc w:val="left"/>
              <w:rPr>
                <w:rFonts w:eastAsia="Times New Roman" w:cstheme="minorHAnsi"/>
                <w:color w:val="0D0D0D"/>
                <w:lang w:eastAsia="pt-BR"/>
              </w:rPr>
            </w:pPr>
            <w:r w:rsidRPr="00DF2B82">
              <w:rPr>
                <w:rFonts w:eastAsia="Times New Roman" w:cstheme="minorHAnsi"/>
                <w:color w:val="0D0D0D"/>
                <w:lang w:eastAsia="pt-BR"/>
              </w:rPr>
              <w:t>Vigência do seguro</w:t>
            </w:r>
          </w:p>
        </w:tc>
        <w:tc>
          <w:tcPr>
            <w:tcW w:w="0" w:type="auto"/>
            <w:tcBorders>
              <w:top w:val="single" w:sz="2" w:space="0" w:color="E3E3E3"/>
              <w:left w:val="single" w:sz="6" w:space="0" w:color="E3E3E3"/>
              <w:bottom w:val="single" w:sz="6" w:space="0" w:color="E3E3E3"/>
              <w:right w:val="single" w:sz="6" w:space="0" w:color="E3E3E3"/>
            </w:tcBorders>
            <w:shd w:val="clear" w:color="auto" w:fill="FFFFFF"/>
            <w:vAlign w:val="bottom"/>
            <w:hideMark/>
          </w:tcPr>
          <w:p w14:paraId="62BABDD7" w14:textId="77777777" w:rsidR="00A37023" w:rsidRPr="00DF2B82" w:rsidRDefault="00A37023" w:rsidP="00260221">
            <w:pPr>
              <w:tabs>
                <w:tab w:val="left" w:pos="567"/>
              </w:tabs>
              <w:spacing w:line="276" w:lineRule="auto"/>
              <w:jc w:val="left"/>
              <w:rPr>
                <w:rFonts w:eastAsia="Times New Roman" w:cstheme="minorHAnsi"/>
                <w:color w:val="0D0D0D"/>
                <w:lang w:eastAsia="pt-BR"/>
              </w:rPr>
            </w:pPr>
            <w:r w:rsidRPr="00DF2B82">
              <w:rPr>
                <w:rFonts w:eastAsia="Times New Roman" w:cstheme="minorHAnsi"/>
                <w:color w:val="0D0D0D"/>
                <w:lang w:eastAsia="pt-BR"/>
              </w:rPr>
              <w:t>12 meses a partir da data de início da execução do objeto</w:t>
            </w:r>
          </w:p>
        </w:tc>
      </w:tr>
    </w:tbl>
    <w:p w14:paraId="04635E3D" w14:textId="5691667D" w:rsidR="00A37023" w:rsidRPr="00DF2B82" w:rsidRDefault="00A37023" w:rsidP="00260221">
      <w:pPr>
        <w:tabs>
          <w:tab w:val="left" w:pos="567"/>
        </w:tabs>
        <w:spacing w:line="276" w:lineRule="auto"/>
        <w:rPr>
          <w:rFonts w:cstheme="minorHAnsi"/>
          <w:i/>
          <w:iCs/>
        </w:rPr>
      </w:pPr>
      <w:r w:rsidRPr="00DF2B82">
        <w:rPr>
          <w:rFonts w:cstheme="minorHAnsi"/>
          <w:i/>
          <w:iCs/>
        </w:rPr>
        <w:t xml:space="preserve">O cronograma de realização dos serviços acima descrito é uma estimativa e poderá ser ajustado conforme necessário, mediante acordo entre o </w:t>
      </w:r>
      <w:r w:rsidR="00B651D4">
        <w:rPr>
          <w:rFonts w:cstheme="minorHAnsi"/>
          <w:i/>
          <w:iCs/>
        </w:rPr>
        <w:t>SAMAE</w:t>
      </w:r>
      <w:r w:rsidRPr="00DF2B82">
        <w:rPr>
          <w:rFonts w:cstheme="minorHAnsi"/>
          <w:i/>
          <w:iCs/>
        </w:rPr>
        <w:t xml:space="preserve"> e a seguradora, garantindo assim a eficiência e a eficácia na execução do objeto.</w:t>
      </w:r>
    </w:p>
    <w:p w14:paraId="17CE0A8F" w14:textId="0283FFDD" w:rsidR="00A37023" w:rsidRPr="00DF2B82" w:rsidRDefault="003E3CB6" w:rsidP="00260221">
      <w:pPr>
        <w:tabs>
          <w:tab w:val="left" w:pos="567"/>
        </w:tabs>
        <w:spacing w:line="276" w:lineRule="auto"/>
        <w:rPr>
          <w:rFonts w:cstheme="minorHAnsi"/>
          <w:b/>
          <w:bCs/>
          <w:u w:val="single"/>
        </w:rPr>
      </w:pPr>
      <w:r w:rsidRPr="00DF2B82">
        <w:rPr>
          <w:rFonts w:cstheme="minorHAnsi"/>
          <w:b/>
          <w:bCs/>
          <w:u w:val="single"/>
        </w:rPr>
        <w:t xml:space="preserve">5.2. </w:t>
      </w:r>
      <w:r w:rsidR="00A37023" w:rsidRPr="00DF2B82">
        <w:rPr>
          <w:rFonts w:cstheme="minorHAnsi"/>
          <w:b/>
          <w:bCs/>
          <w:u w:val="single"/>
        </w:rPr>
        <w:t>Especificação da garantia do serviço (art. 40, §1º, inciso III, da Lei nº 14.133, de 2021)</w:t>
      </w:r>
    </w:p>
    <w:p w14:paraId="5A71E69A" w14:textId="75EEEC2F" w:rsidR="00A37023" w:rsidRPr="00DF2B82" w:rsidRDefault="00A37023" w:rsidP="00260221">
      <w:pPr>
        <w:tabs>
          <w:tab w:val="left" w:pos="567"/>
        </w:tabs>
        <w:spacing w:line="276" w:lineRule="auto"/>
        <w:rPr>
          <w:rFonts w:cstheme="minorHAnsi"/>
        </w:rPr>
      </w:pPr>
      <w:r w:rsidRPr="00DF2B82">
        <w:rPr>
          <w:rFonts w:cstheme="minorHAnsi"/>
          <w:b/>
          <w:bCs/>
        </w:rPr>
        <w:t>5.2.</w:t>
      </w:r>
      <w:r w:rsidR="003E3CB6" w:rsidRPr="00DF2B82">
        <w:rPr>
          <w:rFonts w:cstheme="minorHAnsi"/>
          <w:b/>
          <w:bCs/>
        </w:rPr>
        <w:t>1.</w:t>
      </w:r>
      <w:r w:rsidRPr="00DF2B82">
        <w:rPr>
          <w:rFonts w:cstheme="minorHAnsi"/>
        </w:rPr>
        <w:tab/>
        <w:t>O prazo de garantia contratual dos serviços é aquele estabelecido na Lei nº 8.078, de 11 de setembro de 1990 (Código de Defesa do Consumidor).</w:t>
      </w:r>
    </w:p>
    <w:p w14:paraId="2FDA0F35" w14:textId="23B1F808" w:rsidR="003F4F65" w:rsidRPr="00DF2B82" w:rsidRDefault="00325F79" w:rsidP="00260221">
      <w:pPr>
        <w:pStyle w:val="Nivel1"/>
        <w:tabs>
          <w:tab w:val="left" w:pos="567"/>
        </w:tabs>
        <w:spacing w:before="0" w:after="0"/>
        <w:rPr>
          <w:rFonts w:asciiTheme="minorHAnsi" w:hAnsiTheme="minorHAnsi" w:cstheme="minorHAnsi"/>
          <w:sz w:val="22"/>
          <w:szCs w:val="22"/>
          <w:u w:val="single"/>
        </w:rPr>
      </w:pPr>
      <w:r w:rsidRPr="00DF2B82">
        <w:rPr>
          <w:rFonts w:asciiTheme="minorHAnsi" w:hAnsiTheme="minorHAnsi" w:cstheme="minorHAnsi"/>
          <w:sz w:val="22"/>
          <w:szCs w:val="22"/>
          <w:u w:val="single"/>
        </w:rPr>
        <w:t>5.</w:t>
      </w:r>
      <w:r w:rsidR="003E3CB6" w:rsidRPr="00DF2B82">
        <w:rPr>
          <w:rFonts w:asciiTheme="minorHAnsi" w:hAnsiTheme="minorHAnsi" w:cstheme="minorHAnsi"/>
          <w:sz w:val="22"/>
          <w:szCs w:val="22"/>
          <w:u w:val="single"/>
        </w:rPr>
        <w:t>3.</w:t>
      </w:r>
      <w:r w:rsidRPr="00DF2B82">
        <w:rPr>
          <w:rFonts w:asciiTheme="minorHAnsi" w:hAnsiTheme="minorHAnsi" w:cstheme="minorHAnsi"/>
          <w:sz w:val="22"/>
          <w:szCs w:val="22"/>
          <w:u w:val="single"/>
        </w:rPr>
        <w:t xml:space="preserve"> </w:t>
      </w:r>
      <w:r w:rsidR="0052167C" w:rsidRPr="00DF2B82">
        <w:rPr>
          <w:rFonts w:asciiTheme="minorHAnsi" w:hAnsiTheme="minorHAnsi" w:cstheme="minorHAnsi"/>
          <w:sz w:val="22"/>
          <w:szCs w:val="22"/>
          <w:u w:val="single"/>
        </w:rPr>
        <w:t>VISTORIA</w:t>
      </w:r>
    </w:p>
    <w:p w14:paraId="1E1E4536" w14:textId="106AFA12" w:rsidR="005A3077" w:rsidRPr="00DF2B82" w:rsidRDefault="006E1891" w:rsidP="00260221">
      <w:pPr>
        <w:pStyle w:val="PargrafodaLista"/>
        <w:widowControl w:val="0"/>
        <w:numPr>
          <w:ilvl w:val="2"/>
          <w:numId w:val="28"/>
        </w:numPr>
        <w:tabs>
          <w:tab w:val="left" w:pos="142"/>
          <w:tab w:val="left" w:pos="284"/>
          <w:tab w:val="left" w:pos="426"/>
          <w:tab w:val="left" w:pos="567"/>
        </w:tabs>
        <w:autoSpaceDE w:val="0"/>
        <w:autoSpaceDN w:val="0"/>
        <w:spacing w:line="276" w:lineRule="auto"/>
        <w:ind w:left="0" w:firstLine="0"/>
        <w:rPr>
          <w:rFonts w:cstheme="minorHAnsi"/>
        </w:rPr>
      </w:pPr>
      <w:r w:rsidRPr="00DF2B82">
        <w:rPr>
          <w:rFonts w:cstheme="minorHAnsi"/>
        </w:rPr>
        <w:t>Para o correto dimensionamento e elaboração de sua proposta, o licitante poderá realizar vistoria do veículo e/ou das instalações do local onde reside o veículo, acompanhado por servidor designado para esse fim, de segunda à sexta-feira, das 8 horas às 14 horas.</w:t>
      </w:r>
    </w:p>
    <w:p w14:paraId="0EEB8FF8" w14:textId="7C1EBCAA" w:rsidR="005A3077" w:rsidRPr="00DF2B82" w:rsidRDefault="006E1891" w:rsidP="00260221">
      <w:pPr>
        <w:pStyle w:val="PargrafodaLista"/>
        <w:widowControl w:val="0"/>
        <w:numPr>
          <w:ilvl w:val="2"/>
          <w:numId w:val="28"/>
        </w:numPr>
        <w:tabs>
          <w:tab w:val="left" w:pos="142"/>
          <w:tab w:val="left" w:pos="284"/>
          <w:tab w:val="left" w:pos="426"/>
          <w:tab w:val="left" w:pos="567"/>
        </w:tabs>
        <w:autoSpaceDE w:val="0"/>
        <w:autoSpaceDN w:val="0"/>
        <w:spacing w:line="276" w:lineRule="auto"/>
        <w:ind w:left="0" w:firstLine="0"/>
        <w:rPr>
          <w:rFonts w:cstheme="minorHAnsi"/>
        </w:rPr>
      </w:pPr>
      <w:r w:rsidRPr="00DF2B82">
        <w:rPr>
          <w:rFonts w:cstheme="minorHAnsi"/>
        </w:rPr>
        <w:t xml:space="preserve">A visita poderá ser agendada </w:t>
      </w:r>
      <w:r w:rsidRPr="00B651D4">
        <w:rPr>
          <w:rFonts w:cstheme="minorHAnsi"/>
        </w:rPr>
        <w:t xml:space="preserve">pelo telefone (47) </w:t>
      </w:r>
      <w:r w:rsidR="00B651D4">
        <w:rPr>
          <w:rFonts w:cstheme="minorHAnsi"/>
        </w:rPr>
        <w:t>3471</w:t>
      </w:r>
      <w:r w:rsidRPr="00B651D4">
        <w:rPr>
          <w:rFonts w:cstheme="minorHAnsi"/>
        </w:rPr>
        <w:t>-</w:t>
      </w:r>
      <w:r w:rsidR="00B651D4">
        <w:rPr>
          <w:rFonts w:cstheme="minorHAnsi"/>
        </w:rPr>
        <w:t>2005</w:t>
      </w:r>
      <w:r w:rsidRPr="00DF2B82">
        <w:rPr>
          <w:rFonts w:cstheme="minorHAnsi"/>
        </w:rPr>
        <w:t xml:space="preserve"> via WhatsApp, </w:t>
      </w:r>
      <w:r w:rsidRPr="00B651D4">
        <w:rPr>
          <w:rFonts w:cstheme="minorHAnsi"/>
        </w:rPr>
        <w:t>das 08h00 às 14h00,</w:t>
      </w:r>
      <w:r w:rsidRPr="00DF2B82">
        <w:rPr>
          <w:rFonts w:cstheme="minorHAnsi"/>
        </w:rPr>
        <w:t xml:space="preserve"> ou pelo e-mail: </w:t>
      </w:r>
      <w:r w:rsidR="00B651D4">
        <w:rPr>
          <w:rFonts w:cstheme="minorHAnsi"/>
        </w:rPr>
        <w:t>compras@samaesaofranciscodosul.sc.gov.br</w:t>
      </w:r>
      <w:hyperlink r:id="rId9" w:history="1"/>
      <w:r w:rsidR="00D3781E" w:rsidRPr="00DF2B82">
        <w:rPr>
          <w:rFonts w:cstheme="minorHAnsi"/>
        </w:rPr>
        <w:t>.</w:t>
      </w:r>
    </w:p>
    <w:p w14:paraId="27CC70F4" w14:textId="3C8D79BB" w:rsidR="005A3077" w:rsidRPr="00DF2B82" w:rsidRDefault="00D3781E" w:rsidP="00260221">
      <w:pPr>
        <w:pStyle w:val="PargrafodaLista"/>
        <w:widowControl w:val="0"/>
        <w:numPr>
          <w:ilvl w:val="2"/>
          <w:numId w:val="28"/>
        </w:numPr>
        <w:tabs>
          <w:tab w:val="left" w:pos="142"/>
          <w:tab w:val="left" w:pos="284"/>
          <w:tab w:val="left" w:pos="426"/>
          <w:tab w:val="left" w:pos="567"/>
        </w:tabs>
        <w:autoSpaceDE w:val="0"/>
        <w:autoSpaceDN w:val="0"/>
        <w:spacing w:line="276" w:lineRule="auto"/>
        <w:ind w:left="0" w:firstLine="0"/>
        <w:rPr>
          <w:rFonts w:cstheme="minorHAnsi"/>
        </w:rPr>
      </w:pPr>
      <w:r w:rsidRPr="00DF2B82">
        <w:rPr>
          <w:rFonts w:cstheme="minorHAnsi"/>
        </w:rPr>
        <w:t xml:space="preserve">A vistoria dar-se-á no estacionamento </w:t>
      </w:r>
      <w:r w:rsidRPr="00506692">
        <w:rPr>
          <w:rFonts w:cstheme="minorHAnsi"/>
        </w:rPr>
        <w:t xml:space="preserve">da Sede do </w:t>
      </w:r>
      <w:r w:rsidR="00B651D4" w:rsidRPr="00506692">
        <w:rPr>
          <w:rFonts w:cstheme="minorHAnsi"/>
        </w:rPr>
        <w:t>SAMAE</w:t>
      </w:r>
      <w:r w:rsidRPr="00506692">
        <w:rPr>
          <w:rFonts w:cstheme="minorHAnsi"/>
        </w:rPr>
        <w:t xml:space="preserve">, localizada na </w:t>
      </w:r>
      <w:r w:rsidR="005A3077" w:rsidRPr="00506692">
        <w:rPr>
          <w:rFonts w:cstheme="minorHAnsi"/>
        </w:rPr>
        <w:t xml:space="preserve">Rua </w:t>
      </w:r>
      <w:r w:rsidR="00B651D4" w:rsidRPr="00506692">
        <w:rPr>
          <w:rFonts w:cstheme="minorHAnsi"/>
        </w:rPr>
        <w:t>Sete</w:t>
      </w:r>
      <w:r w:rsidR="00B651D4">
        <w:rPr>
          <w:rFonts w:cstheme="minorHAnsi"/>
        </w:rPr>
        <w:t xml:space="preserve"> de Setembro</w:t>
      </w:r>
      <w:r w:rsidR="005A3077" w:rsidRPr="00DF2B82">
        <w:rPr>
          <w:rFonts w:cstheme="minorHAnsi"/>
        </w:rPr>
        <w:t xml:space="preserve"> </w:t>
      </w:r>
      <w:proofErr w:type="gramStart"/>
      <w:r w:rsidR="005A3077" w:rsidRPr="00DF2B82">
        <w:rPr>
          <w:rFonts w:cstheme="minorHAnsi"/>
        </w:rPr>
        <w:t>n.º</w:t>
      </w:r>
      <w:proofErr w:type="gramEnd"/>
      <w:r w:rsidR="005A3077" w:rsidRPr="00DF2B82">
        <w:rPr>
          <w:rFonts w:cstheme="minorHAnsi"/>
        </w:rPr>
        <w:t xml:space="preserve"> </w:t>
      </w:r>
      <w:r w:rsidR="00B651D4">
        <w:rPr>
          <w:rFonts w:cstheme="minorHAnsi"/>
        </w:rPr>
        <w:t>93</w:t>
      </w:r>
      <w:r w:rsidR="005A3077" w:rsidRPr="00DF2B82">
        <w:rPr>
          <w:rFonts w:cstheme="minorHAnsi"/>
        </w:rPr>
        <w:t xml:space="preserve"> Centro – São Francisco do Sul CEP: 89240-000</w:t>
      </w:r>
      <w:r w:rsidRPr="00DF2B82">
        <w:rPr>
          <w:rFonts w:cstheme="minorHAnsi"/>
        </w:rPr>
        <w:t xml:space="preserve">. Os interessados serão acompanhados por servidor </w:t>
      </w:r>
      <w:r w:rsidR="005A3077" w:rsidRPr="00DF2B82">
        <w:rPr>
          <w:rFonts w:cstheme="minorHAnsi"/>
        </w:rPr>
        <w:t xml:space="preserve">do </w:t>
      </w:r>
      <w:r w:rsidR="00B651D4">
        <w:rPr>
          <w:rFonts w:cstheme="minorHAnsi"/>
        </w:rPr>
        <w:t>SAMAE</w:t>
      </w:r>
      <w:r w:rsidRPr="00DF2B82">
        <w:rPr>
          <w:rFonts w:cstheme="minorHAnsi"/>
        </w:rPr>
        <w:t xml:space="preserve"> que prestará esclarecimentos sobre o veículo e sua forma de utilização.</w:t>
      </w:r>
    </w:p>
    <w:p w14:paraId="25299178" w14:textId="2BC90180" w:rsidR="005A3077" w:rsidRPr="00DF2B82" w:rsidRDefault="005A3077" w:rsidP="00260221">
      <w:pPr>
        <w:pStyle w:val="PargrafodaLista"/>
        <w:widowControl w:val="0"/>
        <w:numPr>
          <w:ilvl w:val="2"/>
          <w:numId w:val="28"/>
        </w:numPr>
        <w:tabs>
          <w:tab w:val="left" w:pos="142"/>
          <w:tab w:val="left" w:pos="284"/>
          <w:tab w:val="left" w:pos="426"/>
          <w:tab w:val="left" w:pos="567"/>
        </w:tabs>
        <w:autoSpaceDE w:val="0"/>
        <w:autoSpaceDN w:val="0"/>
        <w:spacing w:line="276" w:lineRule="auto"/>
        <w:ind w:left="0" w:firstLine="0"/>
        <w:rPr>
          <w:rFonts w:cstheme="minorHAnsi"/>
        </w:rPr>
      </w:pPr>
      <w:r w:rsidRPr="00DF2B82">
        <w:rPr>
          <w:rFonts w:cstheme="minorHAnsi"/>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36A7BF04" w14:textId="5B36ABA6" w:rsidR="006E1891" w:rsidRPr="00DF2B82" w:rsidRDefault="005A3077" w:rsidP="00260221">
      <w:pPr>
        <w:pStyle w:val="PargrafodaLista"/>
        <w:widowControl w:val="0"/>
        <w:numPr>
          <w:ilvl w:val="2"/>
          <w:numId w:val="28"/>
        </w:numPr>
        <w:tabs>
          <w:tab w:val="left" w:pos="142"/>
          <w:tab w:val="left" w:pos="284"/>
          <w:tab w:val="left" w:pos="426"/>
          <w:tab w:val="left" w:pos="567"/>
        </w:tabs>
        <w:autoSpaceDE w:val="0"/>
        <w:autoSpaceDN w:val="0"/>
        <w:spacing w:line="276" w:lineRule="auto"/>
        <w:ind w:left="0" w:firstLine="0"/>
        <w:rPr>
          <w:rFonts w:cstheme="minorHAnsi"/>
        </w:rPr>
      </w:pPr>
      <w:r w:rsidRPr="00DF2B82">
        <w:rPr>
          <w:rFonts w:cstheme="minorHAnsi"/>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bookmarkStart w:id="10" w:name="5._MODELO_DE_EXECUÇÃO_DO_OBJETO"/>
      <w:bookmarkEnd w:id="10"/>
    </w:p>
    <w:p w14:paraId="3299D3AC" w14:textId="74927D80" w:rsidR="00A32C39" w:rsidRPr="00DF2B82" w:rsidRDefault="003E3CB6" w:rsidP="001B51EB">
      <w:pPr>
        <w:pStyle w:val="PargrafodaLista"/>
        <w:keepNext/>
        <w:keepLines/>
        <w:numPr>
          <w:ilvl w:val="0"/>
          <w:numId w:val="28"/>
        </w:numPr>
        <w:shd w:val="clear" w:color="auto" w:fill="BDD6EE" w:themeFill="accent5" w:themeFillTint="66"/>
        <w:tabs>
          <w:tab w:val="left" w:pos="567"/>
        </w:tabs>
        <w:spacing w:line="276" w:lineRule="auto"/>
        <w:ind w:left="0" w:firstLine="0"/>
        <w:jc w:val="left"/>
        <w:outlineLvl w:val="0"/>
        <w:rPr>
          <w:rFonts w:eastAsiaTheme="majorEastAsia" w:cstheme="minorHAnsi"/>
          <w:b/>
          <w:sz w:val="28"/>
          <w:szCs w:val="28"/>
        </w:rPr>
      </w:pPr>
      <w:r w:rsidRPr="00DF2B82">
        <w:rPr>
          <w:rFonts w:eastAsiaTheme="majorEastAsia" w:cstheme="minorHAnsi"/>
          <w:b/>
          <w:sz w:val="28"/>
          <w:szCs w:val="28"/>
        </w:rPr>
        <w:t>MODELO DE GESTÃO DE CONTRATO</w:t>
      </w:r>
    </w:p>
    <w:p w14:paraId="5678FDD7" w14:textId="3BBA06E8" w:rsidR="003E3CB6" w:rsidRPr="00DF2B82" w:rsidRDefault="003E3CB6" w:rsidP="00260221">
      <w:pPr>
        <w:tabs>
          <w:tab w:val="left" w:pos="567"/>
        </w:tabs>
        <w:spacing w:line="276" w:lineRule="auto"/>
        <w:rPr>
          <w:rFonts w:cstheme="minorHAnsi"/>
          <w:b/>
        </w:rPr>
      </w:pPr>
      <w:bookmarkStart w:id="11" w:name="Especificação_da_garantia_do_serviço"/>
      <w:bookmarkStart w:id="12" w:name="6._MODELO_DE_GESTÃO_DO_CONTRATO"/>
      <w:bookmarkEnd w:id="11"/>
      <w:bookmarkEnd w:id="12"/>
      <w:r w:rsidRPr="00DF2B82">
        <w:rPr>
          <w:rFonts w:cstheme="minorHAnsi"/>
          <w:b/>
        </w:rPr>
        <w:t xml:space="preserve">6.1. </w:t>
      </w:r>
      <w:r w:rsidRPr="00DF2B82">
        <w:rPr>
          <w:rFonts w:cstheme="minorHAnsi"/>
        </w:rPr>
        <w:t>O contrato deverá ser executado fielmente pelas partes, de acordo com as cláusulas avençadas e as normas da Lei nº 14.133, de 2021, e cada parte responderá pelas consequências de sua inexecução total ou parcial.</w:t>
      </w:r>
    </w:p>
    <w:p w14:paraId="7AAF147E" w14:textId="5C502358" w:rsidR="003E3CB6" w:rsidRPr="00DF2B82" w:rsidRDefault="003E3CB6" w:rsidP="00260221">
      <w:pPr>
        <w:pStyle w:val="Nivel2"/>
        <w:numPr>
          <w:ilvl w:val="1"/>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29B21B7D" w14:textId="5BFE8439" w:rsidR="003E3CB6" w:rsidRPr="00DF2B82" w:rsidRDefault="003E3CB6" w:rsidP="00260221">
      <w:pPr>
        <w:pStyle w:val="Nivel2"/>
        <w:numPr>
          <w:ilvl w:val="1"/>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As comunicações entre o órgão ou entidade e a contratada devem ser realizadas por escrito sempre que o ato exigir tal formalidade, admitindo-se o uso de mensagem eletrônica para esse fim.</w:t>
      </w:r>
    </w:p>
    <w:p w14:paraId="30D54BAD" w14:textId="77777777" w:rsidR="003E3CB6" w:rsidRPr="00DF2B82" w:rsidRDefault="003E3CB6" w:rsidP="00260221">
      <w:pPr>
        <w:pStyle w:val="Nivel2"/>
        <w:numPr>
          <w:ilvl w:val="1"/>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O órgão ou entidade poderá convocar representante da empresa para adoção de providências que devam ser cumpridas de imediato.</w:t>
      </w:r>
    </w:p>
    <w:p w14:paraId="01C4E758" w14:textId="77777777" w:rsidR="003E3CB6" w:rsidRPr="00DF2B82" w:rsidRDefault="003E3CB6" w:rsidP="00260221">
      <w:pPr>
        <w:pStyle w:val="Nivel2"/>
        <w:numPr>
          <w:ilvl w:val="1"/>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 xml:space="preserve"> Após a assinatura do contrato ou instrumento equivalente</w:t>
      </w:r>
      <w:r w:rsidRPr="00DF2B82">
        <w:rPr>
          <w:rFonts w:asciiTheme="minorHAnsi" w:hAnsiTheme="minorHAnsi" w:cstheme="minorHAnsi"/>
          <w:strike/>
        </w:rPr>
        <w:t>,</w:t>
      </w:r>
      <w:r w:rsidRPr="00DF2B82">
        <w:rPr>
          <w:rFonts w:asciiTheme="minorHAnsi" w:hAnsiTheme="minorHAnsi"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9EBD6FC" w14:textId="77777777" w:rsidR="003E3CB6" w:rsidRPr="00DF2B82" w:rsidRDefault="003E3CB6" w:rsidP="00260221">
      <w:pPr>
        <w:pStyle w:val="Nivel2"/>
        <w:tabs>
          <w:tab w:val="left" w:pos="567"/>
        </w:tabs>
        <w:spacing w:before="0" w:after="0"/>
        <w:rPr>
          <w:rFonts w:asciiTheme="minorHAnsi" w:hAnsiTheme="minorHAnsi" w:cstheme="minorHAnsi"/>
          <w:b/>
          <w:bCs/>
          <w:u w:val="single"/>
        </w:rPr>
      </w:pPr>
      <w:r w:rsidRPr="00DF2B82">
        <w:rPr>
          <w:rFonts w:asciiTheme="minorHAnsi" w:hAnsiTheme="minorHAnsi" w:cstheme="minorHAnsi"/>
          <w:b/>
          <w:bCs/>
          <w:u w:val="single"/>
        </w:rPr>
        <w:t>Fiscalização</w:t>
      </w:r>
    </w:p>
    <w:p w14:paraId="67A36E58" w14:textId="77777777" w:rsidR="003E3CB6" w:rsidRPr="00DF2B82" w:rsidRDefault="003E3CB6" w:rsidP="00260221">
      <w:pPr>
        <w:pStyle w:val="Nivel2"/>
        <w:numPr>
          <w:ilvl w:val="1"/>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A execução do contrato deverá ser acompanhada e fiscalizada pelo(s) fiscal(</w:t>
      </w:r>
      <w:proofErr w:type="spellStart"/>
      <w:r w:rsidRPr="00DF2B82">
        <w:rPr>
          <w:rFonts w:asciiTheme="minorHAnsi" w:hAnsiTheme="minorHAnsi" w:cstheme="minorHAnsi"/>
        </w:rPr>
        <w:t>is</w:t>
      </w:r>
      <w:proofErr w:type="spellEnd"/>
      <w:r w:rsidRPr="00DF2B82">
        <w:rPr>
          <w:rFonts w:asciiTheme="minorHAnsi" w:hAnsiTheme="minorHAnsi" w:cstheme="minorHAnsi"/>
        </w:rPr>
        <w:t>) do contrato, ou pelos respectivos substitutos (</w:t>
      </w:r>
      <w:hyperlink r:id="rId10" w:anchor="art117" w:history="1">
        <w:r w:rsidRPr="00DF2B82">
          <w:rPr>
            <w:rStyle w:val="Hyperlink"/>
            <w:rFonts w:asciiTheme="minorHAnsi" w:hAnsiTheme="minorHAnsi" w:cstheme="minorHAnsi"/>
          </w:rPr>
          <w:t>Lei nº 14.133, de 2021, art. 117, caput</w:t>
        </w:r>
      </w:hyperlink>
      <w:r w:rsidRPr="00DF2B82">
        <w:rPr>
          <w:rFonts w:asciiTheme="minorHAnsi" w:hAnsiTheme="minorHAnsi" w:cstheme="minorHAnsi"/>
        </w:rPr>
        <w:t>).</w:t>
      </w:r>
    </w:p>
    <w:p w14:paraId="03CD0D00" w14:textId="77777777" w:rsidR="003E3CB6" w:rsidRPr="00DF2B82" w:rsidRDefault="003E3CB6" w:rsidP="00260221">
      <w:pPr>
        <w:pStyle w:val="Nvel1-SemNumPreto"/>
        <w:spacing w:before="0" w:after="0"/>
        <w:rPr>
          <w:rFonts w:asciiTheme="minorHAnsi" w:hAnsiTheme="minorHAnsi" w:cstheme="minorHAnsi"/>
          <w:u w:val="single"/>
        </w:rPr>
      </w:pPr>
      <w:r w:rsidRPr="00DF2B82">
        <w:rPr>
          <w:rFonts w:asciiTheme="minorHAnsi" w:hAnsiTheme="minorHAnsi" w:cstheme="minorHAnsi"/>
          <w:u w:val="single"/>
        </w:rPr>
        <w:t>Fiscalização Técnica</w:t>
      </w:r>
    </w:p>
    <w:p w14:paraId="6C78631B" w14:textId="77777777" w:rsidR="003E3CB6" w:rsidRPr="00DF2B82" w:rsidRDefault="003E3CB6" w:rsidP="00260221">
      <w:pPr>
        <w:pStyle w:val="Nivel2"/>
        <w:numPr>
          <w:ilvl w:val="1"/>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O fiscal técnico do contrato acompanhará a execução do contrato, para que sejam cumpridas todas as condições estabelecidas no contrato, de modo a assegurar os melhores resultados para a Administração. (Decreto nº 11.246, de 2022, art. 22, VI);</w:t>
      </w:r>
    </w:p>
    <w:p w14:paraId="617F0628" w14:textId="77777777" w:rsidR="003E3CB6" w:rsidRPr="00DF2B82" w:rsidRDefault="003E3CB6" w:rsidP="00260221">
      <w:pPr>
        <w:pStyle w:val="Nivel3"/>
        <w:numPr>
          <w:ilvl w:val="2"/>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O fiscal técnico do contrato anotará no histórico de gerenciamento do contrato todas as ocorrências relacionadas à execução do contrato, com a descrição do que for necessário para a regularização das faltas ou dos defeitos observados. (</w:t>
      </w:r>
      <w:hyperlink r:id="rId11" w:anchor="art117§1" w:history="1">
        <w:r w:rsidRPr="00DF2B82">
          <w:rPr>
            <w:rStyle w:val="Hyperlink"/>
            <w:rFonts w:asciiTheme="minorHAnsi" w:hAnsiTheme="minorHAnsi" w:cstheme="minorHAnsi"/>
          </w:rPr>
          <w:t>Lei nº 14.133, de 2021, art. 117, §1º</w:t>
        </w:r>
      </w:hyperlink>
      <w:r w:rsidRPr="00DF2B82">
        <w:rPr>
          <w:rFonts w:asciiTheme="minorHAnsi" w:hAnsiTheme="minorHAnsi" w:cstheme="minorHAnsi"/>
        </w:rPr>
        <w:t xml:space="preserve">, e </w:t>
      </w:r>
      <w:hyperlink r:id="rId12" w:anchor="art22" w:history="1">
        <w:r w:rsidRPr="00DF2B82">
          <w:rPr>
            <w:rStyle w:val="Hyperlink"/>
            <w:rFonts w:asciiTheme="minorHAnsi" w:hAnsiTheme="minorHAnsi" w:cstheme="minorHAnsi"/>
          </w:rPr>
          <w:t>Decreto nº 11.246, de 2022, art. 22, II);</w:t>
        </w:r>
      </w:hyperlink>
    </w:p>
    <w:p w14:paraId="611C1667" w14:textId="77777777" w:rsidR="003E3CB6" w:rsidRPr="00DF2B82" w:rsidRDefault="003E3CB6" w:rsidP="00260221">
      <w:pPr>
        <w:pStyle w:val="Nivel3"/>
        <w:numPr>
          <w:ilvl w:val="2"/>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Identificada qualquer inexatidão ou irregularidade, o fiscal técnico do contrato emitirá notificações para a correção da execução do contrato, determinando prazo para a correção. (</w:t>
      </w:r>
      <w:hyperlink r:id="rId13" w:anchor="art22" w:history="1">
        <w:r w:rsidRPr="00DF2B82">
          <w:rPr>
            <w:rStyle w:val="Hyperlink"/>
            <w:rFonts w:asciiTheme="minorHAnsi" w:hAnsiTheme="minorHAnsi" w:cstheme="minorHAnsi"/>
          </w:rPr>
          <w:t>Decreto nº 11.246, de 2022, art. 22, III</w:t>
        </w:r>
      </w:hyperlink>
      <w:r w:rsidRPr="00DF2B82">
        <w:rPr>
          <w:rFonts w:asciiTheme="minorHAnsi" w:hAnsiTheme="minorHAnsi" w:cstheme="minorHAnsi"/>
        </w:rPr>
        <w:t xml:space="preserve">); </w:t>
      </w:r>
    </w:p>
    <w:p w14:paraId="0D946083" w14:textId="77777777" w:rsidR="003E3CB6" w:rsidRPr="00DF2B82" w:rsidRDefault="003E3CB6" w:rsidP="00260221">
      <w:pPr>
        <w:pStyle w:val="Nivel3"/>
        <w:numPr>
          <w:ilvl w:val="2"/>
          <w:numId w:val="29"/>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O fiscal técnico do contrato informará ao gestor do contato, em tempo hábil, a situação que demandar decisão ou adoção de medidas que ultrapassem sua competência, para que adote as medidas necessárias e saneadoras, se for o caso. (</w:t>
      </w:r>
      <w:hyperlink r:id="rId14" w:anchor="art22" w:history="1">
        <w:r w:rsidRPr="00DF2B82">
          <w:rPr>
            <w:rStyle w:val="Hyperlink"/>
            <w:rFonts w:asciiTheme="minorHAnsi" w:hAnsiTheme="minorHAnsi" w:cstheme="minorHAnsi"/>
          </w:rPr>
          <w:t>Decreto nº 11.246, de 2022, art. 22, IV</w:t>
        </w:r>
      </w:hyperlink>
      <w:r w:rsidRPr="00DF2B82">
        <w:rPr>
          <w:rFonts w:asciiTheme="minorHAnsi" w:hAnsiTheme="minorHAnsi" w:cstheme="minorHAnsi"/>
        </w:rPr>
        <w:t>).</w:t>
      </w:r>
    </w:p>
    <w:p w14:paraId="0BAFFF55" w14:textId="77777777" w:rsidR="003E3CB6" w:rsidRPr="00DF2B82" w:rsidRDefault="003E3CB6" w:rsidP="00260221">
      <w:pPr>
        <w:tabs>
          <w:tab w:val="left" w:pos="567"/>
        </w:tabs>
        <w:spacing w:line="276" w:lineRule="auto"/>
        <w:rPr>
          <w:rFonts w:cstheme="minorHAnsi"/>
          <w:bCs/>
        </w:rPr>
      </w:pPr>
      <w:r w:rsidRPr="00DF2B82">
        <w:rPr>
          <w:rFonts w:cstheme="minorHAnsi"/>
          <w:b/>
        </w:rPr>
        <w:t>6.7.4.</w:t>
      </w:r>
      <w:r w:rsidRPr="00DF2B82">
        <w:rPr>
          <w:rFonts w:cstheme="minorHAnsi"/>
          <w:bCs/>
        </w:rPr>
        <w:tab/>
        <w:t>No caso de ocorrências que possam inviabilizar a execução do contrato nas datas aprazadas, o fiscal técnico do contrato comunicará o fato imediatamente ao gestor do contrato. (Decreto nº 11.246, de 2022, art. 22, V).</w:t>
      </w:r>
    </w:p>
    <w:p w14:paraId="79E30869" w14:textId="77777777" w:rsidR="003E3CB6" w:rsidRPr="00DF2B82" w:rsidRDefault="003E3CB6" w:rsidP="00260221">
      <w:pPr>
        <w:tabs>
          <w:tab w:val="left" w:pos="567"/>
        </w:tabs>
        <w:spacing w:line="276" w:lineRule="auto"/>
        <w:rPr>
          <w:rFonts w:cstheme="minorHAnsi"/>
          <w:bCs/>
        </w:rPr>
      </w:pPr>
      <w:r w:rsidRPr="00DF2B82">
        <w:rPr>
          <w:rFonts w:cstheme="minorHAnsi"/>
          <w:b/>
        </w:rPr>
        <w:t>6.7.5.</w:t>
      </w:r>
      <w:r w:rsidRPr="00DF2B82">
        <w:rPr>
          <w:rFonts w:cstheme="minorHAnsi"/>
          <w:bCs/>
        </w:rPr>
        <w:tab/>
        <w:t>O fiscal técnico do contrato comunicará ao gestor do contrato, em tempo hábil, o término do contrato sob sua responsabilidade, com vistas à renovação tempestiva ou à prorrogação contratual (Decreto nº 11.246, de 2022, art. 22, VII).</w:t>
      </w:r>
    </w:p>
    <w:p w14:paraId="15C6AE9D" w14:textId="77777777" w:rsidR="003E3CB6" w:rsidRPr="00DF2B82" w:rsidRDefault="003E3CB6" w:rsidP="00260221">
      <w:pPr>
        <w:tabs>
          <w:tab w:val="left" w:pos="567"/>
        </w:tabs>
        <w:spacing w:line="276" w:lineRule="auto"/>
        <w:rPr>
          <w:rFonts w:cstheme="minorHAnsi"/>
          <w:b/>
          <w:u w:val="single"/>
        </w:rPr>
      </w:pPr>
      <w:r w:rsidRPr="00DF2B82">
        <w:rPr>
          <w:rFonts w:cstheme="minorHAnsi"/>
          <w:b/>
          <w:u w:val="single"/>
        </w:rPr>
        <w:t>Fiscalização Administrativa</w:t>
      </w:r>
    </w:p>
    <w:p w14:paraId="02258A4A" w14:textId="77777777" w:rsidR="003E3CB6" w:rsidRPr="00DF2B82" w:rsidRDefault="003E3CB6" w:rsidP="00260221">
      <w:pPr>
        <w:tabs>
          <w:tab w:val="left" w:pos="567"/>
        </w:tabs>
        <w:spacing w:line="276" w:lineRule="auto"/>
        <w:rPr>
          <w:rFonts w:cstheme="minorHAnsi"/>
          <w:bCs/>
        </w:rPr>
      </w:pPr>
      <w:r w:rsidRPr="00DF2B82">
        <w:rPr>
          <w:rFonts w:cstheme="minorHAnsi"/>
          <w:b/>
        </w:rPr>
        <w:t>6.8.</w:t>
      </w:r>
      <w:r w:rsidRPr="00DF2B82">
        <w:rPr>
          <w:rFonts w:cstheme="minorHAnsi"/>
          <w:bCs/>
        </w:rPr>
        <w:tab/>
        <w:t xml:space="preserve">O fiscal administrativo do contrato verificará a manutenção das condições de habilitação da contratada, acompanhará o empenho, o pagamento, as garantias, as glosas e a formalização de </w:t>
      </w:r>
      <w:proofErr w:type="spellStart"/>
      <w:r w:rsidRPr="00DF2B82">
        <w:rPr>
          <w:rFonts w:cstheme="minorHAnsi"/>
          <w:bCs/>
        </w:rPr>
        <w:t>apostilamento</w:t>
      </w:r>
      <w:proofErr w:type="spellEnd"/>
      <w:r w:rsidRPr="00DF2B82">
        <w:rPr>
          <w:rFonts w:cstheme="minorHAnsi"/>
          <w:bCs/>
        </w:rPr>
        <w:t xml:space="preserve"> e termos aditivos, solicitando quaisquer documentos comprobatórios pertinentes, caso necessário (Art. 23, I e II, do Decreto nº 11.246, de 2022).</w:t>
      </w:r>
    </w:p>
    <w:p w14:paraId="7536F6C5" w14:textId="77777777" w:rsidR="003E3CB6" w:rsidRPr="00DF2B82" w:rsidRDefault="003E3CB6" w:rsidP="00260221">
      <w:pPr>
        <w:tabs>
          <w:tab w:val="left" w:pos="567"/>
        </w:tabs>
        <w:spacing w:line="276" w:lineRule="auto"/>
        <w:rPr>
          <w:rFonts w:cstheme="minorHAnsi"/>
          <w:bCs/>
        </w:rPr>
      </w:pPr>
      <w:r w:rsidRPr="00DF2B82">
        <w:rPr>
          <w:rFonts w:cstheme="minorHAnsi"/>
          <w:b/>
        </w:rPr>
        <w:t>6.8.1.</w:t>
      </w:r>
      <w:r w:rsidRPr="00DF2B82">
        <w:rPr>
          <w:rFonts w:cstheme="minorHAnsi"/>
          <w:bCs/>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7DBD2CA1" w14:textId="77777777" w:rsidR="003E3CB6" w:rsidRPr="00DF2B82" w:rsidRDefault="003E3CB6" w:rsidP="00260221">
      <w:pPr>
        <w:tabs>
          <w:tab w:val="left" w:pos="567"/>
        </w:tabs>
        <w:spacing w:line="276" w:lineRule="auto"/>
        <w:rPr>
          <w:rFonts w:cstheme="minorHAnsi"/>
          <w:b/>
          <w:u w:val="single"/>
        </w:rPr>
      </w:pPr>
      <w:r w:rsidRPr="00DF2B82">
        <w:rPr>
          <w:rFonts w:cstheme="minorHAnsi"/>
          <w:b/>
          <w:u w:val="single"/>
        </w:rPr>
        <w:t>Gestor do Contrato</w:t>
      </w:r>
    </w:p>
    <w:p w14:paraId="5D661FFC" w14:textId="77777777" w:rsidR="003E3CB6" w:rsidRPr="00DF2B82" w:rsidRDefault="003E3CB6" w:rsidP="00260221">
      <w:pPr>
        <w:tabs>
          <w:tab w:val="left" w:pos="567"/>
        </w:tabs>
        <w:spacing w:line="276" w:lineRule="auto"/>
        <w:rPr>
          <w:rFonts w:cstheme="minorHAnsi"/>
          <w:bCs/>
        </w:rPr>
      </w:pPr>
      <w:r w:rsidRPr="00DF2B82">
        <w:rPr>
          <w:rFonts w:cstheme="minorHAnsi"/>
          <w:b/>
        </w:rPr>
        <w:t>6.10.</w:t>
      </w:r>
      <w:r w:rsidRPr="00DF2B82">
        <w:rPr>
          <w:rFonts w:cstheme="minorHAnsi"/>
          <w:bCs/>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1E5FE5C" w14:textId="77777777" w:rsidR="003E3CB6" w:rsidRPr="00DF2B82" w:rsidRDefault="003E3CB6" w:rsidP="00260221">
      <w:pPr>
        <w:tabs>
          <w:tab w:val="left" w:pos="567"/>
        </w:tabs>
        <w:spacing w:line="276" w:lineRule="auto"/>
        <w:rPr>
          <w:rFonts w:cstheme="minorHAnsi"/>
          <w:bCs/>
        </w:rPr>
      </w:pPr>
      <w:r w:rsidRPr="00DF2B82">
        <w:rPr>
          <w:rFonts w:cstheme="minorHAnsi"/>
          <w:b/>
        </w:rPr>
        <w:t>6.11.</w:t>
      </w:r>
      <w:r w:rsidRPr="00DF2B82">
        <w:rPr>
          <w:rFonts w:cstheme="minorHAnsi"/>
          <w:bCs/>
        </w:rPr>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5F5BD3E8" w14:textId="77777777" w:rsidR="003E3CB6" w:rsidRPr="00DF2B82" w:rsidRDefault="003E3CB6" w:rsidP="00260221">
      <w:pPr>
        <w:tabs>
          <w:tab w:val="left" w:pos="567"/>
        </w:tabs>
        <w:spacing w:line="276" w:lineRule="auto"/>
        <w:rPr>
          <w:rFonts w:cstheme="minorHAnsi"/>
          <w:bCs/>
        </w:rPr>
      </w:pPr>
      <w:r w:rsidRPr="00DF2B82">
        <w:rPr>
          <w:rFonts w:cstheme="minorHAnsi"/>
          <w:bCs/>
        </w:rPr>
        <w:t>6.12.</w:t>
      </w:r>
      <w:r w:rsidRPr="00DF2B82">
        <w:rPr>
          <w:rFonts w:cstheme="minorHAnsi"/>
          <w:bCs/>
        </w:rPr>
        <w:ta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60DD45DE" w14:textId="77777777" w:rsidR="003E3CB6" w:rsidRPr="00DF2B82" w:rsidRDefault="003E3CB6" w:rsidP="00260221">
      <w:pPr>
        <w:tabs>
          <w:tab w:val="left" w:pos="567"/>
        </w:tabs>
        <w:spacing w:line="276" w:lineRule="auto"/>
        <w:rPr>
          <w:rFonts w:cstheme="minorHAnsi"/>
          <w:bCs/>
        </w:rPr>
      </w:pPr>
      <w:r w:rsidRPr="00DF2B82">
        <w:rPr>
          <w:rFonts w:cstheme="minorHAnsi"/>
          <w:b/>
        </w:rPr>
        <w:t>6.13.</w:t>
      </w:r>
      <w:r w:rsidRPr="00DF2B82">
        <w:rPr>
          <w:rFonts w:cstheme="minorHAnsi"/>
          <w:bCs/>
        </w:rPr>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3CE46A4" w14:textId="77777777" w:rsidR="003E3CB6" w:rsidRPr="00DF2B82" w:rsidRDefault="003E3CB6" w:rsidP="00260221">
      <w:pPr>
        <w:tabs>
          <w:tab w:val="left" w:pos="567"/>
        </w:tabs>
        <w:spacing w:line="276" w:lineRule="auto"/>
        <w:rPr>
          <w:rFonts w:cstheme="minorHAnsi"/>
          <w:bCs/>
        </w:rPr>
      </w:pPr>
      <w:r w:rsidRPr="00DF2B82">
        <w:rPr>
          <w:rFonts w:cstheme="minorHAnsi"/>
          <w:b/>
        </w:rPr>
        <w:t>6.14.</w:t>
      </w:r>
      <w:r w:rsidRPr="00DF2B82">
        <w:rPr>
          <w:rFonts w:cstheme="minorHAnsi"/>
          <w:bCs/>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B78D81F" w14:textId="77777777" w:rsidR="003E3CB6" w:rsidRPr="00DF2B82" w:rsidRDefault="003E3CB6" w:rsidP="00260221">
      <w:pPr>
        <w:tabs>
          <w:tab w:val="left" w:pos="567"/>
        </w:tabs>
        <w:spacing w:line="276" w:lineRule="auto"/>
        <w:rPr>
          <w:rFonts w:cstheme="minorHAnsi"/>
          <w:bCs/>
        </w:rPr>
      </w:pPr>
      <w:r w:rsidRPr="00DF2B82">
        <w:rPr>
          <w:rFonts w:cstheme="minorHAnsi"/>
          <w:b/>
        </w:rPr>
        <w:t>6.15.</w:t>
      </w:r>
      <w:r w:rsidRPr="00DF2B82">
        <w:rPr>
          <w:rFonts w:cstheme="minorHAnsi"/>
          <w:bCs/>
        </w:rPr>
        <w:ta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29046E58" w14:textId="18591B8F" w:rsidR="003E3CB6" w:rsidRDefault="003E3CB6" w:rsidP="00260221">
      <w:pPr>
        <w:tabs>
          <w:tab w:val="left" w:pos="567"/>
        </w:tabs>
        <w:spacing w:line="276" w:lineRule="auto"/>
        <w:rPr>
          <w:rFonts w:cstheme="minorHAnsi"/>
          <w:bCs/>
        </w:rPr>
      </w:pPr>
      <w:r w:rsidRPr="00DF2B82">
        <w:rPr>
          <w:rFonts w:cstheme="minorHAnsi"/>
          <w:b/>
        </w:rPr>
        <w:t>6.16.</w:t>
      </w:r>
      <w:r w:rsidRPr="00DF2B82">
        <w:rPr>
          <w:rFonts w:cstheme="minorHAnsi"/>
          <w:bCs/>
        </w:rPr>
        <w:tab/>
        <w:t>O gestor do contrato deverá enviar a documentação pertinente ao setor de contratos para a formalização dos procedimentos de liquidação e pagamento, no valor dimensionado pela fiscalização e gestão nos termos do contrato.</w:t>
      </w:r>
    </w:p>
    <w:p w14:paraId="2D82FD2A" w14:textId="77777777" w:rsidR="00725538" w:rsidRPr="00DF2B82" w:rsidRDefault="00725538" w:rsidP="00260221">
      <w:pPr>
        <w:tabs>
          <w:tab w:val="left" w:pos="567"/>
        </w:tabs>
        <w:spacing w:line="276" w:lineRule="auto"/>
        <w:rPr>
          <w:rFonts w:cstheme="minorHAnsi"/>
          <w:bCs/>
        </w:rPr>
      </w:pPr>
    </w:p>
    <w:p w14:paraId="73D99E18" w14:textId="4FAB8E49" w:rsidR="007D48B9" w:rsidRPr="00DF2B82" w:rsidRDefault="00C327E9" w:rsidP="0088426B">
      <w:pPr>
        <w:pStyle w:val="Nivel1"/>
        <w:shd w:val="clear" w:color="auto" w:fill="BDD6EE" w:themeFill="accent5" w:themeFillTint="66"/>
        <w:tabs>
          <w:tab w:val="left" w:pos="567"/>
        </w:tabs>
        <w:spacing w:before="0" w:after="0"/>
        <w:rPr>
          <w:rFonts w:asciiTheme="minorHAnsi" w:hAnsiTheme="minorHAnsi" w:cstheme="minorHAnsi"/>
          <w:sz w:val="28"/>
          <w:szCs w:val="28"/>
          <w:shd w:val="clear" w:color="auto" w:fill="B1B1B1"/>
        </w:rPr>
      </w:pPr>
      <w:r w:rsidRPr="00C358A6">
        <w:rPr>
          <w:rFonts w:asciiTheme="minorHAnsi" w:hAnsiTheme="minorHAnsi" w:cstheme="minorHAnsi"/>
          <w:sz w:val="28"/>
          <w:szCs w:val="28"/>
          <w:shd w:val="clear" w:color="auto" w:fill="BDD6EE" w:themeFill="accent5" w:themeFillTint="66"/>
        </w:rPr>
        <w:t>7</w:t>
      </w:r>
      <w:r w:rsidR="007D0562" w:rsidRPr="00C358A6">
        <w:rPr>
          <w:rFonts w:asciiTheme="minorHAnsi" w:hAnsiTheme="minorHAnsi" w:cstheme="minorHAnsi"/>
          <w:sz w:val="28"/>
          <w:szCs w:val="28"/>
          <w:shd w:val="clear" w:color="auto" w:fill="BDD6EE" w:themeFill="accent5" w:themeFillTint="66"/>
        </w:rPr>
        <w:t xml:space="preserve">. </w:t>
      </w:r>
      <w:r w:rsidRPr="00C358A6">
        <w:rPr>
          <w:rFonts w:asciiTheme="minorHAnsi" w:hAnsiTheme="minorHAnsi" w:cstheme="minorHAnsi"/>
          <w:sz w:val="28"/>
          <w:szCs w:val="28"/>
          <w:shd w:val="clear" w:color="auto" w:fill="BDD6EE" w:themeFill="accent5" w:themeFillTint="66"/>
        </w:rPr>
        <w:t>CRITÉRIOS DE MEDIÇÃO E DE PAGAMENTO</w:t>
      </w:r>
    </w:p>
    <w:p w14:paraId="745441F6" w14:textId="52572FEF" w:rsidR="00C327E9" w:rsidRPr="00DF2B82" w:rsidRDefault="00C327E9" w:rsidP="00260221">
      <w:pPr>
        <w:tabs>
          <w:tab w:val="left" w:pos="567"/>
        </w:tabs>
        <w:spacing w:line="276" w:lineRule="auto"/>
        <w:rPr>
          <w:rFonts w:cstheme="minorHAnsi"/>
        </w:rPr>
      </w:pPr>
      <w:r w:rsidRPr="00DF2B82">
        <w:rPr>
          <w:rFonts w:cstheme="minorHAnsi"/>
          <w:b/>
          <w:bCs/>
        </w:rPr>
        <w:t>7.1.</w:t>
      </w:r>
      <w:r w:rsidRPr="00DF2B82">
        <w:rPr>
          <w:rFonts w:cstheme="minorHAnsi"/>
        </w:rPr>
        <w:t xml:space="preserve"> O pagamento se dará após emissão da apólice pela contratada, e esta deverá ser emitida imediatamente ao recebimento do empenho, sem prejuízo das sanções cabíveis, caso se constate que a Contratada:</w:t>
      </w:r>
    </w:p>
    <w:p w14:paraId="5F736A62" w14:textId="355A6B16" w:rsidR="00C327E9" w:rsidRPr="00DF2B82" w:rsidRDefault="00C327E9" w:rsidP="00260221">
      <w:pPr>
        <w:pStyle w:val="PargrafodaLista"/>
        <w:numPr>
          <w:ilvl w:val="0"/>
          <w:numId w:val="30"/>
        </w:numPr>
        <w:tabs>
          <w:tab w:val="left" w:pos="567"/>
        </w:tabs>
        <w:spacing w:line="276" w:lineRule="auto"/>
        <w:ind w:left="0" w:firstLine="567"/>
        <w:rPr>
          <w:rFonts w:cstheme="minorHAnsi"/>
        </w:rPr>
      </w:pPr>
      <w:proofErr w:type="gramStart"/>
      <w:r w:rsidRPr="00DF2B82">
        <w:rPr>
          <w:rFonts w:cstheme="minorHAnsi"/>
        </w:rPr>
        <w:t>não</w:t>
      </w:r>
      <w:proofErr w:type="gramEnd"/>
      <w:r w:rsidRPr="00DF2B82">
        <w:rPr>
          <w:rFonts w:cstheme="minorHAnsi"/>
        </w:rPr>
        <w:t xml:space="preserve"> produzir os resultados acordados;</w:t>
      </w:r>
    </w:p>
    <w:p w14:paraId="742D271B" w14:textId="1AAEDDD0" w:rsidR="00C327E9" w:rsidRPr="00DF2B82" w:rsidRDefault="00C327E9" w:rsidP="00260221">
      <w:pPr>
        <w:pStyle w:val="PargrafodaLista"/>
        <w:numPr>
          <w:ilvl w:val="0"/>
          <w:numId w:val="30"/>
        </w:numPr>
        <w:tabs>
          <w:tab w:val="left" w:pos="567"/>
        </w:tabs>
        <w:spacing w:line="276" w:lineRule="auto"/>
        <w:ind w:left="0" w:firstLine="567"/>
        <w:rPr>
          <w:rFonts w:cstheme="minorHAnsi"/>
        </w:rPr>
      </w:pPr>
      <w:proofErr w:type="gramStart"/>
      <w:r w:rsidRPr="00DF2B82">
        <w:rPr>
          <w:rFonts w:cstheme="minorHAnsi"/>
        </w:rPr>
        <w:t>deixar</w:t>
      </w:r>
      <w:proofErr w:type="gramEnd"/>
      <w:r w:rsidRPr="00DF2B82">
        <w:rPr>
          <w:rFonts w:cstheme="minorHAnsi"/>
        </w:rPr>
        <w:t xml:space="preserve"> de executar, ou não executar com a qualidade mínima exigida as atividades contratadas.</w:t>
      </w:r>
    </w:p>
    <w:p w14:paraId="6E1148A8" w14:textId="77777777" w:rsidR="00C327E9" w:rsidRPr="00DF2B82" w:rsidRDefault="00C327E9" w:rsidP="00260221">
      <w:pPr>
        <w:tabs>
          <w:tab w:val="left" w:pos="567"/>
        </w:tabs>
        <w:spacing w:line="276" w:lineRule="auto"/>
        <w:rPr>
          <w:rFonts w:cstheme="minorHAnsi"/>
          <w:b/>
          <w:bCs/>
          <w:u w:val="single"/>
        </w:rPr>
      </w:pPr>
      <w:r w:rsidRPr="00DF2B82">
        <w:rPr>
          <w:rFonts w:cstheme="minorHAnsi"/>
          <w:b/>
          <w:bCs/>
          <w:u w:val="single"/>
        </w:rPr>
        <w:t>Do recebimento</w:t>
      </w:r>
    </w:p>
    <w:p w14:paraId="192EF896" w14:textId="53D7E3ED" w:rsidR="00C327E9" w:rsidRPr="00DF2B82" w:rsidRDefault="00C327E9" w:rsidP="00260221">
      <w:pPr>
        <w:tabs>
          <w:tab w:val="left" w:pos="567"/>
        </w:tabs>
        <w:spacing w:line="276" w:lineRule="auto"/>
        <w:rPr>
          <w:rFonts w:cstheme="minorHAnsi"/>
        </w:rPr>
      </w:pPr>
      <w:r w:rsidRPr="00DF2B82">
        <w:rPr>
          <w:rFonts w:cstheme="minorHAnsi"/>
          <w:b/>
          <w:bCs/>
        </w:rPr>
        <w:t>7.2.</w:t>
      </w:r>
      <w:r w:rsidRPr="00DF2B82">
        <w:rPr>
          <w:rFonts w:cstheme="minorHAnsi"/>
        </w:rPr>
        <w:t xml:space="preserve"> As apólices de seguro serão </w:t>
      </w:r>
      <w:proofErr w:type="gramStart"/>
      <w:r w:rsidRPr="00DF2B82">
        <w:rPr>
          <w:rFonts w:cstheme="minorHAnsi"/>
        </w:rPr>
        <w:t>recebidos</w:t>
      </w:r>
      <w:proofErr w:type="gramEnd"/>
      <w:r w:rsidRPr="00DF2B82">
        <w:rPr>
          <w:rFonts w:cstheme="minorHAnsi"/>
        </w:rPr>
        <w:t xml:space="preserve"> provisoriamente, </w:t>
      </w:r>
      <w:r w:rsidRPr="002F765C">
        <w:rPr>
          <w:rFonts w:cstheme="minorHAnsi"/>
        </w:rPr>
        <w:t>no prazo de 05 (cinco) dias,</w:t>
      </w:r>
      <w:r w:rsidRPr="00DF2B82">
        <w:rPr>
          <w:rFonts w:cstheme="minorHAnsi"/>
        </w:rPr>
        <w:t xml:space="preserve"> pelo responsável pelo acompanhamento e fiscalização do contrato, para efeito de posterior verificação de sua conformidade com as especificações constantes neste documento e na proposta, e o cumprimento das exigências de caráter técnico e administrativo. (Art. 140, I, </w:t>
      </w:r>
      <w:proofErr w:type="gramStart"/>
      <w:r w:rsidRPr="00DF2B82">
        <w:rPr>
          <w:rFonts w:cstheme="minorHAnsi"/>
        </w:rPr>
        <w:t>a ,</w:t>
      </w:r>
      <w:proofErr w:type="gramEnd"/>
      <w:r w:rsidRPr="00DF2B82">
        <w:rPr>
          <w:rFonts w:cstheme="minorHAnsi"/>
        </w:rPr>
        <w:t xml:space="preserve"> da Lei nº 14.133 e </w:t>
      </w:r>
      <w:proofErr w:type="spellStart"/>
      <w:r w:rsidRPr="00DF2B82">
        <w:rPr>
          <w:rFonts w:cstheme="minorHAnsi"/>
        </w:rPr>
        <w:t>Arts</w:t>
      </w:r>
      <w:proofErr w:type="spellEnd"/>
      <w:r w:rsidRPr="00DF2B82">
        <w:rPr>
          <w:rFonts w:cstheme="minorHAnsi"/>
        </w:rPr>
        <w:t xml:space="preserve">. 22, X e 23, X do Decreto nº 11.246, de 2022). </w:t>
      </w:r>
    </w:p>
    <w:p w14:paraId="741464CE" w14:textId="6C7B2563" w:rsidR="00C327E9" w:rsidRPr="00DF2B82" w:rsidRDefault="00C327E9" w:rsidP="00260221">
      <w:pPr>
        <w:tabs>
          <w:tab w:val="left" w:pos="567"/>
        </w:tabs>
        <w:spacing w:line="276" w:lineRule="auto"/>
        <w:rPr>
          <w:rFonts w:cstheme="minorHAnsi"/>
        </w:rPr>
      </w:pPr>
      <w:r w:rsidRPr="00DF2B82">
        <w:rPr>
          <w:rFonts w:cstheme="minorHAnsi"/>
          <w:b/>
          <w:bCs/>
        </w:rPr>
        <w:t>7.3.</w:t>
      </w:r>
      <w:r w:rsidRPr="00DF2B82">
        <w:rPr>
          <w:rFonts w:cstheme="minorHAnsi"/>
        </w:rPr>
        <w:t xml:space="preserve"> Os serviços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63C77D8F" w14:textId="1CEB214A" w:rsidR="00C327E9" w:rsidRPr="00DF2B82" w:rsidRDefault="00C327E9" w:rsidP="00260221">
      <w:pPr>
        <w:tabs>
          <w:tab w:val="left" w:pos="567"/>
        </w:tabs>
        <w:spacing w:line="276" w:lineRule="auto"/>
        <w:rPr>
          <w:rFonts w:cstheme="minorHAnsi"/>
        </w:rPr>
      </w:pPr>
      <w:r w:rsidRPr="00DF2B82">
        <w:rPr>
          <w:rFonts w:cstheme="minorHAnsi"/>
          <w:b/>
          <w:bCs/>
        </w:rPr>
        <w:t>7.4.</w:t>
      </w:r>
      <w:r w:rsidRPr="00DF2B82">
        <w:rPr>
          <w:rFonts w:cstheme="minorHAnsi"/>
        </w:rPr>
        <w:t xml:space="preserve"> Os serviços serão recebidos definitivamente no prazo de 05 (cinco) dias, contados do recebimento provisório, por servidor ou comissão designada pela autoridade competente, após a verificação da qualidade e quantidade do serviço contratado, com a consequente aceitação mediante termo circunstanciado.</w:t>
      </w:r>
    </w:p>
    <w:p w14:paraId="70047C30" w14:textId="40206B8A" w:rsidR="00C327E9" w:rsidRPr="00DF2B82" w:rsidRDefault="00C327E9" w:rsidP="00260221">
      <w:pPr>
        <w:tabs>
          <w:tab w:val="left" w:pos="567"/>
        </w:tabs>
        <w:spacing w:line="276" w:lineRule="auto"/>
        <w:rPr>
          <w:rFonts w:cstheme="minorHAnsi"/>
        </w:rPr>
      </w:pPr>
      <w:r w:rsidRPr="00DF2B82">
        <w:rPr>
          <w:rFonts w:cstheme="minorHAnsi"/>
          <w:b/>
          <w:bCs/>
        </w:rPr>
        <w:t>7.5.</w:t>
      </w:r>
      <w:r w:rsidRPr="00DF2B82">
        <w:rPr>
          <w:rFonts w:cstheme="minorHAnsi"/>
        </w:rPr>
        <w:t xml:space="preserve"> Na hipótese de à verificação a que se refere o subitem anterior não se proceda dentro do prazo fixado, reputar-se-á como realizada, consumando-se o recebimento definitivo no dia seguinte do prazo.</w:t>
      </w:r>
    </w:p>
    <w:p w14:paraId="37A49065" w14:textId="2723A870" w:rsidR="00C327E9" w:rsidRPr="00DF2B82" w:rsidRDefault="00C327E9" w:rsidP="00260221">
      <w:pPr>
        <w:tabs>
          <w:tab w:val="left" w:pos="567"/>
        </w:tabs>
        <w:spacing w:line="276" w:lineRule="auto"/>
        <w:rPr>
          <w:rFonts w:cstheme="minorHAnsi"/>
        </w:rPr>
      </w:pPr>
      <w:r w:rsidRPr="00DF2B82">
        <w:rPr>
          <w:rFonts w:cstheme="minorHAnsi"/>
          <w:b/>
          <w:bCs/>
        </w:rPr>
        <w:t>7.6.</w:t>
      </w:r>
      <w:r w:rsidRPr="00DF2B82">
        <w:rPr>
          <w:rFonts w:cstheme="minorHAnsi"/>
        </w:rPr>
        <w:t xml:space="preserve"> Nenhum prazo de recebimento ocorrerá enquanto pendente a solução, pelo contratado, de inconsistências verificadas na execução do objeto ou no instrumento de cobrança.</w:t>
      </w:r>
    </w:p>
    <w:p w14:paraId="3997D652" w14:textId="0C90A81E" w:rsidR="00C327E9" w:rsidRPr="00DF2B82" w:rsidRDefault="00C327E9" w:rsidP="00260221">
      <w:pPr>
        <w:tabs>
          <w:tab w:val="left" w:pos="567"/>
        </w:tabs>
        <w:spacing w:line="276" w:lineRule="auto"/>
        <w:rPr>
          <w:rFonts w:cstheme="minorHAnsi"/>
        </w:rPr>
      </w:pPr>
      <w:r w:rsidRPr="00DF2B82">
        <w:rPr>
          <w:rFonts w:cstheme="minorHAnsi"/>
          <w:b/>
          <w:bCs/>
        </w:rPr>
        <w:t>7.7.</w:t>
      </w:r>
      <w:r w:rsidRPr="00DF2B82">
        <w:rPr>
          <w:rFonts w:cstheme="minorHAnsi"/>
        </w:rPr>
        <w:t xml:space="preserve"> O recebimento provisório ou definitivo não excluirá a responsabilidade civil pela solidez e pela segurança do serviço nem a responsabilidade ético-profissional pela perfeita execução do contrato.</w:t>
      </w:r>
    </w:p>
    <w:p w14:paraId="1105E1C8" w14:textId="77777777" w:rsidR="00C327E9" w:rsidRPr="00DF2B82" w:rsidRDefault="00C327E9" w:rsidP="00260221">
      <w:pPr>
        <w:tabs>
          <w:tab w:val="left" w:pos="567"/>
        </w:tabs>
        <w:spacing w:line="276" w:lineRule="auto"/>
        <w:rPr>
          <w:rFonts w:cstheme="minorHAnsi"/>
          <w:b/>
          <w:bCs/>
          <w:u w:val="single"/>
        </w:rPr>
      </w:pPr>
      <w:r w:rsidRPr="00DF2B82">
        <w:rPr>
          <w:rFonts w:cstheme="minorHAnsi"/>
          <w:b/>
          <w:bCs/>
          <w:u w:val="single"/>
        </w:rPr>
        <w:t>Liquidação</w:t>
      </w:r>
    </w:p>
    <w:p w14:paraId="41802916" w14:textId="2FB1DBAF" w:rsidR="00C327E9" w:rsidRPr="00DF2B82" w:rsidRDefault="00C327E9" w:rsidP="00260221">
      <w:pPr>
        <w:tabs>
          <w:tab w:val="left" w:pos="567"/>
        </w:tabs>
        <w:spacing w:line="276" w:lineRule="auto"/>
        <w:rPr>
          <w:rFonts w:cstheme="minorHAnsi"/>
        </w:rPr>
      </w:pPr>
      <w:r w:rsidRPr="00DF2B82">
        <w:rPr>
          <w:rFonts w:cstheme="minorHAnsi"/>
          <w:b/>
          <w:bCs/>
        </w:rPr>
        <w:t>7.8.</w:t>
      </w:r>
      <w:r w:rsidRPr="00DF2B82">
        <w:rPr>
          <w:rFonts w:cstheme="minorHAnsi"/>
        </w:rPr>
        <w:t xml:space="preserve"> Recebida a Nota Fiscal ou documento de cobrança equivalente, correrá o prazo </w:t>
      </w:r>
      <w:r w:rsidRPr="002F765C">
        <w:rPr>
          <w:rFonts w:cstheme="minorHAnsi"/>
        </w:rPr>
        <w:t>de dez dias úteis para fins</w:t>
      </w:r>
      <w:r w:rsidRPr="00DF2B82">
        <w:rPr>
          <w:rFonts w:cstheme="minorHAnsi"/>
        </w:rPr>
        <w:t xml:space="preserve"> de liquidação, na forma desta seção, prorrogáveis por igual período, nos termos do art. 7º, §2º da Instrução Normativa SEGES/ME nº 77/2022.</w:t>
      </w:r>
    </w:p>
    <w:p w14:paraId="53523805" w14:textId="3FE5EA1F" w:rsidR="00C327E9" w:rsidRPr="00DF2B82" w:rsidRDefault="00C327E9" w:rsidP="00260221">
      <w:pPr>
        <w:tabs>
          <w:tab w:val="left" w:pos="567"/>
        </w:tabs>
        <w:spacing w:line="276" w:lineRule="auto"/>
        <w:rPr>
          <w:rFonts w:cstheme="minorHAnsi"/>
        </w:rPr>
      </w:pPr>
      <w:r w:rsidRPr="00DF2B82">
        <w:rPr>
          <w:rFonts w:cstheme="minorHAnsi"/>
          <w:b/>
          <w:bCs/>
        </w:rPr>
        <w:t>7.9.</w:t>
      </w:r>
      <w:r w:rsidRPr="00DF2B82">
        <w:rPr>
          <w:rFonts w:cstheme="minorHAnsi"/>
        </w:rPr>
        <w:t xml:space="preserve"> O prazo de que trata o item anterior será reduzido à metade, mantendo-se a possibilidade de prorrogação, nos casos de contratações decorrentes de despesas cujos valores não ultrapassem o limite de que trata o inciso II do art. 75 da Lei nº 14.133, de 2021.</w:t>
      </w:r>
    </w:p>
    <w:p w14:paraId="5CAC74F1" w14:textId="6745C0A0" w:rsidR="00C327E9" w:rsidRPr="002D4A2B" w:rsidRDefault="00C327E9" w:rsidP="00260221">
      <w:pPr>
        <w:tabs>
          <w:tab w:val="left" w:pos="567"/>
        </w:tabs>
        <w:spacing w:line="276" w:lineRule="auto"/>
        <w:rPr>
          <w:rFonts w:cstheme="minorHAnsi"/>
        </w:rPr>
      </w:pPr>
      <w:r w:rsidRPr="00DF2B82">
        <w:rPr>
          <w:rFonts w:cstheme="minorHAnsi"/>
          <w:b/>
          <w:bCs/>
        </w:rPr>
        <w:t>7.10.</w:t>
      </w:r>
      <w:r w:rsidRPr="00DF2B82">
        <w:rPr>
          <w:rFonts w:cstheme="minorHAnsi"/>
        </w:rPr>
        <w:t xml:space="preserve"> Para fins de liquidação, o setor competente deverá verificar se a nota fiscal ou instrumento de cobrança </w:t>
      </w:r>
      <w:r w:rsidRPr="002D4A2B">
        <w:rPr>
          <w:rFonts w:cstheme="minorHAnsi"/>
        </w:rPr>
        <w:t>equivalente apresentado expressa os elementos necessários e essenciais do documento, tais como:</w:t>
      </w:r>
    </w:p>
    <w:p w14:paraId="5F0F1E89" w14:textId="77777777" w:rsidR="00C327E9" w:rsidRPr="002D4A2B" w:rsidRDefault="00C327E9" w:rsidP="00260221">
      <w:pPr>
        <w:tabs>
          <w:tab w:val="left" w:pos="567"/>
        </w:tabs>
        <w:spacing w:line="276" w:lineRule="auto"/>
        <w:rPr>
          <w:rFonts w:cstheme="minorHAnsi"/>
        </w:rPr>
      </w:pPr>
      <w:r w:rsidRPr="002D4A2B">
        <w:rPr>
          <w:rFonts w:cstheme="minorHAnsi"/>
          <w:b/>
          <w:bCs/>
        </w:rPr>
        <w:t>7.10.1.</w:t>
      </w:r>
      <w:r w:rsidRPr="002D4A2B">
        <w:rPr>
          <w:rFonts w:cstheme="minorHAnsi"/>
        </w:rPr>
        <w:t xml:space="preserve"> </w:t>
      </w:r>
      <w:proofErr w:type="gramStart"/>
      <w:r w:rsidRPr="002D4A2B">
        <w:rPr>
          <w:rFonts w:cstheme="minorHAnsi"/>
        </w:rPr>
        <w:t>o</w:t>
      </w:r>
      <w:proofErr w:type="gramEnd"/>
      <w:r w:rsidRPr="002D4A2B">
        <w:rPr>
          <w:rFonts w:cstheme="minorHAnsi"/>
        </w:rPr>
        <w:t xml:space="preserve"> prazo de validade;</w:t>
      </w:r>
    </w:p>
    <w:p w14:paraId="62135791" w14:textId="77777777" w:rsidR="00C327E9" w:rsidRPr="002D4A2B" w:rsidRDefault="00C327E9" w:rsidP="00260221">
      <w:pPr>
        <w:tabs>
          <w:tab w:val="left" w:pos="567"/>
        </w:tabs>
        <w:spacing w:line="276" w:lineRule="auto"/>
        <w:rPr>
          <w:rFonts w:cstheme="minorHAnsi"/>
        </w:rPr>
      </w:pPr>
      <w:r w:rsidRPr="002D4A2B">
        <w:rPr>
          <w:rFonts w:cstheme="minorHAnsi"/>
          <w:b/>
          <w:bCs/>
        </w:rPr>
        <w:t>7.10.2.</w:t>
      </w:r>
      <w:r w:rsidRPr="002D4A2B">
        <w:rPr>
          <w:rFonts w:cstheme="minorHAnsi"/>
        </w:rPr>
        <w:t xml:space="preserve"> </w:t>
      </w:r>
      <w:proofErr w:type="gramStart"/>
      <w:r w:rsidRPr="002D4A2B">
        <w:rPr>
          <w:rFonts w:cstheme="minorHAnsi"/>
        </w:rPr>
        <w:t>a</w:t>
      </w:r>
      <w:proofErr w:type="gramEnd"/>
      <w:r w:rsidRPr="002D4A2B">
        <w:rPr>
          <w:rFonts w:cstheme="minorHAnsi"/>
        </w:rPr>
        <w:t xml:space="preserve"> data da emissão;</w:t>
      </w:r>
    </w:p>
    <w:p w14:paraId="1B1341CD" w14:textId="77777777" w:rsidR="00C327E9" w:rsidRPr="002D4A2B" w:rsidRDefault="00C327E9" w:rsidP="00260221">
      <w:pPr>
        <w:tabs>
          <w:tab w:val="left" w:pos="567"/>
        </w:tabs>
        <w:spacing w:line="276" w:lineRule="auto"/>
        <w:rPr>
          <w:rFonts w:cstheme="minorHAnsi"/>
        </w:rPr>
      </w:pPr>
      <w:r w:rsidRPr="002D4A2B">
        <w:rPr>
          <w:rFonts w:cstheme="minorHAnsi"/>
          <w:b/>
          <w:bCs/>
        </w:rPr>
        <w:t>7.10.3.</w:t>
      </w:r>
      <w:r w:rsidRPr="002D4A2B">
        <w:rPr>
          <w:rFonts w:cstheme="minorHAnsi"/>
        </w:rPr>
        <w:t xml:space="preserve"> </w:t>
      </w:r>
      <w:proofErr w:type="gramStart"/>
      <w:r w:rsidRPr="002D4A2B">
        <w:rPr>
          <w:rFonts w:cstheme="minorHAnsi"/>
        </w:rPr>
        <w:t>os</w:t>
      </w:r>
      <w:proofErr w:type="gramEnd"/>
      <w:r w:rsidRPr="002D4A2B">
        <w:rPr>
          <w:rFonts w:cstheme="minorHAnsi"/>
        </w:rPr>
        <w:t xml:space="preserve"> dados do contrato e do órgão contratante;</w:t>
      </w:r>
    </w:p>
    <w:p w14:paraId="4CD00D12" w14:textId="77777777" w:rsidR="00C327E9" w:rsidRPr="002D4A2B" w:rsidRDefault="00C327E9" w:rsidP="00260221">
      <w:pPr>
        <w:tabs>
          <w:tab w:val="left" w:pos="567"/>
        </w:tabs>
        <w:spacing w:line="276" w:lineRule="auto"/>
        <w:rPr>
          <w:rFonts w:cstheme="minorHAnsi"/>
        </w:rPr>
      </w:pPr>
      <w:r w:rsidRPr="002D4A2B">
        <w:rPr>
          <w:rFonts w:cstheme="minorHAnsi"/>
          <w:b/>
          <w:bCs/>
        </w:rPr>
        <w:t>7.10.4.</w:t>
      </w:r>
      <w:r w:rsidRPr="002D4A2B">
        <w:rPr>
          <w:rFonts w:cstheme="minorHAnsi"/>
        </w:rPr>
        <w:t xml:space="preserve"> </w:t>
      </w:r>
      <w:proofErr w:type="gramStart"/>
      <w:r w:rsidRPr="002D4A2B">
        <w:rPr>
          <w:rFonts w:cstheme="minorHAnsi"/>
        </w:rPr>
        <w:t>o</w:t>
      </w:r>
      <w:proofErr w:type="gramEnd"/>
      <w:r w:rsidRPr="002D4A2B">
        <w:rPr>
          <w:rFonts w:cstheme="minorHAnsi"/>
        </w:rPr>
        <w:t xml:space="preserve"> período respectivo de execução do contrato;</w:t>
      </w:r>
    </w:p>
    <w:p w14:paraId="64923CD6" w14:textId="77777777" w:rsidR="00C327E9" w:rsidRPr="002D4A2B" w:rsidRDefault="00C327E9" w:rsidP="00260221">
      <w:pPr>
        <w:tabs>
          <w:tab w:val="left" w:pos="567"/>
        </w:tabs>
        <w:spacing w:line="276" w:lineRule="auto"/>
        <w:rPr>
          <w:rFonts w:cstheme="minorHAnsi"/>
        </w:rPr>
      </w:pPr>
      <w:r w:rsidRPr="002D4A2B">
        <w:rPr>
          <w:rFonts w:cstheme="minorHAnsi"/>
          <w:b/>
          <w:bCs/>
        </w:rPr>
        <w:t>7.10.5.</w:t>
      </w:r>
      <w:r w:rsidRPr="002D4A2B">
        <w:rPr>
          <w:rFonts w:cstheme="minorHAnsi"/>
        </w:rPr>
        <w:t xml:space="preserve"> </w:t>
      </w:r>
      <w:proofErr w:type="gramStart"/>
      <w:r w:rsidRPr="002D4A2B">
        <w:rPr>
          <w:rFonts w:cstheme="minorHAnsi"/>
        </w:rPr>
        <w:t>o</w:t>
      </w:r>
      <w:proofErr w:type="gramEnd"/>
      <w:r w:rsidRPr="002D4A2B">
        <w:rPr>
          <w:rFonts w:cstheme="minorHAnsi"/>
        </w:rPr>
        <w:t xml:space="preserve"> valor a pagar; e</w:t>
      </w:r>
    </w:p>
    <w:p w14:paraId="5934BAA7" w14:textId="77777777" w:rsidR="00C327E9" w:rsidRPr="002D4A2B" w:rsidRDefault="00C327E9" w:rsidP="00260221">
      <w:pPr>
        <w:tabs>
          <w:tab w:val="left" w:pos="567"/>
        </w:tabs>
        <w:spacing w:line="276" w:lineRule="auto"/>
        <w:rPr>
          <w:rFonts w:cstheme="minorHAnsi"/>
        </w:rPr>
      </w:pPr>
      <w:r w:rsidRPr="002D4A2B">
        <w:rPr>
          <w:rFonts w:cstheme="minorHAnsi"/>
          <w:b/>
          <w:bCs/>
        </w:rPr>
        <w:t>7.10.6.</w:t>
      </w:r>
      <w:r w:rsidRPr="002D4A2B">
        <w:rPr>
          <w:rFonts w:cstheme="minorHAnsi"/>
        </w:rPr>
        <w:t xml:space="preserve"> </w:t>
      </w:r>
      <w:proofErr w:type="gramStart"/>
      <w:r w:rsidRPr="002D4A2B">
        <w:rPr>
          <w:rFonts w:cstheme="minorHAnsi"/>
        </w:rPr>
        <w:t>eventual</w:t>
      </w:r>
      <w:proofErr w:type="gramEnd"/>
      <w:r w:rsidRPr="002D4A2B">
        <w:rPr>
          <w:rFonts w:cstheme="minorHAnsi"/>
        </w:rPr>
        <w:t xml:space="preserve"> destaque do valor de retenções tributárias cabíveis.</w:t>
      </w:r>
    </w:p>
    <w:p w14:paraId="16A911D4" w14:textId="629DF9AD" w:rsidR="00C327E9" w:rsidRPr="00DF2B82" w:rsidRDefault="00C327E9" w:rsidP="00260221">
      <w:pPr>
        <w:tabs>
          <w:tab w:val="left" w:pos="567"/>
        </w:tabs>
        <w:spacing w:line="276" w:lineRule="auto"/>
        <w:rPr>
          <w:rFonts w:cstheme="minorHAnsi"/>
        </w:rPr>
      </w:pPr>
      <w:r w:rsidRPr="002D4A2B">
        <w:rPr>
          <w:rFonts w:cstheme="minorHAnsi"/>
          <w:b/>
          <w:bCs/>
        </w:rPr>
        <w:t>7.11.</w:t>
      </w:r>
      <w:r w:rsidRPr="002D4A2B">
        <w:rPr>
          <w:rFonts w:cstheme="minorHAnsi"/>
        </w:rPr>
        <w:t xml:space="preserve"> Havendo erro na apresentação da Nota Fiscal/Fatura</w:t>
      </w:r>
      <w:r w:rsidRPr="00DF2B82">
        <w:rPr>
          <w:rFonts w:cstheme="minorHAnsi"/>
        </w:rPr>
        <w:t>, ou circunstância que impeça a liquidação da despesa, esta ficará sobrestada até que o contratado providencie as medidas saneadoras, reiniciando-se o prazo após a comprovação da regularização da situação, sem ônus à contratante;</w:t>
      </w:r>
    </w:p>
    <w:p w14:paraId="09DDCC35" w14:textId="1E68C415" w:rsidR="00C327E9" w:rsidRPr="00DF2B82" w:rsidRDefault="00C327E9" w:rsidP="00260221">
      <w:pPr>
        <w:tabs>
          <w:tab w:val="left" w:pos="567"/>
        </w:tabs>
        <w:spacing w:line="276" w:lineRule="auto"/>
        <w:rPr>
          <w:rFonts w:cstheme="minorHAnsi"/>
          <w:b/>
          <w:bCs/>
        </w:rPr>
      </w:pPr>
      <w:r w:rsidRPr="00DF2B82">
        <w:rPr>
          <w:rFonts w:cstheme="minorHAnsi"/>
          <w:b/>
          <w:bCs/>
        </w:rPr>
        <w:t>7.12.</w:t>
      </w:r>
      <w:r w:rsidRPr="00DF2B82">
        <w:rPr>
          <w:rFonts w:cstheme="minorHAnsi"/>
        </w:rPr>
        <w:t xml:space="preserve"> A Nota Fiscal ou Fatura </w:t>
      </w:r>
      <w:r w:rsidRPr="002F765C">
        <w:rPr>
          <w:rFonts w:cstheme="minorHAnsi"/>
        </w:rPr>
        <w:t>deverá ser obrigatoriamente acompanhada da comprovação da regularidade fiscal</w:t>
      </w:r>
      <w:r w:rsidRPr="00DF2B82">
        <w:rPr>
          <w:rFonts w:cstheme="minorHAnsi"/>
        </w:rPr>
        <w:t xml:space="preserve">, constatada por meio de consulta on-line ao SICAF ou, na impossibilidade de acesso ao referido Sistema, mediante consulta aos sítios eletrônicos oficiais ou à documentação mencionada no art. 68 da </w:t>
      </w:r>
      <w:r w:rsidRPr="00DF2B82">
        <w:rPr>
          <w:rFonts w:cstheme="minorHAnsi"/>
          <w:b/>
          <w:bCs/>
        </w:rPr>
        <w:t>Lei nº 14.133/2021.</w:t>
      </w:r>
    </w:p>
    <w:p w14:paraId="48478CD4" w14:textId="77777777" w:rsidR="00C327E9" w:rsidRPr="00DF2B82" w:rsidRDefault="00C327E9" w:rsidP="00260221">
      <w:pPr>
        <w:tabs>
          <w:tab w:val="left" w:pos="567"/>
        </w:tabs>
        <w:spacing w:line="276" w:lineRule="auto"/>
        <w:rPr>
          <w:rFonts w:cstheme="minorHAnsi"/>
        </w:rPr>
      </w:pPr>
      <w:r w:rsidRPr="00DF2B82">
        <w:rPr>
          <w:rFonts w:cstheme="minorHAnsi"/>
          <w:b/>
          <w:bCs/>
        </w:rPr>
        <w:t>7.13.</w:t>
      </w:r>
      <w:r w:rsidRPr="00DF2B82">
        <w:rPr>
          <w:rFonts w:cstheme="minorHAnsi"/>
        </w:rPr>
        <w:t xml:space="preserve"> A Administração deverá realizar consulta ao SICAF para: </w:t>
      </w:r>
    </w:p>
    <w:p w14:paraId="20FB2E40" w14:textId="77777777" w:rsidR="00C327E9" w:rsidRPr="00DF2B82" w:rsidRDefault="00C327E9" w:rsidP="00260221">
      <w:pPr>
        <w:tabs>
          <w:tab w:val="left" w:pos="567"/>
        </w:tabs>
        <w:spacing w:line="276" w:lineRule="auto"/>
        <w:ind w:firstLine="567"/>
        <w:rPr>
          <w:rFonts w:cstheme="minorHAnsi"/>
        </w:rPr>
      </w:pPr>
      <w:r w:rsidRPr="00DF2B82">
        <w:rPr>
          <w:rFonts w:cstheme="minorHAnsi"/>
          <w:b/>
          <w:bCs/>
        </w:rPr>
        <w:t>a)</w:t>
      </w:r>
      <w:r w:rsidRPr="00DF2B82">
        <w:rPr>
          <w:rFonts w:cstheme="minorHAnsi"/>
        </w:rPr>
        <w:t xml:space="preserve"> verificar a manutenção das condições de habilitação exigidas no edital; </w:t>
      </w:r>
    </w:p>
    <w:p w14:paraId="4ED71E92" w14:textId="6B7C7B47" w:rsidR="00C327E9" w:rsidRPr="00DF2B82" w:rsidRDefault="00C327E9" w:rsidP="00260221">
      <w:pPr>
        <w:tabs>
          <w:tab w:val="left" w:pos="567"/>
        </w:tabs>
        <w:spacing w:line="276" w:lineRule="auto"/>
        <w:ind w:firstLine="567"/>
        <w:rPr>
          <w:rFonts w:cstheme="minorHAnsi"/>
        </w:rPr>
      </w:pPr>
      <w:r w:rsidRPr="00DF2B82">
        <w:rPr>
          <w:rFonts w:cstheme="minorHAnsi"/>
          <w:b/>
          <w:bCs/>
        </w:rPr>
        <w:t>b)</w:t>
      </w:r>
      <w:r w:rsidRPr="00DF2B82">
        <w:rPr>
          <w:rFonts w:cstheme="minorHAnsi"/>
        </w:rPr>
        <w:t xml:space="preserve"> identificar possível razão que impeça a participação em licitação, no âmbito do órgão ou entidade, que implique proibição de contratar com o Poder Público, bem como ocorrências impeditivas indiretas (INSTRUÇÃO NORMATIVA Nº 3, DE 26 DE ABRIL DE 2018).</w:t>
      </w:r>
    </w:p>
    <w:p w14:paraId="3B4E1C45" w14:textId="4E957267" w:rsidR="00C327E9" w:rsidRPr="00DF2B82" w:rsidRDefault="00C327E9" w:rsidP="00260221">
      <w:pPr>
        <w:tabs>
          <w:tab w:val="left" w:pos="567"/>
        </w:tabs>
        <w:spacing w:line="276" w:lineRule="auto"/>
        <w:rPr>
          <w:rFonts w:cstheme="minorHAnsi"/>
        </w:rPr>
      </w:pPr>
      <w:r w:rsidRPr="00DF2B82">
        <w:rPr>
          <w:rFonts w:cstheme="minorHAnsi"/>
          <w:b/>
          <w:bCs/>
        </w:rPr>
        <w:t>7.14.</w:t>
      </w:r>
      <w:r w:rsidRPr="00DF2B82">
        <w:rPr>
          <w:rFonts w:cstheme="minorHAnsi"/>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703D440" w14:textId="350CA8C1" w:rsidR="00C327E9" w:rsidRPr="00DF2B82" w:rsidRDefault="00C327E9" w:rsidP="00260221">
      <w:pPr>
        <w:tabs>
          <w:tab w:val="left" w:pos="567"/>
        </w:tabs>
        <w:spacing w:line="276" w:lineRule="auto"/>
        <w:rPr>
          <w:rFonts w:cstheme="minorHAnsi"/>
        </w:rPr>
      </w:pPr>
      <w:r w:rsidRPr="00DF2B82">
        <w:rPr>
          <w:rFonts w:cstheme="minorHAnsi"/>
          <w:b/>
          <w:bCs/>
        </w:rPr>
        <w:t>7.15.</w:t>
      </w:r>
      <w:r w:rsidRPr="00DF2B82">
        <w:rPr>
          <w:rFonts w:cstheme="minorHAnsi"/>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03C4457" w14:textId="479C8DEB" w:rsidR="00C327E9" w:rsidRPr="00DF2B82" w:rsidRDefault="00C327E9" w:rsidP="00260221">
      <w:pPr>
        <w:tabs>
          <w:tab w:val="left" w:pos="567"/>
        </w:tabs>
        <w:spacing w:line="276" w:lineRule="auto"/>
        <w:rPr>
          <w:rFonts w:cstheme="minorHAnsi"/>
        </w:rPr>
      </w:pPr>
      <w:r w:rsidRPr="00DF2B82">
        <w:rPr>
          <w:rFonts w:cstheme="minorHAnsi"/>
          <w:b/>
          <w:bCs/>
        </w:rPr>
        <w:t>7.16.</w:t>
      </w:r>
      <w:r w:rsidRPr="00DF2B82">
        <w:rPr>
          <w:rFonts w:cstheme="minorHAnsi"/>
        </w:rPr>
        <w:t xml:space="preserve"> Persistindo a irregularidade, o contratante deverá adotar as medidas necessárias à rescisão contratual nos autos do processo administrativo correspondente, assegurada ao contratado a ampla defesa.</w:t>
      </w:r>
    </w:p>
    <w:p w14:paraId="75A5979C" w14:textId="527BB472" w:rsidR="00C327E9" w:rsidRPr="00DF2B82" w:rsidRDefault="00C327E9" w:rsidP="00260221">
      <w:pPr>
        <w:tabs>
          <w:tab w:val="left" w:pos="567"/>
        </w:tabs>
        <w:spacing w:line="276" w:lineRule="auto"/>
        <w:rPr>
          <w:rFonts w:cstheme="minorHAnsi"/>
        </w:rPr>
      </w:pPr>
      <w:r w:rsidRPr="00DF2B82">
        <w:rPr>
          <w:rFonts w:cstheme="minorHAnsi"/>
          <w:b/>
          <w:bCs/>
        </w:rPr>
        <w:t>7.17.</w:t>
      </w:r>
      <w:r w:rsidRPr="00DF2B82">
        <w:rPr>
          <w:rFonts w:cstheme="minorHAnsi"/>
        </w:rPr>
        <w:t xml:space="preserve"> Havendo a efetiva execução do objeto, os pagamentos serão realizados normalmente, até que se decida pela rescisão do contrato, caso o contratado não regularize sua </w:t>
      </w:r>
      <w:r w:rsidRPr="006B1C01">
        <w:rPr>
          <w:rFonts w:cstheme="minorHAnsi"/>
        </w:rPr>
        <w:t>situação junto ao SICAF.</w:t>
      </w:r>
      <w:r w:rsidR="00C61C8E">
        <w:rPr>
          <w:rFonts w:cstheme="minorHAnsi"/>
        </w:rPr>
        <w:t xml:space="preserve"> </w:t>
      </w:r>
    </w:p>
    <w:p w14:paraId="6CB62086" w14:textId="77777777" w:rsidR="00C327E9" w:rsidRPr="00DF2B82" w:rsidRDefault="00C327E9" w:rsidP="00260221">
      <w:pPr>
        <w:tabs>
          <w:tab w:val="left" w:pos="567"/>
        </w:tabs>
        <w:spacing w:line="276" w:lineRule="auto"/>
        <w:rPr>
          <w:rFonts w:cstheme="minorHAnsi"/>
          <w:b/>
          <w:bCs/>
          <w:u w:val="single"/>
        </w:rPr>
      </w:pPr>
      <w:r w:rsidRPr="00DF2B82">
        <w:rPr>
          <w:rFonts w:cstheme="minorHAnsi"/>
          <w:b/>
          <w:bCs/>
          <w:u w:val="single"/>
        </w:rPr>
        <w:t>Prazo de pagamento</w:t>
      </w:r>
    </w:p>
    <w:p w14:paraId="0CDEB57A" w14:textId="343AA101" w:rsidR="00C327E9" w:rsidRPr="00DF2B82" w:rsidRDefault="00C327E9" w:rsidP="00260221">
      <w:pPr>
        <w:tabs>
          <w:tab w:val="left" w:pos="567"/>
        </w:tabs>
        <w:spacing w:line="276" w:lineRule="auto"/>
        <w:rPr>
          <w:rFonts w:cstheme="minorHAnsi"/>
        </w:rPr>
      </w:pPr>
      <w:r w:rsidRPr="00DF2B82">
        <w:rPr>
          <w:rFonts w:cstheme="minorHAnsi"/>
          <w:b/>
          <w:bCs/>
        </w:rPr>
        <w:t>7.18.</w:t>
      </w:r>
      <w:r w:rsidRPr="00DF2B82">
        <w:rPr>
          <w:rFonts w:cstheme="minorHAnsi"/>
        </w:rPr>
        <w:t xml:space="preserve"> O pagamento será efetuado no prazo máximo de até dez dias úteis, contados da finalização da liquidação da despesa, conforme seção anterior, nos termos da Instrução Normativa SEGES/ME nº 77, de 2022.</w:t>
      </w:r>
    </w:p>
    <w:p w14:paraId="56E4C09E" w14:textId="77777777" w:rsidR="00C327E9" w:rsidRPr="00DF2B82" w:rsidRDefault="00C327E9" w:rsidP="00260221">
      <w:pPr>
        <w:tabs>
          <w:tab w:val="left" w:pos="567"/>
        </w:tabs>
        <w:spacing w:line="276" w:lineRule="auto"/>
        <w:rPr>
          <w:rFonts w:cstheme="minorHAnsi"/>
          <w:b/>
          <w:bCs/>
          <w:u w:val="single"/>
        </w:rPr>
      </w:pPr>
      <w:r w:rsidRPr="00DF2B82">
        <w:rPr>
          <w:rFonts w:cstheme="minorHAnsi"/>
          <w:b/>
          <w:bCs/>
          <w:u w:val="single"/>
        </w:rPr>
        <w:t>Forma de pagamento</w:t>
      </w:r>
    </w:p>
    <w:p w14:paraId="3F0A7D78" w14:textId="4EEAB564" w:rsidR="00C327E9" w:rsidRPr="00DF2B82" w:rsidRDefault="00C327E9" w:rsidP="00260221">
      <w:pPr>
        <w:tabs>
          <w:tab w:val="left" w:pos="567"/>
        </w:tabs>
        <w:spacing w:line="276" w:lineRule="auto"/>
        <w:rPr>
          <w:rFonts w:cstheme="minorHAnsi"/>
        </w:rPr>
      </w:pPr>
      <w:r w:rsidRPr="00DF2B82">
        <w:rPr>
          <w:rFonts w:cstheme="minorHAnsi"/>
          <w:b/>
          <w:bCs/>
        </w:rPr>
        <w:t>7.19.</w:t>
      </w:r>
      <w:r w:rsidRPr="00DF2B82">
        <w:rPr>
          <w:rFonts w:cstheme="minorHAnsi"/>
        </w:rPr>
        <w:t xml:space="preserve"> O pagamento será realizado por meio de ordem bancária, para crédito em banco, agência e conta cor</w:t>
      </w:r>
      <w:r w:rsidR="00007D92">
        <w:rPr>
          <w:rFonts w:cstheme="minorHAnsi"/>
        </w:rPr>
        <w:t>rente indicados pelo contratado, via transferência bancária, preferencialmente na Caixa Econômica Federal,</w:t>
      </w:r>
      <w:r w:rsidR="00D14C74">
        <w:rPr>
          <w:rFonts w:cstheme="minorHAnsi"/>
        </w:rPr>
        <w:t xml:space="preserve"> boleto</w:t>
      </w:r>
      <w:r w:rsidR="00007D92">
        <w:rPr>
          <w:rFonts w:cstheme="minorHAnsi"/>
        </w:rPr>
        <w:t xml:space="preserve"> ou via PIX em qualquer instituição bancária.</w:t>
      </w:r>
    </w:p>
    <w:p w14:paraId="107C45EE" w14:textId="77777777" w:rsidR="00C327E9" w:rsidRPr="00DF2B82" w:rsidRDefault="00C327E9" w:rsidP="00260221">
      <w:pPr>
        <w:tabs>
          <w:tab w:val="left" w:pos="567"/>
        </w:tabs>
        <w:spacing w:line="276" w:lineRule="auto"/>
        <w:rPr>
          <w:rFonts w:cstheme="minorHAnsi"/>
        </w:rPr>
      </w:pPr>
      <w:r w:rsidRPr="00DF2B82">
        <w:rPr>
          <w:rFonts w:cstheme="minorHAnsi"/>
          <w:b/>
          <w:bCs/>
        </w:rPr>
        <w:t>7.20.</w:t>
      </w:r>
      <w:r w:rsidRPr="00DF2B82">
        <w:rPr>
          <w:rFonts w:cstheme="minorHAnsi"/>
        </w:rPr>
        <w:t xml:space="preserve"> Será considerada data do pagamento o dia em que constar como emitida a ordem bancária para pagamento.</w:t>
      </w:r>
    </w:p>
    <w:p w14:paraId="0A936D11" w14:textId="77777777" w:rsidR="00C327E9" w:rsidRPr="00DF2B82" w:rsidRDefault="00C327E9" w:rsidP="00260221">
      <w:pPr>
        <w:tabs>
          <w:tab w:val="left" w:pos="567"/>
        </w:tabs>
        <w:spacing w:line="276" w:lineRule="auto"/>
        <w:rPr>
          <w:rFonts w:cstheme="minorHAnsi"/>
        </w:rPr>
      </w:pPr>
      <w:r w:rsidRPr="00DF2B82">
        <w:rPr>
          <w:rFonts w:cstheme="minorHAnsi"/>
          <w:b/>
          <w:bCs/>
        </w:rPr>
        <w:t>7.21.</w:t>
      </w:r>
      <w:r w:rsidRPr="00DF2B82">
        <w:rPr>
          <w:rFonts w:cstheme="minorHAnsi"/>
        </w:rPr>
        <w:t xml:space="preserve"> Quando do pagamento, será efetuada a retenção tributária prevista na legislação aplicável.</w:t>
      </w:r>
    </w:p>
    <w:p w14:paraId="55459A78" w14:textId="7511AE0E" w:rsidR="00C327E9" w:rsidRPr="00DF2B82" w:rsidRDefault="00C327E9" w:rsidP="00260221">
      <w:pPr>
        <w:tabs>
          <w:tab w:val="left" w:pos="567"/>
        </w:tabs>
        <w:spacing w:line="276" w:lineRule="auto"/>
        <w:rPr>
          <w:rFonts w:cstheme="minorHAnsi"/>
        </w:rPr>
      </w:pPr>
      <w:r w:rsidRPr="00DF2B82">
        <w:rPr>
          <w:rFonts w:cstheme="minorHAnsi"/>
          <w:b/>
          <w:bCs/>
        </w:rPr>
        <w:t>7.21.1.</w:t>
      </w:r>
      <w:r w:rsidRPr="00DF2B82">
        <w:rPr>
          <w:rFonts w:cstheme="minorHAnsi"/>
        </w:rPr>
        <w:t xml:space="preserve"> Independentemente do percentual de tributo inserido na planilha, quando houver, serão retidos na fonte, quando da realização do pagamento, os percentuais estabelecidos na legislação vigente.</w:t>
      </w:r>
    </w:p>
    <w:p w14:paraId="681E2FEF" w14:textId="3EF0D722" w:rsidR="00C327E9" w:rsidRPr="00DF2B82" w:rsidRDefault="00C327E9" w:rsidP="00260221">
      <w:pPr>
        <w:tabs>
          <w:tab w:val="left" w:pos="567"/>
        </w:tabs>
        <w:spacing w:line="276" w:lineRule="auto"/>
        <w:rPr>
          <w:rFonts w:cstheme="minorHAnsi"/>
        </w:rPr>
      </w:pPr>
      <w:r w:rsidRPr="00DF2B82">
        <w:rPr>
          <w:rFonts w:cstheme="minorHAnsi"/>
          <w:b/>
          <w:bCs/>
        </w:rPr>
        <w:t xml:space="preserve">7.22. </w:t>
      </w:r>
      <w:r w:rsidRPr="00DF2B82">
        <w:rPr>
          <w:rFonts w:cstheme="minorHAnsi"/>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9F1B32" w14:textId="603B47F8" w:rsidR="007461D4" w:rsidRPr="00DF2B82" w:rsidRDefault="00C327E9" w:rsidP="002759D2">
      <w:pPr>
        <w:shd w:val="clear" w:color="auto" w:fill="BDD6EE" w:themeFill="accent5" w:themeFillTint="66"/>
        <w:tabs>
          <w:tab w:val="left" w:pos="567"/>
        </w:tabs>
        <w:spacing w:line="276" w:lineRule="auto"/>
        <w:rPr>
          <w:rFonts w:cstheme="minorHAnsi"/>
          <w:b/>
          <w:bCs/>
          <w:sz w:val="28"/>
          <w:szCs w:val="28"/>
          <w:shd w:val="clear" w:color="auto" w:fill="B1B1B1"/>
        </w:rPr>
      </w:pPr>
      <w:r w:rsidRPr="002759D2">
        <w:rPr>
          <w:rFonts w:cstheme="minorHAnsi"/>
          <w:b/>
          <w:bCs/>
          <w:sz w:val="28"/>
          <w:szCs w:val="28"/>
          <w:shd w:val="clear" w:color="auto" w:fill="BDD6EE" w:themeFill="accent5" w:themeFillTint="66"/>
        </w:rPr>
        <w:t>8</w:t>
      </w:r>
      <w:r w:rsidR="007461D4" w:rsidRPr="002759D2">
        <w:rPr>
          <w:rFonts w:cstheme="minorHAnsi"/>
          <w:b/>
          <w:bCs/>
          <w:sz w:val="28"/>
          <w:szCs w:val="28"/>
          <w:shd w:val="clear" w:color="auto" w:fill="BDD6EE" w:themeFill="accent5" w:themeFillTint="66"/>
        </w:rPr>
        <w:t xml:space="preserve">. </w:t>
      </w:r>
      <w:r w:rsidRPr="002759D2">
        <w:rPr>
          <w:rFonts w:cstheme="minorHAnsi"/>
          <w:b/>
          <w:bCs/>
          <w:sz w:val="28"/>
          <w:szCs w:val="28"/>
          <w:shd w:val="clear" w:color="auto" w:fill="BDD6EE" w:themeFill="accent5" w:themeFillTint="66"/>
        </w:rPr>
        <w:t>FORMAÇÃO E CRITÉRIOS DE SELEÇÃO DO FORNECEDOR E FORMA DE FORNECIMENTO</w:t>
      </w:r>
    </w:p>
    <w:p w14:paraId="77EFF9AC" w14:textId="23F5A337" w:rsidR="00CC1F23" w:rsidRPr="00DF2B82" w:rsidRDefault="00CC1F23" w:rsidP="00260221">
      <w:pPr>
        <w:tabs>
          <w:tab w:val="left" w:pos="567"/>
        </w:tabs>
        <w:spacing w:line="276" w:lineRule="auto"/>
        <w:rPr>
          <w:rFonts w:cstheme="minorHAnsi"/>
          <w:b/>
          <w:bCs/>
        </w:rPr>
      </w:pPr>
      <w:r w:rsidRPr="00DF2B82">
        <w:rPr>
          <w:rFonts w:cstheme="minorHAnsi"/>
          <w:b/>
          <w:bCs/>
        </w:rPr>
        <w:t xml:space="preserve">8.1. </w:t>
      </w:r>
      <w:r w:rsidRPr="00DF2B82">
        <w:rPr>
          <w:rFonts w:cstheme="minorHAnsi"/>
        </w:rPr>
        <w:t>O fornecedor será selecionado por meio da realização de procedimento de dispensa de licitação, com fundamento na hipótese do art. 75, inciso II, da Lei nº 14.133/2021.</w:t>
      </w:r>
    </w:p>
    <w:p w14:paraId="669242DE" w14:textId="77777777" w:rsidR="00CC1F23" w:rsidRPr="00DF2B82" w:rsidRDefault="00CC1F23" w:rsidP="00260221">
      <w:pPr>
        <w:pStyle w:val="Nvel1-SemNumPreto"/>
        <w:spacing w:before="0" w:after="0"/>
        <w:rPr>
          <w:rFonts w:asciiTheme="minorHAnsi" w:hAnsiTheme="minorHAnsi" w:cstheme="minorHAnsi"/>
          <w:u w:val="single"/>
        </w:rPr>
      </w:pPr>
      <w:r w:rsidRPr="00DF2B82">
        <w:rPr>
          <w:rFonts w:asciiTheme="minorHAnsi" w:hAnsiTheme="minorHAnsi" w:cstheme="minorHAnsi"/>
          <w:u w:val="single"/>
        </w:rPr>
        <w:t>Forma de fornecimento</w:t>
      </w:r>
    </w:p>
    <w:p w14:paraId="141C3244" w14:textId="01AB6F5B" w:rsidR="00CC1F23" w:rsidRPr="00DF2B82" w:rsidRDefault="00CC1F23" w:rsidP="00260221">
      <w:pPr>
        <w:pStyle w:val="Nivel2"/>
        <w:numPr>
          <w:ilvl w:val="1"/>
          <w:numId w:val="31"/>
        </w:numPr>
        <w:tabs>
          <w:tab w:val="left" w:pos="567"/>
        </w:tabs>
        <w:spacing w:before="0" w:after="0"/>
        <w:ind w:left="0" w:firstLine="0"/>
        <w:rPr>
          <w:rFonts w:asciiTheme="minorHAnsi" w:hAnsiTheme="minorHAnsi" w:cstheme="minorHAnsi"/>
        </w:rPr>
      </w:pPr>
      <w:r w:rsidRPr="00DF2B82">
        <w:rPr>
          <w:rStyle w:val="normaltextrun"/>
          <w:rFonts w:asciiTheme="minorHAnsi" w:hAnsiTheme="minorHAnsi" w:cstheme="minorHAnsi"/>
          <w:shd w:val="clear" w:color="auto" w:fill="FFFFFF"/>
        </w:rPr>
        <w:t xml:space="preserve">O </w:t>
      </w:r>
      <w:r w:rsidRPr="00DF2B82">
        <w:rPr>
          <w:rStyle w:val="findhit"/>
          <w:rFonts w:asciiTheme="minorHAnsi" w:hAnsiTheme="minorHAnsi" w:cstheme="minorHAnsi"/>
          <w:shd w:val="clear" w:color="auto" w:fill="FFFFFF"/>
        </w:rPr>
        <w:t xml:space="preserve">fornecimento do objeto será </w:t>
      </w:r>
      <w:r w:rsidR="00DD17C4" w:rsidRPr="00DF2B82">
        <w:rPr>
          <w:rFonts w:asciiTheme="minorHAnsi" w:hAnsiTheme="minorHAnsi" w:cstheme="minorHAnsi"/>
        </w:rPr>
        <w:t>integral.</w:t>
      </w:r>
    </w:p>
    <w:p w14:paraId="1528FE16" w14:textId="77777777" w:rsidR="00DD17C4" w:rsidRPr="00DF2B82" w:rsidRDefault="00DD17C4" w:rsidP="00260221">
      <w:pPr>
        <w:pStyle w:val="Nvel1-SemNumPreto"/>
        <w:spacing w:before="0" w:after="0"/>
        <w:rPr>
          <w:rFonts w:asciiTheme="minorHAnsi" w:hAnsiTheme="minorHAnsi" w:cstheme="minorHAnsi"/>
          <w:u w:val="single"/>
        </w:rPr>
      </w:pPr>
      <w:r w:rsidRPr="00DF2B82">
        <w:rPr>
          <w:rFonts w:asciiTheme="minorHAnsi" w:hAnsiTheme="minorHAnsi" w:cstheme="minorHAnsi"/>
          <w:u w:val="single"/>
        </w:rPr>
        <w:t>Exigências de habilitação</w:t>
      </w:r>
    </w:p>
    <w:p w14:paraId="60A85919" w14:textId="736A4253"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000000" w:themeColor="text1"/>
        </w:rPr>
      </w:pPr>
      <w:r w:rsidRPr="00DF2B82">
        <w:rPr>
          <w:rFonts w:asciiTheme="minorHAnsi" w:eastAsia="Ecofont_Spranq_eco_Sans" w:hAnsiTheme="minorHAnsi" w:cstheme="minorHAnsi"/>
          <w:color w:val="auto"/>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356EFC62" w14:textId="77777777" w:rsidR="00DD17C4" w:rsidRPr="00DF2B82" w:rsidRDefault="00DD17C4" w:rsidP="00260221">
      <w:pPr>
        <w:tabs>
          <w:tab w:val="left" w:pos="567"/>
        </w:tabs>
        <w:spacing w:line="276" w:lineRule="auto"/>
        <w:ind w:firstLine="567"/>
        <w:rPr>
          <w:rFonts w:cstheme="minorHAnsi"/>
        </w:rPr>
      </w:pPr>
      <w:r w:rsidRPr="00DF2B82">
        <w:rPr>
          <w:rFonts w:eastAsia="Arial" w:cstheme="minorHAnsi"/>
          <w:b/>
          <w:bCs/>
        </w:rPr>
        <w:t>a)</w:t>
      </w:r>
      <w:r w:rsidRPr="00DF2B82">
        <w:rPr>
          <w:rFonts w:eastAsia="Arial" w:cstheme="minorHAnsi"/>
        </w:rPr>
        <w:t xml:space="preserve"> SICAF;  </w:t>
      </w:r>
    </w:p>
    <w:p w14:paraId="7DD50F71" w14:textId="77777777" w:rsidR="00DD17C4" w:rsidRPr="00DF2B82" w:rsidRDefault="00DD17C4" w:rsidP="00260221">
      <w:pPr>
        <w:tabs>
          <w:tab w:val="left" w:pos="567"/>
        </w:tabs>
        <w:spacing w:line="276" w:lineRule="auto"/>
        <w:ind w:firstLine="567"/>
        <w:rPr>
          <w:rFonts w:eastAsia="Arial" w:cstheme="minorHAnsi"/>
        </w:rPr>
      </w:pPr>
      <w:r w:rsidRPr="00DF2B82">
        <w:rPr>
          <w:rFonts w:eastAsia="Arial" w:cstheme="minorHAnsi"/>
          <w:b/>
          <w:bCs/>
        </w:rPr>
        <w:t>b)</w:t>
      </w:r>
      <w:r w:rsidRPr="00DF2B82">
        <w:rPr>
          <w:rFonts w:eastAsia="Arial" w:cstheme="minorHAnsi"/>
        </w:rPr>
        <w:t xml:space="preserve"> Cadastro Nacional de Empresas Inidôneas e Suspensas - CEIS, mantido pela Controladoria-Geral da União (</w:t>
      </w:r>
      <w:hyperlink r:id="rId15" w:history="1">
        <w:r w:rsidRPr="00DF2B82">
          <w:rPr>
            <w:rStyle w:val="Hyperlink"/>
            <w:rFonts w:eastAsia="Arial" w:cstheme="minorHAnsi"/>
          </w:rPr>
          <w:t>www.portaldatransparencia.gov.br/ceis</w:t>
        </w:r>
      </w:hyperlink>
      <w:r w:rsidRPr="00DF2B82">
        <w:rPr>
          <w:rFonts w:eastAsia="Arial" w:cstheme="minorHAnsi"/>
        </w:rPr>
        <w:t xml:space="preserve">);  </w:t>
      </w:r>
    </w:p>
    <w:p w14:paraId="71BE6C11" w14:textId="77777777" w:rsidR="00DD17C4" w:rsidRPr="00DF2B82" w:rsidRDefault="00DD17C4" w:rsidP="00260221">
      <w:pPr>
        <w:tabs>
          <w:tab w:val="left" w:pos="567"/>
        </w:tabs>
        <w:spacing w:line="276" w:lineRule="auto"/>
        <w:ind w:firstLine="567"/>
        <w:rPr>
          <w:rFonts w:eastAsia="Arial" w:cstheme="minorHAnsi"/>
        </w:rPr>
      </w:pPr>
      <w:r w:rsidRPr="00DF2B82">
        <w:rPr>
          <w:rFonts w:eastAsia="Arial" w:cstheme="minorHAnsi"/>
          <w:b/>
          <w:bCs/>
        </w:rPr>
        <w:t>c)</w:t>
      </w:r>
      <w:r w:rsidRPr="00DF2B82">
        <w:rPr>
          <w:rFonts w:eastAsia="Arial" w:cstheme="minorHAnsi"/>
        </w:rPr>
        <w:t xml:space="preserve"> Cadastro Nacional de Empresas Punidas – CNEP, mantido pela Controladoria-Geral da União (</w:t>
      </w:r>
      <w:hyperlink r:id="rId16" w:history="1">
        <w:r w:rsidRPr="00DF2B82">
          <w:rPr>
            <w:rStyle w:val="Hyperlink"/>
            <w:rFonts w:eastAsia="Arial" w:cstheme="minorHAnsi"/>
          </w:rPr>
          <w:t>https://www.portaltransparencia.gov.br/sancoes/cnep</w:t>
        </w:r>
      </w:hyperlink>
      <w:r w:rsidRPr="00DF2B82">
        <w:rPr>
          <w:rFonts w:eastAsia="Arial" w:cstheme="minorHAnsi"/>
        </w:rPr>
        <w:t>)</w:t>
      </w:r>
    </w:p>
    <w:p w14:paraId="3144B87F" w14:textId="77777777" w:rsidR="00DD17C4" w:rsidRPr="00DF2B82" w:rsidRDefault="00DD17C4" w:rsidP="00260221">
      <w:pPr>
        <w:pStyle w:val="Nivel2"/>
        <w:numPr>
          <w:ilvl w:val="1"/>
          <w:numId w:val="31"/>
        </w:numPr>
        <w:tabs>
          <w:tab w:val="left" w:pos="567"/>
        </w:tabs>
        <w:spacing w:before="0" w:after="0"/>
        <w:ind w:left="0" w:firstLine="0"/>
        <w:rPr>
          <w:rFonts w:asciiTheme="minorHAnsi" w:eastAsia="Arial" w:hAnsiTheme="minorHAnsi" w:cstheme="minorHAnsi"/>
          <w:color w:val="auto"/>
        </w:rPr>
      </w:pPr>
      <w:r w:rsidRPr="00DF2B82">
        <w:rPr>
          <w:rFonts w:asciiTheme="minorHAnsi" w:hAnsiTheme="minorHAnsi" w:cstheme="minorHAnsi"/>
          <w:color w:val="auto"/>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4669E67" w14:textId="77777777"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auto"/>
        </w:rPr>
      </w:pPr>
      <w:r w:rsidRPr="00DF2B82">
        <w:rPr>
          <w:rFonts w:asciiTheme="minorHAnsi" w:hAnsiTheme="minorHAnsi" w:cstheme="minorHAnsi"/>
          <w:color w:val="auto"/>
        </w:rPr>
        <w:t>Caso conste na Consulta de Situação do interessado a existência de Ocorrências Impeditivas Indiretas, o gestor diligenciará para verificar se houve fraude por parte das empresas apontadas no Relatório de Ocorrências Impeditivas Indiretas.</w:t>
      </w:r>
    </w:p>
    <w:p w14:paraId="5FD7AD15" w14:textId="77777777"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auto"/>
        </w:rPr>
      </w:pPr>
      <w:r w:rsidRPr="00DF2B82">
        <w:rPr>
          <w:rFonts w:asciiTheme="minorHAnsi" w:hAnsiTheme="minorHAnsi" w:cstheme="minorHAnsi"/>
          <w:color w:val="auto"/>
        </w:rPr>
        <w:t>A tentativa de burla será verificada por meio dos vínculos societários, linhas de fornecimento similares, dentre outros.</w:t>
      </w:r>
    </w:p>
    <w:p w14:paraId="7017EC65" w14:textId="77777777"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auto"/>
        </w:rPr>
      </w:pPr>
      <w:r w:rsidRPr="00DF2B82">
        <w:rPr>
          <w:rFonts w:asciiTheme="minorHAnsi" w:hAnsiTheme="minorHAnsi" w:cstheme="minorHAnsi"/>
          <w:color w:val="auto"/>
        </w:rPr>
        <w:t>O interessado será convocado para manifestação previamente a uma eventual negativa de contratação.</w:t>
      </w:r>
    </w:p>
    <w:p w14:paraId="60D4E2DD" w14:textId="77777777"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auto"/>
        </w:rPr>
      </w:pPr>
      <w:r w:rsidRPr="00DF2B82">
        <w:rPr>
          <w:rFonts w:asciiTheme="minorHAnsi" w:hAnsiTheme="minorHAnsi" w:cstheme="minorHAnsi"/>
          <w:color w:val="auto"/>
        </w:rPr>
        <w:t>Caso atendidas as condições para contratação, a habilitação do interessado será verificada por meio do SICAF, nos documentos por ele abrangidos.</w:t>
      </w:r>
    </w:p>
    <w:p w14:paraId="62102202" w14:textId="77777777"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auto"/>
        </w:rPr>
      </w:pPr>
      <w:r w:rsidRPr="00DF2B82">
        <w:rPr>
          <w:rFonts w:asciiTheme="minorHAnsi" w:hAnsiTheme="minorHAnsi" w:cstheme="minorHAnsi"/>
          <w:color w:val="auto"/>
        </w:rPr>
        <w:t>É dever do interessado manter atualizada a respectiva documentação constante do SICAF, ou encaminhar, quando solicitado pela Administração, a respectiva documentação atualizada.</w:t>
      </w:r>
    </w:p>
    <w:p w14:paraId="1FF58BE2" w14:textId="77777777"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auto"/>
        </w:rPr>
      </w:pPr>
      <w:r w:rsidRPr="00DF2B82">
        <w:rPr>
          <w:rFonts w:asciiTheme="minorHAnsi" w:hAnsiTheme="minorHAnsi" w:cstheme="minorHAnsi"/>
          <w:color w:val="auto"/>
        </w:rPr>
        <w:t>Não serão aceitos documentos de habilitação com indicação de CNPJ/CPF diferentes, salvo aqueles legalmente permitidos.</w:t>
      </w:r>
    </w:p>
    <w:p w14:paraId="2A0418D2" w14:textId="77777777"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auto"/>
        </w:rPr>
      </w:pPr>
      <w:r w:rsidRPr="00DF2B82">
        <w:rPr>
          <w:rFonts w:asciiTheme="minorHAnsi" w:hAnsiTheme="minorHAnsi" w:cstheme="minorHAnsi"/>
          <w:color w:val="auto"/>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A390135" w14:textId="77777777" w:rsidR="00DD17C4" w:rsidRPr="00DF2B82" w:rsidRDefault="00DD17C4" w:rsidP="00260221">
      <w:pPr>
        <w:pStyle w:val="Nivel2"/>
        <w:numPr>
          <w:ilvl w:val="1"/>
          <w:numId w:val="31"/>
        </w:numPr>
        <w:tabs>
          <w:tab w:val="left" w:pos="567"/>
        </w:tabs>
        <w:spacing w:before="0" w:after="0"/>
        <w:ind w:left="0" w:firstLine="0"/>
        <w:rPr>
          <w:rFonts w:asciiTheme="minorHAnsi" w:hAnsiTheme="minorHAnsi" w:cstheme="minorHAnsi"/>
          <w:color w:val="auto"/>
        </w:rPr>
      </w:pPr>
      <w:r w:rsidRPr="00DF2B82">
        <w:rPr>
          <w:rFonts w:asciiTheme="minorHAnsi" w:hAnsiTheme="minorHAnsi" w:cstheme="minorHAnsi"/>
          <w:color w:val="auto"/>
        </w:rPr>
        <w:t>Serão aceitos registros de CNPJ de fornecedor matriz e filial com diferenças de números de documentos pertinentes ao CND e ao CRF/FGTS, quando for comprovada a centralização do recolhimento dessas contribuições.</w:t>
      </w:r>
    </w:p>
    <w:p w14:paraId="7028B38E"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color w:val="auto"/>
        </w:rPr>
        <w:t xml:space="preserve">Para fins de habilitação, deverá o interessado comprovar os seguintes requisitos, </w:t>
      </w:r>
      <w:r w:rsidRPr="00DF2B82">
        <w:rPr>
          <w:rFonts w:asciiTheme="minorHAnsi" w:hAnsiTheme="minorHAnsi" w:cstheme="minorHAnsi"/>
        </w:rPr>
        <w:t>que serão exigidos conforme sua natureza jurídica:</w:t>
      </w:r>
    </w:p>
    <w:p w14:paraId="647D468B" w14:textId="77777777" w:rsidR="00674232" w:rsidRPr="00DF2B82" w:rsidRDefault="00674232" w:rsidP="00260221">
      <w:pPr>
        <w:pStyle w:val="Nvel1-SemNumPreto"/>
        <w:spacing w:before="0" w:after="0"/>
        <w:rPr>
          <w:rFonts w:asciiTheme="minorHAnsi" w:hAnsiTheme="minorHAnsi" w:cstheme="minorHAnsi"/>
        </w:rPr>
      </w:pPr>
      <w:r w:rsidRPr="00DF2B82">
        <w:rPr>
          <w:rFonts w:asciiTheme="minorHAnsi" w:hAnsiTheme="minorHAnsi" w:cstheme="minorHAnsi"/>
        </w:rPr>
        <w:t>Habilitação jurídica</w:t>
      </w:r>
    </w:p>
    <w:p w14:paraId="35083B5B"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bookmarkStart w:id="13" w:name="_Ref115800561"/>
      <w:r w:rsidRPr="00DF2B82">
        <w:rPr>
          <w:rFonts w:asciiTheme="minorHAnsi" w:hAnsiTheme="minorHAnsi" w:cstheme="minorHAnsi"/>
          <w:b/>
          <w:bCs/>
        </w:rPr>
        <w:t>Pessoa física:</w:t>
      </w:r>
      <w:r w:rsidRPr="00DF2B82">
        <w:rPr>
          <w:rFonts w:asciiTheme="minorHAnsi" w:hAnsiTheme="minorHAnsi" w:cstheme="minorHAnsi"/>
        </w:rPr>
        <w:t xml:space="preserve"> cédula de identidade (RG) ou documento equivalente que, por força de lei, tenha validade para fins de identificação em todo o território nacional;</w:t>
      </w:r>
      <w:bookmarkEnd w:id="13"/>
    </w:p>
    <w:p w14:paraId="17D9EB60"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Empresário individual:</w:t>
      </w:r>
      <w:r w:rsidRPr="00DF2B82">
        <w:rPr>
          <w:rFonts w:asciiTheme="minorHAnsi" w:hAnsiTheme="minorHAnsi" w:cstheme="minorHAnsi"/>
        </w:rPr>
        <w:t xml:space="preserve"> inscrição no Registro Público de Empresas Mercantis, a cargo da Junta Comercial da respectiva sede; </w:t>
      </w:r>
    </w:p>
    <w:p w14:paraId="1E278922"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Microempreendedor Individual - MEI:</w:t>
      </w:r>
      <w:r w:rsidRPr="00DF2B82">
        <w:rPr>
          <w:rFonts w:asciiTheme="minorHAnsi" w:hAnsiTheme="minorHAnsi" w:cstheme="minorHAnsi"/>
        </w:rPr>
        <w:t xml:space="preserve"> Certificado da Condição de Microempreendedor Individual - CCMEI, cuja aceitação ficará condicionada à verificação da autenticidade no sítio </w:t>
      </w:r>
      <w:hyperlink r:id="rId17" w:history="1">
        <w:r w:rsidRPr="00DF2B82">
          <w:rPr>
            <w:rStyle w:val="Hyperlink"/>
            <w:rFonts w:asciiTheme="minorHAnsi" w:hAnsiTheme="minorHAnsi" w:cstheme="minorHAnsi"/>
          </w:rPr>
          <w:t>https://www.gov.br/empresas-e-negocios/pt-br/empreendedor</w:t>
        </w:r>
      </w:hyperlink>
      <w:r w:rsidRPr="00DF2B82">
        <w:rPr>
          <w:rFonts w:asciiTheme="minorHAnsi" w:hAnsiTheme="minorHAnsi" w:cstheme="minorHAnsi"/>
        </w:rPr>
        <w:t xml:space="preserve">; </w:t>
      </w:r>
    </w:p>
    <w:p w14:paraId="6DC4AD39"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Sociedade empresária, sociedade limitada unipessoal – SLU ou sociedade identificada como empresa individual de responsabilidade limitada - EIRELI</w:t>
      </w:r>
      <w:r w:rsidRPr="00DF2B82">
        <w:rPr>
          <w:rFonts w:asciiTheme="minorHAnsi" w:hAnsiTheme="minorHAnsi" w:cstheme="minorHAnsi"/>
        </w:rPr>
        <w:t>: inscrição do ato constitutivo, estatuto ou contrato social no Registro Público de Empresas Mercantis, a cargo da Junta Comercial da respectiva sede, acompanhada de documento comprobatório de seus administradores;</w:t>
      </w:r>
    </w:p>
    <w:p w14:paraId="2D3655AD"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Sociedade empresária estrangeira:</w:t>
      </w:r>
      <w:r w:rsidRPr="00DF2B82">
        <w:rPr>
          <w:rFonts w:asciiTheme="minorHAnsi" w:hAnsiTheme="minorHAnsi" w:cstheme="min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history="1">
        <w:r w:rsidRPr="00DF2B82">
          <w:rPr>
            <w:rStyle w:val="Hyperlink"/>
            <w:rFonts w:asciiTheme="minorHAnsi" w:hAnsiTheme="minorHAnsi" w:cstheme="minorHAnsi"/>
          </w:rPr>
          <w:t>Normativa DREI/ME n.º 77, de 18 de março de 2020</w:t>
        </w:r>
      </w:hyperlink>
      <w:r w:rsidRPr="00DF2B82">
        <w:rPr>
          <w:rFonts w:asciiTheme="minorHAnsi" w:hAnsiTheme="minorHAnsi" w:cstheme="minorHAnsi"/>
        </w:rPr>
        <w:t>.</w:t>
      </w:r>
    </w:p>
    <w:p w14:paraId="18818BF7"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 xml:space="preserve">Sociedade simples: </w:t>
      </w:r>
      <w:r w:rsidRPr="00DF2B82">
        <w:rPr>
          <w:rFonts w:asciiTheme="minorHAnsi" w:hAnsiTheme="minorHAnsi" w:cstheme="minorHAnsi"/>
        </w:rPr>
        <w:t>inscrição do ato constitutivo no Registro Civil de Pessoas Jurídicas do local de sua sede, acompanhada de documento comprobatório de seus administradores;</w:t>
      </w:r>
    </w:p>
    <w:p w14:paraId="3CE34C76"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Filial, sucursal ou agência de sociedade simples ou empresária:</w:t>
      </w:r>
      <w:r w:rsidRPr="00DF2B82">
        <w:rPr>
          <w:rFonts w:asciiTheme="minorHAnsi" w:hAnsiTheme="minorHAnsi" w:cstheme="minorHAnsi"/>
        </w:rPr>
        <w:t xml:space="preserve"> inscrição do ato constitutivo da filial, sucursal ou agência da sociedade simples ou empresária, respectivamente, no Registro Civil das Pessoas Jurídicas ou no Registro Público de Empresas </w:t>
      </w:r>
      <w:bookmarkStart w:id="14" w:name="_Int_ySfCXwr4"/>
      <w:r w:rsidRPr="00DF2B82">
        <w:rPr>
          <w:rFonts w:asciiTheme="minorHAnsi" w:hAnsiTheme="minorHAnsi" w:cstheme="minorHAnsi"/>
        </w:rPr>
        <w:t>Mercantis onde</w:t>
      </w:r>
      <w:bookmarkEnd w:id="14"/>
      <w:r w:rsidRPr="00DF2B82">
        <w:rPr>
          <w:rFonts w:asciiTheme="minorHAnsi" w:hAnsiTheme="minorHAnsi" w:cstheme="minorHAnsi"/>
        </w:rPr>
        <w:t xml:space="preserve"> opera, com averbação no Registro onde tem sede a matriz</w:t>
      </w:r>
    </w:p>
    <w:p w14:paraId="76F91A83"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Sociedade cooperativa:</w:t>
      </w:r>
      <w:r w:rsidRPr="00DF2B82">
        <w:rPr>
          <w:rFonts w:asciiTheme="minorHAnsi" w:hAnsiTheme="minorHAnsi" w:cstheme="minorHAnsi"/>
        </w:rPr>
        <w:t xml:space="preserve"> ata de fundação e estatuto social, com a ata da assembleia que o aprovou, devidamente arquivado na Junta Comercial ou inscrito no Registro Civil das Pessoas Jurídicas da respectiva sede, além do registro de que trata o </w:t>
      </w:r>
      <w:hyperlink r:id="rId19" w:anchor="art107" w:history="1">
        <w:r w:rsidRPr="00DF2B82">
          <w:rPr>
            <w:rStyle w:val="Hyperlink"/>
            <w:rFonts w:asciiTheme="minorHAnsi" w:hAnsiTheme="minorHAnsi" w:cstheme="minorHAnsi"/>
          </w:rPr>
          <w:t>art. 107 da Lei nº 5.764, de 16 de dezembro 1971</w:t>
        </w:r>
      </w:hyperlink>
      <w:r w:rsidRPr="00DF2B82">
        <w:rPr>
          <w:rFonts w:asciiTheme="minorHAnsi" w:hAnsiTheme="minorHAnsi" w:cstheme="minorHAnsi"/>
        </w:rPr>
        <w:t>.</w:t>
      </w:r>
    </w:p>
    <w:p w14:paraId="4D7B1703"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Agricultor familiar:</w:t>
      </w:r>
      <w:r w:rsidRPr="00DF2B82">
        <w:rPr>
          <w:rFonts w:asciiTheme="minorHAnsi" w:hAnsiTheme="minorHAnsi" w:cstheme="minorHAnsi"/>
        </w:rPr>
        <w:t xml:space="preserve"> Declaração de Aptidão ao Pronaf – DAP ou DAP-P válida, ou, ainda, outros documentos definidos pela Secretaria Especial de Agricultura Familiar e do Desenvolvimento Agrário, nos termos do</w:t>
      </w:r>
      <w:hyperlink r:id="rId20" w:anchor="art4§2" w:history="1">
        <w:r w:rsidRPr="00DF2B82">
          <w:rPr>
            <w:rStyle w:val="Hyperlink"/>
            <w:rFonts w:asciiTheme="minorHAnsi" w:hAnsiTheme="minorHAnsi" w:cstheme="minorHAnsi"/>
          </w:rPr>
          <w:t xml:space="preserve"> art. 4º, §2º do Decreto nº 10.880, de 2 de dezembro de 2021</w:t>
        </w:r>
      </w:hyperlink>
      <w:r w:rsidRPr="00DF2B82">
        <w:rPr>
          <w:rFonts w:asciiTheme="minorHAnsi" w:hAnsiTheme="minorHAnsi" w:cstheme="minorHAnsi"/>
        </w:rPr>
        <w:t>.</w:t>
      </w:r>
    </w:p>
    <w:p w14:paraId="062EBF03"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b/>
          <w:bCs/>
        </w:rPr>
        <w:t>Produtor Rural:</w:t>
      </w:r>
      <w:r w:rsidRPr="00DF2B82">
        <w:rPr>
          <w:rFonts w:asciiTheme="minorHAnsi" w:hAnsiTheme="minorHAnsi" w:cstheme="minorHAnsi"/>
        </w:rPr>
        <w:t xml:space="preserve"> matrícula no Cadastro Específico do INSS – CEI, que comprove a qualificação como produtor rural pessoa física, nos termos da </w:t>
      </w:r>
      <w:hyperlink r:id="rId21" w:history="1">
        <w:r w:rsidRPr="00DF2B82">
          <w:rPr>
            <w:rStyle w:val="Hyperlink"/>
            <w:rFonts w:asciiTheme="minorHAnsi" w:hAnsiTheme="minorHAnsi" w:cstheme="minorHAnsi"/>
          </w:rPr>
          <w:t>Instrução Normativa RFB n. 971, de 13 de novembro de 2009</w:t>
        </w:r>
      </w:hyperlink>
      <w:r w:rsidRPr="00DF2B82">
        <w:rPr>
          <w:rFonts w:asciiTheme="minorHAnsi" w:hAnsiTheme="minorHAnsi" w:cstheme="minorHAnsi"/>
        </w:rPr>
        <w:t xml:space="preserve"> (</w:t>
      </w:r>
      <w:proofErr w:type="spellStart"/>
      <w:r w:rsidRPr="00DF2B82">
        <w:rPr>
          <w:rFonts w:asciiTheme="minorHAnsi" w:hAnsiTheme="minorHAnsi" w:cstheme="minorHAnsi"/>
        </w:rPr>
        <w:t>arts</w:t>
      </w:r>
      <w:proofErr w:type="spellEnd"/>
      <w:r w:rsidRPr="00DF2B82">
        <w:rPr>
          <w:rFonts w:asciiTheme="minorHAnsi" w:hAnsiTheme="minorHAnsi" w:cstheme="minorHAnsi"/>
        </w:rPr>
        <w:t>. 17 a 19 e 165).</w:t>
      </w:r>
    </w:p>
    <w:p w14:paraId="3FBA8311"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Os documentos apresentados deverão estar acompanhados de todas as alterações ou da consolidação respectiva.</w:t>
      </w:r>
    </w:p>
    <w:p w14:paraId="7142F1B3" w14:textId="77777777" w:rsidR="00674232" w:rsidRPr="00DF2B82" w:rsidRDefault="00674232" w:rsidP="00260221">
      <w:pPr>
        <w:pStyle w:val="Nvel1-SemNumPreto"/>
        <w:spacing w:before="0" w:after="0"/>
        <w:rPr>
          <w:rFonts w:asciiTheme="minorHAnsi" w:hAnsiTheme="minorHAnsi" w:cstheme="minorHAnsi"/>
          <w:u w:val="single"/>
        </w:rPr>
      </w:pPr>
      <w:r w:rsidRPr="00DF2B82">
        <w:rPr>
          <w:rFonts w:asciiTheme="minorHAnsi" w:hAnsiTheme="minorHAnsi" w:cstheme="minorHAnsi"/>
          <w:u w:val="single"/>
        </w:rPr>
        <w:t>Habilitação fiscal, social e trabalhista</w:t>
      </w:r>
    </w:p>
    <w:p w14:paraId="303F47A8"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Prova de inscrição no Cadastro Nacional de Pessoas Jurídicas ou no Cadastro de Pessoas Físicas, conforme o caso;</w:t>
      </w:r>
    </w:p>
    <w:p w14:paraId="266D17A1"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230340F"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Prova de regularidade com o Fundo de Garantia do Tempo de Serviço (FGTS);</w:t>
      </w:r>
    </w:p>
    <w:p w14:paraId="4E4A029C" w14:textId="5CABD839" w:rsidR="00674232" w:rsidRPr="00DF2B82" w:rsidRDefault="00EA1343" w:rsidP="00260221">
      <w:pPr>
        <w:pStyle w:val="Nivel2"/>
        <w:numPr>
          <w:ilvl w:val="1"/>
          <w:numId w:val="31"/>
        </w:numPr>
        <w:tabs>
          <w:tab w:val="left" w:pos="567"/>
        </w:tabs>
        <w:spacing w:before="0" w:after="0"/>
        <w:ind w:left="0" w:firstLine="0"/>
        <w:rPr>
          <w:rFonts w:asciiTheme="minorHAnsi" w:hAnsiTheme="minorHAnsi" w:cstheme="minorHAnsi"/>
          <w:color w:val="000000" w:themeColor="text1"/>
        </w:rPr>
      </w:pPr>
      <w:r w:rsidRPr="00DF2B82">
        <w:rPr>
          <w:rFonts w:asciiTheme="minorHAnsi" w:hAnsiTheme="minorHAnsi" w:cstheme="minorHAnsi"/>
        </w:rPr>
        <w:t>D</w:t>
      </w:r>
      <w:r w:rsidR="00674232" w:rsidRPr="00DF2B82">
        <w:rPr>
          <w:rFonts w:asciiTheme="minorHAnsi" w:hAnsiTheme="minorHAnsi" w:cstheme="minorHAnsi"/>
        </w:rPr>
        <w:t>eclaração de que não emprega menor de 18 anos em trabalho noturno, perigoso ou insalubre e não emprega menor de 16 anos, salvo menor, a partir de 14 anos, na condição de aprendiz, nos termos do artigo 7°, XXXIII, da Constituição;</w:t>
      </w:r>
    </w:p>
    <w:p w14:paraId="0852E860"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A96C36" w14:textId="5A91A6B9"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 xml:space="preserve">Prova de inscrição no cadastro de contribuintes </w:t>
      </w:r>
      <w:r w:rsidR="00EA1343" w:rsidRPr="00DF2B82">
        <w:rPr>
          <w:rFonts w:asciiTheme="minorHAnsi" w:hAnsiTheme="minorHAnsi" w:cstheme="minorHAnsi"/>
          <w:color w:val="auto"/>
          <w:u w:val="single"/>
        </w:rPr>
        <w:t>estadual</w:t>
      </w:r>
      <w:r w:rsidRPr="00DF2B82">
        <w:rPr>
          <w:rFonts w:asciiTheme="minorHAnsi" w:hAnsiTheme="minorHAnsi" w:cstheme="minorHAnsi"/>
          <w:color w:val="auto"/>
        </w:rPr>
        <w:t xml:space="preserve"> </w:t>
      </w:r>
      <w:r w:rsidRPr="00DF2B82">
        <w:rPr>
          <w:rFonts w:asciiTheme="minorHAnsi" w:hAnsiTheme="minorHAnsi" w:cstheme="minorHAnsi"/>
        </w:rPr>
        <w:t xml:space="preserve">relativo ao domicílio ou sede do fornecedor, pertinente ao seu ramo de atividade e compatível com o objeto contratual; </w:t>
      </w:r>
    </w:p>
    <w:p w14:paraId="51A93C71" w14:textId="46471149"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 xml:space="preserve">Prova de regularidade com a Fazenda </w:t>
      </w:r>
      <w:r w:rsidR="00EA1343" w:rsidRPr="00DF2B82">
        <w:rPr>
          <w:rFonts w:asciiTheme="minorHAnsi" w:hAnsiTheme="minorHAnsi" w:cstheme="minorHAnsi"/>
          <w:color w:val="auto"/>
          <w:u w:val="single"/>
        </w:rPr>
        <w:t>municipal</w:t>
      </w:r>
      <w:r w:rsidRPr="00DF2B82">
        <w:rPr>
          <w:rFonts w:asciiTheme="minorHAnsi" w:hAnsiTheme="minorHAnsi" w:cstheme="minorHAnsi"/>
          <w:color w:val="auto"/>
        </w:rPr>
        <w:t xml:space="preserve"> </w:t>
      </w:r>
      <w:r w:rsidRPr="00DF2B82">
        <w:rPr>
          <w:rFonts w:asciiTheme="minorHAnsi" w:hAnsiTheme="minorHAnsi" w:cstheme="minorHAnsi"/>
        </w:rPr>
        <w:t>do domicílio ou sede do fornecedor, relativa à atividade em cujo exercício contrata ou concorre;</w:t>
      </w:r>
    </w:p>
    <w:p w14:paraId="64809962" w14:textId="3EFEAF14"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 xml:space="preserve">Caso o fornecedor seja considerado isento dos tributos </w:t>
      </w:r>
      <w:r w:rsidR="00EA1343" w:rsidRPr="00DF2B82">
        <w:rPr>
          <w:rFonts w:asciiTheme="minorHAnsi" w:hAnsiTheme="minorHAnsi" w:cstheme="minorHAnsi"/>
          <w:color w:val="auto"/>
        </w:rPr>
        <w:t>municipais ou estaduais</w:t>
      </w:r>
      <w:r w:rsidRPr="00DF2B82">
        <w:rPr>
          <w:rFonts w:asciiTheme="minorHAnsi" w:hAnsiTheme="minorHAnsi" w:cstheme="minorHAnsi"/>
          <w:color w:val="auto"/>
        </w:rPr>
        <w:t xml:space="preserve"> </w:t>
      </w:r>
      <w:r w:rsidRPr="00DF2B82">
        <w:rPr>
          <w:rFonts w:asciiTheme="minorHAnsi" w:hAnsiTheme="minorHAnsi" w:cstheme="minorHAnsi"/>
        </w:rPr>
        <w:t>relacionados ao objeto contratual, deverá comprovar tal condição mediante a apresentação de declaração da Fazenda respectiva do seu domicílio ou sede, ou outra equivalente, na forma da lei.</w:t>
      </w:r>
    </w:p>
    <w:p w14:paraId="348938BE" w14:textId="77777777" w:rsidR="00674232" w:rsidRPr="00DF2B82" w:rsidRDefault="00674232" w:rsidP="00260221">
      <w:pPr>
        <w:pStyle w:val="Nivel2"/>
        <w:numPr>
          <w:ilvl w:val="1"/>
          <w:numId w:val="31"/>
        </w:numPr>
        <w:tabs>
          <w:tab w:val="left" w:pos="567"/>
        </w:tabs>
        <w:spacing w:before="0" w:after="0"/>
        <w:ind w:left="0" w:firstLine="0"/>
        <w:rPr>
          <w:rFonts w:asciiTheme="minorHAnsi" w:hAnsiTheme="minorHAnsi" w:cstheme="minorHAnsi"/>
        </w:rPr>
      </w:pPr>
      <w:r w:rsidRPr="00DF2B82">
        <w:rPr>
          <w:rFonts w:asciiTheme="minorHAnsi" w:hAnsiTheme="minorHAnsi" w:cstheme="min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8A6B3B9" w14:textId="1D00CB63" w:rsidR="001E12B9" w:rsidRPr="00DF2B82" w:rsidRDefault="00076195" w:rsidP="00870C5B">
      <w:pPr>
        <w:shd w:val="clear" w:color="auto" w:fill="BDD6EE" w:themeFill="accent5" w:themeFillTint="66"/>
        <w:tabs>
          <w:tab w:val="left" w:pos="567"/>
        </w:tabs>
        <w:spacing w:line="276" w:lineRule="auto"/>
        <w:rPr>
          <w:rFonts w:cstheme="minorHAnsi"/>
          <w:b/>
          <w:bCs/>
          <w:sz w:val="28"/>
          <w:szCs w:val="28"/>
        </w:rPr>
      </w:pPr>
      <w:r w:rsidRPr="00DF2B82">
        <w:rPr>
          <w:rFonts w:cstheme="minorHAnsi"/>
          <w:b/>
          <w:bCs/>
          <w:sz w:val="28"/>
          <w:szCs w:val="28"/>
        </w:rPr>
        <w:t>9</w:t>
      </w:r>
      <w:r w:rsidR="00E0283F" w:rsidRPr="00DF2B82">
        <w:rPr>
          <w:rFonts w:cstheme="minorHAnsi"/>
          <w:b/>
          <w:bCs/>
          <w:sz w:val="28"/>
          <w:szCs w:val="28"/>
        </w:rPr>
        <w:t xml:space="preserve">. </w:t>
      </w:r>
      <w:r w:rsidR="00674232" w:rsidRPr="00DF2B82">
        <w:rPr>
          <w:rFonts w:cstheme="minorHAnsi"/>
          <w:b/>
          <w:bCs/>
          <w:sz w:val="28"/>
          <w:szCs w:val="28"/>
        </w:rPr>
        <w:t>ESTIMATIVA DO VALOR DA CONTRATAÇÃO</w:t>
      </w:r>
    </w:p>
    <w:p w14:paraId="5C88367C" w14:textId="48BACE6E" w:rsidR="00674232" w:rsidRPr="00DF2B82" w:rsidRDefault="00674232" w:rsidP="00260221">
      <w:pPr>
        <w:tabs>
          <w:tab w:val="left" w:pos="567"/>
        </w:tabs>
        <w:spacing w:line="276" w:lineRule="auto"/>
        <w:rPr>
          <w:rFonts w:cstheme="minorHAnsi"/>
          <w:b/>
          <w:bCs/>
        </w:rPr>
      </w:pPr>
      <w:r w:rsidRPr="00DF2B82">
        <w:rPr>
          <w:rFonts w:cstheme="minorHAnsi"/>
          <w:b/>
          <w:bCs/>
        </w:rPr>
        <w:t xml:space="preserve">9.1. </w:t>
      </w:r>
      <w:r w:rsidRPr="00DF2B82">
        <w:rPr>
          <w:rFonts w:cstheme="minorHAnsi"/>
        </w:rPr>
        <w:t xml:space="preserve">O custo estimado total da </w:t>
      </w:r>
      <w:r w:rsidRPr="002F765C">
        <w:rPr>
          <w:rFonts w:cstheme="minorHAnsi"/>
        </w:rPr>
        <w:t xml:space="preserve">contratação é de </w:t>
      </w:r>
      <w:r w:rsidRPr="002F765C">
        <w:rPr>
          <w:rFonts w:cstheme="minorHAnsi"/>
          <w:b/>
          <w:bCs/>
        </w:rPr>
        <w:t xml:space="preserve">R$ </w:t>
      </w:r>
      <w:r w:rsidR="002F765C" w:rsidRPr="002F765C">
        <w:rPr>
          <w:rFonts w:cstheme="minorHAnsi"/>
          <w:b/>
          <w:bCs/>
        </w:rPr>
        <w:t xml:space="preserve">3.822,13 </w:t>
      </w:r>
      <w:r w:rsidRPr="002F765C">
        <w:rPr>
          <w:rFonts w:cstheme="minorHAnsi"/>
          <w:b/>
          <w:bCs/>
        </w:rPr>
        <w:t>(</w:t>
      </w:r>
      <w:r w:rsidR="002F765C" w:rsidRPr="002F765C">
        <w:rPr>
          <w:rFonts w:cstheme="minorHAnsi"/>
          <w:b/>
          <w:bCs/>
        </w:rPr>
        <w:t>tr</w:t>
      </w:r>
      <w:r w:rsidR="002F765C">
        <w:rPr>
          <w:rFonts w:cstheme="minorHAnsi"/>
          <w:b/>
          <w:bCs/>
        </w:rPr>
        <w:t>ês mil, oito</w:t>
      </w:r>
      <w:r w:rsidR="002F765C" w:rsidRPr="002F765C">
        <w:rPr>
          <w:rFonts w:cstheme="minorHAnsi"/>
          <w:b/>
          <w:bCs/>
        </w:rPr>
        <w:t>centos e vinte e dois reais e treze centavos</w:t>
      </w:r>
      <w:r w:rsidR="003C20CF" w:rsidRPr="002F765C">
        <w:rPr>
          <w:rFonts w:cstheme="minorHAnsi"/>
          <w:b/>
          <w:bCs/>
        </w:rPr>
        <w:t>)</w:t>
      </w:r>
      <w:r w:rsidRPr="002F765C">
        <w:rPr>
          <w:rFonts w:cstheme="minorHAnsi"/>
          <w:b/>
          <w:bCs/>
        </w:rPr>
        <w:t xml:space="preserve">, </w:t>
      </w:r>
      <w:r w:rsidRPr="002F765C">
        <w:rPr>
          <w:rFonts w:cstheme="minorHAnsi"/>
        </w:rPr>
        <w:t>conforme custos unitários apostos</w:t>
      </w:r>
      <w:r w:rsidRPr="00DF2B82">
        <w:rPr>
          <w:rFonts w:cstheme="minorHAnsi"/>
        </w:rPr>
        <w:t xml:space="preserve"> na </w:t>
      </w:r>
      <w:r w:rsidR="003C20CF" w:rsidRPr="00DF2B82">
        <w:rPr>
          <w:rFonts w:cstheme="minorHAnsi"/>
        </w:rPr>
        <w:t>tabela acima.</w:t>
      </w:r>
    </w:p>
    <w:p w14:paraId="49F51CE7" w14:textId="1B6E2636" w:rsidR="00D93F15" w:rsidRPr="00DF2B82" w:rsidRDefault="00D93F15" w:rsidP="00870C5B">
      <w:pPr>
        <w:pStyle w:val="Ttulo1"/>
        <w:numPr>
          <w:ilvl w:val="0"/>
          <w:numId w:val="32"/>
        </w:numPr>
        <w:shd w:val="clear" w:color="auto" w:fill="BDD6EE" w:themeFill="accent5" w:themeFillTint="66"/>
        <w:tabs>
          <w:tab w:val="left" w:pos="360"/>
          <w:tab w:val="left" w:pos="567"/>
          <w:tab w:val="left" w:pos="9830"/>
        </w:tabs>
        <w:spacing w:line="276" w:lineRule="auto"/>
        <w:ind w:left="0" w:firstLine="0"/>
        <w:rPr>
          <w:rFonts w:asciiTheme="minorHAnsi" w:hAnsiTheme="minorHAnsi" w:cstheme="minorHAnsi"/>
          <w:sz w:val="28"/>
          <w:szCs w:val="28"/>
        </w:rPr>
      </w:pPr>
      <w:bookmarkStart w:id="15" w:name="9._ESTIMATIVAS_DO_VALOR_DA_CONTRATAÇÃO"/>
      <w:bookmarkStart w:id="16" w:name="10._ADEQUAÇÃO_ORÇAMENTÁRIA"/>
      <w:bookmarkEnd w:id="15"/>
      <w:bookmarkEnd w:id="16"/>
      <w:r w:rsidRPr="00DF2B82">
        <w:rPr>
          <w:rFonts w:asciiTheme="minorHAnsi" w:hAnsiTheme="minorHAnsi" w:cstheme="minorHAnsi"/>
          <w:sz w:val="28"/>
          <w:szCs w:val="28"/>
        </w:rPr>
        <w:t>ADEQUAÇÃO ORÇAMENTÁRIA</w:t>
      </w:r>
    </w:p>
    <w:p w14:paraId="7887C6B1" w14:textId="2E2C4CE4" w:rsidR="00F41AA4" w:rsidRPr="00DF2B82" w:rsidRDefault="00A6070C" w:rsidP="00260221">
      <w:pPr>
        <w:pStyle w:val="PargrafodaLista"/>
        <w:numPr>
          <w:ilvl w:val="1"/>
          <w:numId w:val="32"/>
        </w:numPr>
        <w:tabs>
          <w:tab w:val="left" w:pos="567"/>
        </w:tabs>
        <w:spacing w:line="276" w:lineRule="auto"/>
        <w:ind w:left="0" w:firstLine="567"/>
        <w:rPr>
          <w:rFonts w:cstheme="minorHAnsi"/>
          <w:sz w:val="24"/>
        </w:rPr>
      </w:pPr>
      <w:r w:rsidRPr="00DF2B82">
        <w:rPr>
          <w:rFonts w:cstheme="minorHAnsi"/>
          <w:sz w:val="24"/>
        </w:rPr>
        <w:t xml:space="preserve">As despesas decorrentes da presente contratação correrão à conta de recursos específicos consignados no Orçamento do </w:t>
      </w:r>
      <w:r w:rsidR="00236A20">
        <w:rPr>
          <w:rFonts w:cstheme="minorHAnsi"/>
          <w:sz w:val="24"/>
        </w:rPr>
        <w:t>SAMAE</w:t>
      </w:r>
      <w:r w:rsidRPr="00DF2B82">
        <w:rPr>
          <w:rFonts w:cstheme="minorHAnsi"/>
          <w:sz w:val="24"/>
        </w:rPr>
        <w:t>.</w:t>
      </w:r>
    </w:p>
    <w:p w14:paraId="3A40A9BC" w14:textId="75743496" w:rsidR="00EF4A84" w:rsidRPr="00EF4A84" w:rsidRDefault="007943BC" w:rsidP="00EF4A84">
      <w:pPr>
        <w:pStyle w:val="PargrafodaLista"/>
        <w:numPr>
          <w:ilvl w:val="1"/>
          <w:numId w:val="32"/>
        </w:numPr>
        <w:tabs>
          <w:tab w:val="left" w:pos="567"/>
        </w:tabs>
        <w:spacing w:line="276" w:lineRule="auto"/>
        <w:ind w:left="0" w:firstLine="567"/>
        <w:rPr>
          <w:rFonts w:cstheme="minorHAnsi"/>
          <w:sz w:val="24"/>
        </w:rPr>
      </w:pPr>
      <w:r w:rsidRPr="00DF2B82">
        <w:rPr>
          <w:rFonts w:cstheme="minorHAnsi"/>
          <w:sz w:val="24"/>
        </w:rPr>
        <w:t>A contratação será atendida pela seguinte dotação:</w:t>
      </w:r>
    </w:p>
    <w:tbl>
      <w:tblPr>
        <w:tblW w:w="10220" w:type="dxa"/>
        <w:tblInd w:w="38" w:type="dxa"/>
        <w:tblCellMar>
          <w:top w:w="55" w:type="dxa"/>
          <w:left w:w="55" w:type="dxa"/>
          <w:bottom w:w="55" w:type="dxa"/>
          <w:right w:w="55" w:type="dxa"/>
        </w:tblCellMar>
        <w:tblLook w:val="04A0" w:firstRow="1" w:lastRow="0" w:firstColumn="1" w:lastColumn="0" w:noHBand="0" w:noVBand="1"/>
      </w:tblPr>
      <w:tblGrid>
        <w:gridCol w:w="3341"/>
        <w:gridCol w:w="6879"/>
      </w:tblGrid>
      <w:tr w:rsidR="00EF4A84" w:rsidRPr="00551FEF" w14:paraId="6B84C928" w14:textId="77777777" w:rsidTr="00EF4A84">
        <w:trPr>
          <w:trHeight w:val="152"/>
          <w:tblHeader/>
        </w:trPr>
        <w:tc>
          <w:tcPr>
            <w:tcW w:w="3341" w:type="dxa"/>
            <w:tcBorders>
              <w:top w:val="single" w:sz="2" w:space="0" w:color="000000"/>
              <w:left w:val="single" w:sz="2" w:space="0" w:color="000000"/>
              <w:bottom w:val="single" w:sz="2" w:space="0" w:color="000000"/>
              <w:right w:val="nil"/>
            </w:tcBorders>
            <w:shd w:val="clear" w:color="auto" w:fill="BDD6EE" w:themeFill="accent5" w:themeFillTint="66"/>
            <w:vAlign w:val="center"/>
          </w:tcPr>
          <w:p w14:paraId="77043B2B" w14:textId="77777777" w:rsidR="00EF4A84" w:rsidRPr="00551FEF" w:rsidRDefault="00EF4A84" w:rsidP="00EF4A84">
            <w:pPr>
              <w:pStyle w:val="Ttulodatabela"/>
              <w:tabs>
                <w:tab w:val="left" w:pos="851"/>
              </w:tabs>
              <w:snapToGrid w:val="0"/>
              <w:spacing w:line="276" w:lineRule="auto"/>
              <w:rPr>
                <w:rFonts w:ascii="Arial" w:hAnsi="Arial" w:cs="Arial"/>
                <w:bCs w:val="0"/>
                <w:i w:val="0"/>
                <w:sz w:val="22"/>
                <w:szCs w:val="22"/>
              </w:rPr>
            </w:pPr>
            <w:r w:rsidRPr="00551FEF">
              <w:rPr>
                <w:rFonts w:ascii="Arial" w:hAnsi="Arial" w:cs="Arial"/>
                <w:bCs w:val="0"/>
                <w:i w:val="0"/>
                <w:sz w:val="22"/>
                <w:szCs w:val="22"/>
              </w:rPr>
              <w:t>Referência</w:t>
            </w:r>
          </w:p>
        </w:tc>
        <w:tc>
          <w:tcPr>
            <w:tcW w:w="6879" w:type="dxa"/>
            <w:tcBorders>
              <w:top w:val="single" w:sz="2" w:space="0" w:color="000000"/>
              <w:left w:val="single" w:sz="2" w:space="0" w:color="000000"/>
              <w:bottom w:val="single" w:sz="2" w:space="0" w:color="000000"/>
              <w:right w:val="single" w:sz="2" w:space="0" w:color="000000"/>
            </w:tcBorders>
            <w:vAlign w:val="center"/>
          </w:tcPr>
          <w:p w14:paraId="785EE504" w14:textId="77777777" w:rsidR="00EF4A84" w:rsidRPr="00697130" w:rsidRDefault="00EF4A84" w:rsidP="00EF4A84">
            <w:pPr>
              <w:pStyle w:val="Ttulodatabela"/>
              <w:tabs>
                <w:tab w:val="left" w:pos="851"/>
              </w:tabs>
              <w:snapToGrid w:val="0"/>
              <w:spacing w:line="276" w:lineRule="auto"/>
              <w:jc w:val="both"/>
              <w:rPr>
                <w:rFonts w:ascii="Arial" w:hAnsi="Arial" w:cs="Arial"/>
                <w:bCs w:val="0"/>
                <w:i w:val="0"/>
                <w:iCs w:val="0"/>
                <w:sz w:val="22"/>
                <w:szCs w:val="22"/>
              </w:rPr>
            </w:pPr>
            <w:r w:rsidRPr="00697130">
              <w:rPr>
                <w:rFonts w:ascii="Arial" w:hAnsi="Arial" w:cs="Arial"/>
                <w:bCs w:val="0"/>
                <w:i w:val="0"/>
                <w:iCs w:val="0"/>
                <w:sz w:val="22"/>
                <w:szCs w:val="22"/>
              </w:rPr>
              <w:t>397</w:t>
            </w:r>
          </w:p>
        </w:tc>
      </w:tr>
      <w:tr w:rsidR="00EF4A84" w:rsidRPr="00551FEF" w14:paraId="42E37696" w14:textId="77777777" w:rsidTr="00EF4A84">
        <w:trPr>
          <w:trHeight w:val="152"/>
          <w:tblHeader/>
        </w:trPr>
        <w:tc>
          <w:tcPr>
            <w:tcW w:w="3341" w:type="dxa"/>
            <w:tcBorders>
              <w:top w:val="single" w:sz="2" w:space="0" w:color="000000"/>
              <w:left w:val="single" w:sz="2" w:space="0" w:color="000000"/>
              <w:bottom w:val="single" w:sz="2" w:space="0" w:color="000000"/>
              <w:right w:val="nil"/>
            </w:tcBorders>
            <w:shd w:val="clear" w:color="auto" w:fill="BDD6EE" w:themeFill="accent5" w:themeFillTint="66"/>
            <w:vAlign w:val="center"/>
          </w:tcPr>
          <w:p w14:paraId="6025E35D" w14:textId="77777777" w:rsidR="00EF4A84" w:rsidRPr="00551FEF" w:rsidRDefault="00EF4A84" w:rsidP="00EF4A84">
            <w:pPr>
              <w:pStyle w:val="Ttulodatabela"/>
              <w:tabs>
                <w:tab w:val="left" w:pos="851"/>
              </w:tabs>
              <w:snapToGrid w:val="0"/>
              <w:spacing w:line="276" w:lineRule="auto"/>
              <w:rPr>
                <w:rFonts w:ascii="Arial" w:hAnsi="Arial" w:cs="Arial"/>
                <w:bCs w:val="0"/>
                <w:i w:val="0"/>
                <w:sz w:val="22"/>
                <w:szCs w:val="22"/>
              </w:rPr>
            </w:pPr>
            <w:r w:rsidRPr="00551FEF">
              <w:rPr>
                <w:rFonts w:ascii="Arial" w:hAnsi="Arial" w:cs="Arial"/>
                <w:bCs w:val="0"/>
                <w:i w:val="0"/>
                <w:sz w:val="22"/>
                <w:szCs w:val="22"/>
              </w:rPr>
              <w:t>Unidade Orçamentária</w:t>
            </w:r>
          </w:p>
        </w:tc>
        <w:tc>
          <w:tcPr>
            <w:tcW w:w="6879" w:type="dxa"/>
            <w:tcBorders>
              <w:top w:val="single" w:sz="2" w:space="0" w:color="000000"/>
              <w:left w:val="single" w:sz="2" w:space="0" w:color="000000"/>
              <w:bottom w:val="single" w:sz="2" w:space="0" w:color="000000"/>
              <w:right w:val="single" w:sz="2" w:space="0" w:color="000000"/>
            </w:tcBorders>
            <w:vAlign w:val="center"/>
          </w:tcPr>
          <w:p w14:paraId="28904CEA" w14:textId="77777777" w:rsidR="00EF4A84" w:rsidRPr="00551FEF" w:rsidRDefault="00EF4A84" w:rsidP="00EF4A84">
            <w:pPr>
              <w:pStyle w:val="Ttulodatabela"/>
              <w:tabs>
                <w:tab w:val="left" w:pos="851"/>
              </w:tabs>
              <w:snapToGrid w:val="0"/>
              <w:spacing w:line="276" w:lineRule="auto"/>
              <w:jc w:val="both"/>
              <w:rPr>
                <w:rFonts w:ascii="Arial" w:hAnsi="Arial" w:cs="Arial"/>
                <w:bCs w:val="0"/>
                <w:i w:val="0"/>
                <w:iCs w:val="0"/>
                <w:sz w:val="22"/>
                <w:szCs w:val="22"/>
              </w:rPr>
            </w:pPr>
            <w:r w:rsidRPr="00551FEF">
              <w:rPr>
                <w:rFonts w:ascii="Arial" w:hAnsi="Arial" w:cs="Arial"/>
                <w:bCs w:val="0"/>
                <w:i w:val="0"/>
                <w:iCs w:val="0"/>
                <w:sz w:val="22"/>
                <w:szCs w:val="22"/>
              </w:rPr>
              <w:t>23001</w:t>
            </w:r>
            <w:r w:rsidRPr="00551FEF">
              <w:rPr>
                <w:rFonts w:ascii="Arial" w:hAnsi="Arial" w:cs="Arial"/>
                <w:b w:val="0"/>
                <w:bCs w:val="0"/>
                <w:i w:val="0"/>
                <w:iCs w:val="0"/>
                <w:sz w:val="22"/>
                <w:szCs w:val="22"/>
              </w:rPr>
              <w:t xml:space="preserve"> – Serviço Autônomo Municipal de Água e Esgoto.</w:t>
            </w:r>
          </w:p>
        </w:tc>
      </w:tr>
      <w:tr w:rsidR="00EF4A84" w:rsidRPr="00551FEF" w14:paraId="6B2369D6" w14:textId="77777777" w:rsidTr="00EF4A84">
        <w:trPr>
          <w:trHeight w:val="121"/>
        </w:trPr>
        <w:tc>
          <w:tcPr>
            <w:tcW w:w="3341" w:type="dxa"/>
            <w:tcBorders>
              <w:top w:val="nil"/>
              <w:left w:val="single" w:sz="2" w:space="0" w:color="000000"/>
              <w:bottom w:val="single" w:sz="2" w:space="0" w:color="000000"/>
              <w:right w:val="nil"/>
            </w:tcBorders>
            <w:shd w:val="clear" w:color="auto" w:fill="BDD6EE" w:themeFill="accent5" w:themeFillTint="66"/>
            <w:vAlign w:val="center"/>
            <w:hideMark/>
          </w:tcPr>
          <w:p w14:paraId="2B494092" w14:textId="77777777" w:rsidR="00EF4A84" w:rsidRPr="00551FEF" w:rsidRDefault="00EF4A84" w:rsidP="00EF4A84">
            <w:pPr>
              <w:pStyle w:val="Contedodatabela"/>
              <w:tabs>
                <w:tab w:val="left" w:pos="851"/>
              </w:tabs>
              <w:snapToGrid w:val="0"/>
              <w:spacing w:line="276" w:lineRule="auto"/>
              <w:jc w:val="center"/>
              <w:rPr>
                <w:rFonts w:ascii="Arial" w:hAnsi="Arial" w:cs="Arial"/>
                <w:b/>
                <w:iCs/>
                <w:sz w:val="22"/>
                <w:szCs w:val="22"/>
              </w:rPr>
            </w:pPr>
            <w:r w:rsidRPr="00551FEF">
              <w:rPr>
                <w:rFonts w:ascii="Arial" w:hAnsi="Arial" w:cs="Arial"/>
                <w:b/>
                <w:iCs/>
                <w:sz w:val="22"/>
                <w:szCs w:val="22"/>
              </w:rPr>
              <w:t xml:space="preserve"> Ação</w:t>
            </w:r>
          </w:p>
        </w:tc>
        <w:tc>
          <w:tcPr>
            <w:tcW w:w="6879" w:type="dxa"/>
            <w:tcBorders>
              <w:top w:val="nil"/>
              <w:left w:val="single" w:sz="2" w:space="0" w:color="000000"/>
              <w:bottom w:val="single" w:sz="2" w:space="0" w:color="000000"/>
              <w:right w:val="single" w:sz="2" w:space="0" w:color="000000"/>
            </w:tcBorders>
            <w:vAlign w:val="center"/>
            <w:hideMark/>
          </w:tcPr>
          <w:p w14:paraId="343EDFFB" w14:textId="77777777" w:rsidR="00EF4A84" w:rsidRPr="00551FEF" w:rsidRDefault="00EF4A84" w:rsidP="00EF4A84">
            <w:pPr>
              <w:pStyle w:val="Contedodatabela"/>
              <w:tabs>
                <w:tab w:val="left" w:pos="851"/>
              </w:tabs>
              <w:snapToGrid w:val="0"/>
              <w:spacing w:line="276" w:lineRule="auto"/>
              <w:rPr>
                <w:rFonts w:ascii="Arial" w:hAnsi="Arial" w:cs="Arial"/>
                <w:sz w:val="22"/>
                <w:szCs w:val="22"/>
              </w:rPr>
            </w:pPr>
            <w:r w:rsidRPr="00551FEF">
              <w:rPr>
                <w:rFonts w:ascii="Arial" w:hAnsi="Arial" w:cs="Arial"/>
                <w:b/>
                <w:sz w:val="22"/>
                <w:szCs w:val="22"/>
              </w:rPr>
              <w:t>2187</w:t>
            </w:r>
            <w:r w:rsidRPr="00551FEF">
              <w:rPr>
                <w:rFonts w:ascii="Arial" w:hAnsi="Arial" w:cs="Arial"/>
                <w:sz w:val="22"/>
                <w:szCs w:val="22"/>
              </w:rPr>
              <w:t xml:space="preserve"> – Manutenção das Atividades Administrativas do </w:t>
            </w:r>
            <w:r>
              <w:rPr>
                <w:rFonts w:ascii="Arial" w:hAnsi="Arial" w:cs="Arial"/>
                <w:sz w:val="22"/>
                <w:szCs w:val="22"/>
              </w:rPr>
              <w:t>SAMAE</w:t>
            </w:r>
          </w:p>
        </w:tc>
      </w:tr>
      <w:tr w:rsidR="00EF4A84" w:rsidRPr="00551FEF" w14:paraId="37C761A9" w14:textId="77777777" w:rsidTr="00EF4A84">
        <w:trPr>
          <w:trHeight w:val="53"/>
        </w:trPr>
        <w:tc>
          <w:tcPr>
            <w:tcW w:w="3341" w:type="dxa"/>
            <w:tcBorders>
              <w:top w:val="nil"/>
              <w:left w:val="single" w:sz="2" w:space="0" w:color="000000"/>
              <w:bottom w:val="single" w:sz="2" w:space="0" w:color="000000"/>
              <w:right w:val="nil"/>
            </w:tcBorders>
            <w:shd w:val="clear" w:color="auto" w:fill="BDD6EE" w:themeFill="accent5" w:themeFillTint="66"/>
            <w:vAlign w:val="center"/>
            <w:hideMark/>
          </w:tcPr>
          <w:p w14:paraId="48A025C9" w14:textId="77777777" w:rsidR="00EF4A84" w:rsidRPr="00551FEF" w:rsidRDefault="00EF4A84" w:rsidP="00EF4A84">
            <w:pPr>
              <w:pStyle w:val="Contedodatabela"/>
              <w:tabs>
                <w:tab w:val="left" w:pos="851"/>
              </w:tabs>
              <w:snapToGrid w:val="0"/>
              <w:spacing w:line="276" w:lineRule="auto"/>
              <w:jc w:val="center"/>
              <w:rPr>
                <w:rFonts w:ascii="Arial" w:hAnsi="Arial" w:cs="Arial"/>
                <w:b/>
                <w:iCs/>
                <w:sz w:val="22"/>
                <w:szCs w:val="22"/>
              </w:rPr>
            </w:pPr>
            <w:r w:rsidRPr="00551FEF">
              <w:rPr>
                <w:rFonts w:ascii="Arial" w:hAnsi="Arial" w:cs="Arial"/>
                <w:b/>
                <w:iCs/>
                <w:sz w:val="22"/>
                <w:szCs w:val="22"/>
              </w:rPr>
              <w:t>Elemento de Despesa</w:t>
            </w:r>
          </w:p>
        </w:tc>
        <w:tc>
          <w:tcPr>
            <w:tcW w:w="6879" w:type="dxa"/>
            <w:tcBorders>
              <w:top w:val="nil"/>
              <w:left w:val="single" w:sz="2" w:space="0" w:color="000000"/>
              <w:bottom w:val="single" w:sz="2" w:space="0" w:color="000000"/>
              <w:right w:val="single" w:sz="2" w:space="0" w:color="000000"/>
            </w:tcBorders>
            <w:vAlign w:val="center"/>
            <w:hideMark/>
          </w:tcPr>
          <w:p w14:paraId="42D6715A" w14:textId="7221149E" w:rsidR="00EF4A84" w:rsidRPr="00551FEF" w:rsidRDefault="00EF4A84" w:rsidP="00624046">
            <w:pPr>
              <w:tabs>
                <w:tab w:val="left" w:pos="851"/>
              </w:tabs>
              <w:spacing w:line="276" w:lineRule="auto"/>
              <w:rPr>
                <w:rFonts w:ascii="Arial" w:eastAsia="Times New Roman" w:hAnsi="Arial" w:cs="Arial"/>
                <w:bCs/>
                <w:lang w:eastAsia="ar-SA"/>
              </w:rPr>
            </w:pPr>
            <w:r>
              <w:rPr>
                <w:rFonts w:ascii="Arial" w:eastAsia="Times New Roman" w:hAnsi="Arial" w:cs="Arial"/>
                <w:b/>
                <w:lang w:eastAsia="ar-SA"/>
              </w:rPr>
              <w:t>33390</w:t>
            </w:r>
            <w:r w:rsidR="00624046">
              <w:rPr>
                <w:rFonts w:ascii="Arial" w:eastAsia="Times New Roman" w:hAnsi="Arial" w:cs="Arial"/>
                <w:b/>
                <w:lang w:eastAsia="ar-SA"/>
              </w:rPr>
              <w:t>39</w:t>
            </w:r>
            <w:r>
              <w:rPr>
                <w:rFonts w:ascii="Arial" w:eastAsia="Times New Roman" w:hAnsi="Arial" w:cs="Arial"/>
                <w:b/>
                <w:lang w:eastAsia="ar-SA"/>
              </w:rPr>
              <w:t xml:space="preserve"> </w:t>
            </w:r>
            <w:r w:rsidR="00624046">
              <w:rPr>
                <w:rFonts w:ascii="Arial" w:eastAsia="Times New Roman" w:hAnsi="Arial" w:cs="Arial"/>
                <w:b/>
                <w:lang w:eastAsia="ar-SA"/>
              </w:rPr>
              <w:t>69</w:t>
            </w:r>
            <w:r w:rsidRPr="00551FEF">
              <w:rPr>
                <w:rFonts w:ascii="Arial" w:eastAsia="Times New Roman" w:hAnsi="Arial" w:cs="Arial"/>
                <w:b/>
                <w:lang w:eastAsia="ar-SA"/>
              </w:rPr>
              <w:t xml:space="preserve"> </w:t>
            </w:r>
            <w:r w:rsidRPr="00551FEF">
              <w:rPr>
                <w:rFonts w:ascii="Arial" w:eastAsia="Times New Roman" w:hAnsi="Arial" w:cs="Arial"/>
                <w:bCs/>
                <w:lang w:eastAsia="ar-SA"/>
              </w:rPr>
              <w:t xml:space="preserve">– </w:t>
            </w:r>
            <w:r w:rsidR="00624046">
              <w:rPr>
                <w:rFonts w:ascii="Arial" w:eastAsia="Times New Roman" w:hAnsi="Arial" w:cs="Arial"/>
                <w:bCs/>
                <w:lang w:eastAsia="ar-SA"/>
              </w:rPr>
              <w:t>Seguros em geral</w:t>
            </w:r>
          </w:p>
        </w:tc>
      </w:tr>
      <w:tr w:rsidR="00EF4A84" w:rsidRPr="00551FEF" w14:paraId="564C6035" w14:textId="77777777" w:rsidTr="00EF4A84">
        <w:trPr>
          <w:trHeight w:val="53"/>
        </w:trPr>
        <w:tc>
          <w:tcPr>
            <w:tcW w:w="3341" w:type="dxa"/>
            <w:tcBorders>
              <w:top w:val="nil"/>
              <w:left w:val="single" w:sz="2" w:space="0" w:color="000000"/>
              <w:bottom w:val="single" w:sz="2" w:space="0" w:color="000000"/>
              <w:right w:val="nil"/>
            </w:tcBorders>
            <w:shd w:val="clear" w:color="auto" w:fill="BDD6EE" w:themeFill="accent5" w:themeFillTint="66"/>
            <w:vAlign w:val="center"/>
            <w:hideMark/>
          </w:tcPr>
          <w:p w14:paraId="76FA73AC" w14:textId="77777777" w:rsidR="00EF4A84" w:rsidRPr="00551FEF" w:rsidRDefault="00EF4A84" w:rsidP="00EF4A84">
            <w:pPr>
              <w:pStyle w:val="Contedodatabela"/>
              <w:tabs>
                <w:tab w:val="left" w:pos="851"/>
              </w:tabs>
              <w:snapToGrid w:val="0"/>
              <w:spacing w:line="276" w:lineRule="auto"/>
              <w:jc w:val="center"/>
              <w:rPr>
                <w:rFonts w:ascii="Arial" w:hAnsi="Arial" w:cs="Arial"/>
                <w:b/>
                <w:iCs/>
                <w:sz w:val="22"/>
                <w:szCs w:val="22"/>
              </w:rPr>
            </w:pPr>
            <w:r w:rsidRPr="00551FEF">
              <w:rPr>
                <w:rFonts w:ascii="Arial" w:hAnsi="Arial" w:cs="Arial"/>
                <w:b/>
                <w:iCs/>
                <w:sz w:val="22"/>
                <w:szCs w:val="22"/>
              </w:rPr>
              <w:t>Vínculo do Recurso</w:t>
            </w:r>
          </w:p>
        </w:tc>
        <w:tc>
          <w:tcPr>
            <w:tcW w:w="6879" w:type="dxa"/>
            <w:tcBorders>
              <w:top w:val="nil"/>
              <w:left w:val="single" w:sz="2" w:space="0" w:color="000000"/>
              <w:bottom w:val="single" w:sz="2" w:space="0" w:color="000000"/>
              <w:right w:val="single" w:sz="2" w:space="0" w:color="000000"/>
            </w:tcBorders>
            <w:vAlign w:val="center"/>
            <w:hideMark/>
          </w:tcPr>
          <w:p w14:paraId="0134812E" w14:textId="77777777" w:rsidR="00EF4A84" w:rsidRPr="00551FEF" w:rsidRDefault="00EF4A84" w:rsidP="00EF4A84">
            <w:pPr>
              <w:pStyle w:val="Contedodatabela"/>
              <w:tabs>
                <w:tab w:val="left" w:pos="851"/>
                <w:tab w:val="left" w:pos="4620"/>
              </w:tabs>
              <w:snapToGrid w:val="0"/>
              <w:spacing w:line="276" w:lineRule="auto"/>
              <w:rPr>
                <w:rFonts w:ascii="Arial" w:hAnsi="Arial" w:cs="Arial"/>
                <w:sz w:val="22"/>
                <w:szCs w:val="22"/>
              </w:rPr>
            </w:pPr>
            <w:r w:rsidRPr="00551FEF">
              <w:rPr>
                <w:rFonts w:ascii="Arial" w:hAnsi="Arial" w:cs="Arial"/>
                <w:b/>
                <w:sz w:val="22"/>
                <w:szCs w:val="22"/>
              </w:rPr>
              <w:t xml:space="preserve">150070000000 </w:t>
            </w:r>
            <w:r w:rsidRPr="00551FEF">
              <w:rPr>
                <w:rFonts w:ascii="Arial" w:hAnsi="Arial" w:cs="Arial"/>
                <w:sz w:val="22"/>
                <w:szCs w:val="22"/>
              </w:rPr>
              <w:t>– Recursos não vinculados de impostos</w:t>
            </w:r>
          </w:p>
        </w:tc>
      </w:tr>
    </w:tbl>
    <w:p w14:paraId="0AC1D96C" w14:textId="427B9C1D" w:rsidR="00F41AA4" w:rsidRDefault="006E0F44" w:rsidP="00260221">
      <w:pPr>
        <w:pStyle w:val="Corpodetexto"/>
        <w:tabs>
          <w:tab w:val="left" w:pos="567"/>
        </w:tabs>
        <w:spacing w:line="276" w:lineRule="auto"/>
        <w:ind w:left="0" w:firstLine="0"/>
        <w:jc w:val="left"/>
        <w:rPr>
          <w:rFonts w:asciiTheme="minorHAnsi" w:hAnsiTheme="minorHAnsi" w:cstheme="minorHAnsi"/>
        </w:rPr>
      </w:pPr>
      <w:r w:rsidRPr="00DF2B82">
        <w:rPr>
          <w:rFonts w:asciiTheme="minorHAnsi" w:hAnsiTheme="minorHAnsi" w:cstheme="minorHAnsi"/>
          <w:b/>
          <w:bCs/>
        </w:rPr>
        <w:t>1</w:t>
      </w:r>
      <w:r w:rsidR="00EA1343" w:rsidRPr="00DF2B82">
        <w:rPr>
          <w:rFonts w:asciiTheme="minorHAnsi" w:hAnsiTheme="minorHAnsi" w:cstheme="minorHAnsi"/>
          <w:b/>
          <w:bCs/>
        </w:rPr>
        <w:t>0</w:t>
      </w:r>
      <w:r w:rsidRPr="00DF2B82">
        <w:rPr>
          <w:rFonts w:asciiTheme="minorHAnsi" w:hAnsiTheme="minorHAnsi" w:cstheme="minorHAnsi"/>
          <w:b/>
          <w:bCs/>
        </w:rPr>
        <w:t>.</w:t>
      </w:r>
      <w:r w:rsidR="00EA1343" w:rsidRPr="00DF2B82">
        <w:rPr>
          <w:rFonts w:asciiTheme="minorHAnsi" w:hAnsiTheme="minorHAnsi" w:cstheme="minorHAnsi"/>
          <w:b/>
          <w:bCs/>
        </w:rPr>
        <w:t>1</w:t>
      </w:r>
      <w:r w:rsidRPr="00DF2B82">
        <w:rPr>
          <w:rFonts w:asciiTheme="minorHAnsi" w:hAnsiTheme="minorHAnsi" w:cstheme="minorHAnsi"/>
          <w:b/>
          <w:bCs/>
        </w:rPr>
        <w:t>.</w:t>
      </w:r>
      <w:r w:rsidRPr="00DF2B82">
        <w:rPr>
          <w:rFonts w:asciiTheme="minorHAnsi" w:hAnsiTheme="minorHAnsi" w:cstheme="minorHAnsi"/>
        </w:rPr>
        <w:tab/>
        <w:t>A dotação relativa aos exercícios financeiros subsequentes será indicada após aprovação da Lei Orçamentária respectiva e liberação dos créditos correspondentes, mediante apostilamento.</w:t>
      </w:r>
    </w:p>
    <w:p w14:paraId="71BD9840" w14:textId="77777777" w:rsidR="00870C5B" w:rsidRPr="00DF2B82" w:rsidRDefault="00870C5B" w:rsidP="00260221">
      <w:pPr>
        <w:pStyle w:val="Corpodetexto"/>
        <w:tabs>
          <w:tab w:val="left" w:pos="567"/>
        </w:tabs>
        <w:spacing w:line="276" w:lineRule="auto"/>
        <w:ind w:left="0" w:firstLine="0"/>
        <w:jc w:val="left"/>
        <w:rPr>
          <w:rFonts w:asciiTheme="minorHAnsi" w:hAnsiTheme="minorHAnsi" w:cstheme="minorHAnsi"/>
        </w:rPr>
      </w:pPr>
    </w:p>
    <w:p w14:paraId="39AED52F" w14:textId="7F80259B" w:rsidR="00DA3751" w:rsidRPr="00DF2B82" w:rsidRDefault="008922BE" w:rsidP="00260221">
      <w:pPr>
        <w:pStyle w:val="Corpodetexto"/>
        <w:tabs>
          <w:tab w:val="left" w:pos="567"/>
        </w:tabs>
        <w:spacing w:line="276" w:lineRule="auto"/>
        <w:ind w:left="0" w:firstLine="0"/>
        <w:jc w:val="right"/>
        <w:rPr>
          <w:rFonts w:asciiTheme="minorHAnsi" w:hAnsiTheme="minorHAnsi" w:cstheme="minorHAnsi"/>
        </w:rPr>
      </w:pPr>
      <w:r w:rsidRPr="00DF2B82">
        <w:rPr>
          <w:rFonts w:asciiTheme="minorHAnsi" w:hAnsiTheme="minorHAnsi" w:cstheme="minorHAnsi"/>
        </w:rPr>
        <w:t>São Francisco do Sul</w:t>
      </w:r>
      <w:r w:rsidR="00F41AA4" w:rsidRPr="005F1788">
        <w:rPr>
          <w:rFonts w:asciiTheme="minorHAnsi" w:hAnsiTheme="minorHAnsi" w:cstheme="minorHAnsi"/>
        </w:rPr>
        <w:t>,</w:t>
      </w:r>
      <w:r w:rsidR="00F41AA4" w:rsidRPr="005F1788">
        <w:rPr>
          <w:rFonts w:asciiTheme="minorHAnsi" w:hAnsiTheme="minorHAnsi" w:cstheme="minorHAnsi"/>
          <w:spacing w:val="-5"/>
        </w:rPr>
        <w:t xml:space="preserve"> </w:t>
      </w:r>
      <w:r w:rsidR="002F765C">
        <w:rPr>
          <w:rFonts w:asciiTheme="minorHAnsi" w:hAnsiTheme="minorHAnsi" w:cstheme="minorHAnsi"/>
        </w:rPr>
        <w:t>05</w:t>
      </w:r>
      <w:r w:rsidR="00F41AA4" w:rsidRPr="005F1788">
        <w:rPr>
          <w:rFonts w:asciiTheme="minorHAnsi" w:hAnsiTheme="minorHAnsi" w:cstheme="minorHAnsi"/>
          <w:spacing w:val="-5"/>
        </w:rPr>
        <w:t xml:space="preserve"> </w:t>
      </w:r>
      <w:r w:rsidR="00F41AA4" w:rsidRPr="005F1788">
        <w:rPr>
          <w:rFonts w:asciiTheme="minorHAnsi" w:hAnsiTheme="minorHAnsi" w:cstheme="minorHAnsi"/>
        </w:rPr>
        <w:t>de</w:t>
      </w:r>
      <w:r w:rsidR="00F41AA4" w:rsidRPr="005F1788">
        <w:rPr>
          <w:rFonts w:asciiTheme="minorHAnsi" w:hAnsiTheme="minorHAnsi" w:cstheme="minorHAnsi"/>
          <w:spacing w:val="-5"/>
        </w:rPr>
        <w:t xml:space="preserve"> </w:t>
      </w:r>
      <w:r w:rsidR="005F1788" w:rsidRPr="005F1788">
        <w:rPr>
          <w:rFonts w:asciiTheme="minorHAnsi" w:hAnsiTheme="minorHAnsi" w:cstheme="minorHAnsi"/>
          <w:spacing w:val="-6"/>
        </w:rPr>
        <w:t>ju</w:t>
      </w:r>
      <w:r w:rsidR="002F765C">
        <w:rPr>
          <w:rFonts w:asciiTheme="minorHAnsi" w:hAnsiTheme="minorHAnsi" w:cstheme="minorHAnsi"/>
          <w:spacing w:val="-6"/>
        </w:rPr>
        <w:t>l</w:t>
      </w:r>
      <w:r w:rsidR="005F1788" w:rsidRPr="005F1788">
        <w:rPr>
          <w:rFonts w:asciiTheme="minorHAnsi" w:hAnsiTheme="minorHAnsi" w:cstheme="minorHAnsi"/>
          <w:spacing w:val="-6"/>
        </w:rPr>
        <w:t>ho</w:t>
      </w:r>
      <w:r w:rsidR="007C7F18" w:rsidRPr="00DF2B82">
        <w:rPr>
          <w:rFonts w:asciiTheme="minorHAnsi" w:hAnsiTheme="minorHAnsi" w:cstheme="minorHAnsi"/>
          <w:spacing w:val="-6"/>
        </w:rPr>
        <w:t xml:space="preserve"> </w:t>
      </w:r>
      <w:r w:rsidR="00F41AA4" w:rsidRPr="00DF2B82">
        <w:rPr>
          <w:rFonts w:asciiTheme="minorHAnsi" w:hAnsiTheme="minorHAnsi" w:cstheme="minorHAnsi"/>
        </w:rPr>
        <w:t>de</w:t>
      </w:r>
      <w:r w:rsidR="00F41AA4" w:rsidRPr="00DF2B82">
        <w:rPr>
          <w:rFonts w:asciiTheme="minorHAnsi" w:hAnsiTheme="minorHAnsi" w:cstheme="minorHAnsi"/>
          <w:spacing w:val="-5"/>
        </w:rPr>
        <w:t xml:space="preserve"> </w:t>
      </w:r>
      <w:r w:rsidR="00F41AA4" w:rsidRPr="00DF2B82">
        <w:rPr>
          <w:rFonts w:asciiTheme="minorHAnsi" w:hAnsiTheme="minorHAnsi" w:cstheme="minorHAnsi"/>
        </w:rPr>
        <w:t>202</w:t>
      </w:r>
      <w:r w:rsidR="007C7F18" w:rsidRPr="00DF2B82">
        <w:rPr>
          <w:rFonts w:asciiTheme="minorHAnsi" w:hAnsiTheme="minorHAnsi" w:cstheme="minorHAnsi"/>
        </w:rPr>
        <w:t>4</w:t>
      </w:r>
      <w:r w:rsidR="00F41AA4" w:rsidRPr="00DF2B82">
        <w:rPr>
          <w:rFonts w:asciiTheme="minorHAnsi" w:hAnsiTheme="minorHAnsi" w:cstheme="minorHAnsi"/>
        </w:rPr>
        <w:t>.</w:t>
      </w:r>
    </w:p>
    <w:p w14:paraId="14ED28DB" w14:textId="3685BFEE" w:rsidR="00260221" w:rsidRPr="00DF2B82" w:rsidRDefault="00260221" w:rsidP="00260221">
      <w:pPr>
        <w:pStyle w:val="Corpodetexto"/>
        <w:framePr w:h="2176" w:hRule="exact" w:hSpace="141" w:wrap="around" w:vAnchor="text" w:hAnchor="page" w:x="865" w:y="435"/>
        <w:tabs>
          <w:tab w:val="left" w:pos="567"/>
        </w:tabs>
        <w:spacing w:line="276" w:lineRule="auto"/>
        <w:ind w:left="0" w:firstLine="0"/>
        <w:jc w:val="center"/>
        <w:rPr>
          <w:rFonts w:asciiTheme="minorHAnsi" w:hAnsiTheme="minorHAnsi" w:cstheme="minorHAnsi"/>
          <w:sz w:val="26"/>
        </w:rPr>
      </w:pPr>
    </w:p>
    <w:p w14:paraId="4420D757" w14:textId="3AF20231" w:rsidR="00260221" w:rsidRPr="00DF2B82" w:rsidRDefault="00260221" w:rsidP="00260221">
      <w:pPr>
        <w:pStyle w:val="Corpodetexto"/>
        <w:framePr w:h="2176" w:hRule="exact" w:hSpace="141" w:wrap="around" w:vAnchor="text" w:hAnchor="page" w:x="865" w:y="435"/>
        <w:tabs>
          <w:tab w:val="left" w:pos="567"/>
        </w:tabs>
        <w:spacing w:line="276" w:lineRule="auto"/>
        <w:ind w:left="0" w:firstLine="0"/>
        <w:jc w:val="center"/>
        <w:rPr>
          <w:rFonts w:asciiTheme="minorHAnsi" w:hAnsiTheme="minorHAnsi" w:cstheme="minorHAnsi"/>
          <w:sz w:val="26"/>
        </w:rPr>
      </w:pPr>
    </w:p>
    <w:p w14:paraId="714AE69E" w14:textId="77777777" w:rsidR="00260221" w:rsidRPr="00DF2B82" w:rsidRDefault="00260221" w:rsidP="00260221">
      <w:pPr>
        <w:pStyle w:val="Corpodetexto"/>
        <w:framePr w:h="2176" w:hRule="exact" w:hSpace="141" w:wrap="around" w:vAnchor="text" w:hAnchor="page" w:x="865" w:y="435"/>
        <w:tabs>
          <w:tab w:val="left" w:pos="567"/>
        </w:tabs>
        <w:spacing w:line="276" w:lineRule="auto"/>
        <w:ind w:left="0" w:firstLine="0"/>
        <w:jc w:val="center"/>
        <w:rPr>
          <w:rFonts w:asciiTheme="minorHAnsi" w:hAnsiTheme="minorHAnsi" w:cstheme="minorHAnsi"/>
          <w:sz w:val="26"/>
        </w:rPr>
      </w:pPr>
    </w:p>
    <w:p w14:paraId="69451127" w14:textId="77777777" w:rsidR="00260221" w:rsidRPr="00DF2B82" w:rsidRDefault="00260221" w:rsidP="00260221">
      <w:pPr>
        <w:framePr w:h="2176" w:hRule="exact" w:hSpace="141" w:wrap="around" w:vAnchor="text" w:hAnchor="page" w:x="865" w:y="435"/>
        <w:tabs>
          <w:tab w:val="left" w:pos="567"/>
          <w:tab w:val="left" w:pos="5199"/>
        </w:tabs>
        <w:spacing w:line="276" w:lineRule="auto"/>
        <w:jc w:val="center"/>
        <w:rPr>
          <w:rFonts w:cstheme="minorHAnsi"/>
          <w:sz w:val="2"/>
        </w:rPr>
      </w:pPr>
      <w:r w:rsidRPr="00DF2B82">
        <w:rPr>
          <w:rFonts w:cstheme="minorHAnsi"/>
          <w:noProof/>
          <w:sz w:val="2"/>
          <w:lang w:eastAsia="pt-BR"/>
        </w:rPr>
        <mc:AlternateContent>
          <mc:Choice Requires="wpg">
            <w:drawing>
              <wp:inline distT="0" distB="0" distL="0" distR="0" wp14:anchorId="66E307F4" wp14:editId="2EB4FD80">
                <wp:extent cx="2819400" cy="6350"/>
                <wp:effectExtent l="12065" t="6985" r="6985" b="5715"/>
                <wp:docPr id="27106543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19400" cy="6350"/>
                          <a:chOff x="0" y="0"/>
                          <a:chExt cx="4440" cy="10"/>
                        </a:xfrm>
                      </wpg:grpSpPr>
                      <wps:wsp>
                        <wps:cNvPr id="279867655" name="Line 5"/>
                        <wps:cNvCnPr>
                          <a:cxnSpLocks noChangeShapeType="1"/>
                        </wps:cNvCnPr>
                        <wps:spPr bwMode="auto">
                          <a:xfrm>
                            <a:off x="0" y="5"/>
                            <a:ext cx="444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32799EE" id="Group 4" o:spid="_x0000_s1026" style="width:222pt;height:.5pt;mso-position-horizontal-relative:char;mso-position-vertical-relative:line" coordsize="444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">
                <v:line id="Line 5" o:spid="_x0000_s1027" style="position:absolute;visibility:visible;mso-wrap-style:square" from="0,5" to="44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" strokeweight=".48pt"/>
                <w10:anchorlock/>
              </v:group>
            </w:pict>
          </mc:Fallback>
        </mc:AlternateContent>
      </w:r>
    </w:p>
    <w:p w14:paraId="19AFFCD5" w14:textId="5F282D6B" w:rsidR="00260221" w:rsidRPr="00DF2B82" w:rsidRDefault="00870C5B" w:rsidP="00260221">
      <w:pPr>
        <w:pStyle w:val="Ttulo1"/>
        <w:framePr w:h="2176" w:hRule="exact" w:hSpace="141" w:wrap="around" w:vAnchor="text" w:hAnchor="page" w:x="865" w:y="435"/>
        <w:tabs>
          <w:tab w:val="left" w:pos="567"/>
        </w:tabs>
        <w:spacing w:line="276" w:lineRule="auto"/>
        <w:ind w:left="0"/>
        <w:jc w:val="center"/>
        <w:rPr>
          <w:rFonts w:asciiTheme="minorHAnsi" w:hAnsiTheme="minorHAnsi" w:cstheme="minorHAnsi"/>
        </w:rPr>
      </w:pPr>
      <w:r>
        <w:rPr>
          <w:rFonts w:asciiTheme="minorHAnsi" w:hAnsiTheme="minorHAnsi" w:cstheme="minorHAnsi"/>
        </w:rPr>
        <w:t>RICARDO ARINS SANTOS</w:t>
      </w:r>
    </w:p>
    <w:p w14:paraId="0F832DEE" w14:textId="5337AE9D" w:rsidR="00260221" w:rsidRPr="00DF2B82" w:rsidRDefault="00EF4A84" w:rsidP="00260221">
      <w:pPr>
        <w:framePr w:h="2176" w:hRule="exact" w:hSpace="141" w:wrap="around" w:vAnchor="text" w:hAnchor="page" w:x="865" w:y="435"/>
        <w:tabs>
          <w:tab w:val="left" w:pos="567"/>
        </w:tabs>
        <w:spacing w:line="276" w:lineRule="auto"/>
        <w:jc w:val="center"/>
        <w:rPr>
          <w:rFonts w:cstheme="minorHAnsi"/>
        </w:rPr>
      </w:pPr>
      <w:r>
        <w:rPr>
          <w:rFonts w:cstheme="minorHAnsi"/>
        </w:rPr>
        <w:t>Coordenador Geral</w:t>
      </w:r>
    </w:p>
    <w:p w14:paraId="50CA5D86" w14:textId="77777777" w:rsidR="003C20CF" w:rsidRPr="00DF2B82" w:rsidRDefault="003C20CF" w:rsidP="00260221">
      <w:pPr>
        <w:pStyle w:val="Corpodetexto"/>
        <w:tabs>
          <w:tab w:val="left" w:pos="567"/>
        </w:tabs>
        <w:spacing w:line="276" w:lineRule="auto"/>
        <w:ind w:left="0" w:firstLine="0"/>
        <w:jc w:val="right"/>
        <w:rPr>
          <w:rFonts w:asciiTheme="minorHAnsi" w:hAnsiTheme="minorHAnsi" w:cstheme="minorHAnsi"/>
          <w:sz w:val="26"/>
        </w:rPr>
      </w:pPr>
    </w:p>
    <w:p w14:paraId="539FF26D" w14:textId="327F180C" w:rsidR="00EA1343" w:rsidRPr="00DF2B82" w:rsidRDefault="00EA1343" w:rsidP="00260221">
      <w:pPr>
        <w:pStyle w:val="Corpodetexto"/>
        <w:tabs>
          <w:tab w:val="left" w:pos="567"/>
        </w:tabs>
        <w:spacing w:line="276" w:lineRule="auto"/>
        <w:ind w:left="0" w:firstLine="0"/>
        <w:jc w:val="right"/>
        <w:rPr>
          <w:rFonts w:asciiTheme="minorHAnsi" w:hAnsiTheme="minorHAnsi" w:cstheme="minorHAnsi"/>
          <w:sz w:val="26"/>
        </w:rPr>
        <w:sectPr w:rsidR="00EA1343" w:rsidRPr="00DF2B82" w:rsidSect="00A40C4A">
          <w:headerReference w:type="even" r:id="rId22"/>
          <w:headerReference w:type="default" r:id="rId23"/>
          <w:footerReference w:type="default" r:id="rId24"/>
          <w:headerReference w:type="first" r:id="rId25"/>
          <w:pgSz w:w="11906" w:h="16838"/>
          <w:pgMar w:top="1985" w:right="849" w:bottom="1985" w:left="851" w:header="708" w:footer="700" w:gutter="0"/>
          <w:cols w:space="708"/>
          <w:docGrid w:linePitch="360"/>
        </w:sectPr>
      </w:pPr>
    </w:p>
    <w:p w14:paraId="0BD7CC56" w14:textId="2138CDA8" w:rsidR="00826377" w:rsidRPr="00DF2B82" w:rsidRDefault="00826377" w:rsidP="00260221">
      <w:pPr>
        <w:tabs>
          <w:tab w:val="left" w:pos="567"/>
        </w:tabs>
        <w:spacing w:line="276" w:lineRule="auto"/>
        <w:jc w:val="center"/>
        <w:rPr>
          <w:rFonts w:cstheme="minorHAnsi"/>
        </w:rPr>
      </w:pPr>
    </w:p>
    <w:sectPr w:rsidR="00826377" w:rsidRPr="00DF2B82" w:rsidSect="00A40C4A">
      <w:type w:val="continuous"/>
      <w:pgSz w:w="11906" w:h="16838"/>
      <w:pgMar w:top="1985" w:right="849"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E6DBE" w14:textId="77777777" w:rsidR="00674232" w:rsidRDefault="00674232" w:rsidP="00FC3DCE">
      <w:r>
        <w:separator/>
      </w:r>
    </w:p>
  </w:endnote>
  <w:endnote w:type="continuationSeparator" w:id="0">
    <w:p w14:paraId="566F97AD" w14:textId="77777777" w:rsidR="00674232" w:rsidRDefault="00674232" w:rsidP="00FC3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Rawline">
    <w:altName w:val="Calibri"/>
    <w:charset w:val="00"/>
    <w:family w:val="auto"/>
    <w:pitch w:val="variable"/>
    <w:sig w:usb0="20000207" w:usb1="00000003" w:usb2="00000000" w:usb3="00000000" w:csb0="00000197"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6FE5D" w14:textId="77777777" w:rsidR="00674232" w:rsidRPr="001011CE" w:rsidRDefault="00674232" w:rsidP="00666264">
    <w:pPr>
      <w:pStyle w:val="Rodap"/>
      <w:rPr>
        <w:rFonts w:ascii="Rawline" w:hAnsi="Rawline" w:cs="Arial"/>
        <w:sz w:val="12"/>
      </w:rPr>
    </w:pPr>
    <w:r w:rsidRPr="001011CE">
      <w:rPr>
        <w:rFonts w:ascii="Rawline" w:hAnsi="Rawline" w:cs="Arial"/>
        <w:sz w:val="12"/>
      </w:rPr>
      <w:t>Câmara Nacional de Modelos de Licitações e Contratos da Consultoria-Geral da União</w:t>
    </w:r>
  </w:p>
  <w:p w14:paraId="4609261A" w14:textId="77777777" w:rsidR="00674232" w:rsidRPr="001011CE" w:rsidRDefault="00674232" w:rsidP="00666264">
    <w:pPr>
      <w:pStyle w:val="Rodap"/>
      <w:rPr>
        <w:rFonts w:ascii="Rawline" w:hAnsi="Rawline" w:cs="Arial"/>
        <w:sz w:val="12"/>
      </w:rPr>
    </w:pPr>
    <w:r w:rsidRPr="001011CE">
      <w:rPr>
        <w:rFonts w:ascii="Rawline" w:hAnsi="Rawline" w:cs="Arial"/>
        <w:sz w:val="12"/>
      </w:rPr>
      <w:t xml:space="preserve">Atualização: </w:t>
    </w:r>
    <w:r>
      <w:rPr>
        <w:rFonts w:ascii="Rawline" w:hAnsi="Rawline" w:cs="Arial"/>
        <w:sz w:val="12"/>
      </w:rPr>
      <w:t>Dezembro/2023</w:t>
    </w:r>
  </w:p>
  <w:p w14:paraId="680797FF" w14:textId="77777777" w:rsidR="00674232" w:rsidRPr="001011CE" w:rsidRDefault="00674232" w:rsidP="00666264">
    <w:pPr>
      <w:pStyle w:val="Rodap"/>
      <w:rPr>
        <w:rFonts w:ascii="Rawline" w:hAnsi="Rawline"/>
        <w:color w:val="222A35" w:themeColor="text2" w:themeShade="80"/>
      </w:rPr>
    </w:pPr>
    <w:r w:rsidRPr="001011CE">
      <w:rPr>
        <w:rFonts w:ascii="Rawline" w:hAnsi="Rawline" w:cs="Arial"/>
        <w:sz w:val="12"/>
        <w:szCs w:val="12"/>
      </w:rPr>
      <w:t xml:space="preserve">Termo de Referência Aquisições – </w:t>
    </w:r>
    <w:r>
      <w:rPr>
        <w:rFonts w:ascii="Rawline" w:hAnsi="Rawline" w:cs="Arial"/>
        <w:sz w:val="12"/>
        <w:szCs w:val="12"/>
      </w:rPr>
      <w:t>Contratação Direta</w:t>
    </w:r>
    <w:r w:rsidRPr="001011CE">
      <w:rPr>
        <w:rFonts w:ascii="Rawline" w:hAnsi="Rawline" w:cs="Arial"/>
        <w:sz w:val="12"/>
        <w:szCs w:val="12"/>
      </w:rPr>
      <w:tab/>
    </w:r>
    <w:r w:rsidRPr="001011CE">
      <w:rPr>
        <w:rFonts w:ascii="Rawline" w:hAnsi="Rawline" w:cs="Arial"/>
        <w:sz w:val="12"/>
        <w:szCs w:val="12"/>
      </w:rPr>
      <w:tab/>
    </w:r>
  </w:p>
  <w:p w14:paraId="065F08B4" w14:textId="77777777" w:rsidR="00674232" w:rsidRPr="001011CE" w:rsidRDefault="00674232" w:rsidP="00666264">
    <w:pPr>
      <w:pStyle w:val="Rodap"/>
      <w:rPr>
        <w:rFonts w:ascii="Rawline" w:hAnsi="Rawline"/>
        <w:sz w:val="12"/>
        <w:szCs w:val="12"/>
      </w:rPr>
    </w:pPr>
    <w:r w:rsidRPr="001011CE">
      <w:rPr>
        <w:rFonts w:ascii="Rawline" w:hAnsi="Rawline"/>
        <w:sz w:val="12"/>
        <w:szCs w:val="12"/>
      </w:rPr>
      <w:t>Aprovado pela Secretaria de Gestão.</w:t>
    </w:r>
  </w:p>
  <w:p w14:paraId="6927B883" w14:textId="77777777" w:rsidR="00674232" w:rsidRDefault="00674232" w:rsidP="00666264">
    <w:pPr>
      <w:pStyle w:val="Rodap"/>
      <w:rPr>
        <w:rFonts w:ascii="Rawline" w:hAnsi="Rawline"/>
        <w:sz w:val="12"/>
        <w:szCs w:val="12"/>
      </w:rPr>
    </w:pPr>
    <w:r w:rsidRPr="001011CE">
      <w:rPr>
        <w:rFonts w:ascii="Rawline" w:hAnsi="Rawline"/>
        <w:sz w:val="12"/>
        <w:szCs w:val="12"/>
      </w:rPr>
      <w:t>Identidade visual pela Secretaria de Gestão</w:t>
    </w:r>
  </w:p>
  <w:p w14:paraId="74F9A032" w14:textId="5120EB36" w:rsidR="00674232" w:rsidRDefault="00236A20" w:rsidP="00666264">
    <w:pPr>
      <w:pStyle w:val="Rodap"/>
      <w:rPr>
        <w:rFonts w:ascii="Rawline" w:hAnsi="Rawline"/>
        <w:sz w:val="12"/>
        <w:szCs w:val="12"/>
      </w:rPr>
    </w:pPr>
    <w:r w:rsidRPr="00C10A08">
      <w:rPr>
        <w:noProof/>
        <w:lang w:eastAsia="pt-BR"/>
      </w:rPr>
      <mc:AlternateContent>
        <mc:Choice Requires="wpg">
          <w:drawing>
            <wp:anchor distT="0" distB="0" distL="114300" distR="114300" simplePos="0" relativeHeight="251656192" behindDoc="1" locked="0" layoutInCell="1" allowOverlap="1" wp14:anchorId="28E12B0F" wp14:editId="76EC594B">
              <wp:simplePos x="0" y="0"/>
              <wp:positionH relativeFrom="margin">
                <wp:posOffset>-540385</wp:posOffset>
              </wp:positionH>
              <wp:positionV relativeFrom="paragraph">
                <wp:posOffset>140970</wp:posOffset>
              </wp:positionV>
              <wp:extent cx="7553325" cy="581025"/>
              <wp:effectExtent l="0" t="0" r="9525" b="9525"/>
              <wp:wrapNone/>
              <wp:docPr id="1" name="Agrupar 21"/>
              <wp:cNvGraphicFramePr/>
              <a:graphic xmlns:a="http://schemas.openxmlformats.org/drawingml/2006/main">
                <a:graphicData uri="http://schemas.microsoft.com/office/word/2010/wordprocessingGroup">
                  <wpg:wgp>
                    <wpg:cNvGrpSpPr/>
                    <wpg:grpSpPr>
                      <a:xfrm>
                        <a:off x="0" y="0"/>
                        <a:ext cx="7553325" cy="581025"/>
                        <a:chOff x="0" y="0"/>
                        <a:chExt cx="7553325" cy="581483"/>
                      </a:xfrm>
                    </wpg:grpSpPr>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7318"/>
                          <a:ext cx="7553325" cy="574165"/>
                        </a:xfrm>
                        <a:prstGeom prst="rect">
                          <a:avLst/>
                        </a:prstGeom>
                      </pic:spPr>
                    </pic:pic>
                    <wps:wsp>
                      <wps:cNvPr id="11" name="Retângulo 11"/>
                      <wps:cNvSpPr/>
                      <wps:spPr>
                        <a:xfrm>
                          <a:off x="7019293" y="0"/>
                          <a:ext cx="534032" cy="574165"/>
                        </a:xfrm>
                        <a:prstGeom prst="rect">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 name="Retângulo 12"/>
                      <wps:cNvSpPr/>
                      <wps:spPr>
                        <a:xfrm>
                          <a:off x="534031" y="0"/>
                          <a:ext cx="6485262" cy="574165"/>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21" name="Picture 2" descr="Imagem relacionada"/>
                        <pic:cNvPicPr>
                          <a:picLocks noChangeAspect="1" noChangeArrowheads="1"/>
                        </pic:cNvPicPr>
                      </pic:nvPicPr>
                      <pic:blipFill>
                        <a:blip r:embed="rId2">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740885" y="97897"/>
                          <a:ext cx="190830" cy="19083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70926617" name="Picture 4" descr="Resultado de imagem para whatsapp figura preto"/>
                        <pic:cNvPicPr>
                          <a:picLocks noChangeAspect="1" noChangeArrowheads="1"/>
                        </pic:cNvPicPr>
                      </pic:nvPicPr>
                      <pic:blipFill>
                        <a:blip r:embed="rId3">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2034986" y="88372"/>
                          <a:ext cx="234115" cy="2341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6" descr="Imagem relacionada"/>
                        <pic:cNvPicPr>
                          <a:picLocks noChangeAspect="1" noChangeArrowheads="1"/>
                        </pic:cNvPicPr>
                      </pic:nvPicPr>
                      <pic:blipFill rotWithShape="1">
                        <a:blip r:embed="rId4">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t="14894" b="20256"/>
                        <a:stretch/>
                      </pic:blipFill>
                      <pic:spPr bwMode="auto">
                        <a:xfrm>
                          <a:off x="3472583" y="97897"/>
                          <a:ext cx="291004" cy="204438"/>
                        </a:xfrm>
                        <a:prstGeom prst="rect">
                          <a:avLst/>
                        </a:prstGeom>
                        <a:noFill/>
                        <a:extLst>
                          <a:ext uri="{909E8E84-426E-40DD-AFC4-6F175D3DCCD1}">
                            <a14:hiddenFill xmlns:a14="http://schemas.microsoft.com/office/drawing/2010/main">
                              <a:solidFill>
                                <a:srgbClr val="FFFFFF"/>
                              </a:solidFill>
                            </a14:hiddenFill>
                          </a:ext>
                        </a:extLst>
                      </pic:spPr>
                    </pic:pic>
                    <wps:wsp>
                      <wps:cNvPr id="1180230989" name="Conector reto 27"/>
                      <wps:cNvCnPr>
                        <a:cxnSpLocks/>
                      </wps:cNvCnPr>
                      <wps:spPr>
                        <a:xfrm>
                          <a:off x="5231580" y="120130"/>
                          <a:ext cx="0" cy="168597"/>
                        </a:xfrm>
                        <a:prstGeom prst="line">
                          <a:avLst/>
                        </a:prstGeom>
                        <a:ln>
                          <a:solidFill>
                            <a:schemeClr val="bg2">
                              <a:lumMod val="5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72582222" id="Agrupar 21" o:spid="_x0000_s1026" style="position:absolute;margin-left:-42.55pt;margin-top:11.1pt;width:594.75pt;height:45.75pt;z-index:-251660288;mso-position-horizontal-relative:margin;mso-height-relative:margin" coordsize="75533,581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0" o:spid="_x0000_s1027" type="#_x0000_t75" style="position:absolute;top:73;width:75533;height:57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">
                <v:imagedata r:id="rId5" o:title=""/>
              </v:shape>
              <v:rect id="Retângulo 11" o:spid="_x0000_s1028" style="position:absolute;left:70192;width:5341;height:57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" fillcolor="#92d050" stroked="f" strokeweight="1pt"/>
              <v:rect id="Retângulo 12" o:spid="_x0000_s1029" style="position:absolute;left:5340;width:64852;height:57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" fillcolor="#d8d8d8 [2732]" stroked="f" strokeweight="1pt"/>
              <v:shape id="Picture 2" o:spid="_x0000_s1030" type="#_x0000_t75" alt="Imagem relacionada" style="position:absolute;left:7408;top:978;width:1909;height:1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">
                <v:imagedata r:id="rId6" o:title="Imagem relacionada" chromakey="white" recolortarget="#494949 [1446]"/>
              </v:shape>
              <v:shape id="Picture 4" o:spid="_x0000_s1031" type="#_x0000_t75" alt="Resultado de imagem para whatsapp figura preto" style="position:absolute;left:20349;top:883;width:2342;height:2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">
                <v:imagedata r:id="rId7" o:title="Resultado de imagem para whatsapp figura preto" recolortarget="#494949 [1446]"/>
              </v:shape>
              <v:shape id="Picture 6" o:spid="_x0000_s1032" type="#_x0000_t75" alt="Imagem relacionada" style="position:absolute;left:34725;top:978;width:2910;height:20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">
                <v:imagedata r:id="rId8" o:title="Imagem relacionada" croptop="9761f" cropbottom="13275f" chromakey="white" recolortarget="#494949 [1446]"/>
              </v:shape>
              <v:line id="Conector reto 27" o:spid="_x0000_s1033" style="position:absolute;visibility:visible;mso-wrap-style:square" from="52315,1201" to="52315,2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" strokecolor="#747070 [1614]" strokeweight=".5pt">
                <v:stroke joinstyle="miter"/>
                <o:lock v:ext="edit" shapetype="f"/>
              </v:line>
              <w10:wrap anchorx="margin"/>
            </v:group>
          </w:pict>
        </mc:Fallback>
      </mc:AlternateContent>
    </w:r>
  </w:p>
  <w:p w14:paraId="35144949" w14:textId="53E346D3" w:rsidR="00674232" w:rsidRDefault="00674232" w:rsidP="0066626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BBBB8" w14:textId="77777777" w:rsidR="00674232" w:rsidRDefault="00674232" w:rsidP="00FC3DCE">
      <w:r>
        <w:separator/>
      </w:r>
    </w:p>
  </w:footnote>
  <w:footnote w:type="continuationSeparator" w:id="0">
    <w:p w14:paraId="6F03E33D" w14:textId="77777777" w:rsidR="00674232" w:rsidRDefault="00674232" w:rsidP="00FC3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30A36" w14:textId="0D5FA3B4" w:rsidR="00674232" w:rsidRDefault="00784224">
    <w:pPr>
      <w:pStyle w:val="Cabealho"/>
    </w:pPr>
    <w:r>
      <w:rPr>
        <w:noProof/>
      </w:rPr>
      <w:pict w14:anchorId="2917E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6356704" o:spid="_x0000_s1026" type="#_x0000_t75" style="position:absolute;left:0;text-align:left;margin-left:0;margin-top:0;width:424.95pt;height:479.5pt;z-index:-251657216;mso-position-horizontal:center;mso-position-horizontal-relative:margin;mso-position-vertical:center;mso-position-vertical-relative:margin" o:allowincell="f">
          <v:imagedata r:id="rId1" o:title="IPRESF"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85FA4" w14:textId="77A5F654" w:rsidR="00674232" w:rsidRDefault="00784224">
    <w:pPr>
      <w:pStyle w:val="Cabealho"/>
    </w:pPr>
    <w:r>
      <w:rPr>
        <w:noProof/>
        <w:lang w:eastAsia="pt-BR"/>
      </w:rPr>
      <w:pict w14:anchorId="0C22D3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8" type="#_x0000_t75" style="position:absolute;left:0;text-align:left;margin-left:-43.3pt;margin-top:-99.35pt;width:595.1pt;height:841.7pt;z-index:-251655168;mso-position-horizontal-relative:margin;mso-position-vertical-relative:margin" o:allowincell="f">
          <v:imagedata r:id="rId1" o:title="PapelCarta"/>
          <w10:wrap anchorx="margin" anchory="margin"/>
        </v:shape>
      </w:pict>
    </w:r>
    <w:sdt>
      <w:sdtPr>
        <w:id w:val="-307399600"/>
        <w:docPartObj>
          <w:docPartGallery w:val="Page Numbers (Margins)"/>
          <w:docPartUnique/>
        </w:docPartObj>
      </w:sdtPr>
      <w:sdtEndPr/>
      <w:sdtContent>
        <w:r w:rsidR="00674232">
          <w:rPr>
            <w:noProof/>
            <w:lang w:eastAsia="pt-BR"/>
          </w:rPr>
          <mc:AlternateContent>
            <mc:Choice Requires="wps">
              <w:drawing>
                <wp:anchor distT="0" distB="0" distL="114300" distR="114300" simplePos="0" relativeHeight="251657216" behindDoc="0" locked="0" layoutInCell="0" allowOverlap="1" wp14:anchorId="021A6A47" wp14:editId="06E48058">
                  <wp:simplePos x="0" y="0"/>
                  <wp:positionH relativeFrom="rightMargin">
                    <wp:align>right</wp:align>
                  </wp:positionH>
                  <wp:positionV relativeFrom="margin">
                    <wp:align>center</wp:align>
                  </wp:positionV>
                  <wp:extent cx="431165" cy="329565"/>
                  <wp:effectExtent l="0" t="0" r="0" b="3810"/>
                  <wp:wrapNone/>
                  <wp:docPr id="613738235"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165"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6BC915" w14:textId="4E5DB82E" w:rsidR="00674232" w:rsidRDefault="00674232">
                              <w:pPr>
                                <w:pBdr>
                                  <w:bottom w:val="single" w:sz="4" w:space="1" w:color="auto"/>
                                </w:pBdr>
                              </w:pPr>
                              <w:r>
                                <w:fldChar w:fldCharType="begin"/>
                              </w:r>
                              <w:r>
                                <w:instrText>PAGE   \* MERGEFORMAT</w:instrText>
                              </w:r>
                              <w:r>
                                <w:fldChar w:fldCharType="separate"/>
                              </w:r>
                              <w:r w:rsidR="00784224">
                                <w:rPr>
                                  <w:noProof/>
                                </w:rPr>
                                <w:t>6</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021A6A47" id="Retângulo 4" o:spid="_x0000_s1026" style="position:absolute;left:0;text-align:left;margin-left:-17.25pt;margin-top:0;width:33.95pt;height:25.95pt;z-index:251657216;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" o:allowincell="f" stroked="f">
                  <v:textbox>
                    <w:txbxContent>
                      <w:p w14:paraId="4A6BC915" w14:textId="4E5DB82E" w:rsidR="00674232" w:rsidRDefault="00674232">
                        <w:pPr>
                          <w:pBdr>
                            <w:bottom w:val="single" w:sz="4" w:space="1" w:color="auto"/>
                          </w:pBdr>
                        </w:pPr>
                        <w:r>
                          <w:fldChar w:fldCharType="begin"/>
                        </w:r>
                        <w:r>
                          <w:instrText>PAGE   \* MERGEFORMAT</w:instrText>
                        </w:r>
                        <w:r>
                          <w:fldChar w:fldCharType="separate"/>
                        </w:r>
                        <w:r w:rsidR="00784224">
                          <w:rPr>
                            <w:noProof/>
                          </w:rPr>
                          <w:t>6</w:t>
                        </w:r>
                        <w:r>
                          <w:fldChar w:fldCharType="end"/>
                        </w:r>
                      </w:p>
                    </w:txbxContent>
                  </v:textbox>
                  <w10:wrap anchorx="margin" anchory="margin"/>
                </v:rect>
              </w:pict>
            </mc:Fallback>
          </mc:AlternateContent>
        </w:r>
      </w:sdtContent>
    </w:sdt>
    <w:r>
      <w:rPr>
        <w:noProof/>
      </w:rPr>
      <w:pict w14:anchorId="79F91788">
        <v:shape id="WordPictureWatermark1216356705" o:spid="_x0000_s1027" type="#_x0000_t75" style="position:absolute;left:0;text-align:left;margin-left:0;margin-top:0;width:424.95pt;height:479.5pt;z-index:-251656192;mso-position-horizontal:center;mso-position-horizontal-relative:margin;mso-position-vertical:center;mso-position-vertical-relative:margin" o:allowincell="f">
          <v:imagedata r:id="rId2" o:title="IPRESF"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DCBF2" w14:textId="696EE0AF" w:rsidR="00674232" w:rsidRDefault="00784224">
    <w:pPr>
      <w:pStyle w:val="Cabealho"/>
    </w:pPr>
    <w:r>
      <w:rPr>
        <w:noProof/>
      </w:rPr>
      <w:pict w14:anchorId="5DAE93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6356703" o:spid="_x0000_s1025" type="#_x0000_t75" style="position:absolute;left:0;text-align:left;margin-left:0;margin-top:0;width:424.95pt;height:479.5pt;z-index:-251658240;mso-position-horizontal:center;mso-position-horizontal-relative:margin;mso-position-vertical:center;mso-position-vertical-relative:margin" o:allowincell="f">
          <v:imagedata r:id="rId1" o:title="IPRESF"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F45A6"/>
    <w:multiLevelType w:val="multilevel"/>
    <w:tmpl w:val="2C260770"/>
    <w:styleLink w:val="Listaatual3"/>
    <w:lvl w:ilvl="0">
      <w:start w:val="1"/>
      <w:numFmt w:val="decimal"/>
      <w:lvlText w:val="%1."/>
      <w:lvlJc w:val="left"/>
      <w:pPr>
        <w:ind w:left="360" w:hanging="360"/>
      </w:pPr>
      <w:rPr>
        <w:b/>
        <w:color w:val="auto"/>
        <w:sz w:val="28"/>
        <w:szCs w:val="28"/>
      </w:rPr>
    </w:lvl>
    <w:lvl w:ilvl="1">
      <w:start w:val="4"/>
      <w:numFmt w:val="decimal"/>
      <w:lvlText w:val="%1.%2."/>
      <w:lvlJc w:val="left"/>
      <w:pPr>
        <w:ind w:left="432" w:hanging="432"/>
      </w:pPr>
      <w:rPr>
        <w:b/>
        <w:bCs/>
        <w:i w:val="0"/>
        <w:strike w:val="0"/>
        <w:dstrike w:val="0"/>
        <w:color w:val="auto"/>
        <w:sz w:val="22"/>
        <w:szCs w:val="22"/>
        <w:u w:val="none"/>
        <w:effect w:val="none"/>
      </w:rPr>
    </w:lvl>
    <w:lvl w:ilvl="2">
      <w:start w:val="1"/>
      <w:numFmt w:val="decimal"/>
      <w:lvlText w:val="%1.%2.%3."/>
      <w:lvlJc w:val="left"/>
      <w:pPr>
        <w:ind w:left="1214" w:hanging="504"/>
      </w:pPr>
      <w:rPr>
        <w:b/>
        <w:bCs/>
        <w:i w:val="0"/>
        <w:color w:val="auto"/>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77656B"/>
    <w:multiLevelType w:val="multilevel"/>
    <w:tmpl w:val="827A046C"/>
    <w:styleLink w:val="Listaatual5"/>
    <w:lvl w:ilvl="0">
      <w:start w:val="8"/>
      <w:numFmt w:val="decimal"/>
      <w:lvlText w:val="%1."/>
      <w:lvlJc w:val="left"/>
      <w:pPr>
        <w:ind w:left="360" w:hanging="360"/>
      </w:pPr>
      <w:rPr>
        <w:rFonts w:asciiTheme="minorHAnsi" w:hAnsiTheme="minorHAnsi" w:cstheme="minorHAnsi" w:hint="default"/>
        <w:b/>
        <w:color w:val="auto"/>
        <w:sz w:val="28"/>
        <w:szCs w:val="28"/>
      </w:rPr>
    </w:lvl>
    <w:lvl w:ilvl="1">
      <w:start w:val="1"/>
      <w:numFmt w:val="decimal"/>
      <w:lvlText w:val="%1.%2."/>
      <w:lvlJc w:val="left"/>
      <w:pPr>
        <w:ind w:left="432" w:hanging="432"/>
      </w:pPr>
      <w:rPr>
        <w:rFonts w:hint="default"/>
        <w:b/>
        <w:bCs/>
        <w:i w:val="0"/>
        <w:strike w:val="0"/>
        <w:dstrike w:val="0"/>
        <w:color w:val="auto"/>
        <w:sz w:val="22"/>
        <w:szCs w:val="22"/>
        <w:u w:val="none"/>
        <w:effect w:val="none"/>
      </w:rPr>
    </w:lvl>
    <w:lvl w:ilvl="2">
      <w:start w:val="2"/>
      <w:numFmt w:val="decimal"/>
      <w:lvlText w:val="%1.%2.%3."/>
      <w:lvlJc w:val="left"/>
      <w:pPr>
        <w:ind w:left="1214" w:hanging="504"/>
      </w:pPr>
      <w:rPr>
        <w:rFonts w:hint="default"/>
        <w:b/>
        <w:bCs/>
        <w:i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6816D8"/>
    <w:multiLevelType w:val="multilevel"/>
    <w:tmpl w:val="AB021310"/>
    <w:lvl w:ilvl="0">
      <w:start w:val="6"/>
      <w:numFmt w:val="decimal"/>
      <w:lvlText w:val="%1."/>
      <w:lvlJc w:val="left"/>
      <w:pPr>
        <w:ind w:left="360" w:hanging="360"/>
      </w:pPr>
      <w:rPr>
        <w:rFonts w:hint="default"/>
      </w:rPr>
    </w:lvl>
    <w:lvl w:ilvl="1">
      <w:start w:val="2"/>
      <w:numFmt w:val="decimal"/>
      <w:lvlText w:val="%1.%2."/>
      <w:lvlJc w:val="left"/>
      <w:pPr>
        <w:ind w:left="6881" w:hanging="360"/>
      </w:pPr>
      <w:rPr>
        <w:rFonts w:hint="default"/>
        <w:b/>
        <w:bCs/>
      </w:rPr>
    </w:lvl>
    <w:lvl w:ilvl="2">
      <w:start w:val="1"/>
      <w:numFmt w:val="decimal"/>
      <w:lvlText w:val="%1.%2.%3."/>
      <w:lvlJc w:val="left"/>
      <w:pPr>
        <w:ind w:left="13762" w:hanging="720"/>
      </w:pPr>
      <w:rPr>
        <w:rFonts w:hint="default"/>
        <w:b/>
        <w:bCs/>
      </w:rPr>
    </w:lvl>
    <w:lvl w:ilvl="3">
      <w:start w:val="1"/>
      <w:numFmt w:val="decimal"/>
      <w:lvlText w:val="%1.%2.%3.%4."/>
      <w:lvlJc w:val="left"/>
      <w:pPr>
        <w:ind w:left="20283" w:hanging="720"/>
      </w:pPr>
      <w:rPr>
        <w:rFonts w:hint="default"/>
      </w:rPr>
    </w:lvl>
    <w:lvl w:ilvl="4">
      <w:start w:val="1"/>
      <w:numFmt w:val="decimal"/>
      <w:lvlText w:val="%1.%2.%3.%4.%5."/>
      <w:lvlJc w:val="left"/>
      <w:pPr>
        <w:ind w:left="27164" w:hanging="1080"/>
      </w:pPr>
      <w:rPr>
        <w:rFonts w:hint="default"/>
      </w:rPr>
    </w:lvl>
    <w:lvl w:ilvl="5">
      <w:start w:val="1"/>
      <w:numFmt w:val="decimal"/>
      <w:lvlText w:val="%1.%2.%3.%4.%5.%6."/>
      <w:lvlJc w:val="left"/>
      <w:pPr>
        <w:ind w:left="-31851" w:hanging="1080"/>
      </w:pPr>
      <w:rPr>
        <w:rFonts w:hint="default"/>
      </w:rPr>
    </w:lvl>
    <w:lvl w:ilvl="6">
      <w:start w:val="1"/>
      <w:numFmt w:val="decimal"/>
      <w:lvlText w:val="%1.%2.%3.%4.%5.%6.%7."/>
      <w:lvlJc w:val="left"/>
      <w:pPr>
        <w:ind w:left="-24970" w:hanging="1440"/>
      </w:pPr>
      <w:rPr>
        <w:rFonts w:hint="default"/>
      </w:rPr>
    </w:lvl>
    <w:lvl w:ilvl="7">
      <w:start w:val="1"/>
      <w:numFmt w:val="decimal"/>
      <w:lvlText w:val="%1.%2.%3.%4.%5.%6.%7.%8."/>
      <w:lvlJc w:val="left"/>
      <w:pPr>
        <w:ind w:left="-18449" w:hanging="1440"/>
      </w:pPr>
      <w:rPr>
        <w:rFonts w:hint="default"/>
      </w:rPr>
    </w:lvl>
    <w:lvl w:ilvl="8">
      <w:start w:val="1"/>
      <w:numFmt w:val="decimal"/>
      <w:lvlText w:val="%1.%2.%3.%4.%5.%6.%7.%8.%9."/>
      <w:lvlJc w:val="left"/>
      <w:pPr>
        <w:ind w:left="-11568" w:hanging="1800"/>
      </w:pPr>
      <w:rPr>
        <w:rFonts w:hint="default"/>
      </w:rPr>
    </w:lvl>
  </w:abstractNum>
  <w:abstractNum w:abstractNumId="3" w15:restartNumberingAfterBreak="0">
    <w:nsid w:val="13030955"/>
    <w:multiLevelType w:val="hybridMultilevel"/>
    <w:tmpl w:val="86665A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C100D"/>
    <w:multiLevelType w:val="multilevel"/>
    <w:tmpl w:val="CF78D942"/>
    <w:lvl w:ilvl="0">
      <w:start w:val="1"/>
      <w:numFmt w:val="decimal"/>
      <w:lvlText w:val="%1."/>
      <w:lvlJc w:val="left"/>
      <w:pPr>
        <w:ind w:left="360" w:hanging="360"/>
      </w:pPr>
      <w:rPr>
        <w:rFonts w:hint="default"/>
        <w:b/>
        <w:color w:val="auto"/>
        <w:sz w:val="28"/>
        <w:szCs w:val="28"/>
      </w:rPr>
    </w:lvl>
    <w:lvl w:ilvl="1">
      <w:start w:val="1"/>
      <w:numFmt w:val="decimal"/>
      <w:lvlText w:val="%1.%2."/>
      <w:lvlJc w:val="left"/>
      <w:pPr>
        <w:ind w:left="6953" w:hanging="432"/>
      </w:pPr>
      <w:rPr>
        <w:rFonts w:hint="default"/>
        <w:b/>
        <w:bCs/>
        <w:i w:val="0"/>
        <w:strike w:val="0"/>
        <w:dstrike w:val="0"/>
        <w:color w:val="auto"/>
        <w:sz w:val="22"/>
        <w:szCs w:val="22"/>
        <w:u w:val="none"/>
        <w:effect w:val="none"/>
      </w:rPr>
    </w:lvl>
    <w:lvl w:ilvl="2">
      <w:start w:val="1"/>
      <w:numFmt w:val="decimal"/>
      <w:lvlText w:val="%1.%2.%3."/>
      <w:lvlJc w:val="left"/>
      <w:pPr>
        <w:ind w:left="1214" w:hanging="504"/>
      </w:pPr>
      <w:rPr>
        <w:rFonts w:hint="default"/>
        <w:b/>
        <w:bCs/>
        <w:i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6357DBF"/>
    <w:multiLevelType w:val="hybridMultilevel"/>
    <w:tmpl w:val="B6E03CC4"/>
    <w:lvl w:ilvl="0" w:tplc="711A848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E268F3"/>
    <w:multiLevelType w:val="multilevel"/>
    <w:tmpl w:val="F2D2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16794A"/>
    <w:multiLevelType w:val="multilevel"/>
    <w:tmpl w:val="CFF0B1BA"/>
    <w:lvl w:ilvl="0">
      <w:start w:val="1"/>
      <w:numFmt w:val="lowerLetter"/>
      <w:lvlText w:val="%1)"/>
      <w:lvlJc w:val="left"/>
      <w:pPr>
        <w:ind w:left="360" w:hanging="360"/>
      </w:pPr>
      <w:rPr>
        <w:rFonts w:ascii="Arial" w:eastAsia="Times New Roman" w:hAnsi="Arial" w:cs="Arial" w:hint="default"/>
        <w:b/>
        <w:bCs/>
        <w:w w:val="100"/>
        <w:sz w:val="22"/>
        <w:szCs w:val="22"/>
        <w:lang w:val="pt-PT" w:eastAsia="en-US" w:bidi="ar-SA"/>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F438D1"/>
    <w:multiLevelType w:val="multilevel"/>
    <w:tmpl w:val="03DC7754"/>
    <w:lvl w:ilvl="0">
      <w:start w:val="9"/>
      <w:numFmt w:val="decimal"/>
      <w:lvlText w:val="%1."/>
      <w:lvlJc w:val="left"/>
      <w:pPr>
        <w:ind w:left="540" w:hanging="540"/>
      </w:pPr>
      <w:rPr>
        <w:rFonts w:hint="default"/>
      </w:rPr>
    </w:lvl>
    <w:lvl w:ilvl="1">
      <w:start w:val="2"/>
      <w:numFmt w:val="decimal"/>
      <w:lvlText w:val="%1.%2."/>
      <w:lvlJc w:val="left"/>
      <w:pPr>
        <w:ind w:left="540" w:hanging="54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2077F2"/>
    <w:multiLevelType w:val="multilevel"/>
    <w:tmpl w:val="AD06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6E52C1"/>
    <w:multiLevelType w:val="multilevel"/>
    <w:tmpl w:val="344E12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375187"/>
    <w:multiLevelType w:val="multilevel"/>
    <w:tmpl w:val="7CF2E6FA"/>
    <w:lvl w:ilvl="0">
      <w:start w:val="2"/>
      <w:numFmt w:val="decimal"/>
      <w:lvlText w:val="%1."/>
      <w:lvlJc w:val="left"/>
      <w:pPr>
        <w:ind w:left="3763" w:hanging="360"/>
      </w:pPr>
      <w:rPr>
        <w:rFonts w:hint="default"/>
        <w:b/>
        <w:bCs/>
      </w:rPr>
    </w:lvl>
    <w:lvl w:ilvl="1">
      <w:start w:val="1"/>
      <w:numFmt w:val="decimal"/>
      <w:lvlText w:val="%1.%2."/>
      <w:lvlJc w:val="left"/>
      <w:pPr>
        <w:ind w:left="404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6A7265"/>
    <w:multiLevelType w:val="multilevel"/>
    <w:tmpl w:val="47E461E2"/>
    <w:styleLink w:val="Listaatual4"/>
    <w:lvl w:ilvl="0">
      <w:start w:val="1"/>
      <w:numFmt w:val="decimal"/>
      <w:lvlText w:val="%1."/>
      <w:lvlJc w:val="left"/>
      <w:pPr>
        <w:ind w:left="360" w:hanging="360"/>
      </w:pPr>
      <w:rPr>
        <w:rFonts w:asciiTheme="minorHAnsi" w:hAnsiTheme="minorHAnsi" w:cstheme="minorHAnsi" w:hint="default"/>
        <w:b/>
        <w:color w:val="auto"/>
        <w:sz w:val="28"/>
        <w:szCs w:val="28"/>
      </w:rPr>
    </w:lvl>
    <w:lvl w:ilvl="1">
      <w:start w:val="4"/>
      <w:numFmt w:val="decimal"/>
      <w:lvlText w:val="%1.%2."/>
      <w:lvlJc w:val="left"/>
      <w:pPr>
        <w:ind w:left="432" w:hanging="432"/>
      </w:pPr>
      <w:rPr>
        <w:b/>
        <w:bCs/>
        <w:i w:val="0"/>
        <w:strike w:val="0"/>
        <w:dstrike w:val="0"/>
        <w:color w:val="auto"/>
        <w:sz w:val="22"/>
        <w:szCs w:val="22"/>
        <w:u w:val="none"/>
        <w:effect w:val="none"/>
      </w:rPr>
    </w:lvl>
    <w:lvl w:ilvl="2">
      <w:start w:val="1"/>
      <w:numFmt w:val="decimal"/>
      <w:lvlText w:val="%1.%2.%3."/>
      <w:lvlJc w:val="left"/>
      <w:pPr>
        <w:ind w:left="1214" w:hanging="504"/>
      </w:pPr>
      <w:rPr>
        <w:b/>
        <w:bCs/>
        <w:i w:val="0"/>
        <w:color w:val="auto"/>
        <w:sz w:val="22"/>
        <w:szCs w:val="22"/>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52334C9"/>
    <w:multiLevelType w:val="hybridMultilevel"/>
    <w:tmpl w:val="83F600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6132BA5"/>
    <w:multiLevelType w:val="multilevel"/>
    <w:tmpl w:val="344E12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9D30FA"/>
    <w:multiLevelType w:val="multilevel"/>
    <w:tmpl w:val="746CE816"/>
    <w:styleLink w:val="Listaatual1"/>
    <w:lvl w:ilvl="0">
      <w:start w:val="1"/>
      <w:numFmt w:val="decimal"/>
      <w:lvlText w:val="%1."/>
      <w:lvlJc w:val="left"/>
      <w:pPr>
        <w:ind w:left="360" w:hanging="360"/>
      </w:pPr>
      <w:rPr>
        <w:b/>
        <w:color w:val="auto"/>
      </w:rPr>
    </w:lvl>
    <w:lvl w:ilvl="1">
      <w:start w:val="4"/>
      <w:numFmt w:val="decimal"/>
      <w:lvlText w:val="%1.%2."/>
      <w:lvlJc w:val="left"/>
      <w:pPr>
        <w:ind w:left="432" w:hanging="432"/>
      </w:pPr>
      <w:rPr>
        <w:b w:val="0"/>
        <w:i w:val="0"/>
        <w:strike w:val="0"/>
        <w:dstrike w:val="0"/>
        <w:color w:val="auto"/>
        <w:sz w:val="24"/>
        <w:szCs w:val="24"/>
        <w:u w:val="none"/>
        <w:effect w:val="none"/>
      </w:rPr>
    </w:lvl>
    <w:lvl w:ilvl="2">
      <w:start w:val="1"/>
      <w:numFmt w:val="decimal"/>
      <w:lvlText w:val="%1.%2.%3."/>
      <w:lvlJc w:val="left"/>
      <w:pPr>
        <w:ind w:left="1072" w:hanging="504"/>
      </w:pPr>
      <w:rPr>
        <w:b w:val="0"/>
        <w:i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537089"/>
    <w:multiLevelType w:val="multilevel"/>
    <w:tmpl w:val="1C4ACD54"/>
    <w:lvl w:ilvl="0">
      <w:start w:val="9"/>
      <w:numFmt w:val="decimal"/>
      <w:lvlText w:val="%1."/>
      <w:lvlJc w:val="left"/>
      <w:pPr>
        <w:ind w:left="504" w:hanging="504"/>
      </w:pPr>
      <w:rPr>
        <w:rFonts w:hint="default"/>
      </w:rPr>
    </w:lvl>
    <w:lvl w:ilvl="1">
      <w:start w:val="1"/>
      <w:numFmt w:val="decimal"/>
      <w:lvlText w:val="%1.%2."/>
      <w:lvlJc w:val="left"/>
      <w:pPr>
        <w:ind w:left="859" w:hanging="504"/>
      </w:pPr>
      <w:rPr>
        <w:rFonts w:hint="default"/>
      </w:rPr>
    </w:lvl>
    <w:lvl w:ilvl="2">
      <w:start w:val="3"/>
      <w:numFmt w:val="decimal"/>
      <w:lvlText w:val="%1.%2.%3."/>
      <w:lvlJc w:val="left"/>
      <w:pPr>
        <w:ind w:left="1430" w:hanging="720"/>
      </w:pPr>
      <w:rPr>
        <w:rFonts w:hint="default"/>
        <w:b/>
        <w:bCs/>
      </w:rPr>
    </w:lvl>
    <w:lvl w:ilvl="3">
      <w:start w:val="1"/>
      <w:numFmt w:val="decimal"/>
      <w:lvlText w:val="%1.%2.%3.%4."/>
      <w:lvlJc w:val="left"/>
      <w:pPr>
        <w:ind w:left="1785" w:hanging="720"/>
      </w:pPr>
      <w:rPr>
        <w:rFonts w:hint="default"/>
        <w:b/>
        <w:bCs/>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7" w15:restartNumberingAfterBreak="0">
    <w:nsid w:val="44651452"/>
    <w:multiLevelType w:val="multilevel"/>
    <w:tmpl w:val="2C260770"/>
    <w:styleLink w:val="Listaatual6"/>
    <w:lvl w:ilvl="0">
      <w:start w:val="1"/>
      <w:numFmt w:val="decimal"/>
      <w:lvlText w:val="%1."/>
      <w:lvlJc w:val="left"/>
      <w:pPr>
        <w:ind w:left="360" w:hanging="360"/>
      </w:pPr>
      <w:rPr>
        <w:rFonts w:hint="default"/>
        <w:b/>
        <w:color w:val="auto"/>
        <w:sz w:val="28"/>
        <w:szCs w:val="28"/>
      </w:rPr>
    </w:lvl>
    <w:lvl w:ilvl="1">
      <w:start w:val="4"/>
      <w:numFmt w:val="decimal"/>
      <w:lvlText w:val="%1.%2."/>
      <w:lvlJc w:val="left"/>
      <w:pPr>
        <w:ind w:left="432" w:hanging="432"/>
      </w:pPr>
      <w:rPr>
        <w:rFonts w:hint="default"/>
        <w:b/>
        <w:bCs/>
        <w:i w:val="0"/>
        <w:strike w:val="0"/>
        <w:dstrike w:val="0"/>
        <w:color w:val="auto"/>
        <w:sz w:val="22"/>
        <w:szCs w:val="22"/>
        <w:u w:val="none"/>
        <w:effect w:val="none"/>
      </w:rPr>
    </w:lvl>
    <w:lvl w:ilvl="2">
      <w:start w:val="1"/>
      <w:numFmt w:val="decimal"/>
      <w:lvlText w:val="%1.%2.%3."/>
      <w:lvlJc w:val="left"/>
      <w:pPr>
        <w:ind w:left="1214" w:hanging="504"/>
      </w:pPr>
      <w:rPr>
        <w:rFonts w:hint="default"/>
        <w:b/>
        <w:bCs/>
        <w:i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5A03B96"/>
    <w:multiLevelType w:val="hybridMultilevel"/>
    <w:tmpl w:val="A7166692"/>
    <w:lvl w:ilvl="0" w:tplc="0416000F">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691757A"/>
    <w:multiLevelType w:val="hybridMultilevel"/>
    <w:tmpl w:val="1270C3B8"/>
    <w:lvl w:ilvl="0" w:tplc="69E4F120">
      <w:start w:val="1"/>
      <w:numFmt w:val="upperRoman"/>
      <w:lvlText w:val="%1)"/>
      <w:lvlJc w:val="left"/>
      <w:pPr>
        <w:ind w:left="1287" w:hanging="720"/>
      </w:p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start w:val="1"/>
      <w:numFmt w:val="decimal"/>
      <w:lvlText w:val="%4."/>
      <w:lvlJc w:val="left"/>
      <w:pPr>
        <w:ind w:left="3087" w:hanging="360"/>
      </w:pPr>
    </w:lvl>
    <w:lvl w:ilvl="4" w:tplc="04160019">
      <w:start w:val="1"/>
      <w:numFmt w:val="lowerLetter"/>
      <w:lvlText w:val="%5."/>
      <w:lvlJc w:val="left"/>
      <w:pPr>
        <w:ind w:left="3807" w:hanging="360"/>
      </w:pPr>
    </w:lvl>
    <w:lvl w:ilvl="5" w:tplc="0416001B">
      <w:start w:val="1"/>
      <w:numFmt w:val="lowerRoman"/>
      <w:lvlText w:val="%6."/>
      <w:lvlJc w:val="right"/>
      <w:pPr>
        <w:ind w:left="4527" w:hanging="180"/>
      </w:pPr>
    </w:lvl>
    <w:lvl w:ilvl="6" w:tplc="0416000F">
      <w:start w:val="1"/>
      <w:numFmt w:val="decimal"/>
      <w:lvlText w:val="%7."/>
      <w:lvlJc w:val="left"/>
      <w:pPr>
        <w:ind w:left="5247" w:hanging="360"/>
      </w:pPr>
    </w:lvl>
    <w:lvl w:ilvl="7" w:tplc="04160019">
      <w:start w:val="1"/>
      <w:numFmt w:val="lowerLetter"/>
      <w:lvlText w:val="%8."/>
      <w:lvlJc w:val="left"/>
      <w:pPr>
        <w:ind w:left="5967" w:hanging="360"/>
      </w:pPr>
    </w:lvl>
    <w:lvl w:ilvl="8" w:tplc="0416001B">
      <w:start w:val="1"/>
      <w:numFmt w:val="lowerRoman"/>
      <w:lvlText w:val="%9."/>
      <w:lvlJc w:val="right"/>
      <w:pPr>
        <w:ind w:left="6687" w:hanging="180"/>
      </w:pPr>
    </w:lvl>
  </w:abstractNum>
  <w:abstractNum w:abstractNumId="20" w15:restartNumberingAfterBreak="0">
    <w:nsid w:val="47CD486A"/>
    <w:multiLevelType w:val="multilevel"/>
    <w:tmpl w:val="780018E4"/>
    <w:lvl w:ilvl="0">
      <w:start w:val="8"/>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lowerLetter"/>
      <w:lvlText w:val="%4)"/>
      <w:lvlJc w:val="left"/>
      <w:pPr>
        <w:ind w:left="720" w:hanging="720"/>
      </w:pPr>
      <w:rPr>
        <w:rFonts w:asciiTheme="minorHAnsi" w:eastAsiaTheme="minorHAnsi" w:hAnsiTheme="minorHAnsi" w:cstheme="minorHAnsi"/>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A953E4"/>
    <w:multiLevelType w:val="hybridMultilevel"/>
    <w:tmpl w:val="96CA4FB6"/>
    <w:lvl w:ilvl="0" w:tplc="711A8480">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5C2BA9"/>
    <w:multiLevelType w:val="multilevel"/>
    <w:tmpl w:val="D958BC70"/>
    <w:lvl w:ilvl="0">
      <w:start w:val="8"/>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C225690"/>
    <w:multiLevelType w:val="multilevel"/>
    <w:tmpl w:val="52EC79E0"/>
    <w:styleLink w:val="Listaatual2"/>
    <w:lvl w:ilvl="0">
      <w:start w:val="4"/>
      <w:numFmt w:val="decimal"/>
      <w:lvlText w:val="%1."/>
      <w:lvlJc w:val="left"/>
      <w:pPr>
        <w:ind w:left="790" w:hanging="506"/>
      </w:pPr>
      <w:rPr>
        <w:rFonts w:ascii="Times New Roman" w:eastAsia="Times New Roman" w:hAnsi="Times New Roman" w:cs="Times New Roman" w:hint="default"/>
        <w:b/>
        <w:bCs/>
        <w:w w:val="100"/>
        <w:sz w:val="24"/>
        <w:szCs w:val="24"/>
        <w:shd w:val="clear" w:color="auto" w:fill="B1B1B1"/>
        <w:lang w:val="pt-PT" w:eastAsia="en-US" w:bidi="ar-SA"/>
      </w:rPr>
    </w:lvl>
    <w:lvl w:ilvl="1">
      <w:start w:val="1"/>
      <w:numFmt w:val="decimal"/>
      <w:lvlText w:val="%1.%2."/>
      <w:lvlJc w:val="left"/>
      <w:pPr>
        <w:ind w:left="506" w:hanging="506"/>
      </w:pPr>
      <w:rPr>
        <w:rFonts w:asciiTheme="minorHAnsi" w:eastAsia="Times New Roman" w:hAnsiTheme="minorHAnsi" w:cstheme="minorHAnsi" w:hint="default"/>
        <w:b/>
        <w:bCs/>
        <w:w w:val="100"/>
        <w:sz w:val="24"/>
        <w:szCs w:val="24"/>
        <w:lang w:val="pt-PT" w:eastAsia="en-US" w:bidi="ar-SA"/>
      </w:rPr>
    </w:lvl>
    <w:lvl w:ilvl="2">
      <w:start w:val="1"/>
      <w:numFmt w:val="decimal"/>
      <w:lvlText w:val="%1.%2.%3."/>
      <w:lvlJc w:val="left"/>
      <w:pPr>
        <w:ind w:left="1361" w:hanging="737"/>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2155" w:hanging="850"/>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2148" w:hanging="850"/>
      </w:pPr>
      <w:rPr>
        <w:rFonts w:hint="default"/>
        <w:lang w:val="pt-PT" w:eastAsia="en-US" w:bidi="ar-SA"/>
      </w:rPr>
    </w:lvl>
    <w:lvl w:ilvl="5">
      <w:numFmt w:val="bullet"/>
      <w:lvlText w:val="•"/>
      <w:lvlJc w:val="left"/>
      <w:pPr>
        <w:ind w:left="3529" w:hanging="850"/>
      </w:pPr>
      <w:rPr>
        <w:rFonts w:hint="default"/>
        <w:lang w:val="pt-PT" w:eastAsia="en-US" w:bidi="ar-SA"/>
      </w:rPr>
    </w:lvl>
    <w:lvl w:ilvl="6">
      <w:numFmt w:val="bullet"/>
      <w:lvlText w:val="•"/>
      <w:lvlJc w:val="left"/>
      <w:pPr>
        <w:ind w:left="4910" w:hanging="850"/>
      </w:pPr>
      <w:rPr>
        <w:rFonts w:hint="default"/>
        <w:lang w:val="pt-PT" w:eastAsia="en-US" w:bidi="ar-SA"/>
      </w:rPr>
    </w:lvl>
    <w:lvl w:ilvl="7">
      <w:numFmt w:val="bullet"/>
      <w:lvlText w:val="•"/>
      <w:lvlJc w:val="left"/>
      <w:pPr>
        <w:ind w:left="6291" w:hanging="850"/>
      </w:pPr>
      <w:rPr>
        <w:rFonts w:hint="default"/>
        <w:lang w:val="pt-PT" w:eastAsia="en-US" w:bidi="ar-SA"/>
      </w:rPr>
    </w:lvl>
    <w:lvl w:ilvl="8">
      <w:numFmt w:val="bullet"/>
      <w:lvlText w:val="•"/>
      <w:lvlJc w:val="left"/>
      <w:pPr>
        <w:ind w:left="7672" w:hanging="850"/>
      </w:pPr>
      <w:rPr>
        <w:rFonts w:hint="default"/>
        <w:lang w:val="pt-PT" w:eastAsia="en-US" w:bidi="ar-SA"/>
      </w:rPr>
    </w:lvl>
  </w:abstractNum>
  <w:abstractNum w:abstractNumId="24" w15:restartNumberingAfterBreak="0">
    <w:nsid w:val="5E622679"/>
    <w:multiLevelType w:val="multilevel"/>
    <w:tmpl w:val="5968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440FD5"/>
    <w:multiLevelType w:val="hybridMultilevel"/>
    <w:tmpl w:val="048CBB76"/>
    <w:lvl w:ilvl="0" w:tplc="4D0A1060">
      <w:start w:val="1"/>
      <w:numFmt w:val="lowerLetter"/>
      <w:lvlText w:val="%1)"/>
      <w:lvlJc w:val="left"/>
      <w:pPr>
        <w:ind w:left="1500" w:hanging="510"/>
      </w:pPr>
      <w:rPr>
        <w:rFonts w:ascii="Times New Roman" w:eastAsia="Times New Roman" w:hAnsi="Times New Roman" w:cs="Times New Roman" w:hint="default"/>
        <w:b/>
        <w:bCs/>
        <w:w w:val="100"/>
        <w:sz w:val="24"/>
        <w:szCs w:val="24"/>
        <w:lang w:val="pt-PT" w:eastAsia="en-US" w:bidi="ar-SA"/>
      </w:rPr>
    </w:lvl>
    <w:lvl w:ilvl="1" w:tplc="99721300">
      <w:numFmt w:val="bullet"/>
      <w:pStyle w:val="Nvel2-Red"/>
      <w:lvlText w:val="•"/>
      <w:lvlJc w:val="left"/>
      <w:pPr>
        <w:ind w:left="2384" w:hanging="510"/>
      </w:pPr>
      <w:rPr>
        <w:rFonts w:hint="default"/>
        <w:lang w:val="pt-PT" w:eastAsia="en-US" w:bidi="ar-SA"/>
      </w:rPr>
    </w:lvl>
    <w:lvl w:ilvl="2" w:tplc="28C8D118">
      <w:numFmt w:val="bullet"/>
      <w:lvlText w:val="•"/>
      <w:lvlJc w:val="left"/>
      <w:pPr>
        <w:ind w:left="3269" w:hanging="510"/>
      </w:pPr>
      <w:rPr>
        <w:rFonts w:hint="default"/>
        <w:lang w:val="pt-PT" w:eastAsia="en-US" w:bidi="ar-SA"/>
      </w:rPr>
    </w:lvl>
    <w:lvl w:ilvl="3" w:tplc="149CFA3E">
      <w:numFmt w:val="bullet"/>
      <w:lvlText w:val="•"/>
      <w:lvlJc w:val="left"/>
      <w:pPr>
        <w:ind w:left="4153" w:hanging="510"/>
      </w:pPr>
      <w:rPr>
        <w:rFonts w:hint="default"/>
        <w:lang w:val="pt-PT" w:eastAsia="en-US" w:bidi="ar-SA"/>
      </w:rPr>
    </w:lvl>
    <w:lvl w:ilvl="4" w:tplc="B0122B3A">
      <w:numFmt w:val="bullet"/>
      <w:lvlText w:val="•"/>
      <w:lvlJc w:val="left"/>
      <w:pPr>
        <w:ind w:left="5038" w:hanging="510"/>
      </w:pPr>
      <w:rPr>
        <w:rFonts w:hint="default"/>
        <w:lang w:val="pt-PT" w:eastAsia="en-US" w:bidi="ar-SA"/>
      </w:rPr>
    </w:lvl>
    <w:lvl w:ilvl="5" w:tplc="DC7E8454">
      <w:numFmt w:val="bullet"/>
      <w:lvlText w:val="•"/>
      <w:lvlJc w:val="left"/>
      <w:pPr>
        <w:ind w:left="5923" w:hanging="510"/>
      </w:pPr>
      <w:rPr>
        <w:rFonts w:hint="default"/>
        <w:lang w:val="pt-PT" w:eastAsia="en-US" w:bidi="ar-SA"/>
      </w:rPr>
    </w:lvl>
    <w:lvl w:ilvl="6" w:tplc="265621A4">
      <w:numFmt w:val="bullet"/>
      <w:lvlText w:val="•"/>
      <w:lvlJc w:val="left"/>
      <w:pPr>
        <w:ind w:left="6807" w:hanging="510"/>
      </w:pPr>
      <w:rPr>
        <w:rFonts w:hint="default"/>
        <w:lang w:val="pt-PT" w:eastAsia="en-US" w:bidi="ar-SA"/>
      </w:rPr>
    </w:lvl>
    <w:lvl w:ilvl="7" w:tplc="F41ED2DE">
      <w:numFmt w:val="bullet"/>
      <w:lvlText w:val="•"/>
      <w:lvlJc w:val="left"/>
      <w:pPr>
        <w:ind w:left="7692" w:hanging="510"/>
      </w:pPr>
      <w:rPr>
        <w:rFonts w:hint="default"/>
        <w:lang w:val="pt-PT" w:eastAsia="en-US" w:bidi="ar-SA"/>
      </w:rPr>
    </w:lvl>
    <w:lvl w:ilvl="8" w:tplc="102230FE">
      <w:numFmt w:val="bullet"/>
      <w:lvlText w:val="•"/>
      <w:lvlJc w:val="left"/>
      <w:pPr>
        <w:ind w:left="8576" w:hanging="510"/>
      </w:pPr>
      <w:rPr>
        <w:rFonts w:hint="default"/>
        <w:lang w:val="pt-PT" w:eastAsia="en-US" w:bidi="ar-SA"/>
      </w:rPr>
    </w:lvl>
  </w:abstractNum>
  <w:abstractNum w:abstractNumId="26" w15:restartNumberingAfterBreak="0">
    <w:nsid w:val="63144377"/>
    <w:multiLevelType w:val="multilevel"/>
    <w:tmpl w:val="D4A6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DD50B7"/>
    <w:multiLevelType w:val="multilevel"/>
    <w:tmpl w:val="EB5263B6"/>
    <w:lvl w:ilvl="0">
      <w:start w:val="9"/>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BB3F5D"/>
    <w:multiLevelType w:val="hybridMultilevel"/>
    <w:tmpl w:val="D63A0640"/>
    <w:lvl w:ilvl="0" w:tplc="0416000F">
      <w:start w:val="10"/>
      <w:numFmt w:val="decimal"/>
      <w:lvlText w:val="%1."/>
      <w:lvlJc w:val="left"/>
      <w:pPr>
        <w:ind w:left="720" w:hanging="360"/>
      </w:pPr>
      <w:rPr>
        <w:rFonts w:hint="default"/>
      </w:rPr>
    </w:lvl>
    <w:lvl w:ilvl="1" w:tplc="484261F0">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1861D6C"/>
    <w:multiLevelType w:val="hybridMultilevel"/>
    <w:tmpl w:val="263AE826"/>
    <w:lvl w:ilvl="0" w:tplc="977ABC44">
      <w:start w:val="1"/>
      <w:numFmt w:val="decimal"/>
      <w:lvlText w:val="%1."/>
      <w:lvlJc w:val="left"/>
      <w:pPr>
        <w:ind w:left="720" w:hanging="360"/>
      </w:pPr>
    </w:lvl>
    <w:lvl w:ilvl="1" w:tplc="08B42210">
      <w:start w:val="1"/>
      <w:numFmt w:val="decimal"/>
      <w:lvlText w:val="%2."/>
      <w:lvlJc w:val="left"/>
      <w:pPr>
        <w:ind w:left="1440" w:hanging="360"/>
      </w:pPr>
    </w:lvl>
    <w:lvl w:ilvl="2" w:tplc="17067EAC">
      <w:start w:val="1"/>
      <w:numFmt w:val="lowerRoman"/>
      <w:lvlText w:val="%3."/>
      <w:lvlJc w:val="right"/>
      <w:pPr>
        <w:ind w:left="2160" w:hanging="180"/>
      </w:pPr>
    </w:lvl>
    <w:lvl w:ilvl="3" w:tplc="0038CEFA">
      <w:start w:val="1"/>
      <w:numFmt w:val="decimal"/>
      <w:lvlText w:val="%4."/>
      <w:lvlJc w:val="left"/>
      <w:pPr>
        <w:ind w:left="2880" w:hanging="360"/>
      </w:pPr>
    </w:lvl>
    <w:lvl w:ilvl="4" w:tplc="CA303642">
      <w:start w:val="1"/>
      <w:numFmt w:val="lowerLetter"/>
      <w:lvlText w:val="%5."/>
      <w:lvlJc w:val="left"/>
      <w:pPr>
        <w:ind w:left="3600" w:hanging="360"/>
      </w:pPr>
    </w:lvl>
    <w:lvl w:ilvl="5" w:tplc="D08E4FC4">
      <w:start w:val="1"/>
      <w:numFmt w:val="lowerRoman"/>
      <w:lvlText w:val="%6."/>
      <w:lvlJc w:val="right"/>
      <w:pPr>
        <w:ind w:left="4320" w:hanging="180"/>
      </w:pPr>
    </w:lvl>
    <w:lvl w:ilvl="6" w:tplc="91CCC13E">
      <w:start w:val="1"/>
      <w:numFmt w:val="decimal"/>
      <w:lvlText w:val="%7."/>
      <w:lvlJc w:val="left"/>
      <w:pPr>
        <w:ind w:left="5040" w:hanging="360"/>
      </w:pPr>
    </w:lvl>
    <w:lvl w:ilvl="7" w:tplc="17905DAC">
      <w:start w:val="1"/>
      <w:numFmt w:val="lowerLetter"/>
      <w:lvlText w:val="%8."/>
      <w:lvlJc w:val="left"/>
      <w:pPr>
        <w:ind w:left="5760" w:hanging="360"/>
      </w:pPr>
    </w:lvl>
    <w:lvl w:ilvl="8" w:tplc="09AA035E">
      <w:start w:val="1"/>
      <w:numFmt w:val="lowerRoman"/>
      <w:lvlText w:val="%9."/>
      <w:lvlJc w:val="right"/>
      <w:pPr>
        <w:ind w:left="6480" w:hanging="180"/>
      </w:pPr>
    </w:lvl>
  </w:abstractNum>
  <w:abstractNum w:abstractNumId="30" w15:restartNumberingAfterBreak="0">
    <w:nsid w:val="73071E81"/>
    <w:multiLevelType w:val="multilevel"/>
    <w:tmpl w:val="52BC57CA"/>
    <w:lvl w:ilvl="0">
      <w:start w:val="5"/>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5115"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4831F83"/>
    <w:multiLevelType w:val="multilevel"/>
    <w:tmpl w:val="CF78D942"/>
    <w:lvl w:ilvl="0">
      <w:start w:val="1"/>
      <w:numFmt w:val="decimal"/>
      <w:lvlText w:val="%1."/>
      <w:lvlJc w:val="left"/>
      <w:pPr>
        <w:ind w:left="360" w:hanging="360"/>
      </w:pPr>
      <w:rPr>
        <w:rFonts w:hint="default"/>
        <w:b/>
        <w:color w:val="auto"/>
        <w:sz w:val="28"/>
        <w:szCs w:val="28"/>
      </w:rPr>
    </w:lvl>
    <w:lvl w:ilvl="1">
      <w:start w:val="1"/>
      <w:numFmt w:val="decimal"/>
      <w:lvlText w:val="%1.%2."/>
      <w:lvlJc w:val="left"/>
      <w:pPr>
        <w:ind w:left="432" w:hanging="432"/>
      </w:pPr>
      <w:rPr>
        <w:rFonts w:hint="default"/>
        <w:b/>
        <w:bCs/>
        <w:i w:val="0"/>
        <w:strike w:val="0"/>
        <w:dstrike w:val="0"/>
        <w:color w:val="auto"/>
        <w:sz w:val="22"/>
        <w:szCs w:val="22"/>
        <w:u w:val="none"/>
        <w:effect w:val="none"/>
      </w:rPr>
    </w:lvl>
    <w:lvl w:ilvl="2">
      <w:start w:val="1"/>
      <w:numFmt w:val="decimal"/>
      <w:lvlText w:val="%1.%2.%3."/>
      <w:lvlJc w:val="left"/>
      <w:pPr>
        <w:ind w:left="1214" w:hanging="504"/>
      </w:pPr>
      <w:rPr>
        <w:rFonts w:hint="default"/>
        <w:b/>
        <w:bCs/>
        <w:i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49009EB"/>
    <w:multiLevelType w:val="multilevel"/>
    <w:tmpl w:val="C2524CB0"/>
    <w:lvl w:ilvl="0">
      <w:start w:val="6"/>
      <w:numFmt w:val="decimal"/>
      <w:lvlText w:val="%1."/>
      <w:lvlJc w:val="left"/>
      <w:pPr>
        <w:ind w:left="360" w:hanging="360"/>
      </w:pPr>
      <w:rPr>
        <w:rFonts w:hint="default"/>
        <w:b/>
        <w:u w:val="single"/>
      </w:rPr>
    </w:lvl>
    <w:lvl w:ilvl="1">
      <w:start w:val="2"/>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3" w15:restartNumberingAfterBreak="0">
    <w:nsid w:val="7A777CBE"/>
    <w:multiLevelType w:val="multilevel"/>
    <w:tmpl w:val="CB80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4"/>
  </w:num>
  <w:num w:numId="3">
    <w:abstractNumId w:val="4"/>
    <w:lvlOverride w:ilvl="0">
      <w:startOverride w:val="1"/>
    </w:lvlOverride>
    <w:lvlOverride w:ilvl="1">
      <w:startOverride w:val="2"/>
    </w:lvlOverride>
  </w:num>
  <w:num w:numId="4">
    <w:abstractNumId w:val="15"/>
  </w:num>
  <w:num w:numId="5">
    <w:abstractNumId w:val="13"/>
  </w:num>
  <w:num w:numId="6">
    <w:abstractNumId w:val="4"/>
    <w:lvlOverride w:ilvl="0">
      <w:startOverride w:val="2"/>
    </w:lvlOverride>
    <w:lvlOverride w:ilvl="1">
      <w:startOverride w:val="1"/>
    </w:lvlOverride>
  </w:num>
  <w:num w:numId="7">
    <w:abstractNumId w:val="23"/>
  </w:num>
  <w:num w:numId="8">
    <w:abstractNumId w:val="4"/>
    <w:lvlOverride w:ilvl="0">
      <w:startOverride w:val="5"/>
    </w:lvlOverride>
    <w:lvlOverride w:ilvl="1">
      <w:startOverride w:val="1"/>
    </w:lvlOverride>
  </w:num>
  <w:num w:numId="9">
    <w:abstractNumId w:val="0"/>
  </w:num>
  <w:num w:numId="1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
  </w:num>
  <w:num w:numId="13">
    <w:abstractNumId w:val="17"/>
  </w:num>
  <w:num w:numId="14">
    <w:abstractNumId w:val="20"/>
  </w:num>
  <w:num w:numId="15">
    <w:abstractNumId w:val="18"/>
  </w:num>
  <w:num w:numId="16">
    <w:abstractNumId w:val="16"/>
  </w:num>
  <w:num w:numId="17">
    <w:abstractNumId w:val="8"/>
  </w:num>
  <w:num w:numId="18">
    <w:abstractNumId w:val="32"/>
  </w:num>
  <w:num w:numId="19">
    <w:abstractNumId w:val="27"/>
  </w:num>
  <w:num w:numId="20">
    <w:abstractNumId w:val="31"/>
  </w:num>
  <w:num w:numId="21">
    <w:abstractNumId w:val="11"/>
  </w:num>
  <w:num w:numId="22">
    <w:abstractNumId w:val="14"/>
  </w:num>
  <w:num w:numId="23">
    <w:abstractNumId w:val="10"/>
  </w:num>
  <w:num w:numId="24">
    <w:abstractNumId w:val="7"/>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30"/>
  </w:num>
  <w:num w:numId="29">
    <w:abstractNumId w:val="2"/>
  </w:num>
  <w:num w:numId="30">
    <w:abstractNumId w:val="3"/>
  </w:num>
  <w:num w:numId="31">
    <w:abstractNumId w:val="22"/>
  </w:num>
  <w:num w:numId="32">
    <w:abstractNumId w:val="28"/>
  </w:num>
  <w:num w:numId="33">
    <w:abstractNumId w:val="5"/>
  </w:num>
  <w:num w:numId="34">
    <w:abstractNumId w:val="21"/>
  </w:num>
  <w:num w:numId="35">
    <w:abstractNumId w:val="33"/>
  </w:num>
  <w:num w:numId="36">
    <w:abstractNumId w:val="24"/>
  </w:num>
  <w:num w:numId="37">
    <w:abstractNumId w:val="26"/>
  </w:num>
  <w:num w:numId="38">
    <w:abstractNumId w:val="6"/>
  </w:num>
  <w:num w:numId="3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DCE"/>
    <w:rsid w:val="00007D92"/>
    <w:rsid w:val="000120EC"/>
    <w:rsid w:val="000155FF"/>
    <w:rsid w:val="0002250A"/>
    <w:rsid w:val="00024178"/>
    <w:rsid w:val="00031C19"/>
    <w:rsid w:val="000332E2"/>
    <w:rsid w:val="000361CB"/>
    <w:rsid w:val="0004558E"/>
    <w:rsid w:val="000543D4"/>
    <w:rsid w:val="00061785"/>
    <w:rsid w:val="00062D70"/>
    <w:rsid w:val="00073C9D"/>
    <w:rsid w:val="00076195"/>
    <w:rsid w:val="00085815"/>
    <w:rsid w:val="00096F98"/>
    <w:rsid w:val="000B4461"/>
    <w:rsid w:val="000C1BE1"/>
    <w:rsid w:val="000D0F65"/>
    <w:rsid w:val="000D1694"/>
    <w:rsid w:val="000D54A9"/>
    <w:rsid w:val="000D69EB"/>
    <w:rsid w:val="000F6724"/>
    <w:rsid w:val="0010216C"/>
    <w:rsid w:val="00107DBF"/>
    <w:rsid w:val="00111A18"/>
    <w:rsid w:val="001167E6"/>
    <w:rsid w:val="00123E88"/>
    <w:rsid w:val="00135165"/>
    <w:rsid w:val="0014546A"/>
    <w:rsid w:val="00160331"/>
    <w:rsid w:val="0016106A"/>
    <w:rsid w:val="001735EA"/>
    <w:rsid w:val="001815E4"/>
    <w:rsid w:val="001820D4"/>
    <w:rsid w:val="001A5ABE"/>
    <w:rsid w:val="001B51EB"/>
    <w:rsid w:val="001C38D8"/>
    <w:rsid w:val="001C6B34"/>
    <w:rsid w:val="001C7A84"/>
    <w:rsid w:val="001E12B9"/>
    <w:rsid w:val="001F4C4E"/>
    <w:rsid w:val="002047B6"/>
    <w:rsid w:val="0020515E"/>
    <w:rsid w:val="002214E9"/>
    <w:rsid w:val="00221FEC"/>
    <w:rsid w:val="002259B3"/>
    <w:rsid w:val="0022626D"/>
    <w:rsid w:val="00227ED2"/>
    <w:rsid w:val="00231463"/>
    <w:rsid w:val="00236A20"/>
    <w:rsid w:val="002404FF"/>
    <w:rsid w:val="00245364"/>
    <w:rsid w:val="002507D6"/>
    <w:rsid w:val="00260221"/>
    <w:rsid w:val="002605F6"/>
    <w:rsid w:val="00271263"/>
    <w:rsid w:val="002732D4"/>
    <w:rsid w:val="00274639"/>
    <w:rsid w:val="002759D2"/>
    <w:rsid w:val="00276E2E"/>
    <w:rsid w:val="0028015D"/>
    <w:rsid w:val="00283E09"/>
    <w:rsid w:val="002B1646"/>
    <w:rsid w:val="002B2982"/>
    <w:rsid w:val="002B4878"/>
    <w:rsid w:val="002C11EA"/>
    <w:rsid w:val="002C2920"/>
    <w:rsid w:val="002C2E85"/>
    <w:rsid w:val="002D4A2B"/>
    <w:rsid w:val="002E4F48"/>
    <w:rsid w:val="002F60F8"/>
    <w:rsid w:val="002F765C"/>
    <w:rsid w:val="00303FF5"/>
    <w:rsid w:val="00322C64"/>
    <w:rsid w:val="00325F79"/>
    <w:rsid w:val="00340562"/>
    <w:rsid w:val="003455C7"/>
    <w:rsid w:val="00345F01"/>
    <w:rsid w:val="00367201"/>
    <w:rsid w:val="003742F1"/>
    <w:rsid w:val="00380F2F"/>
    <w:rsid w:val="00391FF3"/>
    <w:rsid w:val="003C0D22"/>
    <w:rsid w:val="003C20CF"/>
    <w:rsid w:val="003D13D0"/>
    <w:rsid w:val="003D4E68"/>
    <w:rsid w:val="003E3CB6"/>
    <w:rsid w:val="003E3F6A"/>
    <w:rsid w:val="003E7759"/>
    <w:rsid w:val="003F4F65"/>
    <w:rsid w:val="00402ECF"/>
    <w:rsid w:val="00424BC2"/>
    <w:rsid w:val="00456163"/>
    <w:rsid w:val="00457433"/>
    <w:rsid w:val="00462B15"/>
    <w:rsid w:val="00467A7B"/>
    <w:rsid w:val="0049103E"/>
    <w:rsid w:val="00492BC7"/>
    <w:rsid w:val="004A6C40"/>
    <w:rsid w:val="004B4E71"/>
    <w:rsid w:val="004F458E"/>
    <w:rsid w:val="00506692"/>
    <w:rsid w:val="00511026"/>
    <w:rsid w:val="0052167C"/>
    <w:rsid w:val="00527B21"/>
    <w:rsid w:val="005407A5"/>
    <w:rsid w:val="00545F68"/>
    <w:rsid w:val="00550951"/>
    <w:rsid w:val="00552B51"/>
    <w:rsid w:val="005631F7"/>
    <w:rsid w:val="0056512B"/>
    <w:rsid w:val="00566768"/>
    <w:rsid w:val="00566D9F"/>
    <w:rsid w:val="00570E24"/>
    <w:rsid w:val="005838A2"/>
    <w:rsid w:val="00586160"/>
    <w:rsid w:val="00592C51"/>
    <w:rsid w:val="005A13B9"/>
    <w:rsid w:val="005A3077"/>
    <w:rsid w:val="005A39AF"/>
    <w:rsid w:val="005B32D4"/>
    <w:rsid w:val="005B3B11"/>
    <w:rsid w:val="005B4C7B"/>
    <w:rsid w:val="005C5D9B"/>
    <w:rsid w:val="005C753F"/>
    <w:rsid w:val="005E07E8"/>
    <w:rsid w:val="005E4F80"/>
    <w:rsid w:val="005E6776"/>
    <w:rsid w:val="005F1788"/>
    <w:rsid w:val="00601A84"/>
    <w:rsid w:val="00612591"/>
    <w:rsid w:val="0061753C"/>
    <w:rsid w:val="00624011"/>
    <w:rsid w:val="00624046"/>
    <w:rsid w:val="0062568E"/>
    <w:rsid w:val="006268C4"/>
    <w:rsid w:val="00627FD4"/>
    <w:rsid w:val="0064309A"/>
    <w:rsid w:val="00656B9F"/>
    <w:rsid w:val="006630B1"/>
    <w:rsid w:val="00666264"/>
    <w:rsid w:val="00674232"/>
    <w:rsid w:val="006814F9"/>
    <w:rsid w:val="006A5375"/>
    <w:rsid w:val="006A5ED0"/>
    <w:rsid w:val="006B1C01"/>
    <w:rsid w:val="006C738F"/>
    <w:rsid w:val="006D1731"/>
    <w:rsid w:val="006E0F44"/>
    <w:rsid w:val="006E1891"/>
    <w:rsid w:val="006E76DC"/>
    <w:rsid w:val="00705A1B"/>
    <w:rsid w:val="00707A5A"/>
    <w:rsid w:val="00725538"/>
    <w:rsid w:val="00734D18"/>
    <w:rsid w:val="007461D4"/>
    <w:rsid w:val="007464C3"/>
    <w:rsid w:val="00751C34"/>
    <w:rsid w:val="0075204C"/>
    <w:rsid w:val="0075572B"/>
    <w:rsid w:val="00756940"/>
    <w:rsid w:val="00762CF8"/>
    <w:rsid w:val="007702CD"/>
    <w:rsid w:val="00770B25"/>
    <w:rsid w:val="00774662"/>
    <w:rsid w:val="007756D0"/>
    <w:rsid w:val="007770E8"/>
    <w:rsid w:val="00777795"/>
    <w:rsid w:val="00784224"/>
    <w:rsid w:val="00787BAF"/>
    <w:rsid w:val="00791353"/>
    <w:rsid w:val="007943BC"/>
    <w:rsid w:val="00794EA1"/>
    <w:rsid w:val="007958A2"/>
    <w:rsid w:val="00796974"/>
    <w:rsid w:val="007A25EF"/>
    <w:rsid w:val="007B111F"/>
    <w:rsid w:val="007B6325"/>
    <w:rsid w:val="007C1BF1"/>
    <w:rsid w:val="007C763E"/>
    <w:rsid w:val="007C7F18"/>
    <w:rsid w:val="007D0562"/>
    <w:rsid w:val="007D188B"/>
    <w:rsid w:val="007D41A7"/>
    <w:rsid w:val="007D48B9"/>
    <w:rsid w:val="007E0FCC"/>
    <w:rsid w:val="007E4DD1"/>
    <w:rsid w:val="007F26A5"/>
    <w:rsid w:val="008041D5"/>
    <w:rsid w:val="00812085"/>
    <w:rsid w:val="008157CB"/>
    <w:rsid w:val="008164F1"/>
    <w:rsid w:val="00816B92"/>
    <w:rsid w:val="0082127F"/>
    <w:rsid w:val="00821559"/>
    <w:rsid w:val="00826377"/>
    <w:rsid w:val="008367CA"/>
    <w:rsid w:val="00840153"/>
    <w:rsid w:val="00841D02"/>
    <w:rsid w:val="00844BA0"/>
    <w:rsid w:val="00855DD1"/>
    <w:rsid w:val="00856EF8"/>
    <w:rsid w:val="0086137D"/>
    <w:rsid w:val="00870C5B"/>
    <w:rsid w:val="00871820"/>
    <w:rsid w:val="00881FCF"/>
    <w:rsid w:val="0088426B"/>
    <w:rsid w:val="008922BE"/>
    <w:rsid w:val="008B24E6"/>
    <w:rsid w:val="008B53A7"/>
    <w:rsid w:val="008B7364"/>
    <w:rsid w:val="008C1253"/>
    <w:rsid w:val="008C4F38"/>
    <w:rsid w:val="008D01BE"/>
    <w:rsid w:val="008D2AE6"/>
    <w:rsid w:val="008D3C84"/>
    <w:rsid w:val="008D61FB"/>
    <w:rsid w:val="008E6522"/>
    <w:rsid w:val="008F09FE"/>
    <w:rsid w:val="008F26B6"/>
    <w:rsid w:val="008F2FE7"/>
    <w:rsid w:val="008F538E"/>
    <w:rsid w:val="00914855"/>
    <w:rsid w:val="00916543"/>
    <w:rsid w:val="00934239"/>
    <w:rsid w:val="009410CF"/>
    <w:rsid w:val="00941183"/>
    <w:rsid w:val="00944FCA"/>
    <w:rsid w:val="00955C48"/>
    <w:rsid w:val="00956A32"/>
    <w:rsid w:val="0096074F"/>
    <w:rsid w:val="00962FD2"/>
    <w:rsid w:val="0096677C"/>
    <w:rsid w:val="00971FB6"/>
    <w:rsid w:val="009764CF"/>
    <w:rsid w:val="00994A7E"/>
    <w:rsid w:val="009A0A65"/>
    <w:rsid w:val="009C227F"/>
    <w:rsid w:val="009D1410"/>
    <w:rsid w:val="009D70C5"/>
    <w:rsid w:val="009E408D"/>
    <w:rsid w:val="009E4AFF"/>
    <w:rsid w:val="009E5713"/>
    <w:rsid w:val="00A03B21"/>
    <w:rsid w:val="00A32C39"/>
    <w:rsid w:val="00A37023"/>
    <w:rsid w:val="00A40C4A"/>
    <w:rsid w:val="00A42023"/>
    <w:rsid w:val="00A44590"/>
    <w:rsid w:val="00A5023B"/>
    <w:rsid w:val="00A51036"/>
    <w:rsid w:val="00A6070C"/>
    <w:rsid w:val="00A765F4"/>
    <w:rsid w:val="00A83883"/>
    <w:rsid w:val="00A84D99"/>
    <w:rsid w:val="00A95076"/>
    <w:rsid w:val="00A9666E"/>
    <w:rsid w:val="00AB3133"/>
    <w:rsid w:val="00AE6EC4"/>
    <w:rsid w:val="00AF2113"/>
    <w:rsid w:val="00AF238D"/>
    <w:rsid w:val="00AF2FE2"/>
    <w:rsid w:val="00AF301F"/>
    <w:rsid w:val="00B10DAE"/>
    <w:rsid w:val="00B54211"/>
    <w:rsid w:val="00B54C76"/>
    <w:rsid w:val="00B62845"/>
    <w:rsid w:val="00B651D4"/>
    <w:rsid w:val="00B766AD"/>
    <w:rsid w:val="00B77B5E"/>
    <w:rsid w:val="00B82809"/>
    <w:rsid w:val="00B96863"/>
    <w:rsid w:val="00BA1544"/>
    <w:rsid w:val="00BA792E"/>
    <w:rsid w:val="00BB05C3"/>
    <w:rsid w:val="00BB198A"/>
    <w:rsid w:val="00BB60A2"/>
    <w:rsid w:val="00BC5917"/>
    <w:rsid w:val="00BD3E56"/>
    <w:rsid w:val="00BE4662"/>
    <w:rsid w:val="00BF540C"/>
    <w:rsid w:val="00C02114"/>
    <w:rsid w:val="00C1117F"/>
    <w:rsid w:val="00C12016"/>
    <w:rsid w:val="00C2704E"/>
    <w:rsid w:val="00C321EF"/>
    <w:rsid w:val="00C327E9"/>
    <w:rsid w:val="00C328BD"/>
    <w:rsid w:val="00C358A6"/>
    <w:rsid w:val="00C37F41"/>
    <w:rsid w:val="00C41A0F"/>
    <w:rsid w:val="00C55697"/>
    <w:rsid w:val="00C61C8E"/>
    <w:rsid w:val="00C7467F"/>
    <w:rsid w:val="00C83DA6"/>
    <w:rsid w:val="00CA3E24"/>
    <w:rsid w:val="00CA49A9"/>
    <w:rsid w:val="00CA5549"/>
    <w:rsid w:val="00CC1F23"/>
    <w:rsid w:val="00CD33D3"/>
    <w:rsid w:val="00CD5B4D"/>
    <w:rsid w:val="00CE2BF7"/>
    <w:rsid w:val="00CE30D6"/>
    <w:rsid w:val="00CE415D"/>
    <w:rsid w:val="00CE575A"/>
    <w:rsid w:val="00CF06E9"/>
    <w:rsid w:val="00CF1599"/>
    <w:rsid w:val="00D010F9"/>
    <w:rsid w:val="00D07E7B"/>
    <w:rsid w:val="00D13A18"/>
    <w:rsid w:val="00D14841"/>
    <w:rsid w:val="00D14C74"/>
    <w:rsid w:val="00D172E9"/>
    <w:rsid w:val="00D3260A"/>
    <w:rsid w:val="00D34BE4"/>
    <w:rsid w:val="00D3781E"/>
    <w:rsid w:val="00D74697"/>
    <w:rsid w:val="00D767B5"/>
    <w:rsid w:val="00D80B4C"/>
    <w:rsid w:val="00D90188"/>
    <w:rsid w:val="00D90693"/>
    <w:rsid w:val="00D921F0"/>
    <w:rsid w:val="00D92857"/>
    <w:rsid w:val="00D93F15"/>
    <w:rsid w:val="00DA16D2"/>
    <w:rsid w:val="00DA3751"/>
    <w:rsid w:val="00DA61DF"/>
    <w:rsid w:val="00DC7D70"/>
    <w:rsid w:val="00DC7F76"/>
    <w:rsid w:val="00DD17C4"/>
    <w:rsid w:val="00DD7534"/>
    <w:rsid w:val="00DF04F0"/>
    <w:rsid w:val="00DF2789"/>
    <w:rsid w:val="00DF2A86"/>
    <w:rsid w:val="00DF2B82"/>
    <w:rsid w:val="00E0283F"/>
    <w:rsid w:val="00E05C0C"/>
    <w:rsid w:val="00E066D9"/>
    <w:rsid w:val="00E14AC2"/>
    <w:rsid w:val="00E33BEC"/>
    <w:rsid w:val="00E47AA9"/>
    <w:rsid w:val="00E51F89"/>
    <w:rsid w:val="00E60453"/>
    <w:rsid w:val="00E6241B"/>
    <w:rsid w:val="00E637AC"/>
    <w:rsid w:val="00E77CF6"/>
    <w:rsid w:val="00EA1343"/>
    <w:rsid w:val="00EB2A80"/>
    <w:rsid w:val="00EB43B7"/>
    <w:rsid w:val="00EB5246"/>
    <w:rsid w:val="00EC05E8"/>
    <w:rsid w:val="00EE11A5"/>
    <w:rsid w:val="00EE48D9"/>
    <w:rsid w:val="00EE6D7D"/>
    <w:rsid w:val="00EE7CFF"/>
    <w:rsid w:val="00EF2ECF"/>
    <w:rsid w:val="00EF4A84"/>
    <w:rsid w:val="00EF5318"/>
    <w:rsid w:val="00F03635"/>
    <w:rsid w:val="00F0531C"/>
    <w:rsid w:val="00F12A4A"/>
    <w:rsid w:val="00F13C98"/>
    <w:rsid w:val="00F41AA4"/>
    <w:rsid w:val="00F47532"/>
    <w:rsid w:val="00F52E33"/>
    <w:rsid w:val="00F747DC"/>
    <w:rsid w:val="00F93052"/>
    <w:rsid w:val="00F97633"/>
    <w:rsid w:val="00FA15F3"/>
    <w:rsid w:val="00FA67AF"/>
    <w:rsid w:val="00FC33EB"/>
    <w:rsid w:val="00FC3DCE"/>
    <w:rsid w:val="00FE2623"/>
    <w:rsid w:val="00FE3606"/>
    <w:rsid w:val="00FE499D"/>
    <w:rsid w:val="00FE4DA6"/>
    <w:rsid w:val="00FE79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4D49B"/>
  <w15:chartTrackingRefBased/>
  <w15:docId w15:val="{4DD4129F-5461-470E-85B6-4BCCCCBA3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D9F"/>
    <w:pPr>
      <w:spacing w:after="0" w:line="240" w:lineRule="auto"/>
      <w:jc w:val="both"/>
    </w:pPr>
  </w:style>
  <w:style w:type="paragraph" w:styleId="Ttulo1">
    <w:name w:val="heading 1"/>
    <w:basedOn w:val="Normal"/>
    <w:link w:val="Ttulo1Char"/>
    <w:uiPriority w:val="9"/>
    <w:qFormat/>
    <w:rsid w:val="005E4F80"/>
    <w:pPr>
      <w:widowControl w:val="0"/>
      <w:autoSpaceDE w:val="0"/>
      <w:autoSpaceDN w:val="0"/>
      <w:ind w:left="195"/>
      <w:jc w:val="left"/>
      <w:outlineLvl w:val="0"/>
    </w:pPr>
    <w:rPr>
      <w:rFonts w:ascii="Times New Roman" w:eastAsia="Times New Roman" w:hAnsi="Times New Roman" w:cs="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C3DCE"/>
    <w:pPr>
      <w:tabs>
        <w:tab w:val="center" w:pos="4252"/>
        <w:tab w:val="right" w:pos="8504"/>
      </w:tabs>
    </w:pPr>
  </w:style>
  <w:style w:type="character" w:customStyle="1" w:styleId="CabealhoChar">
    <w:name w:val="Cabeçalho Char"/>
    <w:basedOn w:val="Fontepargpadro"/>
    <w:link w:val="Cabealho"/>
    <w:uiPriority w:val="99"/>
    <w:rsid w:val="00FC3DCE"/>
  </w:style>
  <w:style w:type="paragraph" w:styleId="Rodap">
    <w:name w:val="footer"/>
    <w:basedOn w:val="Normal"/>
    <w:link w:val="RodapChar"/>
    <w:uiPriority w:val="99"/>
    <w:unhideWhenUsed/>
    <w:rsid w:val="00FC3DCE"/>
    <w:pPr>
      <w:tabs>
        <w:tab w:val="center" w:pos="4252"/>
        <w:tab w:val="right" w:pos="8504"/>
      </w:tabs>
    </w:pPr>
  </w:style>
  <w:style w:type="character" w:customStyle="1" w:styleId="RodapChar">
    <w:name w:val="Rodapé Char"/>
    <w:basedOn w:val="Fontepargpadro"/>
    <w:link w:val="Rodap"/>
    <w:uiPriority w:val="99"/>
    <w:qFormat/>
    <w:rsid w:val="00FC3DCE"/>
  </w:style>
  <w:style w:type="paragraph" w:styleId="PargrafodaLista">
    <w:name w:val="List Paragraph"/>
    <w:basedOn w:val="Normal"/>
    <w:uiPriority w:val="1"/>
    <w:qFormat/>
    <w:rsid w:val="0004558E"/>
    <w:pPr>
      <w:ind w:left="720"/>
      <w:contextualSpacing/>
    </w:pPr>
  </w:style>
  <w:style w:type="table" w:styleId="Tabelacomgrade">
    <w:name w:val="Table Grid"/>
    <w:basedOn w:val="Tabelanormal"/>
    <w:uiPriority w:val="39"/>
    <w:rsid w:val="0004558E"/>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2">
    <w:name w:val="Plain Table 2"/>
    <w:basedOn w:val="Tabelanormal"/>
    <w:uiPriority w:val="42"/>
    <w:rsid w:val="0004558E"/>
    <w:pPr>
      <w:spacing w:after="0" w:line="240" w:lineRule="auto"/>
      <w:jc w:val="both"/>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SemEspaamento">
    <w:name w:val="No Spacing"/>
    <w:uiPriority w:val="1"/>
    <w:qFormat/>
    <w:rsid w:val="00D921F0"/>
    <w:pPr>
      <w:spacing w:after="0" w:line="240" w:lineRule="auto"/>
      <w:jc w:val="both"/>
    </w:pPr>
  </w:style>
  <w:style w:type="character" w:customStyle="1" w:styleId="Ttulo1Char">
    <w:name w:val="Título 1 Char"/>
    <w:basedOn w:val="Fontepargpadro"/>
    <w:link w:val="Ttulo1"/>
    <w:uiPriority w:val="9"/>
    <w:rsid w:val="005E4F80"/>
    <w:rPr>
      <w:rFonts w:ascii="Times New Roman" w:eastAsia="Times New Roman" w:hAnsi="Times New Roman" w:cs="Times New Roman"/>
      <w:b/>
      <w:bCs/>
      <w:sz w:val="24"/>
      <w:szCs w:val="24"/>
      <w:lang w:val="pt-PT"/>
    </w:rPr>
  </w:style>
  <w:style w:type="table" w:customStyle="1" w:styleId="TableNormal">
    <w:name w:val="Table Normal"/>
    <w:uiPriority w:val="2"/>
    <w:semiHidden/>
    <w:unhideWhenUsed/>
    <w:qFormat/>
    <w:rsid w:val="005E4F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E4F80"/>
    <w:pPr>
      <w:widowControl w:val="0"/>
      <w:autoSpaceDE w:val="0"/>
      <w:autoSpaceDN w:val="0"/>
      <w:ind w:left="706" w:hanging="510"/>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5E4F80"/>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5E4F80"/>
    <w:pPr>
      <w:widowControl w:val="0"/>
      <w:autoSpaceDE w:val="0"/>
      <w:autoSpaceDN w:val="0"/>
      <w:jc w:val="left"/>
    </w:pPr>
    <w:rPr>
      <w:rFonts w:ascii="Times New Roman" w:eastAsia="Times New Roman" w:hAnsi="Times New Roman" w:cs="Times New Roman"/>
      <w:lang w:val="pt-PT"/>
    </w:rPr>
  </w:style>
  <w:style w:type="paragraph" w:customStyle="1" w:styleId="Nivel1">
    <w:name w:val="Nivel1"/>
    <w:basedOn w:val="Ttulo1"/>
    <w:next w:val="Normal"/>
    <w:qFormat/>
    <w:rsid w:val="00A9666E"/>
    <w:pPr>
      <w:keepNext/>
      <w:keepLines/>
      <w:widowControl/>
      <w:autoSpaceDE/>
      <w:autoSpaceDN/>
      <w:spacing w:before="480" w:after="120" w:line="276" w:lineRule="auto"/>
      <w:ind w:left="0"/>
      <w:jc w:val="both"/>
    </w:pPr>
    <w:rPr>
      <w:rFonts w:ascii="Arial" w:hAnsi="Arial" w:cs="Arial"/>
      <w:bCs w:val="0"/>
      <w:color w:val="000000"/>
      <w:sz w:val="32"/>
      <w:szCs w:val="32"/>
      <w:lang w:val="pt-BR"/>
    </w:rPr>
  </w:style>
  <w:style w:type="numbering" w:customStyle="1" w:styleId="Listaatual1">
    <w:name w:val="Lista atual1"/>
    <w:uiPriority w:val="99"/>
    <w:rsid w:val="00A95076"/>
    <w:pPr>
      <w:numPr>
        <w:numId w:val="4"/>
      </w:numPr>
    </w:pPr>
  </w:style>
  <w:style w:type="numbering" w:customStyle="1" w:styleId="Listaatual2">
    <w:name w:val="Lista atual2"/>
    <w:uiPriority w:val="99"/>
    <w:rsid w:val="001C38D8"/>
    <w:pPr>
      <w:numPr>
        <w:numId w:val="7"/>
      </w:numPr>
    </w:pPr>
  </w:style>
  <w:style w:type="numbering" w:customStyle="1" w:styleId="Listaatual3">
    <w:name w:val="Lista atual3"/>
    <w:uiPriority w:val="99"/>
    <w:rsid w:val="00A765F4"/>
    <w:pPr>
      <w:numPr>
        <w:numId w:val="9"/>
      </w:numPr>
    </w:pPr>
  </w:style>
  <w:style w:type="character" w:customStyle="1" w:styleId="Nivel2Char">
    <w:name w:val="Nivel 2 Char"/>
    <w:basedOn w:val="Fontepargpadro"/>
    <w:link w:val="Nivel2"/>
    <w:locked/>
    <w:rsid w:val="00E637AC"/>
    <w:rPr>
      <w:rFonts w:ascii="Arial" w:hAnsi="Arial" w:cs="Arial"/>
      <w:color w:val="000000"/>
    </w:rPr>
  </w:style>
  <w:style w:type="paragraph" w:customStyle="1" w:styleId="Nivel2">
    <w:name w:val="Nivel 2"/>
    <w:basedOn w:val="Normal"/>
    <w:link w:val="Nivel2Char"/>
    <w:qFormat/>
    <w:rsid w:val="00E637AC"/>
    <w:pPr>
      <w:spacing w:before="120" w:after="120" w:line="276" w:lineRule="auto"/>
    </w:pPr>
    <w:rPr>
      <w:rFonts w:ascii="Arial" w:hAnsi="Arial" w:cs="Arial"/>
      <w:color w:val="000000"/>
    </w:rPr>
  </w:style>
  <w:style w:type="numbering" w:customStyle="1" w:styleId="Listaatual4">
    <w:name w:val="Lista atual4"/>
    <w:uiPriority w:val="99"/>
    <w:rsid w:val="001E12B9"/>
    <w:pPr>
      <w:numPr>
        <w:numId w:val="11"/>
      </w:numPr>
    </w:pPr>
  </w:style>
  <w:style w:type="numbering" w:customStyle="1" w:styleId="Listaatual5">
    <w:name w:val="Lista atual5"/>
    <w:uiPriority w:val="99"/>
    <w:rsid w:val="006D1731"/>
    <w:pPr>
      <w:numPr>
        <w:numId w:val="12"/>
      </w:numPr>
    </w:pPr>
  </w:style>
  <w:style w:type="numbering" w:customStyle="1" w:styleId="Listaatual6">
    <w:name w:val="Lista atual6"/>
    <w:uiPriority w:val="99"/>
    <w:rsid w:val="006D1731"/>
    <w:pPr>
      <w:numPr>
        <w:numId w:val="13"/>
      </w:numPr>
    </w:pPr>
  </w:style>
  <w:style w:type="character" w:styleId="Hyperlink">
    <w:name w:val="Hyperlink"/>
    <w:basedOn w:val="Fontepargpadro"/>
    <w:uiPriority w:val="99"/>
    <w:unhideWhenUsed/>
    <w:rsid w:val="007F26A5"/>
    <w:rPr>
      <w:color w:val="0563C1" w:themeColor="hyperlink"/>
      <w:u w:val="single"/>
    </w:rPr>
  </w:style>
  <w:style w:type="character" w:customStyle="1" w:styleId="UnresolvedMention">
    <w:name w:val="Unresolved Mention"/>
    <w:basedOn w:val="Fontepargpadro"/>
    <w:uiPriority w:val="99"/>
    <w:semiHidden/>
    <w:unhideWhenUsed/>
    <w:rsid w:val="007F26A5"/>
    <w:rPr>
      <w:color w:val="605E5C"/>
      <w:shd w:val="clear" w:color="auto" w:fill="E1DFDD"/>
    </w:rPr>
  </w:style>
  <w:style w:type="paragraph" w:customStyle="1" w:styleId="Contedodatabela">
    <w:name w:val="Conteúdo da tabela"/>
    <w:basedOn w:val="Normal"/>
    <w:rsid w:val="00FC33EB"/>
    <w:pPr>
      <w:suppressLineNumbers/>
      <w:suppressAutoHyphens/>
      <w:jc w:val="left"/>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FC33EB"/>
    <w:pPr>
      <w:jc w:val="center"/>
    </w:pPr>
    <w:rPr>
      <w:b/>
      <w:bCs/>
      <w:i/>
      <w:iCs/>
    </w:rPr>
  </w:style>
  <w:style w:type="paragraph" w:styleId="NormalWeb">
    <w:name w:val="Normal (Web)"/>
    <w:basedOn w:val="Normal"/>
    <w:uiPriority w:val="99"/>
    <w:semiHidden/>
    <w:unhideWhenUsed/>
    <w:rsid w:val="007E0FCC"/>
    <w:pPr>
      <w:spacing w:before="100" w:beforeAutospacing="1" w:after="100" w:afterAutospacing="1"/>
      <w:jc w:val="left"/>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7E0FCC"/>
    <w:rPr>
      <w:b/>
      <w:bCs/>
    </w:rPr>
  </w:style>
  <w:style w:type="character" w:styleId="nfase">
    <w:name w:val="Emphasis"/>
    <w:basedOn w:val="Fontepargpadro"/>
    <w:uiPriority w:val="20"/>
    <w:qFormat/>
    <w:rsid w:val="007E0FCC"/>
    <w:rPr>
      <w:i/>
      <w:iCs/>
    </w:rPr>
  </w:style>
  <w:style w:type="character" w:customStyle="1" w:styleId="Nivel01Char">
    <w:name w:val="Nivel 01 Char"/>
    <w:basedOn w:val="Fontepargpadro"/>
    <w:link w:val="Nivel01"/>
    <w:locked/>
    <w:rsid w:val="00A37023"/>
    <w:rPr>
      <w:rFonts w:ascii="Arial" w:eastAsiaTheme="majorEastAsia" w:hAnsi="Arial" w:cs="Arial"/>
      <w:b/>
      <w:bCs/>
      <w:lang w:eastAsia="pt-BR"/>
    </w:rPr>
  </w:style>
  <w:style w:type="paragraph" w:customStyle="1" w:styleId="Nivel01">
    <w:name w:val="Nivel 01"/>
    <w:basedOn w:val="Ttulo1"/>
    <w:next w:val="Normal"/>
    <w:link w:val="Nivel01Char"/>
    <w:autoRedefine/>
    <w:qFormat/>
    <w:rsid w:val="00A37023"/>
    <w:pPr>
      <w:keepNext/>
      <w:keepLines/>
      <w:widowControl/>
      <w:tabs>
        <w:tab w:val="left" w:pos="567"/>
      </w:tabs>
      <w:autoSpaceDE/>
      <w:autoSpaceDN/>
      <w:spacing w:before="240" w:after="120" w:line="276" w:lineRule="auto"/>
      <w:ind w:left="0"/>
      <w:jc w:val="both"/>
    </w:pPr>
    <w:rPr>
      <w:rFonts w:ascii="Arial" w:eastAsiaTheme="majorEastAsia" w:hAnsi="Arial" w:cs="Arial"/>
      <w:sz w:val="22"/>
      <w:szCs w:val="22"/>
      <w:lang w:val="pt-BR" w:eastAsia="pt-BR"/>
    </w:rPr>
  </w:style>
  <w:style w:type="character" w:customStyle="1" w:styleId="Nivel3Char">
    <w:name w:val="Nivel 3 Char"/>
    <w:basedOn w:val="Fontepargpadro"/>
    <w:link w:val="Nivel3"/>
    <w:locked/>
    <w:rsid w:val="00A37023"/>
    <w:rPr>
      <w:rFonts w:ascii="Arial" w:hAnsi="Arial" w:cs="Arial"/>
      <w:color w:val="000000"/>
      <w:lang w:eastAsia="pt-BR"/>
    </w:rPr>
  </w:style>
  <w:style w:type="paragraph" w:customStyle="1" w:styleId="Nivel3">
    <w:name w:val="Nivel 3"/>
    <w:basedOn w:val="Normal"/>
    <w:link w:val="Nivel3Char"/>
    <w:autoRedefine/>
    <w:qFormat/>
    <w:rsid w:val="00A37023"/>
    <w:pPr>
      <w:spacing w:before="120" w:after="120" w:line="276" w:lineRule="auto"/>
      <w:ind w:left="284"/>
    </w:pPr>
    <w:rPr>
      <w:rFonts w:ascii="Arial" w:hAnsi="Arial" w:cs="Arial"/>
      <w:color w:val="000000"/>
      <w:lang w:eastAsia="pt-BR"/>
    </w:rPr>
  </w:style>
  <w:style w:type="paragraph" w:customStyle="1" w:styleId="Nivel4">
    <w:name w:val="Nivel 4"/>
    <w:basedOn w:val="Nivel3"/>
    <w:autoRedefine/>
    <w:qFormat/>
    <w:rsid w:val="00A37023"/>
    <w:pPr>
      <w:tabs>
        <w:tab w:val="num" w:pos="360"/>
      </w:tabs>
      <w:ind w:left="567"/>
    </w:pPr>
    <w:rPr>
      <w:color w:val="auto"/>
    </w:rPr>
  </w:style>
  <w:style w:type="paragraph" w:customStyle="1" w:styleId="Nivel5">
    <w:name w:val="Nivel 5"/>
    <w:basedOn w:val="Nivel4"/>
    <w:autoRedefine/>
    <w:qFormat/>
    <w:rsid w:val="00A37023"/>
    <w:pPr>
      <w:ind w:left="851"/>
    </w:pPr>
  </w:style>
  <w:style w:type="character" w:styleId="Refdecomentrio">
    <w:name w:val="annotation reference"/>
    <w:basedOn w:val="Fontepargpadro"/>
    <w:semiHidden/>
    <w:unhideWhenUsed/>
    <w:rsid w:val="00A37023"/>
    <w:rPr>
      <w:sz w:val="16"/>
      <w:szCs w:val="16"/>
    </w:rPr>
  </w:style>
  <w:style w:type="paragraph" w:styleId="Textodebalo">
    <w:name w:val="Balloon Text"/>
    <w:basedOn w:val="Normal"/>
    <w:link w:val="TextodebaloChar"/>
    <w:uiPriority w:val="99"/>
    <w:rsid w:val="00666264"/>
    <w:pPr>
      <w:jc w:val="left"/>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uiPriority w:val="99"/>
    <w:rsid w:val="00666264"/>
    <w:rPr>
      <w:rFonts w:ascii="Tahoma" w:eastAsiaTheme="minorEastAsia" w:hAnsi="Tahoma" w:cs="Tahoma"/>
      <w:sz w:val="16"/>
      <w:szCs w:val="16"/>
      <w:lang w:eastAsia="pt-BR"/>
    </w:rPr>
  </w:style>
  <w:style w:type="paragraph" w:styleId="Textodecomentrio">
    <w:name w:val="annotation text"/>
    <w:basedOn w:val="Normal"/>
    <w:link w:val="TextodecomentrioChar"/>
    <w:uiPriority w:val="99"/>
    <w:semiHidden/>
    <w:unhideWhenUsed/>
    <w:rsid w:val="003E3CB6"/>
    <w:pPr>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semiHidden/>
    <w:qFormat/>
    <w:rsid w:val="003E3CB6"/>
    <w:rPr>
      <w:rFonts w:ascii="Ecofont_Spranq_eco_Sans" w:eastAsiaTheme="minorEastAsia" w:hAnsi="Ecofont_Spranq_eco_Sans" w:cs="Tahoma"/>
      <w:sz w:val="20"/>
      <w:szCs w:val="20"/>
      <w:lang w:eastAsia="pt-BR"/>
    </w:rPr>
  </w:style>
  <w:style w:type="character" w:customStyle="1" w:styleId="Nvel1-SemNumPretoChar">
    <w:name w:val="Nível 1-Sem Num Preto Char"/>
    <w:basedOn w:val="Fontepargpadro"/>
    <w:link w:val="Nvel1-SemNumPreto"/>
    <w:locked/>
    <w:rsid w:val="003E3CB6"/>
    <w:rPr>
      <w:rFonts w:ascii="Arial" w:eastAsiaTheme="majorEastAsia" w:hAnsi="Arial" w:cs="Arial"/>
      <w:b/>
      <w:bCs/>
      <w:lang w:eastAsia="zh-CN" w:bidi="hi-IN"/>
    </w:rPr>
  </w:style>
  <w:style w:type="paragraph" w:customStyle="1" w:styleId="Nvel1-SemNumPreto">
    <w:name w:val="Nível 1-Sem Num Preto"/>
    <w:basedOn w:val="Normal"/>
    <w:link w:val="Nvel1-SemNumPretoChar"/>
    <w:qFormat/>
    <w:rsid w:val="003E3CB6"/>
    <w:pPr>
      <w:keepNext/>
      <w:keepLines/>
      <w:tabs>
        <w:tab w:val="left" w:pos="567"/>
      </w:tabs>
      <w:spacing w:before="240" w:after="120" w:line="276" w:lineRule="auto"/>
      <w:outlineLvl w:val="1"/>
    </w:pPr>
    <w:rPr>
      <w:rFonts w:ascii="Arial" w:eastAsiaTheme="majorEastAsia" w:hAnsi="Arial" w:cs="Arial"/>
      <w:b/>
      <w:bCs/>
      <w:lang w:eastAsia="zh-CN" w:bidi="hi-IN"/>
    </w:rPr>
  </w:style>
  <w:style w:type="character" w:customStyle="1" w:styleId="normaltextrun">
    <w:name w:val="normaltextrun"/>
    <w:basedOn w:val="Fontepargpadro"/>
    <w:rsid w:val="00CC1F23"/>
  </w:style>
  <w:style w:type="character" w:customStyle="1" w:styleId="findhit">
    <w:name w:val="findhit"/>
    <w:basedOn w:val="Fontepargpadro"/>
    <w:rsid w:val="00CC1F23"/>
  </w:style>
  <w:style w:type="character" w:customStyle="1" w:styleId="Nvel2-RedChar">
    <w:name w:val="Nível 2 -Red Char"/>
    <w:basedOn w:val="Nivel2Char"/>
    <w:link w:val="Nvel2-Red"/>
    <w:locked/>
    <w:rsid w:val="00674232"/>
    <w:rPr>
      <w:rFonts w:ascii="Arial" w:eastAsia="Arial" w:hAnsi="Arial" w:cs="Arial"/>
      <w:i/>
      <w:iCs/>
      <w:color w:val="FF0000"/>
      <w:lang w:eastAsia="pt-BR"/>
    </w:rPr>
  </w:style>
  <w:style w:type="paragraph" w:customStyle="1" w:styleId="Nvel2-Red">
    <w:name w:val="Nível 2 -Red"/>
    <w:basedOn w:val="Nivel2"/>
    <w:link w:val="Nvel2-RedChar"/>
    <w:qFormat/>
    <w:rsid w:val="00674232"/>
    <w:pPr>
      <w:numPr>
        <w:ilvl w:val="1"/>
        <w:numId w:val="1"/>
      </w:numPr>
      <w:ind w:left="0" w:firstLine="0"/>
    </w:pPr>
    <w:rPr>
      <w:rFonts w:eastAsia="Arial"/>
      <w:i/>
      <w:iCs/>
      <w:color w:val="FF000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86397">
      <w:bodyDiv w:val="1"/>
      <w:marLeft w:val="0"/>
      <w:marRight w:val="0"/>
      <w:marTop w:val="0"/>
      <w:marBottom w:val="0"/>
      <w:divBdr>
        <w:top w:val="none" w:sz="0" w:space="0" w:color="auto"/>
        <w:left w:val="none" w:sz="0" w:space="0" w:color="auto"/>
        <w:bottom w:val="none" w:sz="0" w:space="0" w:color="auto"/>
        <w:right w:val="none" w:sz="0" w:space="0" w:color="auto"/>
      </w:divBdr>
    </w:div>
    <w:div w:id="156268455">
      <w:bodyDiv w:val="1"/>
      <w:marLeft w:val="0"/>
      <w:marRight w:val="0"/>
      <w:marTop w:val="0"/>
      <w:marBottom w:val="0"/>
      <w:divBdr>
        <w:top w:val="none" w:sz="0" w:space="0" w:color="auto"/>
        <w:left w:val="none" w:sz="0" w:space="0" w:color="auto"/>
        <w:bottom w:val="none" w:sz="0" w:space="0" w:color="auto"/>
        <w:right w:val="none" w:sz="0" w:space="0" w:color="auto"/>
      </w:divBdr>
    </w:div>
    <w:div w:id="207571632">
      <w:bodyDiv w:val="1"/>
      <w:marLeft w:val="0"/>
      <w:marRight w:val="0"/>
      <w:marTop w:val="0"/>
      <w:marBottom w:val="0"/>
      <w:divBdr>
        <w:top w:val="none" w:sz="0" w:space="0" w:color="auto"/>
        <w:left w:val="none" w:sz="0" w:space="0" w:color="auto"/>
        <w:bottom w:val="none" w:sz="0" w:space="0" w:color="auto"/>
        <w:right w:val="none" w:sz="0" w:space="0" w:color="auto"/>
      </w:divBdr>
    </w:div>
    <w:div w:id="216625729">
      <w:bodyDiv w:val="1"/>
      <w:marLeft w:val="0"/>
      <w:marRight w:val="0"/>
      <w:marTop w:val="0"/>
      <w:marBottom w:val="0"/>
      <w:divBdr>
        <w:top w:val="none" w:sz="0" w:space="0" w:color="auto"/>
        <w:left w:val="none" w:sz="0" w:space="0" w:color="auto"/>
        <w:bottom w:val="none" w:sz="0" w:space="0" w:color="auto"/>
        <w:right w:val="none" w:sz="0" w:space="0" w:color="auto"/>
      </w:divBdr>
    </w:div>
    <w:div w:id="247274084">
      <w:bodyDiv w:val="1"/>
      <w:marLeft w:val="0"/>
      <w:marRight w:val="0"/>
      <w:marTop w:val="0"/>
      <w:marBottom w:val="0"/>
      <w:divBdr>
        <w:top w:val="none" w:sz="0" w:space="0" w:color="auto"/>
        <w:left w:val="none" w:sz="0" w:space="0" w:color="auto"/>
        <w:bottom w:val="none" w:sz="0" w:space="0" w:color="auto"/>
        <w:right w:val="none" w:sz="0" w:space="0" w:color="auto"/>
      </w:divBdr>
    </w:div>
    <w:div w:id="325791654">
      <w:bodyDiv w:val="1"/>
      <w:marLeft w:val="0"/>
      <w:marRight w:val="0"/>
      <w:marTop w:val="0"/>
      <w:marBottom w:val="0"/>
      <w:divBdr>
        <w:top w:val="none" w:sz="0" w:space="0" w:color="auto"/>
        <w:left w:val="none" w:sz="0" w:space="0" w:color="auto"/>
        <w:bottom w:val="none" w:sz="0" w:space="0" w:color="auto"/>
        <w:right w:val="none" w:sz="0" w:space="0" w:color="auto"/>
      </w:divBdr>
    </w:div>
    <w:div w:id="346561110">
      <w:bodyDiv w:val="1"/>
      <w:marLeft w:val="0"/>
      <w:marRight w:val="0"/>
      <w:marTop w:val="0"/>
      <w:marBottom w:val="0"/>
      <w:divBdr>
        <w:top w:val="none" w:sz="0" w:space="0" w:color="auto"/>
        <w:left w:val="none" w:sz="0" w:space="0" w:color="auto"/>
        <w:bottom w:val="none" w:sz="0" w:space="0" w:color="auto"/>
        <w:right w:val="none" w:sz="0" w:space="0" w:color="auto"/>
      </w:divBdr>
    </w:div>
    <w:div w:id="358438695">
      <w:bodyDiv w:val="1"/>
      <w:marLeft w:val="0"/>
      <w:marRight w:val="0"/>
      <w:marTop w:val="0"/>
      <w:marBottom w:val="0"/>
      <w:divBdr>
        <w:top w:val="none" w:sz="0" w:space="0" w:color="auto"/>
        <w:left w:val="none" w:sz="0" w:space="0" w:color="auto"/>
        <w:bottom w:val="none" w:sz="0" w:space="0" w:color="auto"/>
        <w:right w:val="none" w:sz="0" w:space="0" w:color="auto"/>
      </w:divBdr>
    </w:div>
    <w:div w:id="440688358">
      <w:bodyDiv w:val="1"/>
      <w:marLeft w:val="0"/>
      <w:marRight w:val="0"/>
      <w:marTop w:val="0"/>
      <w:marBottom w:val="0"/>
      <w:divBdr>
        <w:top w:val="none" w:sz="0" w:space="0" w:color="auto"/>
        <w:left w:val="none" w:sz="0" w:space="0" w:color="auto"/>
        <w:bottom w:val="none" w:sz="0" w:space="0" w:color="auto"/>
        <w:right w:val="none" w:sz="0" w:space="0" w:color="auto"/>
      </w:divBdr>
    </w:div>
    <w:div w:id="528489772">
      <w:bodyDiv w:val="1"/>
      <w:marLeft w:val="0"/>
      <w:marRight w:val="0"/>
      <w:marTop w:val="0"/>
      <w:marBottom w:val="0"/>
      <w:divBdr>
        <w:top w:val="none" w:sz="0" w:space="0" w:color="auto"/>
        <w:left w:val="none" w:sz="0" w:space="0" w:color="auto"/>
        <w:bottom w:val="none" w:sz="0" w:space="0" w:color="auto"/>
        <w:right w:val="none" w:sz="0" w:space="0" w:color="auto"/>
      </w:divBdr>
    </w:div>
    <w:div w:id="546068422">
      <w:bodyDiv w:val="1"/>
      <w:marLeft w:val="0"/>
      <w:marRight w:val="0"/>
      <w:marTop w:val="0"/>
      <w:marBottom w:val="0"/>
      <w:divBdr>
        <w:top w:val="none" w:sz="0" w:space="0" w:color="auto"/>
        <w:left w:val="none" w:sz="0" w:space="0" w:color="auto"/>
        <w:bottom w:val="none" w:sz="0" w:space="0" w:color="auto"/>
        <w:right w:val="none" w:sz="0" w:space="0" w:color="auto"/>
      </w:divBdr>
    </w:div>
    <w:div w:id="628825214">
      <w:bodyDiv w:val="1"/>
      <w:marLeft w:val="0"/>
      <w:marRight w:val="0"/>
      <w:marTop w:val="0"/>
      <w:marBottom w:val="0"/>
      <w:divBdr>
        <w:top w:val="none" w:sz="0" w:space="0" w:color="auto"/>
        <w:left w:val="none" w:sz="0" w:space="0" w:color="auto"/>
        <w:bottom w:val="none" w:sz="0" w:space="0" w:color="auto"/>
        <w:right w:val="none" w:sz="0" w:space="0" w:color="auto"/>
      </w:divBdr>
    </w:div>
    <w:div w:id="657003538">
      <w:bodyDiv w:val="1"/>
      <w:marLeft w:val="0"/>
      <w:marRight w:val="0"/>
      <w:marTop w:val="0"/>
      <w:marBottom w:val="0"/>
      <w:divBdr>
        <w:top w:val="none" w:sz="0" w:space="0" w:color="auto"/>
        <w:left w:val="none" w:sz="0" w:space="0" w:color="auto"/>
        <w:bottom w:val="none" w:sz="0" w:space="0" w:color="auto"/>
        <w:right w:val="none" w:sz="0" w:space="0" w:color="auto"/>
      </w:divBdr>
    </w:div>
    <w:div w:id="675613115">
      <w:bodyDiv w:val="1"/>
      <w:marLeft w:val="0"/>
      <w:marRight w:val="0"/>
      <w:marTop w:val="0"/>
      <w:marBottom w:val="0"/>
      <w:divBdr>
        <w:top w:val="none" w:sz="0" w:space="0" w:color="auto"/>
        <w:left w:val="none" w:sz="0" w:space="0" w:color="auto"/>
        <w:bottom w:val="none" w:sz="0" w:space="0" w:color="auto"/>
        <w:right w:val="none" w:sz="0" w:space="0" w:color="auto"/>
      </w:divBdr>
    </w:div>
    <w:div w:id="710690094">
      <w:bodyDiv w:val="1"/>
      <w:marLeft w:val="0"/>
      <w:marRight w:val="0"/>
      <w:marTop w:val="0"/>
      <w:marBottom w:val="0"/>
      <w:divBdr>
        <w:top w:val="none" w:sz="0" w:space="0" w:color="auto"/>
        <w:left w:val="none" w:sz="0" w:space="0" w:color="auto"/>
        <w:bottom w:val="none" w:sz="0" w:space="0" w:color="auto"/>
        <w:right w:val="none" w:sz="0" w:space="0" w:color="auto"/>
      </w:divBdr>
    </w:div>
    <w:div w:id="771707299">
      <w:bodyDiv w:val="1"/>
      <w:marLeft w:val="0"/>
      <w:marRight w:val="0"/>
      <w:marTop w:val="0"/>
      <w:marBottom w:val="0"/>
      <w:divBdr>
        <w:top w:val="none" w:sz="0" w:space="0" w:color="auto"/>
        <w:left w:val="none" w:sz="0" w:space="0" w:color="auto"/>
        <w:bottom w:val="none" w:sz="0" w:space="0" w:color="auto"/>
        <w:right w:val="none" w:sz="0" w:space="0" w:color="auto"/>
      </w:divBdr>
    </w:div>
    <w:div w:id="826019741">
      <w:bodyDiv w:val="1"/>
      <w:marLeft w:val="0"/>
      <w:marRight w:val="0"/>
      <w:marTop w:val="0"/>
      <w:marBottom w:val="0"/>
      <w:divBdr>
        <w:top w:val="none" w:sz="0" w:space="0" w:color="auto"/>
        <w:left w:val="none" w:sz="0" w:space="0" w:color="auto"/>
        <w:bottom w:val="none" w:sz="0" w:space="0" w:color="auto"/>
        <w:right w:val="none" w:sz="0" w:space="0" w:color="auto"/>
      </w:divBdr>
    </w:div>
    <w:div w:id="839926038">
      <w:bodyDiv w:val="1"/>
      <w:marLeft w:val="0"/>
      <w:marRight w:val="0"/>
      <w:marTop w:val="0"/>
      <w:marBottom w:val="0"/>
      <w:divBdr>
        <w:top w:val="none" w:sz="0" w:space="0" w:color="auto"/>
        <w:left w:val="none" w:sz="0" w:space="0" w:color="auto"/>
        <w:bottom w:val="none" w:sz="0" w:space="0" w:color="auto"/>
        <w:right w:val="none" w:sz="0" w:space="0" w:color="auto"/>
      </w:divBdr>
    </w:div>
    <w:div w:id="927227688">
      <w:bodyDiv w:val="1"/>
      <w:marLeft w:val="0"/>
      <w:marRight w:val="0"/>
      <w:marTop w:val="0"/>
      <w:marBottom w:val="0"/>
      <w:divBdr>
        <w:top w:val="none" w:sz="0" w:space="0" w:color="auto"/>
        <w:left w:val="none" w:sz="0" w:space="0" w:color="auto"/>
        <w:bottom w:val="none" w:sz="0" w:space="0" w:color="auto"/>
        <w:right w:val="none" w:sz="0" w:space="0" w:color="auto"/>
      </w:divBdr>
    </w:div>
    <w:div w:id="968782113">
      <w:bodyDiv w:val="1"/>
      <w:marLeft w:val="0"/>
      <w:marRight w:val="0"/>
      <w:marTop w:val="0"/>
      <w:marBottom w:val="0"/>
      <w:divBdr>
        <w:top w:val="none" w:sz="0" w:space="0" w:color="auto"/>
        <w:left w:val="none" w:sz="0" w:space="0" w:color="auto"/>
        <w:bottom w:val="none" w:sz="0" w:space="0" w:color="auto"/>
        <w:right w:val="none" w:sz="0" w:space="0" w:color="auto"/>
      </w:divBdr>
    </w:div>
    <w:div w:id="995766638">
      <w:bodyDiv w:val="1"/>
      <w:marLeft w:val="0"/>
      <w:marRight w:val="0"/>
      <w:marTop w:val="0"/>
      <w:marBottom w:val="0"/>
      <w:divBdr>
        <w:top w:val="none" w:sz="0" w:space="0" w:color="auto"/>
        <w:left w:val="none" w:sz="0" w:space="0" w:color="auto"/>
        <w:bottom w:val="none" w:sz="0" w:space="0" w:color="auto"/>
        <w:right w:val="none" w:sz="0" w:space="0" w:color="auto"/>
      </w:divBdr>
    </w:div>
    <w:div w:id="1058165638">
      <w:bodyDiv w:val="1"/>
      <w:marLeft w:val="0"/>
      <w:marRight w:val="0"/>
      <w:marTop w:val="0"/>
      <w:marBottom w:val="0"/>
      <w:divBdr>
        <w:top w:val="none" w:sz="0" w:space="0" w:color="auto"/>
        <w:left w:val="none" w:sz="0" w:space="0" w:color="auto"/>
        <w:bottom w:val="none" w:sz="0" w:space="0" w:color="auto"/>
        <w:right w:val="none" w:sz="0" w:space="0" w:color="auto"/>
      </w:divBdr>
    </w:div>
    <w:div w:id="1142695120">
      <w:bodyDiv w:val="1"/>
      <w:marLeft w:val="0"/>
      <w:marRight w:val="0"/>
      <w:marTop w:val="0"/>
      <w:marBottom w:val="0"/>
      <w:divBdr>
        <w:top w:val="none" w:sz="0" w:space="0" w:color="auto"/>
        <w:left w:val="none" w:sz="0" w:space="0" w:color="auto"/>
        <w:bottom w:val="none" w:sz="0" w:space="0" w:color="auto"/>
        <w:right w:val="none" w:sz="0" w:space="0" w:color="auto"/>
      </w:divBdr>
    </w:div>
    <w:div w:id="1143082666">
      <w:bodyDiv w:val="1"/>
      <w:marLeft w:val="0"/>
      <w:marRight w:val="0"/>
      <w:marTop w:val="0"/>
      <w:marBottom w:val="0"/>
      <w:divBdr>
        <w:top w:val="none" w:sz="0" w:space="0" w:color="auto"/>
        <w:left w:val="none" w:sz="0" w:space="0" w:color="auto"/>
        <w:bottom w:val="none" w:sz="0" w:space="0" w:color="auto"/>
        <w:right w:val="none" w:sz="0" w:space="0" w:color="auto"/>
      </w:divBdr>
    </w:div>
    <w:div w:id="1185555232">
      <w:bodyDiv w:val="1"/>
      <w:marLeft w:val="0"/>
      <w:marRight w:val="0"/>
      <w:marTop w:val="0"/>
      <w:marBottom w:val="0"/>
      <w:divBdr>
        <w:top w:val="none" w:sz="0" w:space="0" w:color="auto"/>
        <w:left w:val="none" w:sz="0" w:space="0" w:color="auto"/>
        <w:bottom w:val="none" w:sz="0" w:space="0" w:color="auto"/>
        <w:right w:val="none" w:sz="0" w:space="0" w:color="auto"/>
      </w:divBdr>
    </w:div>
    <w:div w:id="1189756588">
      <w:bodyDiv w:val="1"/>
      <w:marLeft w:val="0"/>
      <w:marRight w:val="0"/>
      <w:marTop w:val="0"/>
      <w:marBottom w:val="0"/>
      <w:divBdr>
        <w:top w:val="none" w:sz="0" w:space="0" w:color="auto"/>
        <w:left w:val="none" w:sz="0" w:space="0" w:color="auto"/>
        <w:bottom w:val="none" w:sz="0" w:space="0" w:color="auto"/>
        <w:right w:val="none" w:sz="0" w:space="0" w:color="auto"/>
      </w:divBdr>
    </w:div>
    <w:div w:id="1222257037">
      <w:bodyDiv w:val="1"/>
      <w:marLeft w:val="0"/>
      <w:marRight w:val="0"/>
      <w:marTop w:val="0"/>
      <w:marBottom w:val="0"/>
      <w:divBdr>
        <w:top w:val="none" w:sz="0" w:space="0" w:color="auto"/>
        <w:left w:val="none" w:sz="0" w:space="0" w:color="auto"/>
        <w:bottom w:val="none" w:sz="0" w:space="0" w:color="auto"/>
        <w:right w:val="none" w:sz="0" w:space="0" w:color="auto"/>
      </w:divBdr>
    </w:div>
    <w:div w:id="1222868754">
      <w:bodyDiv w:val="1"/>
      <w:marLeft w:val="0"/>
      <w:marRight w:val="0"/>
      <w:marTop w:val="0"/>
      <w:marBottom w:val="0"/>
      <w:divBdr>
        <w:top w:val="none" w:sz="0" w:space="0" w:color="auto"/>
        <w:left w:val="none" w:sz="0" w:space="0" w:color="auto"/>
        <w:bottom w:val="none" w:sz="0" w:space="0" w:color="auto"/>
        <w:right w:val="none" w:sz="0" w:space="0" w:color="auto"/>
      </w:divBdr>
    </w:div>
    <w:div w:id="1230841591">
      <w:bodyDiv w:val="1"/>
      <w:marLeft w:val="0"/>
      <w:marRight w:val="0"/>
      <w:marTop w:val="0"/>
      <w:marBottom w:val="0"/>
      <w:divBdr>
        <w:top w:val="none" w:sz="0" w:space="0" w:color="auto"/>
        <w:left w:val="none" w:sz="0" w:space="0" w:color="auto"/>
        <w:bottom w:val="none" w:sz="0" w:space="0" w:color="auto"/>
        <w:right w:val="none" w:sz="0" w:space="0" w:color="auto"/>
      </w:divBdr>
    </w:div>
    <w:div w:id="1314987084">
      <w:bodyDiv w:val="1"/>
      <w:marLeft w:val="0"/>
      <w:marRight w:val="0"/>
      <w:marTop w:val="0"/>
      <w:marBottom w:val="0"/>
      <w:divBdr>
        <w:top w:val="none" w:sz="0" w:space="0" w:color="auto"/>
        <w:left w:val="none" w:sz="0" w:space="0" w:color="auto"/>
        <w:bottom w:val="none" w:sz="0" w:space="0" w:color="auto"/>
        <w:right w:val="none" w:sz="0" w:space="0" w:color="auto"/>
      </w:divBdr>
    </w:div>
    <w:div w:id="1388718651">
      <w:bodyDiv w:val="1"/>
      <w:marLeft w:val="0"/>
      <w:marRight w:val="0"/>
      <w:marTop w:val="0"/>
      <w:marBottom w:val="0"/>
      <w:divBdr>
        <w:top w:val="none" w:sz="0" w:space="0" w:color="auto"/>
        <w:left w:val="none" w:sz="0" w:space="0" w:color="auto"/>
        <w:bottom w:val="none" w:sz="0" w:space="0" w:color="auto"/>
        <w:right w:val="none" w:sz="0" w:space="0" w:color="auto"/>
      </w:divBdr>
    </w:div>
    <w:div w:id="1431509240">
      <w:bodyDiv w:val="1"/>
      <w:marLeft w:val="0"/>
      <w:marRight w:val="0"/>
      <w:marTop w:val="0"/>
      <w:marBottom w:val="0"/>
      <w:divBdr>
        <w:top w:val="none" w:sz="0" w:space="0" w:color="auto"/>
        <w:left w:val="none" w:sz="0" w:space="0" w:color="auto"/>
        <w:bottom w:val="none" w:sz="0" w:space="0" w:color="auto"/>
        <w:right w:val="none" w:sz="0" w:space="0" w:color="auto"/>
      </w:divBdr>
    </w:div>
    <w:div w:id="1467430127">
      <w:bodyDiv w:val="1"/>
      <w:marLeft w:val="0"/>
      <w:marRight w:val="0"/>
      <w:marTop w:val="0"/>
      <w:marBottom w:val="0"/>
      <w:divBdr>
        <w:top w:val="none" w:sz="0" w:space="0" w:color="auto"/>
        <w:left w:val="none" w:sz="0" w:space="0" w:color="auto"/>
        <w:bottom w:val="none" w:sz="0" w:space="0" w:color="auto"/>
        <w:right w:val="none" w:sz="0" w:space="0" w:color="auto"/>
      </w:divBdr>
    </w:div>
    <w:div w:id="1483933937">
      <w:bodyDiv w:val="1"/>
      <w:marLeft w:val="0"/>
      <w:marRight w:val="0"/>
      <w:marTop w:val="0"/>
      <w:marBottom w:val="0"/>
      <w:divBdr>
        <w:top w:val="none" w:sz="0" w:space="0" w:color="auto"/>
        <w:left w:val="none" w:sz="0" w:space="0" w:color="auto"/>
        <w:bottom w:val="none" w:sz="0" w:space="0" w:color="auto"/>
        <w:right w:val="none" w:sz="0" w:space="0" w:color="auto"/>
      </w:divBdr>
    </w:div>
    <w:div w:id="1497500333">
      <w:bodyDiv w:val="1"/>
      <w:marLeft w:val="0"/>
      <w:marRight w:val="0"/>
      <w:marTop w:val="0"/>
      <w:marBottom w:val="0"/>
      <w:divBdr>
        <w:top w:val="none" w:sz="0" w:space="0" w:color="auto"/>
        <w:left w:val="none" w:sz="0" w:space="0" w:color="auto"/>
        <w:bottom w:val="none" w:sz="0" w:space="0" w:color="auto"/>
        <w:right w:val="none" w:sz="0" w:space="0" w:color="auto"/>
      </w:divBdr>
    </w:div>
    <w:div w:id="1519002814">
      <w:bodyDiv w:val="1"/>
      <w:marLeft w:val="0"/>
      <w:marRight w:val="0"/>
      <w:marTop w:val="0"/>
      <w:marBottom w:val="0"/>
      <w:divBdr>
        <w:top w:val="none" w:sz="0" w:space="0" w:color="auto"/>
        <w:left w:val="none" w:sz="0" w:space="0" w:color="auto"/>
        <w:bottom w:val="none" w:sz="0" w:space="0" w:color="auto"/>
        <w:right w:val="none" w:sz="0" w:space="0" w:color="auto"/>
      </w:divBdr>
    </w:div>
    <w:div w:id="1525095074">
      <w:bodyDiv w:val="1"/>
      <w:marLeft w:val="0"/>
      <w:marRight w:val="0"/>
      <w:marTop w:val="0"/>
      <w:marBottom w:val="0"/>
      <w:divBdr>
        <w:top w:val="none" w:sz="0" w:space="0" w:color="auto"/>
        <w:left w:val="none" w:sz="0" w:space="0" w:color="auto"/>
        <w:bottom w:val="none" w:sz="0" w:space="0" w:color="auto"/>
        <w:right w:val="none" w:sz="0" w:space="0" w:color="auto"/>
      </w:divBdr>
    </w:div>
    <w:div w:id="1535843028">
      <w:bodyDiv w:val="1"/>
      <w:marLeft w:val="0"/>
      <w:marRight w:val="0"/>
      <w:marTop w:val="0"/>
      <w:marBottom w:val="0"/>
      <w:divBdr>
        <w:top w:val="none" w:sz="0" w:space="0" w:color="auto"/>
        <w:left w:val="none" w:sz="0" w:space="0" w:color="auto"/>
        <w:bottom w:val="none" w:sz="0" w:space="0" w:color="auto"/>
        <w:right w:val="none" w:sz="0" w:space="0" w:color="auto"/>
      </w:divBdr>
    </w:div>
    <w:div w:id="1550535650">
      <w:bodyDiv w:val="1"/>
      <w:marLeft w:val="0"/>
      <w:marRight w:val="0"/>
      <w:marTop w:val="0"/>
      <w:marBottom w:val="0"/>
      <w:divBdr>
        <w:top w:val="none" w:sz="0" w:space="0" w:color="auto"/>
        <w:left w:val="none" w:sz="0" w:space="0" w:color="auto"/>
        <w:bottom w:val="none" w:sz="0" w:space="0" w:color="auto"/>
        <w:right w:val="none" w:sz="0" w:space="0" w:color="auto"/>
      </w:divBdr>
    </w:div>
    <w:div w:id="1557164242">
      <w:bodyDiv w:val="1"/>
      <w:marLeft w:val="0"/>
      <w:marRight w:val="0"/>
      <w:marTop w:val="0"/>
      <w:marBottom w:val="0"/>
      <w:divBdr>
        <w:top w:val="none" w:sz="0" w:space="0" w:color="auto"/>
        <w:left w:val="none" w:sz="0" w:space="0" w:color="auto"/>
        <w:bottom w:val="none" w:sz="0" w:space="0" w:color="auto"/>
        <w:right w:val="none" w:sz="0" w:space="0" w:color="auto"/>
      </w:divBdr>
    </w:div>
    <w:div w:id="1591112753">
      <w:bodyDiv w:val="1"/>
      <w:marLeft w:val="0"/>
      <w:marRight w:val="0"/>
      <w:marTop w:val="0"/>
      <w:marBottom w:val="0"/>
      <w:divBdr>
        <w:top w:val="none" w:sz="0" w:space="0" w:color="auto"/>
        <w:left w:val="none" w:sz="0" w:space="0" w:color="auto"/>
        <w:bottom w:val="none" w:sz="0" w:space="0" w:color="auto"/>
        <w:right w:val="none" w:sz="0" w:space="0" w:color="auto"/>
      </w:divBdr>
    </w:div>
    <w:div w:id="1647080122">
      <w:bodyDiv w:val="1"/>
      <w:marLeft w:val="0"/>
      <w:marRight w:val="0"/>
      <w:marTop w:val="0"/>
      <w:marBottom w:val="0"/>
      <w:divBdr>
        <w:top w:val="none" w:sz="0" w:space="0" w:color="auto"/>
        <w:left w:val="none" w:sz="0" w:space="0" w:color="auto"/>
        <w:bottom w:val="none" w:sz="0" w:space="0" w:color="auto"/>
        <w:right w:val="none" w:sz="0" w:space="0" w:color="auto"/>
      </w:divBdr>
    </w:div>
    <w:div w:id="1658924636">
      <w:bodyDiv w:val="1"/>
      <w:marLeft w:val="0"/>
      <w:marRight w:val="0"/>
      <w:marTop w:val="0"/>
      <w:marBottom w:val="0"/>
      <w:divBdr>
        <w:top w:val="none" w:sz="0" w:space="0" w:color="auto"/>
        <w:left w:val="none" w:sz="0" w:space="0" w:color="auto"/>
        <w:bottom w:val="none" w:sz="0" w:space="0" w:color="auto"/>
        <w:right w:val="none" w:sz="0" w:space="0" w:color="auto"/>
      </w:divBdr>
    </w:div>
    <w:div w:id="1661425090">
      <w:bodyDiv w:val="1"/>
      <w:marLeft w:val="0"/>
      <w:marRight w:val="0"/>
      <w:marTop w:val="0"/>
      <w:marBottom w:val="0"/>
      <w:divBdr>
        <w:top w:val="none" w:sz="0" w:space="0" w:color="auto"/>
        <w:left w:val="none" w:sz="0" w:space="0" w:color="auto"/>
        <w:bottom w:val="none" w:sz="0" w:space="0" w:color="auto"/>
        <w:right w:val="none" w:sz="0" w:space="0" w:color="auto"/>
      </w:divBdr>
    </w:div>
    <w:div w:id="1678077918">
      <w:bodyDiv w:val="1"/>
      <w:marLeft w:val="0"/>
      <w:marRight w:val="0"/>
      <w:marTop w:val="0"/>
      <w:marBottom w:val="0"/>
      <w:divBdr>
        <w:top w:val="none" w:sz="0" w:space="0" w:color="auto"/>
        <w:left w:val="none" w:sz="0" w:space="0" w:color="auto"/>
        <w:bottom w:val="none" w:sz="0" w:space="0" w:color="auto"/>
        <w:right w:val="none" w:sz="0" w:space="0" w:color="auto"/>
      </w:divBdr>
    </w:div>
    <w:div w:id="1758162850">
      <w:bodyDiv w:val="1"/>
      <w:marLeft w:val="0"/>
      <w:marRight w:val="0"/>
      <w:marTop w:val="0"/>
      <w:marBottom w:val="0"/>
      <w:divBdr>
        <w:top w:val="none" w:sz="0" w:space="0" w:color="auto"/>
        <w:left w:val="none" w:sz="0" w:space="0" w:color="auto"/>
        <w:bottom w:val="none" w:sz="0" w:space="0" w:color="auto"/>
        <w:right w:val="none" w:sz="0" w:space="0" w:color="auto"/>
      </w:divBdr>
    </w:div>
    <w:div w:id="1770737452">
      <w:bodyDiv w:val="1"/>
      <w:marLeft w:val="0"/>
      <w:marRight w:val="0"/>
      <w:marTop w:val="0"/>
      <w:marBottom w:val="0"/>
      <w:divBdr>
        <w:top w:val="none" w:sz="0" w:space="0" w:color="auto"/>
        <w:left w:val="none" w:sz="0" w:space="0" w:color="auto"/>
        <w:bottom w:val="none" w:sz="0" w:space="0" w:color="auto"/>
        <w:right w:val="none" w:sz="0" w:space="0" w:color="auto"/>
      </w:divBdr>
    </w:div>
    <w:div w:id="1848716139">
      <w:bodyDiv w:val="1"/>
      <w:marLeft w:val="0"/>
      <w:marRight w:val="0"/>
      <w:marTop w:val="0"/>
      <w:marBottom w:val="0"/>
      <w:divBdr>
        <w:top w:val="none" w:sz="0" w:space="0" w:color="auto"/>
        <w:left w:val="none" w:sz="0" w:space="0" w:color="auto"/>
        <w:bottom w:val="none" w:sz="0" w:space="0" w:color="auto"/>
        <w:right w:val="none" w:sz="0" w:space="0" w:color="auto"/>
      </w:divBdr>
    </w:div>
    <w:div w:id="1933969068">
      <w:bodyDiv w:val="1"/>
      <w:marLeft w:val="0"/>
      <w:marRight w:val="0"/>
      <w:marTop w:val="0"/>
      <w:marBottom w:val="0"/>
      <w:divBdr>
        <w:top w:val="none" w:sz="0" w:space="0" w:color="auto"/>
        <w:left w:val="none" w:sz="0" w:space="0" w:color="auto"/>
        <w:bottom w:val="none" w:sz="0" w:space="0" w:color="auto"/>
        <w:right w:val="none" w:sz="0" w:space="0" w:color="auto"/>
      </w:divBdr>
    </w:div>
    <w:div w:id="1942183171">
      <w:bodyDiv w:val="1"/>
      <w:marLeft w:val="0"/>
      <w:marRight w:val="0"/>
      <w:marTop w:val="0"/>
      <w:marBottom w:val="0"/>
      <w:divBdr>
        <w:top w:val="none" w:sz="0" w:space="0" w:color="auto"/>
        <w:left w:val="none" w:sz="0" w:space="0" w:color="auto"/>
        <w:bottom w:val="none" w:sz="0" w:space="0" w:color="auto"/>
        <w:right w:val="none" w:sz="0" w:space="0" w:color="auto"/>
      </w:divBdr>
    </w:div>
    <w:div w:id="211617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pe.org.br"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br/trabalho-e-previdencia/pt-br/servicos/empregador/programa-de-alimentacao-do-trabalhador-pat/arquivos-legislacao/instrucoes-normativas/pat_in_971_2009.pdf" TargetMode="External"/><Relationship Id="rId7" Type="http://schemas.openxmlformats.org/officeDocument/2006/relationships/endnotes" Target="endnotes.xml"/><Relationship Id="rId12" Type="http://schemas.openxmlformats.org/officeDocument/2006/relationships/hyperlink" Target="https://www.planalto.gov.br/ccivil_03/_ato2019-2022/2022/Decreto/D11246.htm" TargetMode="External"/><Relationship Id="rId17" Type="http://schemas.openxmlformats.org/officeDocument/2006/relationships/hyperlink" Target="https://www.gov.br/empresas-e-negocios/pt-br/empreendedor"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portaltransparencia.gov.br/sancoes/cnep" TargetMode="External"/><Relationship Id="rId20"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mailto:diretoriagps@ipresf.sc.gov.br" TargetMode="External"/><Relationship Id="rId14" Type="http://schemas.openxmlformats.org/officeDocument/2006/relationships/hyperlink" Target="https://www.planalto.gov.br/ccivil_03/_ato2019-2022/2022/Decreto/D11246.ht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9BDBB-F690-4C01-8EB3-0898FC145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5794</Words>
  <Characters>31293</Characters>
  <Application>Microsoft Office Word</Application>
  <DocSecurity>0</DocSecurity>
  <Lines>260</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IPRESF - PERÍCIA</dc:creator>
  <cp:keywords/>
  <dc:description/>
  <cp:lastModifiedBy>Karoline D'avila Pacheco</cp:lastModifiedBy>
  <cp:revision>7</cp:revision>
  <cp:lastPrinted>2024-07-23T16:14:00Z</cp:lastPrinted>
  <dcterms:created xsi:type="dcterms:W3CDTF">2024-07-15T12:34:00Z</dcterms:created>
  <dcterms:modified xsi:type="dcterms:W3CDTF">2024-07-23T16:16:00Z</dcterms:modified>
</cp:coreProperties>
</file>