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C248EB7" w14:textId="77777777" w:rsidR="00946011" w:rsidRPr="00D471EB" w:rsidRDefault="0028692C" w:rsidP="00955A3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sz w:val="22"/>
          <w:szCs w:val="22"/>
        </w:rPr>
      </w:pPr>
      <w:bookmarkStart w:id="0" w:name="_GoBack"/>
      <w:r w:rsidRPr="00D471EB">
        <w:rPr>
          <w:b/>
          <w:sz w:val="22"/>
          <w:szCs w:val="22"/>
        </w:rPr>
        <w:t>ESTUDO TÉCNICO PRELIMINAR</w:t>
      </w:r>
    </w:p>
    <w:p w14:paraId="0183F02E" w14:textId="77777777" w:rsidR="00946011" w:rsidRPr="00D471EB" w:rsidRDefault="00946011" w:rsidP="00955A3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sz w:val="22"/>
          <w:szCs w:val="22"/>
        </w:rPr>
      </w:pPr>
    </w:p>
    <w:p w14:paraId="3DA1C531" w14:textId="77777777" w:rsidR="00357F2C" w:rsidRPr="00D471EB" w:rsidRDefault="00357F2C" w:rsidP="00D07AB7">
      <w:pPr>
        <w:jc w:val="both"/>
        <w:rPr>
          <w:sz w:val="22"/>
          <w:szCs w:val="22"/>
        </w:rPr>
      </w:pPr>
      <w:r w:rsidRPr="00D471EB">
        <w:rPr>
          <w:sz w:val="22"/>
          <w:szCs w:val="22"/>
        </w:rPr>
        <w:t xml:space="preserve">Município de </w:t>
      </w:r>
      <w:r w:rsidR="00CC0F7D" w:rsidRPr="00D471EB">
        <w:rPr>
          <w:sz w:val="22"/>
          <w:szCs w:val="22"/>
        </w:rPr>
        <w:t xml:space="preserve">Restinga </w:t>
      </w:r>
      <w:r w:rsidR="00C01649" w:rsidRPr="00D471EB">
        <w:rPr>
          <w:sz w:val="22"/>
          <w:szCs w:val="22"/>
        </w:rPr>
        <w:t>Sê</w:t>
      </w:r>
      <w:r w:rsidR="00684376" w:rsidRPr="00D471EB">
        <w:rPr>
          <w:sz w:val="22"/>
          <w:szCs w:val="22"/>
        </w:rPr>
        <w:t>ca</w:t>
      </w:r>
    </w:p>
    <w:p w14:paraId="0216B04A" w14:textId="77777777" w:rsidR="002664D0" w:rsidRPr="00D471EB" w:rsidRDefault="00357F2C" w:rsidP="00D07AB7">
      <w:pPr>
        <w:jc w:val="both"/>
        <w:rPr>
          <w:sz w:val="22"/>
          <w:szCs w:val="22"/>
        </w:rPr>
      </w:pPr>
      <w:r w:rsidRPr="00D471EB">
        <w:rPr>
          <w:sz w:val="22"/>
          <w:szCs w:val="22"/>
        </w:rPr>
        <w:t xml:space="preserve">Secretaria Municipal </w:t>
      </w:r>
      <w:r w:rsidR="00F4599A" w:rsidRPr="00D471EB">
        <w:rPr>
          <w:sz w:val="22"/>
          <w:szCs w:val="22"/>
        </w:rPr>
        <w:t xml:space="preserve">de </w:t>
      </w:r>
      <w:r w:rsidR="004D529F" w:rsidRPr="00D471EB">
        <w:rPr>
          <w:sz w:val="22"/>
          <w:szCs w:val="22"/>
        </w:rPr>
        <w:t>Desenvolvimento Social e Habitação</w:t>
      </w:r>
    </w:p>
    <w:p w14:paraId="3B75AA66" w14:textId="5AA50992" w:rsidR="00AD1D57" w:rsidRPr="00D471EB" w:rsidRDefault="00230709" w:rsidP="00D07AB7">
      <w:pPr>
        <w:jc w:val="both"/>
        <w:rPr>
          <w:sz w:val="22"/>
          <w:szCs w:val="22"/>
        </w:rPr>
      </w:pPr>
      <w:r w:rsidRPr="00D471EB">
        <w:rPr>
          <w:sz w:val="22"/>
          <w:szCs w:val="22"/>
        </w:rPr>
        <w:t>Objeto da contratação</w:t>
      </w:r>
      <w:r w:rsidR="00A21420" w:rsidRPr="00D471EB">
        <w:rPr>
          <w:sz w:val="22"/>
          <w:szCs w:val="22"/>
        </w:rPr>
        <w:t xml:space="preserve">: </w:t>
      </w:r>
      <w:r w:rsidR="00CC4C31" w:rsidRPr="00D471EB">
        <w:rPr>
          <w:sz w:val="22"/>
          <w:szCs w:val="22"/>
        </w:rPr>
        <w:t>A</w:t>
      </w:r>
      <w:r w:rsidR="00D777C4" w:rsidRPr="00D471EB">
        <w:rPr>
          <w:sz w:val="22"/>
          <w:szCs w:val="22"/>
        </w:rPr>
        <w:t xml:space="preserve">quisição de </w:t>
      </w:r>
      <w:r w:rsidR="00F7648F" w:rsidRPr="00D471EB">
        <w:rPr>
          <w:sz w:val="22"/>
          <w:szCs w:val="22"/>
        </w:rPr>
        <w:t>materiais de escritório</w:t>
      </w:r>
      <w:r w:rsidR="00CC4C31" w:rsidRPr="00D471EB">
        <w:rPr>
          <w:sz w:val="22"/>
          <w:szCs w:val="22"/>
        </w:rPr>
        <w:t xml:space="preserve"> necessários ao desenvolvimento das ações previstas no Termo de Convênio, visando atender às demandas das comunidades quilombolas beneficiárias</w:t>
      </w:r>
      <w:r w:rsidR="00E30D02" w:rsidRPr="00D471EB">
        <w:rPr>
          <w:sz w:val="22"/>
          <w:szCs w:val="22"/>
        </w:rPr>
        <w:t>.</w:t>
      </w:r>
    </w:p>
    <w:p w14:paraId="2C16E8A5" w14:textId="77777777" w:rsidR="00A21420" w:rsidRPr="00D471EB" w:rsidRDefault="00A21420" w:rsidP="00955A35">
      <w:pPr>
        <w:jc w:val="both"/>
        <w:rPr>
          <w:sz w:val="22"/>
          <w:szCs w:val="22"/>
          <w:shd w:val="clear" w:color="auto" w:fill="FFFFF9"/>
        </w:rPr>
      </w:pPr>
    </w:p>
    <w:p w14:paraId="05E7C767" w14:textId="77777777" w:rsidR="004D529F" w:rsidRPr="00D471EB" w:rsidRDefault="00D07AB7" w:rsidP="00555BED">
      <w:pPr>
        <w:jc w:val="both"/>
        <w:rPr>
          <w:sz w:val="22"/>
          <w:szCs w:val="22"/>
        </w:rPr>
      </w:pPr>
      <w:r w:rsidRPr="00D471EB">
        <w:rPr>
          <w:b/>
          <w:sz w:val="22"/>
          <w:szCs w:val="22"/>
        </w:rPr>
        <w:t>1.</w:t>
      </w:r>
      <w:r w:rsidRPr="00D471EB">
        <w:rPr>
          <w:sz w:val="22"/>
          <w:szCs w:val="22"/>
        </w:rPr>
        <w:t xml:space="preserve"> </w:t>
      </w:r>
      <w:r w:rsidR="00D008B8" w:rsidRPr="00D471EB">
        <w:rPr>
          <w:sz w:val="22"/>
          <w:szCs w:val="22"/>
        </w:rPr>
        <w:t>DESCRIÇÃO DA NECESSIDADE</w:t>
      </w:r>
    </w:p>
    <w:p w14:paraId="1A0753B0" w14:textId="304E3473" w:rsidR="004329C2" w:rsidRPr="00D471EB" w:rsidRDefault="004329C2" w:rsidP="00555BED">
      <w:pPr>
        <w:jc w:val="both"/>
        <w:rPr>
          <w:sz w:val="22"/>
          <w:szCs w:val="22"/>
        </w:rPr>
      </w:pPr>
      <w:r w:rsidRPr="00D471EB">
        <w:rPr>
          <w:sz w:val="22"/>
          <w:szCs w:val="22"/>
        </w:rPr>
        <w:t xml:space="preserve">O presente Estudo Técnico Preliminar tem por objetivo subsidiar a aquisição </w:t>
      </w:r>
      <w:r w:rsidR="00F7648F" w:rsidRPr="00D471EB">
        <w:rPr>
          <w:sz w:val="22"/>
          <w:szCs w:val="22"/>
        </w:rPr>
        <w:t xml:space="preserve">de mobiliários e equipamentos de informática </w:t>
      </w:r>
      <w:r w:rsidRPr="00D471EB">
        <w:rPr>
          <w:sz w:val="22"/>
          <w:szCs w:val="22"/>
        </w:rPr>
        <w:t>destinados à execução das ações previstas no Termo de Convênio FPE nº 988/2026, voltadas ao fortalecimento da rede de defesa dos direitos da pessoa idosa com base nas vivências de anciãos quilombolas.</w:t>
      </w:r>
    </w:p>
    <w:p w14:paraId="26224A00" w14:textId="433EE5D6" w:rsidR="004329C2" w:rsidRPr="00D471EB" w:rsidRDefault="00F7648F" w:rsidP="00555BED">
      <w:pPr>
        <w:jc w:val="both"/>
        <w:rPr>
          <w:sz w:val="22"/>
          <w:szCs w:val="22"/>
        </w:rPr>
      </w:pPr>
      <w:r w:rsidRPr="00D471EB">
        <w:rPr>
          <w:sz w:val="22"/>
          <w:szCs w:val="22"/>
        </w:rPr>
        <w:t>A presente contratação é indispensável para proporcionar condições adequadas de trabalho às equipes responsáveis pelo planejamento, execução, acompanhamento e prestação de contas das atividades previstas no projeto, assegurando maior eficiência administrativa e operacional.</w:t>
      </w:r>
    </w:p>
    <w:p w14:paraId="38AC3C35" w14:textId="5F041636" w:rsidR="00555BED" w:rsidRPr="00D471EB" w:rsidRDefault="00975020" w:rsidP="00555BED">
      <w:pPr>
        <w:jc w:val="both"/>
        <w:rPr>
          <w:sz w:val="22"/>
          <w:szCs w:val="22"/>
        </w:rPr>
      </w:pPr>
      <w:r w:rsidRPr="00D471EB">
        <w:rPr>
          <w:sz w:val="22"/>
          <w:szCs w:val="22"/>
        </w:rPr>
        <w:t>Dessa forma, a aquisição dos bens permanentes mostra-se necessária para assegurar o adequado suporte administrativo às ações do projeto, promovendo melhores condições de trabalho aos servidores e maior qualidade na execução das políticas públicas voltadas à promoção da cidadania, valorização cultural e inclusão social das comunidades quilombolas do Município de Restinga Sêca.</w:t>
      </w:r>
    </w:p>
    <w:p w14:paraId="3D405E3C" w14:textId="77777777" w:rsidR="00975020" w:rsidRPr="00D471EB" w:rsidRDefault="00975020" w:rsidP="00555BED">
      <w:pPr>
        <w:jc w:val="both"/>
        <w:rPr>
          <w:sz w:val="22"/>
          <w:szCs w:val="22"/>
        </w:rPr>
      </w:pPr>
    </w:p>
    <w:p w14:paraId="57B2369C" w14:textId="77777777" w:rsidR="00471ADF" w:rsidRPr="00D471EB" w:rsidRDefault="00D07AB7" w:rsidP="00D07AB7">
      <w:pPr>
        <w:jc w:val="both"/>
        <w:rPr>
          <w:b/>
          <w:sz w:val="22"/>
          <w:szCs w:val="22"/>
        </w:rPr>
      </w:pPr>
      <w:r w:rsidRPr="00D471EB">
        <w:rPr>
          <w:b/>
          <w:sz w:val="22"/>
          <w:szCs w:val="22"/>
        </w:rPr>
        <w:t xml:space="preserve">2. </w:t>
      </w:r>
      <w:r w:rsidR="00471ADF" w:rsidRPr="00D471EB">
        <w:rPr>
          <w:b/>
          <w:sz w:val="22"/>
          <w:szCs w:val="22"/>
        </w:rPr>
        <w:t>ALTERNATIVAS DISPONÍVEIS NO MERCADO</w:t>
      </w:r>
    </w:p>
    <w:p w14:paraId="6AE5D4C3" w14:textId="77777777" w:rsidR="00471ADF" w:rsidRPr="00D471EB" w:rsidRDefault="00D07AB7" w:rsidP="00D07AB7">
      <w:pPr>
        <w:jc w:val="both"/>
        <w:rPr>
          <w:sz w:val="22"/>
          <w:szCs w:val="22"/>
        </w:rPr>
      </w:pPr>
      <w:r w:rsidRPr="00D471EB">
        <w:rPr>
          <w:b/>
          <w:sz w:val="22"/>
          <w:szCs w:val="22"/>
        </w:rPr>
        <w:t>2.1.</w:t>
      </w:r>
      <w:r w:rsidRPr="00D471EB">
        <w:rPr>
          <w:sz w:val="22"/>
          <w:szCs w:val="22"/>
        </w:rPr>
        <w:t xml:space="preserve"> </w:t>
      </w:r>
      <w:r w:rsidR="00471ADF" w:rsidRPr="00D471EB">
        <w:rPr>
          <w:sz w:val="22"/>
          <w:szCs w:val="22"/>
        </w:rPr>
        <w:t xml:space="preserve">Conforme pesquisa de </w:t>
      </w:r>
      <w:proofErr w:type="gramStart"/>
      <w:r w:rsidR="00471ADF" w:rsidRPr="00D471EB">
        <w:rPr>
          <w:sz w:val="22"/>
          <w:szCs w:val="22"/>
        </w:rPr>
        <w:t>mercado realizada</w:t>
      </w:r>
      <w:proofErr w:type="gramEnd"/>
      <w:r w:rsidR="00471ADF" w:rsidRPr="00D471EB">
        <w:rPr>
          <w:sz w:val="22"/>
          <w:szCs w:val="22"/>
        </w:rPr>
        <w:t>, as soluções disponíveis para a necessidade administrativa são:</w:t>
      </w:r>
    </w:p>
    <w:p w14:paraId="0E2031BB" w14:textId="5A0E9146" w:rsidR="004530EA" w:rsidRPr="00D471EB" w:rsidRDefault="00D471EB" w:rsidP="00D07AB7">
      <w:pPr>
        <w:jc w:val="both"/>
        <w:rPr>
          <w:b/>
          <w:sz w:val="22"/>
          <w:szCs w:val="22"/>
        </w:rPr>
      </w:pPr>
      <w:r w:rsidRPr="00D471EB">
        <w:rPr>
          <w:b/>
          <w:sz w:val="22"/>
          <w:szCs w:val="22"/>
        </w:rPr>
        <w:t xml:space="preserve">a) </w:t>
      </w:r>
      <w:r w:rsidR="00AE18E9" w:rsidRPr="00D471EB">
        <w:rPr>
          <w:b/>
          <w:sz w:val="22"/>
          <w:szCs w:val="22"/>
        </w:rPr>
        <w:t>Aquisição por meio de processo licitatório (Pregão Eletrônico)</w:t>
      </w:r>
      <w:r w:rsidR="00D07AB7" w:rsidRPr="00D471EB">
        <w:rPr>
          <w:b/>
          <w:sz w:val="22"/>
          <w:szCs w:val="22"/>
        </w:rPr>
        <w:t>:</w:t>
      </w:r>
    </w:p>
    <w:p w14:paraId="04209433" w14:textId="2F5CF540" w:rsidR="004530EA" w:rsidRPr="00D471EB" w:rsidRDefault="004530EA" w:rsidP="00D07AB7">
      <w:pPr>
        <w:jc w:val="both"/>
        <w:rPr>
          <w:sz w:val="22"/>
          <w:szCs w:val="22"/>
        </w:rPr>
      </w:pPr>
      <w:r w:rsidRPr="00D471EB">
        <w:rPr>
          <w:sz w:val="22"/>
          <w:szCs w:val="22"/>
        </w:rPr>
        <w:t xml:space="preserve">Consiste na </w:t>
      </w:r>
      <w:r w:rsidR="004329C2" w:rsidRPr="00D471EB">
        <w:rPr>
          <w:sz w:val="22"/>
          <w:szCs w:val="22"/>
        </w:rPr>
        <w:t>aquisição</w:t>
      </w:r>
      <w:r w:rsidR="00E57F4F" w:rsidRPr="00D471EB">
        <w:rPr>
          <w:sz w:val="22"/>
          <w:szCs w:val="22"/>
        </w:rPr>
        <w:t xml:space="preserve"> definitiva dos </w:t>
      </w:r>
      <w:r w:rsidR="00975020" w:rsidRPr="00D471EB">
        <w:rPr>
          <w:sz w:val="22"/>
          <w:szCs w:val="22"/>
        </w:rPr>
        <w:t>móveis e equipamentos de informática previsto</w:t>
      </w:r>
      <w:r w:rsidR="00E57F4F" w:rsidRPr="00D471EB">
        <w:rPr>
          <w:sz w:val="22"/>
          <w:szCs w:val="22"/>
        </w:rPr>
        <w:t>s no Termo de Convênio nº 988/2026</w:t>
      </w:r>
      <w:r w:rsidRPr="00D471EB">
        <w:rPr>
          <w:sz w:val="22"/>
          <w:szCs w:val="22"/>
        </w:rPr>
        <w:t xml:space="preserve"> para incorporação definitiva ao patrimônio municipal.</w:t>
      </w:r>
    </w:p>
    <w:p w14:paraId="70E22405" w14:textId="77777777" w:rsidR="004530EA" w:rsidRPr="00D471EB" w:rsidRDefault="004530EA" w:rsidP="00D07AB7">
      <w:pPr>
        <w:jc w:val="both"/>
        <w:rPr>
          <w:sz w:val="22"/>
          <w:szCs w:val="22"/>
        </w:rPr>
      </w:pPr>
      <w:r w:rsidRPr="00D471EB">
        <w:rPr>
          <w:rStyle w:val="Forte"/>
          <w:sz w:val="22"/>
          <w:szCs w:val="22"/>
        </w:rPr>
        <w:t>Vantagens:</w:t>
      </w:r>
    </w:p>
    <w:p w14:paraId="2E8CB633" w14:textId="77CF7B98" w:rsidR="004530EA" w:rsidRPr="00D471EB" w:rsidRDefault="00975020" w:rsidP="00D07AB7">
      <w:pPr>
        <w:pStyle w:val="PargrafodaLista"/>
        <w:numPr>
          <w:ilvl w:val="0"/>
          <w:numId w:val="32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471EB">
        <w:rPr>
          <w:rFonts w:ascii="Times New Roman" w:hAnsi="Times New Roman" w:cs="Times New Roman"/>
          <w:szCs w:val="22"/>
        </w:rPr>
        <w:t>Maior competitividade entre os fornecedores</w:t>
      </w:r>
      <w:r w:rsidR="004530EA" w:rsidRPr="00D471EB">
        <w:rPr>
          <w:rFonts w:ascii="Times New Roman" w:hAnsi="Times New Roman" w:cs="Times New Roman"/>
          <w:szCs w:val="22"/>
        </w:rPr>
        <w:t xml:space="preserve">; </w:t>
      </w:r>
    </w:p>
    <w:p w14:paraId="67368908" w14:textId="77777777" w:rsidR="004530EA" w:rsidRPr="00D471EB" w:rsidRDefault="00912677" w:rsidP="00D07AB7">
      <w:pPr>
        <w:pStyle w:val="PargrafodaLista"/>
        <w:numPr>
          <w:ilvl w:val="0"/>
          <w:numId w:val="32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471EB">
        <w:rPr>
          <w:rFonts w:ascii="Times New Roman" w:hAnsi="Times New Roman" w:cs="Times New Roman"/>
          <w:szCs w:val="22"/>
        </w:rPr>
        <w:t>O</w:t>
      </w:r>
      <w:r w:rsidR="00AE18E9" w:rsidRPr="00D471EB">
        <w:rPr>
          <w:rFonts w:ascii="Times New Roman" w:hAnsi="Times New Roman" w:cs="Times New Roman"/>
          <w:szCs w:val="22"/>
        </w:rPr>
        <w:t>btenção de preços mais vantajosos</w:t>
      </w:r>
      <w:r w:rsidR="004530EA" w:rsidRPr="00D471EB">
        <w:rPr>
          <w:rFonts w:ascii="Times New Roman" w:hAnsi="Times New Roman" w:cs="Times New Roman"/>
          <w:szCs w:val="22"/>
        </w:rPr>
        <w:t xml:space="preserve">; </w:t>
      </w:r>
    </w:p>
    <w:p w14:paraId="3233F530" w14:textId="269882C5" w:rsidR="004530EA" w:rsidRPr="00D471EB" w:rsidRDefault="00975020" w:rsidP="00D07AB7">
      <w:pPr>
        <w:pStyle w:val="PargrafodaLista"/>
        <w:numPr>
          <w:ilvl w:val="0"/>
          <w:numId w:val="32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471EB">
        <w:rPr>
          <w:rFonts w:ascii="Times New Roman" w:hAnsi="Times New Roman" w:cs="Times New Roman"/>
          <w:szCs w:val="22"/>
        </w:rPr>
        <w:t>Redução de custos com contratações recorrentes</w:t>
      </w:r>
      <w:r w:rsidR="00AE18E9" w:rsidRPr="00D471EB">
        <w:rPr>
          <w:rFonts w:ascii="Times New Roman" w:hAnsi="Times New Roman" w:cs="Times New Roman"/>
          <w:szCs w:val="22"/>
        </w:rPr>
        <w:t>.</w:t>
      </w:r>
      <w:r w:rsidR="004530EA" w:rsidRPr="00D471EB">
        <w:rPr>
          <w:rFonts w:ascii="Times New Roman" w:hAnsi="Times New Roman" w:cs="Times New Roman"/>
          <w:szCs w:val="22"/>
        </w:rPr>
        <w:t xml:space="preserve"> </w:t>
      </w:r>
    </w:p>
    <w:p w14:paraId="0E5200E4" w14:textId="77777777" w:rsidR="004530EA" w:rsidRPr="00D471EB" w:rsidRDefault="004530EA" w:rsidP="00D07AB7">
      <w:pPr>
        <w:jc w:val="both"/>
        <w:rPr>
          <w:sz w:val="22"/>
          <w:szCs w:val="22"/>
        </w:rPr>
      </w:pPr>
      <w:r w:rsidRPr="00D471EB">
        <w:rPr>
          <w:rStyle w:val="Forte"/>
          <w:sz w:val="22"/>
          <w:szCs w:val="22"/>
        </w:rPr>
        <w:t>Desvantagens:</w:t>
      </w:r>
    </w:p>
    <w:p w14:paraId="7AF8E51E" w14:textId="37A045F6" w:rsidR="004530EA" w:rsidRPr="00D471EB" w:rsidRDefault="00912677" w:rsidP="00D07AB7">
      <w:pPr>
        <w:pStyle w:val="PargrafodaLista"/>
        <w:numPr>
          <w:ilvl w:val="0"/>
          <w:numId w:val="33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471EB">
        <w:rPr>
          <w:rFonts w:ascii="Times New Roman" w:hAnsi="Times New Roman" w:cs="Times New Roman"/>
          <w:szCs w:val="22"/>
        </w:rPr>
        <w:t>N</w:t>
      </w:r>
      <w:r w:rsidR="004530EA" w:rsidRPr="00D471EB">
        <w:rPr>
          <w:rFonts w:ascii="Times New Roman" w:hAnsi="Times New Roman" w:cs="Times New Roman"/>
          <w:szCs w:val="22"/>
        </w:rPr>
        <w:t>ecessidade de investimento inicial</w:t>
      </w:r>
      <w:r w:rsidR="00975020" w:rsidRPr="00D471EB">
        <w:rPr>
          <w:rFonts w:ascii="Times New Roman" w:hAnsi="Times New Roman" w:cs="Times New Roman"/>
          <w:szCs w:val="22"/>
        </w:rPr>
        <w:t xml:space="preserve"> para aquisição dos bens</w:t>
      </w:r>
      <w:r w:rsidR="004530EA" w:rsidRPr="00D471EB">
        <w:rPr>
          <w:rFonts w:ascii="Times New Roman" w:hAnsi="Times New Roman" w:cs="Times New Roman"/>
          <w:szCs w:val="22"/>
        </w:rPr>
        <w:t>.</w:t>
      </w:r>
    </w:p>
    <w:p w14:paraId="397ABC3D" w14:textId="77777777" w:rsidR="00471ADF" w:rsidRPr="00D471EB" w:rsidRDefault="00471ADF" w:rsidP="00D07AB7">
      <w:pPr>
        <w:jc w:val="both"/>
        <w:rPr>
          <w:sz w:val="22"/>
          <w:szCs w:val="22"/>
        </w:rPr>
      </w:pPr>
    </w:p>
    <w:p w14:paraId="3494523E" w14:textId="01F815BF" w:rsidR="00AE18E9" w:rsidRPr="00D471EB" w:rsidRDefault="00D471EB" w:rsidP="00D07AB7">
      <w:pPr>
        <w:jc w:val="both"/>
        <w:rPr>
          <w:b/>
          <w:sz w:val="22"/>
          <w:szCs w:val="22"/>
        </w:rPr>
      </w:pPr>
      <w:r w:rsidRPr="00D471EB">
        <w:rPr>
          <w:b/>
          <w:sz w:val="22"/>
          <w:szCs w:val="22"/>
        </w:rPr>
        <w:t xml:space="preserve">b) </w:t>
      </w:r>
      <w:r w:rsidR="00AE18E9" w:rsidRPr="00D471EB">
        <w:rPr>
          <w:b/>
          <w:sz w:val="22"/>
          <w:szCs w:val="22"/>
        </w:rPr>
        <w:t>Compartilhamento de equipamentos existentes:</w:t>
      </w:r>
    </w:p>
    <w:p w14:paraId="3923E572" w14:textId="09BE568D" w:rsidR="00AE18E9" w:rsidRPr="00D471EB" w:rsidRDefault="00AE18E9" w:rsidP="00D07AB7">
      <w:pPr>
        <w:jc w:val="both"/>
        <w:rPr>
          <w:sz w:val="22"/>
          <w:szCs w:val="22"/>
        </w:rPr>
      </w:pPr>
      <w:r w:rsidRPr="00D471EB">
        <w:rPr>
          <w:sz w:val="22"/>
          <w:szCs w:val="22"/>
        </w:rPr>
        <w:t xml:space="preserve">Utilização de </w:t>
      </w:r>
      <w:r w:rsidR="00E57F4F" w:rsidRPr="00D471EB">
        <w:rPr>
          <w:sz w:val="22"/>
          <w:szCs w:val="22"/>
        </w:rPr>
        <w:t xml:space="preserve">itens e </w:t>
      </w:r>
      <w:r w:rsidRPr="00D471EB">
        <w:rPr>
          <w:sz w:val="22"/>
          <w:szCs w:val="22"/>
        </w:rPr>
        <w:t>bens já disponíveis na Administração.</w:t>
      </w:r>
    </w:p>
    <w:p w14:paraId="312626D9" w14:textId="77777777" w:rsidR="00AE18E9" w:rsidRPr="00D471EB" w:rsidRDefault="00AE18E9" w:rsidP="00D07AB7">
      <w:pPr>
        <w:jc w:val="both"/>
        <w:rPr>
          <w:sz w:val="22"/>
          <w:szCs w:val="22"/>
        </w:rPr>
      </w:pPr>
      <w:r w:rsidRPr="00D471EB">
        <w:rPr>
          <w:rStyle w:val="Forte"/>
          <w:sz w:val="22"/>
          <w:szCs w:val="22"/>
        </w:rPr>
        <w:t>Vantagens:</w:t>
      </w:r>
    </w:p>
    <w:p w14:paraId="1FAD23E8" w14:textId="77777777" w:rsidR="00AE18E9" w:rsidRPr="00D471EB" w:rsidRDefault="00912677" w:rsidP="00D07AB7">
      <w:pPr>
        <w:pStyle w:val="PargrafodaLista"/>
        <w:numPr>
          <w:ilvl w:val="0"/>
          <w:numId w:val="33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471EB">
        <w:rPr>
          <w:rFonts w:ascii="Times New Roman" w:hAnsi="Times New Roman" w:cs="Times New Roman"/>
          <w:szCs w:val="22"/>
        </w:rPr>
        <w:t>A</w:t>
      </w:r>
      <w:r w:rsidR="00AE18E9" w:rsidRPr="00D471EB">
        <w:rPr>
          <w:rFonts w:ascii="Times New Roman" w:hAnsi="Times New Roman" w:cs="Times New Roman"/>
          <w:szCs w:val="22"/>
        </w:rPr>
        <w:t xml:space="preserve">usência de novos custos imediatos. </w:t>
      </w:r>
    </w:p>
    <w:p w14:paraId="50474349" w14:textId="77777777" w:rsidR="00AE18E9" w:rsidRPr="00D471EB" w:rsidRDefault="00AE18E9" w:rsidP="00D07AB7">
      <w:pPr>
        <w:jc w:val="both"/>
        <w:rPr>
          <w:sz w:val="22"/>
          <w:szCs w:val="22"/>
        </w:rPr>
      </w:pPr>
      <w:r w:rsidRPr="00D471EB">
        <w:rPr>
          <w:rStyle w:val="Forte"/>
          <w:sz w:val="22"/>
          <w:szCs w:val="22"/>
        </w:rPr>
        <w:t>Desvantagens:</w:t>
      </w:r>
    </w:p>
    <w:p w14:paraId="58ED36B6" w14:textId="2DA4E90A" w:rsidR="00AE18E9" w:rsidRPr="00D471EB" w:rsidRDefault="00975020" w:rsidP="00D07AB7">
      <w:pPr>
        <w:pStyle w:val="PargrafodaLista"/>
        <w:numPr>
          <w:ilvl w:val="0"/>
          <w:numId w:val="33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471EB">
        <w:rPr>
          <w:rFonts w:ascii="Times New Roman" w:hAnsi="Times New Roman" w:cs="Times New Roman"/>
          <w:szCs w:val="22"/>
        </w:rPr>
        <w:t>Quantidade insuficiente para atender às demandas do projeto;</w:t>
      </w:r>
    </w:p>
    <w:p w14:paraId="1F58D33D" w14:textId="44768427" w:rsidR="00AE18E9" w:rsidRPr="00D471EB" w:rsidRDefault="00E57F4F" w:rsidP="00D07AB7">
      <w:pPr>
        <w:pStyle w:val="PargrafodaLista"/>
        <w:numPr>
          <w:ilvl w:val="0"/>
          <w:numId w:val="33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471EB">
        <w:rPr>
          <w:rFonts w:ascii="Times New Roman" w:hAnsi="Times New Roman" w:cs="Times New Roman"/>
          <w:szCs w:val="22"/>
        </w:rPr>
        <w:t xml:space="preserve">Equipamentos </w:t>
      </w:r>
      <w:r w:rsidR="00975020" w:rsidRPr="00D471EB">
        <w:rPr>
          <w:rFonts w:ascii="Times New Roman" w:hAnsi="Times New Roman" w:cs="Times New Roman"/>
          <w:szCs w:val="22"/>
        </w:rPr>
        <w:t>com tempo de uso e desgaste natural</w:t>
      </w:r>
      <w:r w:rsidR="00AE18E9" w:rsidRPr="00D471EB">
        <w:rPr>
          <w:rFonts w:ascii="Times New Roman" w:hAnsi="Times New Roman" w:cs="Times New Roman"/>
          <w:szCs w:val="22"/>
        </w:rPr>
        <w:t xml:space="preserve">; </w:t>
      </w:r>
    </w:p>
    <w:p w14:paraId="2DAC8CF3" w14:textId="4F2347F8" w:rsidR="00AE18E9" w:rsidRPr="00D471EB" w:rsidRDefault="00975020" w:rsidP="00D07AB7">
      <w:pPr>
        <w:pStyle w:val="PargrafodaLista"/>
        <w:numPr>
          <w:ilvl w:val="0"/>
          <w:numId w:val="33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471EB">
        <w:rPr>
          <w:rFonts w:ascii="Times New Roman" w:hAnsi="Times New Roman" w:cs="Times New Roman"/>
          <w:szCs w:val="22"/>
        </w:rPr>
        <w:t>Limitação das ações previstas no Termo de Convênio.</w:t>
      </w:r>
    </w:p>
    <w:p w14:paraId="4FA80C2F" w14:textId="77777777" w:rsidR="00AE18E9" w:rsidRPr="00D471EB" w:rsidRDefault="00AE18E9" w:rsidP="00D07AB7">
      <w:pPr>
        <w:jc w:val="both"/>
        <w:rPr>
          <w:sz w:val="22"/>
          <w:szCs w:val="22"/>
        </w:rPr>
      </w:pPr>
    </w:p>
    <w:p w14:paraId="7CE852F8" w14:textId="76914439" w:rsidR="00AE18E9" w:rsidRPr="00D471EB" w:rsidRDefault="00D471EB" w:rsidP="00D07AB7">
      <w:pPr>
        <w:jc w:val="both"/>
        <w:rPr>
          <w:b/>
          <w:sz w:val="22"/>
          <w:szCs w:val="22"/>
        </w:rPr>
      </w:pPr>
      <w:r w:rsidRPr="00D471EB">
        <w:rPr>
          <w:b/>
          <w:sz w:val="22"/>
          <w:szCs w:val="22"/>
        </w:rPr>
        <w:t xml:space="preserve">c) </w:t>
      </w:r>
      <w:r w:rsidR="00AE18E9" w:rsidRPr="00D471EB">
        <w:rPr>
          <w:b/>
          <w:sz w:val="22"/>
          <w:szCs w:val="22"/>
        </w:rPr>
        <w:t>Locação dos equipamentos</w:t>
      </w:r>
      <w:r w:rsidR="00D13344" w:rsidRPr="00D471EB">
        <w:rPr>
          <w:b/>
          <w:sz w:val="22"/>
          <w:szCs w:val="22"/>
        </w:rPr>
        <w:t>:</w:t>
      </w:r>
    </w:p>
    <w:p w14:paraId="77C3E382" w14:textId="61FF64A4" w:rsidR="00AE18E9" w:rsidRPr="00D471EB" w:rsidRDefault="00AE18E9" w:rsidP="00D07AB7">
      <w:pPr>
        <w:jc w:val="both"/>
        <w:rPr>
          <w:sz w:val="22"/>
          <w:szCs w:val="22"/>
        </w:rPr>
      </w:pPr>
      <w:r w:rsidRPr="00D471EB">
        <w:rPr>
          <w:sz w:val="22"/>
          <w:szCs w:val="22"/>
        </w:rPr>
        <w:t>Consis</w:t>
      </w:r>
      <w:r w:rsidR="00975020" w:rsidRPr="00D471EB">
        <w:rPr>
          <w:sz w:val="22"/>
          <w:szCs w:val="22"/>
        </w:rPr>
        <w:t>te na contratação de</w:t>
      </w:r>
      <w:r w:rsidRPr="00D471EB">
        <w:rPr>
          <w:sz w:val="22"/>
          <w:szCs w:val="22"/>
        </w:rPr>
        <w:t xml:space="preserve"> bens</w:t>
      </w:r>
      <w:r w:rsidR="00975020" w:rsidRPr="00D471EB">
        <w:rPr>
          <w:sz w:val="22"/>
          <w:szCs w:val="22"/>
        </w:rPr>
        <w:t xml:space="preserve"> durante a execução do projeto</w:t>
      </w:r>
      <w:r w:rsidRPr="00D471EB">
        <w:rPr>
          <w:sz w:val="22"/>
          <w:szCs w:val="22"/>
        </w:rPr>
        <w:t>.</w:t>
      </w:r>
    </w:p>
    <w:p w14:paraId="30FBF654" w14:textId="77777777" w:rsidR="00AE18E9" w:rsidRPr="00D471EB" w:rsidRDefault="00AE18E9" w:rsidP="00D07AB7">
      <w:pPr>
        <w:jc w:val="both"/>
        <w:rPr>
          <w:sz w:val="22"/>
          <w:szCs w:val="22"/>
        </w:rPr>
      </w:pPr>
      <w:r w:rsidRPr="00D471EB">
        <w:rPr>
          <w:rStyle w:val="Forte"/>
          <w:sz w:val="22"/>
          <w:szCs w:val="22"/>
        </w:rPr>
        <w:t>Vantagens:</w:t>
      </w:r>
    </w:p>
    <w:p w14:paraId="4D25B0FB" w14:textId="77777777" w:rsidR="00AE18E9" w:rsidRPr="00D471EB" w:rsidRDefault="00912677" w:rsidP="00D07AB7">
      <w:pPr>
        <w:pStyle w:val="PargrafodaLista"/>
        <w:numPr>
          <w:ilvl w:val="0"/>
          <w:numId w:val="34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proofErr w:type="gramStart"/>
      <w:r w:rsidRPr="00D471EB">
        <w:rPr>
          <w:rFonts w:ascii="Times New Roman" w:hAnsi="Times New Roman" w:cs="Times New Roman"/>
          <w:szCs w:val="22"/>
        </w:rPr>
        <w:t>M</w:t>
      </w:r>
      <w:r w:rsidR="00AE18E9" w:rsidRPr="00D471EB">
        <w:rPr>
          <w:rFonts w:ascii="Times New Roman" w:hAnsi="Times New Roman" w:cs="Times New Roman"/>
          <w:szCs w:val="22"/>
        </w:rPr>
        <w:t>enor desembolso</w:t>
      </w:r>
      <w:proofErr w:type="gramEnd"/>
      <w:r w:rsidR="00AE18E9" w:rsidRPr="00D471EB">
        <w:rPr>
          <w:rFonts w:ascii="Times New Roman" w:hAnsi="Times New Roman" w:cs="Times New Roman"/>
          <w:szCs w:val="22"/>
        </w:rPr>
        <w:t xml:space="preserve"> inicial; </w:t>
      </w:r>
    </w:p>
    <w:p w14:paraId="3A037D6D" w14:textId="2BA3C954" w:rsidR="00AE18E9" w:rsidRPr="00D471EB" w:rsidRDefault="00912677" w:rsidP="00D07AB7">
      <w:pPr>
        <w:pStyle w:val="PargrafodaLista"/>
        <w:numPr>
          <w:ilvl w:val="0"/>
          <w:numId w:val="34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471EB">
        <w:rPr>
          <w:rFonts w:ascii="Times New Roman" w:hAnsi="Times New Roman" w:cs="Times New Roman"/>
          <w:szCs w:val="22"/>
        </w:rPr>
        <w:t>P</w:t>
      </w:r>
      <w:r w:rsidR="00AE18E9" w:rsidRPr="00D471EB">
        <w:rPr>
          <w:rFonts w:ascii="Times New Roman" w:hAnsi="Times New Roman" w:cs="Times New Roman"/>
          <w:szCs w:val="22"/>
        </w:rPr>
        <w:t>ossibi</w:t>
      </w:r>
      <w:r w:rsidR="00752C33" w:rsidRPr="00D471EB">
        <w:rPr>
          <w:rFonts w:ascii="Times New Roman" w:hAnsi="Times New Roman" w:cs="Times New Roman"/>
          <w:szCs w:val="22"/>
        </w:rPr>
        <w:t>lidade de substituição dos equipamentos em caso de defeito</w:t>
      </w:r>
      <w:r w:rsidR="00AE18E9" w:rsidRPr="00D471EB">
        <w:rPr>
          <w:rFonts w:ascii="Times New Roman" w:hAnsi="Times New Roman" w:cs="Times New Roman"/>
          <w:szCs w:val="22"/>
        </w:rPr>
        <w:t xml:space="preserve">. </w:t>
      </w:r>
    </w:p>
    <w:p w14:paraId="32EF9C2F" w14:textId="77777777" w:rsidR="00AE18E9" w:rsidRPr="00D471EB" w:rsidRDefault="00AE18E9" w:rsidP="00D07AB7">
      <w:pPr>
        <w:jc w:val="both"/>
        <w:rPr>
          <w:sz w:val="22"/>
          <w:szCs w:val="22"/>
        </w:rPr>
      </w:pPr>
      <w:r w:rsidRPr="00D471EB">
        <w:rPr>
          <w:rStyle w:val="Forte"/>
          <w:sz w:val="22"/>
          <w:szCs w:val="22"/>
        </w:rPr>
        <w:t>Desvantagens:</w:t>
      </w:r>
    </w:p>
    <w:p w14:paraId="2D478BE5" w14:textId="6C816806" w:rsidR="00AE18E9" w:rsidRPr="00D471EB" w:rsidRDefault="00912677" w:rsidP="00D07AB7">
      <w:pPr>
        <w:pStyle w:val="PargrafodaLista"/>
        <w:numPr>
          <w:ilvl w:val="0"/>
          <w:numId w:val="35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471EB">
        <w:rPr>
          <w:rFonts w:ascii="Times New Roman" w:hAnsi="Times New Roman" w:cs="Times New Roman"/>
          <w:szCs w:val="22"/>
        </w:rPr>
        <w:t>C</w:t>
      </w:r>
      <w:r w:rsidR="00752C33" w:rsidRPr="00D471EB">
        <w:rPr>
          <w:rFonts w:ascii="Times New Roman" w:hAnsi="Times New Roman" w:cs="Times New Roman"/>
          <w:szCs w:val="22"/>
        </w:rPr>
        <w:t>usto acumulado superior no médio e longo prazo</w:t>
      </w:r>
      <w:r w:rsidR="00AE18E9" w:rsidRPr="00D471EB">
        <w:rPr>
          <w:rFonts w:ascii="Times New Roman" w:hAnsi="Times New Roman" w:cs="Times New Roman"/>
          <w:szCs w:val="22"/>
        </w:rPr>
        <w:t xml:space="preserve">; </w:t>
      </w:r>
    </w:p>
    <w:p w14:paraId="2CCE9B59" w14:textId="0871400A" w:rsidR="00AE18E9" w:rsidRPr="00D471EB" w:rsidRDefault="00912677" w:rsidP="00D07AB7">
      <w:pPr>
        <w:pStyle w:val="PargrafodaLista"/>
        <w:numPr>
          <w:ilvl w:val="0"/>
          <w:numId w:val="35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471EB">
        <w:rPr>
          <w:rFonts w:ascii="Times New Roman" w:hAnsi="Times New Roman" w:cs="Times New Roman"/>
          <w:szCs w:val="22"/>
        </w:rPr>
        <w:t>D</w:t>
      </w:r>
      <w:r w:rsidR="00752C33" w:rsidRPr="00D471EB">
        <w:rPr>
          <w:rFonts w:ascii="Times New Roman" w:hAnsi="Times New Roman" w:cs="Times New Roman"/>
          <w:szCs w:val="22"/>
        </w:rPr>
        <w:t>ependência contratual durante toda a execução do projeto</w:t>
      </w:r>
      <w:r w:rsidR="00AE18E9" w:rsidRPr="00D471EB">
        <w:rPr>
          <w:rFonts w:ascii="Times New Roman" w:hAnsi="Times New Roman" w:cs="Times New Roman"/>
          <w:szCs w:val="22"/>
        </w:rPr>
        <w:t xml:space="preserve">; </w:t>
      </w:r>
    </w:p>
    <w:p w14:paraId="0D2A5FEE" w14:textId="628BF8AF" w:rsidR="00AE18E9" w:rsidRPr="00D471EB" w:rsidRDefault="00752C33" w:rsidP="00D07AB7">
      <w:pPr>
        <w:pStyle w:val="PargrafodaLista"/>
        <w:numPr>
          <w:ilvl w:val="0"/>
          <w:numId w:val="35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471EB">
        <w:rPr>
          <w:rFonts w:ascii="Times New Roman" w:hAnsi="Times New Roman" w:cs="Times New Roman"/>
          <w:szCs w:val="22"/>
        </w:rPr>
        <w:t>Os bens não são incorporados ao patrimônio público ao término do contrato</w:t>
      </w:r>
      <w:r w:rsidR="00AE18E9" w:rsidRPr="00D471EB">
        <w:rPr>
          <w:rFonts w:ascii="Times New Roman" w:hAnsi="Times New Roman" w:cs="Times New Roman"/>
          <w:szCs w:val="22"/>
        </w:rPr>
        <w:t>.</w:t>
      </w:r>
    </w:p>
    <w:p w14:paraId="2DAEE296" w14:textId="77777777" w:rsidR="00D13344" w:rsidRPr="00D471EB" w:rsidRDefault="00D13344" w:rsidP="00512093">
      <w:pPr>
        <w:jc w:val="both"/>
        <w:rPr>
          <w:sz w:val="22"/>
          <w:szCs w:val="22"/>
        </w:rPr>
      </w:pPr>
    </w:p>
    <w:p w14:paraId="29376604" w14:textId="6290E4E5" w:rsidR="00AE18E9" w:rsidRPr="00D471EB" w:rsidRDefault="00AE18E9" w:rsidP="00512093">
      <w:pPr>
        <w:jc w:val="both"/>
        <w:rPr>
          <w:sz w:val="22"/>
          <w:szCs w:val="22"/>
        </w:rPr>
      </w:pPr>
      <w:r w:rsidRPr="00D471EB">
        <w:rPr>
          <w:sz w:val="22"/>
          <w:szCs w:val="22"/>
        </w:rPr>
        <w:t xml:space="preserve">Considerando as opções avaliadas, </w:t>
      </w:r>
      <w:r w:rsidR="00A96B8C" w:rsidRPr="00D471EB">
        <w:rPr>
          <w:sz w:val="22"/>
          <w:szCs w:val="22"/>
        </w:rPr>
        <w:t xml:space="preserve">conclui-se que a </w:t>
      </w:r>
      <w:r w:rsidR="00A96B8C" w:rsidRPr="00D471EB">
        <w:rPr>
          <w:rStyle w:val="Forte"/>
          <w:b w:val="0"/>
          <w:sz w:val="22"/>
          <w:szCs w:val="22"/>
        </w:rPr>
        <w:t>aquisição dos bens permanentes por meio de Pregão Eletrônico</w:t>
      </w:r>
      <w:r w:rsidR="00A96B8C" w:rsidRPr="00D471EB">
        <w:rPr>
          <w:sz w:val="22"/>
          <w:szCs w:val="22"/>
        </w:rPr>
        <w:t xml:space="preserve"> representa a solução mais vantajosa para a Administração, por assegurar maior economicidade ao longo da vida útil dos equipamentos e mobiliários, garantir a estrutura necessária para execução das ações previstas no Projeto</w:t>
      </w:r>
      <w:r w:rsidRPr="00D471EB">
        <w:rPr>
          <w:sz w:val="22"/>
          <w:szCs w:val="22"/>
        </w:rPr>
        <w:t>.</w:t>
      </w:r>
    </w:p>
    <w:p w14:paraId="706D04C0" w14:textId="77777777" w:rsidR="00D008B8" w:rsidRPr="00D07AB7" w:rsidRDefault="00D07AB7" w:rsidP="00D07AB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3. </w:t>
      </w:r>
      <w:r w:rsidR="00F10A7D" w:rsidRPr="00D07AB7">
        <w:rPr>
          <w:b/>
          <w:sz w:val="22"/>
          <w:szCs w:val="22"/>
        </w:rPr>
        <w:t>ALINHAMENTO ENTRE A CONTRATAÇÃO E O PLANEJAMENTO</w:t>
      </w:r>
    </w:p>
    <w:p w14:paraId="155FBB3F" w14:textId="77777777" w:rsidR="00570B60" w:rsidRPr="00570B60" w:rsidRDefault="00570B60" w:rsidP="00570B60">
      <w:pPr>
        <w:jc w:val="both"/>
        <w:rPr>
          <w:sz w:val="22"/>
          <w:szCs w:val="22"/>
        </w:rPr>
      </w:pPr>
      <w:r w:rsidRPr="00570B60">
        <w:rPr>
          <w:sz w:val="22"/>
          <w:szCs w:val="22"/>
        </w:rPr>
        <w:t>A contratação almejada decorre da execução do Termo de Convênio nº 988/2026 que disponibilizou</w:t>
      </w:r>
    </w:p>
    <w:p w14:paraId="149F0A13" w14:textId="77777777" w:rsidR="00570B60" w:rsidRPr="00570B60" w:rsidRDefault="00570B60" w:rsidP="00570B60">
      <w:pPr>
        <w:jc w:val="both"/>
        <w:rPr>
          <w:sz w:val="22"/>
          <w:szCs w:val="22"/>
        </w:rPr>
      </w:pPr>
      <w:proofErr w:type="gramStart"/>
      <w:r w:rsidRPr="00570B60">
        <w:rPr>
          <w:sz w:val="22"/>
          <w:szCs w:val="22"/>
        </w:rPr>
        <w:t>recursos</w:t>
      </w:r>
      <w:proofErr w:type="gramEnd"/>
      <w:r w:rsidRPr="00570B60">
        <w:rPr>
          <w:sz w:val="22"/>
          <w:szCs w:val="22"/>
        </w:rPr>
        <w:t xml:space="preserve"> específicos para a realização do Projeto. Desta forma, a contratação está alinhada às ações </w:t>
      </w:r>
      <w:proofErr w:type="gramStart"/>
      <w:r w:rsidRPr="00570B60">
        <w:rPr>
          <w:sz w:val="22"/>
          <w:szCs w:val="22"/>
        </w:rPr>
        <w:t>e</w:t>
      </w:r>
      <w:proofErr w:type="gramEnd"/>
    </w:p>
    <w:p w14:paraId="215C3323" w14:textId="514E1F73" w:rsidR="00F4599A" w:rsidRPr="00D07AB7" w:rsidRDefault="00570B60" w:rsidP="00570B60">
      <w:pPr>
        <w:jc w:val="both"/>
        <w:rPr>
          <w:sz w:val="22"/>
          <w:szCs w:val="22"/>
        </w:rPr>
      </w:pPr>
      <w:proofErr w:type="gramStart"/>
      <w:r w:rsidRPr="00570B60">
        <w:rPr>
          <w:sz w:val="22"/>
          <w:szCs w:val="22"/>
        </w:rPr>
        <w:t>objetivos</w:t>
      </w:r>
      <w:proofErr w:type="gramEnd"/>
      <w:r w:rsidRPr="00570B60">
        <w:rPr>
          <w:sz w:val="22"/>
          <w:szCs w:val="22"/>
        </w:rPr>
        <w:t xml:space="preserve"> previstos no referido convênio.</w:t>
      </w:r>
    </w:p>
    <w:p w14:paraId="69228314" w14:textId="77777777" w:rsidR="007A3A81" w:rsidRPr="007A3A81" w:rsidRDefault="007A3A81" w:rsidP="00955A35">
      <w:pPr>
        <w:jc w:val="both"/>
        <w:rPr>
          <w:b/>
          <w:bCs/>
          <w:sz w:val="22"/>
          <w:szCs w:val="22"/>
        </w:rPr>
      </w:pPr>
    </w:p>
    <w:p w14:paraId="6C0B8D66" w14:textId="77777777" w:rsidR="00D31BAD" w:rsidRPr="00D07AB7" w:rsidRDefault="00D07AB7" w:rsidP="00D07AB7">
      <w:pPr>
        <w:jc w:val="both"/>
        <w:rPr>
          <w:b/>
          <w:bCs/>
          <w:sz w:val="22"/>
          <w:szCs w:val="22"/>
        </w:rPr>
      </w:pPr>
      <w:r w:rsidRPr="00D07AB7">
        <w:rPr>
          <w:b/>
          <w:bCs/>
          <w:sz w:val="22"/>
          <w:szCs w:val="22"/>
        </w:rPr>
        <w:t xml:space="preserve">4. </w:t>
      </w:r>
      <w:r w:rsidR="00D31BAD" w:rsidRPr="00D07AB7">
        <w:rPr>
          <w:b/>
          <w:bCs/>
          <w:sz w:val="22"/>
          <w:szCs w:val="22"/>
        </w:rPr>
        <w:t>DESCRIÇÃO DOS REQUISITOS DA CONTRATAÇÃO</w:t>
      </w:r>
    </w:p>
    <w:p w14:paraId="123C7AEB" w14:textId="77777777" w:rsidR="00061D0F" w:rsidRPr="00061D0F" w:rsidRDefault="007A3A81" w:rsidP="00061D0F">
      <w:pPr>
        <w:jc w:val="both"/>
        <w:rPr>
          <w:sz w:val="22"/>
          <w:szCs w:val="22"/>
        </w:rPr>
      </w:pPr>
      <w:r w:rsidRPr="00D07AB7">
        <w:rPr>
          <w:b/>
          <w:sz w:val="22"/>
          <w:szCs w:val="22"/>
        </w:rPr>
        <w:t>4.1.</w:t>
      </w:r>
      <w:r w:rsidRPr="00D07AB7">
        <w:rPr>
          <w:sz w:val="22"/>
          <w:szCs w:val="22"/>
        </w:rPr>
        <w:t xml:space="preserve"> </w:t>
      </w:r>
      <w:r w:rsidR="00061D0F" w:rsidRPr="00061D0F">
        <w:rPr>
          <w:sz w:val="22"/>
          <w:szCs w:val="22"/>
        </w:rPr>
        <w:t>O objeto da contratação tem natureza de bens comuns, tendo em vista que seus padrões de desempenho e qualidade podem ser objetivamente definidos pelo edital, por meio de especificações usuais de mercado, conforme art. 6º, XIII, da Lei nº 14.133/2021.</w:t>
      </w:r>
    </w:p>
    <w:p w14:paraId="35443C66" w14:textId="77777777" w:rsidR="00471ADF" w:rsidRPr="00D07AB7" w:rsidRDefault="00061D0F" w:rsidP="00D07AB7">
      <w:pPr>
        <w:jc w:val="both"/>
        <w:rPr>
          <w:sz w:val="22"/>
          <w:szCs w:val="22"/>
        </w:rPr>
      </w:pPr>
      <w:r w:rsidRPr="00061D0F">
        <w:rPr>
          <w:b/>
          <w:sz w:val="22"/>
          <w:szCs w:val="22"/>
        </w:rPr>
        <w:t>4.2.</w:t>
      </w:r>
      <w:r>
        <w:rPr>
          <w:sz w:val="22"/>
          <w:szCs w:val="22"/>
        </w:rPr>
        <w:t xml:space="preserve"> </w:t>
      </w:r>
      <w:r w:rsidR="00471ADF" w:rsidRPr="00D07AB7">
        <w:rPr>
          <w:sz w:val="22"/>
          <w:szCs w:val="22"/>
        </w:rPr>
        <w:t>A contratação deverá observar os seguintes requisitos mínimos, considerando a natureza dos bens, a finalidade pública e a necessidade de gar</w:t>
      </w:r>
      <w:r w:rsidR="00B03024" w:rsidRPr="00D07AB7">
        <w:rPr>
          <w:sz w:val="22"/>
          <w:szCs w:val="22"/>
        </w:rPr>
        <w:t>antir a adequada estruturação do Projeto dos Idosos Quilombolas de Restinga Sêca:</w:t>
      </w:r>
    </w:p>
    <w:p w14:paraId="15CDE348" w14:textId="77777777" w:rsidR="00471ADF" w:rsidRPr="00D07AB7" w:rsidRDefault="00061D0F" w:rsidP="00912677">
      <w:pPr>
        <w:jc w:val="both"/>
      </w:pPr>
      <w:r>
        <w:rPr>
          <w:rStyle w:val="Forte"/>
          <w:bCs w:val="0"/>
          <w:sz w:val="22"/>
          <w:szCs w:val="22"/>
        </w:rPr>
        <w:t>4.2</w:t>
      </w:r>
      <w:r w:rsidR="007A3A81" w:rsidRPr="00D07AB7">
        <w:rPr>
          <w:rStyle w:val="Forte"/>
          <w:bCs w:val="0"/>
          <w:sz w:val="22"/>
          <w:szCs w:val="22"/>
        </w:rPr>
        <w:t xml:space="preserve">.1. </w:t>
      </w:r>
      <w:r w:rsidR="00471ADF" w:rsidRPr="00D07AB7">
        <w:rPr>
          <w:rStyle w:val="Forte"/>
          <w:bCs w:val="0"/>
          <w:sz w:val="22"/>
          <w:szCs w:val="22"/>
        </w:rPr>
        <w:t>Requisitos Gerais</w:t>
      </w:r>
    </w:p>
    <w:p w14:paraId="16950CE9" w14:textId="77777777" w:rsidR="00471ADF" w:rsidRDefault="00471ADF" w:rsidP="00D07AB7">
      <w:pPr>
        <w:pStyle w:val="PargrafodaLista"/>
        <w:numPr>
          <w:ilvl w:val="0"/>
          <w:numId w:val="38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07AB7">
        <w:rPr>
          <w:rFonts w:ascii="Times New Roman" w:hAnsi="Times New Roman" w:cs="Times New Roman"/>
          <w:szCs w:val="22"/>
        </w:rPr>
        <w:t xml:space="preserve">Os bens deverão ser </w:t>
      </w:r>
      <w:r w:rsidRPr="00D07AB7">
        <w:rPr>
          <w:rStyle w:val="Forte"/>
          <w:rFonts w:ascii="Times New Roman" w:hAnsi="Times New Roman" w:cs="Times New Roman"/>
          <w:b w:val="0"/>
          <w:szCs w:val="22"/>
        </w:rPr>
        <w:t>novos, sem uso, em linha de fabricação</w:t>
      </w:r>
      <w:r w:rsidRPr="00D07AB7">
        <w:rPr>
          <w:rFonts w:ascii="Times New Roman" w:hAnsi="Times New Roman" w:cs="Times New Roman"/>
          <w:szCs w:val="22"/>
        </w:rPr>
        <w:t>, e entr</w:t>
      </w:r>
      <w:r w:rsidR="00912677">
        <w:rPr>
          <w:rFonts w:ascii="Times New Roman" w:hAnsi="Times New Roman" w:cs="Times New Roman"/>
          <w:szCs w:val="22"/>
        </w:rPr>
        <w:t xml:space="preserve">egues em perfeitas condições de </w:t>
      </w:r>
      <w:r w:rsidRPr="00D07AB7">
        <w:rPr>
          <w:rFonts w:ascii="Times New Roman" w:hAnsi="Times New Roman" w:cs="Times New Roman"/>
          <w:szCs w:val="22"/>
        </w:rPr>
        <w:t xml:space="preserve">funcionamento; </w:t>
      </w:r>
    </w:p>
    <w:p w14:paraId="6F1D129F" w14:textId="02821494" w:rsidR="00471ADF" w:rsidRPr="00D77E8F" w:rsidRDefault="00A96B8C" w:rsidP="00D07AB7">
      <w:pPr>
        <w:pStyle w:val="PargrafodaLista"/>
        <w:numPr>
          <w:ilvl w:val="0"/>
          <w:numId w:val="38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77E8F">
        <w:rPr>
          <w:rFonts w:ascii="Times New Roman" w:hAnsi="Times New Roman" w:cs="Times New Roman"/>
          <w:szCs w:val="22"/>
        </w:rPr>
        <w:t>Os mobiliários deverão apresentar resistência, estabilidade, ergonomia, durabilidade e qualidade compatíveis com o uso contínuo em ambiente administrativo, observando as normas técnicas aplicáveis</w:t>
      </w:r>
      <w:r w:rsidR="00471ADF" w:rsidRPr="00D77E8F">
        <w:rPr>
          <w:rFonts w:ascii="Times New Roman" w:hAnsi="Times New Roman" w:cs="Times New Roman"/>
          <w:szCs w:val="22"/>
        </w:rPr>
        <w:t xml:space="preserve">; </w:t>
      </w:r>
    </w:p>
    <w:p w14:paraId="49603EA5" w14:textId="35EA3942" w:rsidR="00F208CD" w:rsidRDefault="00D77E8F" w:rsidP="00F208CD">
      <w:pPr>
        <w:pStyle w:val="NormalWeb"/>
        <w:numPr>
          <w:ilvl w:val="0"/>
          <w:numId w:val="38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Os mobiliários deverão apresentar estrutura resistente, acabamento de qualidade, dimensões compatíveis com utilização dos móveis</w:t>
      </w:r>
      <w:r w:rsidR="00F208CD" w:rsidRPr="00F208CD">
        <w:rPr>
          <w:sz w:val="22"/>
          <w:szCs w:val="22"/>
        </w:rPr>
        <w:t>;</w:t>
      </w:r>
    </w:p>
    <w:p w14:paraId="505F074E" w14:textId="12C9CD66" w:rsidR="00DC4B5A" w:rsidRPr="00DC4B5A" w:rsidRDefault="00D77E8F" w:rsidP="00F208CD">
      <w:pPr>
        <w:pStyle w:val="NormalWeb"/>
        <w:numPr>
          <w:ilvl w:val="0"/>
          <w:numId w:val="38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Os eletroeletrônicos</w:t>
      </w:r>
      <w:r w:rsidR="00DC4B5A" w:rsidRPr="00DC4B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deverão atender às especificações técnicas estabelecidas no Termo de Referência, garantindo o desempenho compatível com a utilização de </w:t>
      </w:r>
      <w:proofErr w:type="spellStart"/>
      <w:r>
        <w:rPr>
          <w:sz w:val="22"/>
          <w:szCs w:val="22"/>
        </w:rPr>
        <w:t>sestemas</w:t>
      </w:r>
      <w:proofErr w:type="spellEnd"/>
      <w:r>
        <w:rPr>
          <w:sz w:val="22"/>
          <w:szCs w:val="22"/>
        </w:rPr>
        <w:t xml:space="preserve"> administrativos</w:t>
      </w:r>
      <w:r w:rsidR="00DC4B5A" w:rsidRPr="00DC4B5A">
        <w:rPr>
          <w:sz w:val="22"/>
          <w:szCs w:val="22"/>
        </w:rPr>
        <w:t>;</w:t>
      </w:r>
    </w:p>
    <w:p w14:paraId="0C50148A" w14:textId="3262E90A" w:rsidR="00471ADF" w:rsidRPr="00D07AB7" w:rsidRDefault="00DC4B5A" w:rsidP="00D07AB7">
      <w:pPr>
        <w:pStyle w:val="PargrafodaLista"/>
        <w:numPr>
          <w:ilvl w:val="0"/>
          <w:numId w:val="38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Os</w:t>
      </w:r>
      <w:r w:rsidR="00E30D02">
        <w:rPr>
          <w:rFonts w:ascii="Times New Roman" w:hAnsi="Times New Roman" w:cs="Times New Roman"/>
          <w:szCs w:val="22"/>
        </w:rPr>
        <w:t xml:space="preserve"> </w:t>
      </w:r>
      <w:r w:rsidR="00D77E8F">
        <w:rPr>
          <w:rFonts w:ascii="Times New Roman" w:hAnsi="Times New Roman" w:cs="Times New Roman"/>
          <w:szCs w:val="22"/>
        </w:rPr>
        <w:t>equipamentos</w:t>
      </w:r>
      <w:r w:rsidR="00471ADF" w:rsidRPr="00D07AB7">
        <w:rPr>
          <w:rFonts w:ascii="Times New Roman" w:hAnsi="Times New Roman" w:cs="Times New Roman"/>
          <w:szCs w:val="22"/>
        </w:rPr>
        <w:t xml:space="preserve"> deverão possuir </w:t>
      </w:r>
      <w:r w:rsidR="00471ADF" w:rsidRPr="00D07AB7">
        <w:rPr>
          <w:rStyle w:val="Forte"/>
          <w:rFonts w:ascii="Times New Roman" w:hAnsi="Times New Roman" w:cs="Times New Roman"/>
          <w:b w:val="0"/>
          <w:szCs w:val="22"/>
        </w:rPr>
        <w:t>garantia mínima de 12 (doze) meses</w:t>
      </w:r>
      <w:r w:rsidR="00471ADF" w:rsidRPr="00D07AB7">
        <w:rPr>
          <w:rFonts w:ascii="Times New Roman" w:hAnsi="Times New Roman" w:cs="Times New Roman"/>
          <w:szCs w:val="22"/>
        </w:rPr>
        <w:t xml:space="preserve">, contada a partir do recebimento definitivo; </w:t>
      </w:r>
    </w:p>
    <w:p w14:paraId="7730A861" w14:textId="77777777" w:rsidR="00471ADF" w:rsidRDefault="00471ADF" w:rsidP="00D07AB7">
      <w:pPr>
        <w:pStyle w:val="PargrafodaLista"/>
        <w:numPr>
          <w:ilvl w:val="0"/>
          <w:numId w:val="38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07AB7">
        <w:rPr>
          <w:rFonts w:ascii="Times New Roman" w:hAnsi="Times New Roman" w:cs="Times New Roman"/>
          <w:szCs w:val="22"/>
        </w:rPr>
        <w:t xml:space="preserve">A empresa contratada deverá assegurar </w:t>
      </w:r>
      <w:r w:rsidRPr="00D07AB7">
        <w:rPr>
          <w:rStyle w:val="Forte"/>
          <w:rFonts w:ascii="Times New Roman" w:hAnsi="Times New Roman" w:cs="Times New Roman"/>
          <w:b w:val="0"/>
          <w:szCs w:val="22"/>
        </w:rPr>
        <w:t>assistência técnica</w:t>
      </w:r>
      <w:r w:rsidRPr="00D07AB7">
        <w:rPr>
          <w:rFonts w:ascii="Times New Roman" w:hAnsi="Times New Roman" w:cs="Times New Roman"/>
          <w:szCs w:val="22"/>
        </w:rPr>
        <w:t>, quando aplicável,</w:t>
      </w:r>
      <w:r w:rsidR="00F208CD">
        <w:rPr>
          <w:rFonts w:ascii="Times New Roman" w:hAnsi="Times New Roman" w:cs="Times New Roman"/>
          <w:szCs w:val="22"/>
        </w:rPr>
        <w:t xml:space="preserve"> durante o período de garantia;</w:t>
      </w:r>
    </w:p>
    <w:p w14:paraId="60DC0E63" w14:textId="77777777" w:rsidR="00F208CD" w:rsidRPr="00F208CD" w:rsidRDefault="00F208CD" w:rsidP="00F208CD">
      <w:pPr>
        <w:pStyle w:val="PargrafodaLista"/>
        <w:numPr>
          <w:ilvl w:val="0"/>
          <w:numId w:val="38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Os itens deverão ser entregues devidamente acondicionados em embalagens apropriadas, de modo a evitar danos durante o transporte.</w:t>
      </w:r>
    </w:p>
    <w:p w14:paraId="7520CF04" w14:textId="77777777" w:rsidR="00471ADF" w:rsidRPr="00D07AB7" w:rsidRDefault="00471ADF" w:rsidP="00D07AB7">
      <w:pPr>
        <w:pStyle w:val="PargrafodaLista"/>
        <w:numPr>
          <w:ilvl w:val="0"/>
          <w:numId w:val="38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07AB7">
        <w:rPr>
          <w:rFonts w:ascii="Times New Roman" w:hAnsi="Times New Roman" w:cs="Times New Roman"/>
          <w:szCs w:val="22"/>
        </w:rPr>
        <w:t xml:space="preserve">Os produtos deverão ser entregues no endereço indicado pela Administração, com </w:t>
      </w:r>
      <w:r w:rsidRPr="00D07AB7">
        <w:rPr>
          <w:rStyle w:val="Forte"/>
          <w:rFonts w:ascii="Times New Roman" w:hAnsi="Times New Roman" w:cs="Times New Roman"/>
          <w:b w:val="0"/>
          <w:szCs w:val="22"/>
        </w:rPr>
        <w:t>frete, carga e descarga por conta da contratada</w:t>
      </w:r>
      <w:r w:rsidRPr="00D07AB7">
        <w:rPr>
          <w:rFonts w:ascii="Times New Roman" w:hAnsi="Times New Roman" w:cs="Times New Roman"/>
          <w:szCs w:val="22"/>
        </w:rPr>
        <w:t xml:space="preserve">; </w:t>
      </w:r>
    </w:p>
    <w:p w14:paraId="06B2D19B" w14:textId="77777777" w:rsidR="00471ADF" w:rsidRPr="00D07AB7" w:rsidRDefault="00471ADF" w:rsidP="00D07AB7">
      <w:pPr>
        <w:pStyle w:val="PargrafodaLista"/>
        <w:numPr>
          <w:ilvl w:val="0"/>
          <w:numId w:val="38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07AB7">
        <w:rPr>
          <w:rFonts w:ascii="Times New Roman" w:hAnsi="Times New Roman" w:cs="Times New Roman"/>
          <w:szCs w:val="22"/>
        </w:rPr>
        <w:t xml:space="preserve">A entrega deverá ocorrer no prazo a ser definido no Termo de Referência, observando a necessidade da Secretaria; </w:t>
      </w:r>
    </w:p>
    <w:p w14:paraId="151FD23F" w14:textId="77777777" w:rsidR="00471ADF" w:rsidRPr="00D07AB7" w:rsidRDefault="00471ADF" w:rsidP="00D07AB7">
      <w:pPr>
        <w:pStyle w:val="PargrafodaLista"/>
        <w:numPr>
          <w:ilvl w:val="0"/>
          <w:numId w:val="38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07AB7">
        <w:rPr>
          <w:rFonts w:ascii="Times New Roman" w:hAnsi="Times New Roman" w:cs="Times New Roman"/>
          <w:szCs w:val="22"/>
        </w:rPr>
        <w:t xml:space="preserve">Os itens deverão estar acompanhados de </w:t>
      </w:r>
      <w:r w:rsidRPr="00D07AB7">
        <w:rPr>
          <w:rStyle w:val="Forte"/>
          <w:rFonts w:ascii="Times New Roman" w:hAnsi="Times New Roman" w:cs="Times New Roman"/>
          <w:b w:val="0"/>
          <w:szCs w:val="22"/>
        </w:rPr>
        <w:t>manual de instruções</w:t>
      </w:r>
      <w:r w:rsidRPr="00D07AB7">
        <w:rPr>
          <w:rFonts w:ascii="Times New Roman" w:hAnsi="Times New Roman" w:cs="Times New Roman"/>
          <w:szCs w:val="22"/>
        </w:rPr>
        <w:t>, quando aplicável, preferencialmente em língua portuguesa.</w:t>
      </w:r>
    </w:p>
    <w:p w14:paraId="00D17170" w14:textId="77777777" w:rsidR="00471ADF" w:rsidRPr="00D07AB7" w:rsidRDefault="00061D0F" w:rsidP="00D07AB7">
      <w:pPr>
        <w:jc w:val="both"/>
        <w:rPr>
          <w:sz w:val="22"/>
          <w:szCs w:val="22"/>
        </w:rPr>
      </w:pPr>
      <w:r>
        <w:rPr>
          <w:rStyle w:val="Forte"/>
          <w:bCs w:val="0"/>
          <w:sz w:val="22"/>
          <w:szCs w:val="22"/>
        </w:rPr>
        <w:t>4.2</w:t>
      </w:r>
      <w:r w:rsidR="007A3A81" w:rsidRPr="00D07AB7">
        <w:rPr>
          <w:rStyle w:val="Forte"/>
          <w:bCs w:val="0"/>
          <w:sz w:val="22"/>
          <w:szCs w:val="22"/>
        </w:rPr>
        <w:t xml:space="preserve">.2. </w:t>
      </w:r>
      <w:r w:rsidR="00471ADF" w:rsidRPr="00D07AB7">
        <w:rPr>
          <w:rStyle w:val="Forte"/>
          <w:bCs w:val="0"/>
          <w:sz w:val="22"/>
          <w:szCs w:val="22"/>
        </w:rPr>
        <w:t>Critérios de Aceitação</w:t>
      </w:r>
    </w:p>
    <w:p w14:paraId="7DF99227" w14:textId="77777777" w:rsidR="00471ADF" w:rsidRPr="00D07AB7" w:rsidRDefault="00471ADF" w:rsidP="00D07AB7">
      <w:pPr>
        <w:pStyle w:val="PargrafodaLista"/>
        <w:numPr>
          <w:ilvl w:val="0"/>
          <w:numId w:val="39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07AB7">
        <w:rPr>
          <w:rFonts w:ascii="Times New Roman" w:hAnsi="Times New Roman" w:cs="Times New Roman"/>
          <w:szCs w:val="22"/>
        </w:rPr>
        <w:t xml:space="preserve">Os bens serão recebidos provisoriamente para verificação de conformidade; </w:t>
      </w:r>
    </w:p>
    <w:p w14:paraId="6A68D269" w14:textId="77777777" w:rsidR="00471ADF" w:rsidRPr="00D07AB7" w:rsidRDefault="00471ADF" w:rsidP="00D07AB7">
      <w:pPr>
        <w:pStyle w:val="PargrafodaLista"/>
        <w:numPr>
          <w:ilvl w:val="0"/>
          <w:numId w:val="39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07AB7">
        <w:rPr>
          <w:rFonts w:ascii="Times New Roman" w:hAnsi="Times New Roman" w:cs="Times New Roman"/>
          <w:szCs w:val="22"/>
        </w:rPr>
        <w:t xml:space="preserve">O recebimento definitivo ocorrerá após conferência das especificações; </w:t>
      </w:r>
    </w:p>
    <w:p w14:paraId="525CEF45" w14:textId="77777777" w:rsidR="00471ADF" w:rsidRDefault="00471ADF" w:rsidP="00D07AB7">
      <w:pPr>
        <w:pStyle w:val="PargrafodaLista"/>
        <w:numPr>
          <w:ilvl w:val="0"/>
          <w:numId w:val="39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D07AB7">
        <w:rPr>
          <w:rFonts w:ascii="Times New Roman" w:hAnsi="Times New Roman" w:cs="Times New Roman"/>
          <w:szCs w:val="22"/>
        </w:rPr>
        <w:t>Itens em desacordo deverão ser substituídos pela contratada sem ônus adicional.</w:t>
      </w:r>
    </w:p>
    <w:p w14:paraId="5253FDD6" w14:textId="77777777" w:rsidR="00202D6D" w:rsidRPr="00D07AB7" w:rsidRDefault="00202D6D" w:rsidP="00D07AB7">
      <w:pPr>
        <w:pStyle w:val="PargrafodaLista"/>
        <w:numPr>
          <w:ilvl w:val="0"/>
          <w:numId w:val="39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Após a substituição ou não, os itens que continuarem em desacordo serão devolvidos, sem prejuízo à Administração.</w:t>
      </w:r>
    </w:p>
    <w:p w14:paraId="7B3DD76D" w14:textId="77777777" w:rsidR="00471ADF" w:rsidRPr="003E446E" w:rsidRDefault="00471ADF" w:rsidP="00912677">
      <w:pPr>
        <w:tabs>
          <w:tab w:val="left" w:pos="284"/>
        </w:tabs>
        <w:jc w:val="both"/>
        <w:rPr>
          <w:sz w:val="22"/>
          <w:szCs w:val="22"/>
        </w:rPr>
      </w:pPr>
    </w:p>
    <w:p w14:paraId="0E7E64E4" w14:textId="77777777" w:rsidR="00EB0EA8" w:rsidRPr="00D07AB7" w:rsidRDefault="00D07AB7" w:rsidP="0091267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5. </w:t>
      </w:r>
      <w:r w:rsidR="00EB0EA8" w:rsidRPr="00D07AB7">
        <w:rPr>
          <w:b/>
          <w:sz w:val="22"/>
          <w:szCs w:val="22"/>
        </w:rPr>
        <w:t xml:space="preserve">ESTIMATIVA </w:t>
      </w:r>
      <w:r w:rsidR="00421801" w:rsidRPr="00D07AB7">
        <w:rPr>
          <w:b/>
          <w:sz w:val="22"/>
          <w:szCs w:val="22"/>
        </w:rPr>
        <w:t xml:space="preserve">DAS QUANTIDADES </w:t>
      </w:r>
    </w:p>
    <w:p w14:paraId="21F12EB6" w14:textId="77777777" w:rsidR="00421801" w:rsidRPr="003E446E" w:rsidRDefault="00D07AB7" w:rsidP="00912677">
      <w:pPr>
        <w:jc w:val="both"/>
        <w:rPr>
          <w:sz w:val="22"/>
          <w:szCs w:val="22"/>
        </w:rPr>
      </w:pPr>
      <w:r w:rsidRPr="00D07AB7">
        <w:rPr>
          <w:b/>
          <w:sz w:val="22"/>
          <w:szCs w:val="22"/>
        </w:rPr>
        <w:t>5.1.</w:t>
      </w:r>
      <w:r>
        <w:rPr>
          <w:sz w:val="22"/>
          <w:szCs w:val="22"/>
        </w:rPr>
        <w:t xml:space="preserve"> </w:t>
      </w:r>
      <w:r w:rsidR="00421801" w:rsidRPr="00D07AB7">
        <w:rPr>
          <w:sz w:val="22"/>
          <w:szCs w:val="22"/>
        </w:rPr>
        <w:t xml:space="preserve">A estimativa das quantidades dos bens a serem adquiridos foi realizada com base nas necessidades de estruturação do </w:t>
      </w:r>
      <w:r w:rsidR="00B03024" w:rsidRPr="00D07AB7">
        <w:rPr>
          <w:sz w:val="22"/>
          <w:szCs w:val="22"/>
        </w:rPr>
        <w:t>Projeto dos Idosos Quilombolas de Restinga Sêca, considerando a infraestrutura</w:t>
      </w:r>
      <w:r w:rsidR="001516DF" w:rsidRPr="00D07AB7">
        <w:rPr>
          <w:sz w:val="22"/>
          <w:szCs w:val="22"/>
        </w:rPr>
        <w:t xml:space="preserve"> existente</w:t>
      </w:r>
      <w:r w:rsidR="00421801" w:rsidRPr="00D07AB7">
        <w:rPr>
          <w:sz w:val="22"/>
          <w:szCs w:val="22"/>
        </w:rPr>
        <w:t>,</w:t>
      </w:r>
      <w:r w:rsidR="001516DF" w:rsidRPr="00D07AB7">
        <w:rPr>
          <w:sz w:val="22"/>
          <w:szCs w:val="22"/>
        </w:rPr>
        <w:t xml:space="preserve"> a quantidade dos encontros.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656"/>
        <w:gridCol w:w="5387"/>
        <w:gridCol w:w="1559"/>
        <w:gridCol w:w="1836"/>
      </w:tblGrid>
      <w:tr w:rsidR="006368F9" w14:paraId="567043C8" w14:textId="77777777" w:rsidTr="00CC703D">
        <w:tc>
          <w:tcPr>
            <w:tcW w:w="656" w:type="dxa"/>
          </w:tcPr>
          <w:p w14:paraId="3C99B237" w14:textId="77777777" w:rsidR="006368F9" w:rsidRDefault="006368F9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Item</w:t>
            </w:r>
          </w:p>
        </w:tc>
        <w:tc>
          <w:tcPr>
            <w:tcW w:w="5387" w:type="dxa"/>
          </w:tcPr>
          <w:p w14:paraId="6F56C75D" w14:textId="77777777" w:rsidR="006368F9" w:rsidRDefault="006368F9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Descrição</w:t>
            </w:r>
          </w:p>
        </w:tc>
        <w:tc>
          <w:tcPr>
            <w:tcW w:w="1559" w:type="dxa"/>
          </w:tcPr>
          <w:p w14:paraId="6F2B1D63" w14:textId="77777777" w:rsidR="006368F9" w:rsidRDefault="006368F9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Unidade</w:t>
            </w:r>
          </w:p>
        </w:tc>
        <w:tc>
          <w:tcPr>
            <w:tcW w:w="1836" w:type="dxa"/>
          </w:tcPr>
          <w:p w14:paraId="641360AA" w14:textId="77777777" w:rsidR="006368F9" w:rsidRDefault="006368F9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Quantidade</w:t>
            </w:r>
          </w:p>
        </w:tc>
      </w:tr>
      <w:tr w:rsidR="00165E98" w14:paraId="414B9995" w14:textId="77777777" w:rsidTr="00CC703D">
        <w:tc>
          <w:tcPr>
            <w:tcW w:w="656" w:type="dxa"/>
          </w:tcPr>
          <w:p w14:paraId="30256200" w14:textId="73BFFD92" w:rsidR="00165E98" w:rsidRPr="0030288D" w:rsidRDefault="00D77E8F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1</w:t>
            </w:r>
          </w:p>
        </w:tc>
        <w:tc>
          <w:tcPr>
            <w:tcW w:w="5387" w:type="dxa"/>
          </w:tcPr>
          <w:p w14:paraId="252D6322" w14:textId="6C4B526C" w:rsidR="00165E98" w:rsidRPr="0030288D" w:rsidRDefault="00723BC5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Cadeira de escritório</w:t>
            </w:r>
          </w:p>
        </w:tc>
        <w:tc>
          <w:tcPr>
            <w:tcW w:w="1559" w:type="dxa"/>
          </w:tcPr>
          <w:p w14:paraId="5940CD9E" w14:textId="77777777" w:rsidR="00165E98" w:rsidRPr="0030288D" w:rsidRDefault="00165E98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Cs w:val="22"/>
              </w:rPr>
              <w:t>Und</w:t>
            </w:r>
            <w:proofErr w:type="spellEnd"/>
          </w:p>
        </w:tc>
        <w:tc>
          <w:tcPr>
            <w:tcW w:w="1836" w:type="dxa"/>
          </w:tcPr>
          <w:p w14:paraId="261CFE11" w14:textId="65F0F327" w:rsidR="00165E98" w:rsidRPr="0030288D" w:rsidRDefault="00723BC5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01</w:t>
            </w:r>
          </w:p>
        </w:tc>
      </w:tr>
      <w:tr w:rsidR="00165E98" w14:paraId="3F369977" w14:textId="77777777" w:rsidTr="00CC703D">
        <w:tc>
          <w:tcPr>
            <w:tcW w:w="656" w:type="dxa"/>
          </w:tcPr>
          <w:p w14:paraId="0C4FC6F1" w14:textId="276FB33D" w:rsidR="00165E98" w:rsidRPr="0030288D" w:rsidRDefault="00D77E8F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2</w:t>
            </w:r>
          </w:p>
        </w:tc>
        <w:tc>
          <w:tcPr>
            <w:tcW w:w="5387" w:type="dxa"/>
          </w:tcPr>
          <w:p w14:paraId="6B8FCEE9" w14:textId="433865A5" w:rsidR="00165E98" w:rsidRPr="0030288D" w:rsidRDefault="00723BC5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Impressora Multifuncional</w:t>
            </w:r>
          </w:p>
        </w:tc>
        <w:tc>
          <w:tcPr>
            <w:tcW w:w="1559" w:type="dxa"/>
          </w:tcPr>
          <w:p w14:paraId="0701A5CD" w14:textId="77777777" w:rsidR="00165E98" w:rsidRPr="0030288D" w:rsidRDefault="00165E98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Cs w:val="22"/>
              </w:rPr>
              <w:t>Und</w:t>
            </w:r>
            <w:proofErr w:type="spellEnd"/>
          </w:p>
        </w:tc>
        <w:tc>
          <w:tcPr>
            <w:tcW w:w="1836" w:type="dxa"/>
          </w:tcPr>
          <w:p w14:paraId="65426557" w14:textId="6582F1AC" w:rsidR="00165E98" w:rsidRPr="0030288D" w:rsidRDefault="00723BC5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01</w:t>
            </w:r>
          </w:p>
        </w:tc>
      </w:tr>
      <w:tr w:rsidR="00165E98" w14:paraId="42269D47" w14:textId="77777777" w:rsidTr="00CC703D">
        <w:tc>
          <w:tcPr>
            <w:tcW w:w="656" w:type="dxa"/>
          </w:tcPr>
          <w:p w14:paraId="2CAA426C" w14:textId="033C05E7" w:rsidR="00165E98" w:rsidRPr="0030288D" w:rsidRDefault="00D77E8F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3</w:t>
            </w:r>
          </w:p>
        </w:tc>
        <w:tc>
          <w:tcPr>
            <w:tcW w:w="5387" w:type="dxa"/>
          </w:tcPr>
          <w:p w14:paraId="1AC2FB0F" w14:textId="2DA230EE" w:rsidR="00165E98" w:rsidRPr="0030288D" w:rsidRDefault="00723BC5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Mesa de escritório</w:t>
            </w:r>
          </w:p>
        </w:tc>
        <w:tc>
          <w:tcPr>
            <w:tcW w:w="1559" w:type="dxa"/>
          </w:tcPr>
          <w:p w14:paraId="45262F69" w14:textId="77777777" w:rsidR="00165E98" w:rsidRPr="0030288D" w:rsidRDefault="00165E98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Cs w:val="22"/>
              </w:rPr>
              <w:t>Und</w:t>
            </w:r>
            <w:proofErr w:type="spellEnd"/>
          </w:p>
        </w:tc>
        <w:tc>
          <w:tcPr>
            <w:tcW w:w="1836" w:type="dxa"/>
          </w:tcPr>
          <w:p w14:paraId="64F5BB7D" w14:textId="76E0C2A5" w:rsidR="00165E98" w:rsidRPr="0030288D" w:rsidRDefault="00723BC5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01</w:t>
            </w:r>
          </w:p>
        </w:tc>
      </w:tr>
      <w:tr w:rsidR="00165E98" w14:paraId="7D0EBA80" w14:textId="77777777" w:rsidTr="00CC703D">
        <w:tc>
          <w:tcPr>
            <w:tcW w:w="656" w:type="dxa"/>
          </w:tcPr>
          <w:p w14:paraId="5E6C71BA" w14:textId="30BB211F" w:rsidR="00165E98" w:rsidRPr="0030288D" w:rsidRDefault="00D77E8F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4</w:t>
            </w:r>
          </w:p>
        </w:tc>
        <w:tc>
          <w:tcPr>
            <w:tcW w:w="5387" w:type="dxa"/>
          </w:tcPr>
          <w:p w14:paraId="0153CA9C" w14:textId="4395B76E" w:rsidR="00165E98" w:rsidRPr="0030288D" w:rsidRDefault="00723BC5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Notebook</w:t>
            </w:r>
          </w:p>
        </w:tc>
        <w:tc>
          <w:tcPr>
            <w:tcW w:w="1559" w:type="dxa"/>
          </w:tcPr>
          <w:p w14:paraId="06907494" w14:textId="77777777" w:rsidR="00165E98" w:rsidRPr="0030288D" w:rsidRDefault="00165E98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Cs w:val="22"/>
              </w:rPr>
              <w:t>Und</w:t>
            </w:r>
            <w:proofErr w:type="spellEnd"/>
          </w:p>
        </w:tc>
        <w:tc>
          <w:tcPr>
            <w:tcW w:w="1836" w:type="dxa"/>
          </w:tcPr>
          <w:p w14:paraId="6ED50431" w14:textId="715618A9" w:rsidR="00165E98" w:rsidRPr="0030288D" w:rsidRDefault="00723BC5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01</w:t>
            </w:r>
          </w:p>
        </w:tc>
      </w:tr>
      <w:tr w:rsidR="00165E98" w14:paraId="031FB6AE" w14:textId="77777777" w:rsidTr="00CC703D">
        <w:tc>
          <w:tcPr>
            <w:tcW w:w="656" w:type="dxa"/>
          </w:tcPr>
          <w:p w14:paraId="3915B444" w14:textId="15F27091" w:rsidR="00165E98" w:rsidRPr="0030288D" w:rsidRDefault="00D77E8F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5</w:t>
            </w:r>
          </w:p>
        </w:tc>
        <w:tc>
          <w:tcPr>
            <w:tcW w:w="5387" w:type="dxa"/>
          </w:tcPr>
          <w:p w14:paraId="10B1609C" w14:textId="7B00D60C" w:rsidR="00165E98" w:rsidRPr="0030288D" w:rsidRDefault="00723BC5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 xml:space="preserve">Roteador </w:t>
            </w:r>
            <w:proofErr w:type="spellStart"/>
            <w:r>
              <w:rPr>
                <w:rFonts w:ascii="Times New Roman" w:hAnsi="Times New Roman" w:cs="Times New Roman"/>
                <w:bCs/>
                <w:szCs w:val="22"/>
              </w:rPr>
              <w:t>Wifi</w:t>
            </w:r>
            <w:proofErr w:type="spellEnd"/>
            <w:r>
              <w:rPr>
                <w:rFonts w:ascii="Times New Roman" w:hAnsi="Times New Roman" w:cs="Times New Roman"/>
                <w:bCs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7FD3F438" w14:textId="77777777" w:rsidR="00165E98" w:rsidRPr="0030288D" w:rsidRDefault="00165E98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Cs w:val="22"/>
              </w:rPr>
              <w:t>Und</w:t>
            </w:r>
            <w:proofErr w:type="spellEnd"/>
          </w:p>
        </w:tc>
        <w:tc>
          <w:tcPr>
            <w:tcW w:w="1836" w:type="dxa"/>
          </w:tcPr>
          <w:p w14:paraId="014D075A" w14:textId="64D2A922" w:rsidR="00165E98" w:rsidRPr="0030288D" w:rsidRDefault="00723BC5" w:rsidP="00421801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02</w:t>
            </w:r>
          </w:p>
        </w:tc>
      </w:tr>
    </w:tbl>
    <w:p w14:paraId="2AD8E0E0" w14:textId="77777777" w:rsidR="009D1080" w:rsidRPr="003E446E" w:rsidRDefault="009D1080" w:rsidP="00955A35">
      <w:pPr>
        <w:jc w:val="both"/>
        <w:rPr>
          <w:sz w:val="22"/>
          <w:szCs w:val="22"/>
        </w:rPr>
      </w:pPr>
    </w:p>
    <w:p w14:paraId="5D37B1D0" w14:textId="77777777" w:rsidR="00E40AD7" w:rsidRPr="00C94D3B" w:rsidRDefault="00C94D3B" w:rsidP="00C94D3B">
      <w:pPr>
        <w:jc w:val="both"/>
        <w:rPr>
          <w:b/>
          <w:sz w:val="22"/>
          <w:szCs w:val="22"/>
        </w:rPr>
      </w:pPr>
      <w:r w:rsidRPr="00C94D3B">
        <w:rPr>
          <w:b/>
          <w:sz w:val="22"/>
          <w:szCs w:val="22"/>
        </w:rPr>
        <w:t xml:space="preserve">6. </w:t>
      </w:r>
      <w:r w:rsidR="00E40AD7" w:rsidRPr="00C94D3B">
        <w:rPr>
          <w:b/>
          <w:sz w:val="22"/>
          <w:szCs w:val="22"/>
        </w:rPr>
        <w:t>ESTIMATIVA DO VALOR DA CONTRATAÇÃO</w:t>
      </w:r>
    </w:p>
    <w:p w14:paraId="3CAD5A7F" w14:textId="77777777" w:rsidR="00421801" w:rsidRPr="00C94D3B" w:rsidRDefault="007A3A81" w:rsidP="00C94D3B">
      <w:pPr>
        <w:jc w:val="both"/>
        <w:rPr>
          <w:sz w:val="22"/>
          <w:szCs w:val="22"/>
        </w:rPr>
      </w:pPr>
      <w:r w:rsidRPr="00C94D3B">
        <w:rPr>
          <w:b/>
          <w:sz w:val="22"/>
          <w:szCs w:val="22"/>
        </w:rPr>
        <w:t>6.1.</w:t>
      </w:r>
      <w:r w:rsidRPr="00C94D3B">
        <w:rPr>
          <w:sz w:val="22"/>
          <w:szCs w:val="22"/>
        </w:rPr>
        <w:t xml:space="preserve"> </w:t>
      </w:r>
      <w:r w:rsidR="00421801" w:rsidRPr="00C94D3B">
        <w:rPr>
          <w:sz w:val="22"/>
          <w:szCs w:val="22"/>
        </w:rPr>
        <w:t xml:space="preserve">A estimativa de valores para a presente contratação foi realizada com base em pesquisa de preços de mercado, considerando parâmetros previstos no art. 23 da Lei nº 14.133/2021, com o objetivo de identificar valores compatíveis com a realidade praticada para fornecimento de equipamentos e materiais permanentes </w:t>
      </w:r>
      <w:r w:rsidR="00421801" w:rsidRPr="00C94D3B">
        <w:rPr>
          <w:sz w:val="22"/>
          <w:szCs w:val="22"/>
        </w:rPr>
        <w:lastRenderedPageBreak/>
        <w:t xml:space="preserve">similares. Os valores apresentados são </w:t>
      </w:r>
      <w:r w:rsidR="00421801" w:rsidRPr="00C94D3B">
        <w:rPr>
          <w:rStyle w:val="Forte"/>
          <w:b w:val="0"/>
          <w:sz w:val="22"/>
          <w:szCs w:val="22"/>
        </w:rPr>
        <w:t>estimativos</w:t>
      </w:r>
      <w:r w:rsidR="00421801" w:rsidRPr="00C94D3B">
        <w:rPr>
          <w:sz w:val="22"/>
          <w:szCs w:val="22"/>
        </w:rPr>
        <w:t>, podendo variar conforme resultado do processo licitatório. A estimativa tem por finalidade subsidiar o planejamento da contratação e a reserva orçamentária, os quantitativos foram definidos com base na necessidade da Secretaria de Desenvolvimento Social e Hab</w:t>
      </w:r>
      <w:r w:rsidR="00616A21" w:rsidRPr="00C94D3B">
        <w:rPr>
          <w:sz w:val="22"/>
          <w:szCs w:val="22"/>
        </w:rPr>
        <w:t>itação para estruturação do Projeto.</w:t>
      </w:r>
    </w:p>
    <w:p w14:paraId="3337667A" w14:textId="77777777" w:rsidR="00570B60" w:rsidRPr="00570B60" w:rsidRDefault="00421801" w:rsidP="00570B60">
      <w:pPr>
        <w:jc w:val="both"/>
        <w:rPr>
          <w:sz w:val="22"/>
          <w:szCs w:val="22"/>
        </w:rPr>
      </w:pPr>
      <w:r w:rsidRPr="00C94D3B">
        <w:rPr>
          <w:sz w:val="22"/>
          <w:szCs w:val="22"/>
        </w:rPr>
        <w:t xml:space="preserve">Estima-se para a contratação almejada o valor total de R$ </w:t>
      </w:r>
      <w:r w:rsidR="00570B60" w:rsidRPr="00570B60">
        <w:rPr>
          <w:sz w:val="22"/>
          <w:szCs w:val="22"/>
        </w:rPr>
        <w:t xml:space="preserve">10.037,34 (dez mil, trinta e sete reais e trinta </w:t>
      </w:r>
      <w:proofErr w:type="gramStart"/>
      <w:r w:rsidR="00570B60" w:rsidRPr="00570B60">
        <w:rPr>
          <w:sz w:val="22"/>
          <w:szCs w:val="22"/>
        </w:rPr>
        <w:t>e</w:t>
      </w:r>
      <w:proofErr w:type="gramEnd"/>
    </w:p>
    <w:p w14:paraId="61757D1F" w14:textId="6F63334E" w:rsidR="00421801" w:rsidRPr="00C94D3B" w:rsidRDefault="00570B60" w:rsidP="00570B60">
      <w:pPr>
        <w:jc w:val="both"/>
        <w:rPr>
          <w:sz w:val="22"/>
          <w:szCs w:val="22"/>
          <w:highlight w:val="yellow"/>
        </w:rPr>
      </w:pPr>
      <w:proofErr w:type="gramStart"/>
      <w:r w:rsidRPr="00570B60">
        <w:rPr>
          <w:sz w:val="22"/>
          <w:szCs w:val="22"/>
        </w:rPr>
        <w:t>quatro</w:t>
      </w:r>
      <w:proofErr w:type="gramEnd"/>
      <w:r w:rsidRPr="00570B60">
        <w:rPr>
          <w:sz w:val="22"/>
          <w:szCs w:val="22"/>
        </w:rPr>
        <w:t xml:space="preserve"> centavos)</w:t>
      </w:r>
      <w:r w:rsidR="00421801" w:rsidRPr="00C94D3B">
        <w:rPr>
          <w:sz w:val="22"/>
          <w:szCs w:val="22"/>
        </w:rPr>
        <w:t>, conforme preços uni</w:t>
      </w:r>
      <w:r w:rsidR="001516DF" w:rsidRPr="00C94D3B">
        <w:rPr>
          <w:sz w:val="22"/>
          <w:szCs w:val="22"/>
        </w:rPr>
        <w:t xml:space="preserve">tários, referenciais descritos </w:t>
      </w:r>
      <w:r w:rsidR="00421801" w:rsidRPr="00C94D3B">
        <w:rPr>
          <w:sz w:val="22"/>
          <w:szCs w:val="22"/>
        </w:rPr>
        <w:t>na planilha de Pesquisa de Preço anexa a este Estudo Técnico Preliminar.</w:t>
      </w:r>
    </w:p>
    <w:p w14:paraId="734DF6EF" w14:textId="06D8E7B2" w:rsidR="00421801" w:rsidRPr="00C94D3B" w:rsidRDefault="00D471EB" w:rsidP="00C94D3B">
      <w:pPr>
        <w:jc w:val="both"/>
        <w:rPr>
          <w:sz w:val="22"/>
          <w:szCs w:val="22"/>
        </w:rPr>
      </w:pPr>
      <w:r w:rsidRPr="00D471EB">
        <w:rPr>
          <w:b/>
          <w:sz w:val="22"/>
          <w:szCs w:val="22"/>
        </w:rPr>
        <w:t>6.2.</w:t>
      </w:r>
      <w:r>
        <w:rPr>
          <w:sz w:val="22"/>
          <w:szCs w:val="22"/>
        </w:rPr>
        <w:t xml:space="preserve"> </w:t>
      </w:r>
      <w:r w:rsidR="00421801" w:rsidRPr="00C94D3B">
        <w:rPr>
          <w:sz w:val="22"/>
          <w:szCs w:val="22"/>
        </w:rPr>
        <w:t xml:space="preserve">Vislumbra-se que tal valor é compatível com o praticado pelo mercado correspondente, conforme levantamento realizado de contratações semelhantes feitos pela administração Pública Municipal, no período de </w:t>
      </w:r>
      <w:proofErr w:type="gramStart"/>
      <w:r w:rsidR="00421801" w:rsidRPr="00C94D3B">
        <w:rPr>
          <w:sz w:val="22"/>
          <w:szCs w:val="22"/>
        </w:rPr>
        <w:t>1</w:t>
      </w:r>
      <w:proofErr w:type="gramEnd"/>
      <w:r w:rsidR="00421801" w:rsidRPr="00C94D3B">
        <w:rPr>
          <w:sz w:val="22"/>
          <w:szCs w:val="22"/>
        </w:rPr>
        <w:t xml:space="preserve"> (um) ano anterior à data da pesquisa de preço e mediante a obtenção de 3 (três) orçamentos em sites oficiais disponibilizados na internet – </w:t>
      </w:r>
      <w:proofErr w:type="spellStart"/>
      <w:r w:rsidR="00421801" w:rsidRPr="00C94D3B">
        <w:rPr>
          <w:sz w:val="22"/>
          <w:szCs w:val="22"/>
        </w:rPr>
        <w:t>Licitacon</w:t>
      </w:r>
      <w:proofErr w:type="spellEnd"/>
      <w:r w:rsidR="00421801" w:rsidRPr="00C94D3B">
        <w:rPr>
          <w:sz w:val="22"/>
          <w:szCs w:val="22"/>
        </w:rPr>
        <w:t>/ PNCP, observando-se o disposto no Decreto Municipal n.º 105/2023, que “Dispõe sobre a regulamentação unificada da Lei nº 14.133, de 1º de abril de 2021 (Lei de Licitações e Contratos Administrativos)”.</w:t>
      </w:r>
    </w:p>
    <w:p w14:paraId="11072584" w14:textId="77777777" w:rsidR="00421801" w:rsidRPr="00C94D3B" w:rsidRDefault="00421801" w:rsidP="00C94D3B">
      <w:pPr>
        <w:jc w:val="both"/>
        <w:rPr>
          <w:b/>
          <w:bCs/>
          <w:sz w:val="22"/>
          <w:szCs w:val="22"/>
        </w:rPr>
      </w:pPr>
    </w:p>
    <w:p w14:paraId="5A36E1A3" w14:textId="77777777" w:rsidR="00581217" w:rsidRPr="00C94D3B" w:rsidRDefault="00C94D3B" w:rsidP="00C94D3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7. </w:t>
      </w:r>
      <w:r w:rsidR="00581217" w:rsidRPr="00C94D3B">
        <w:rPr>
          <w:b/>
          <w:bCs/>
          <w:sz w:val="22"/>
          <w:szCs w:val="22"/>
        </w:rPr>
        <w:t>DESCRIÇÃO DA SOLUÇÃO COMO UM TODO</w:t>
      </w:r>
    </w:p>
    <w:p w14:paraId="067B1C42" w14:textId="3B6E8602" w:rsidR="00421801" w:rsidRPr="00C94D3B" w:rsidRDefault="00B25AD1" w:rsidP="00C94D3B">
      <w:pPr>
        <w:jc w:val="both"/>
        <w:rPr>
          <w:sz w:val="22"/>
          <w:szCs w:val="22"/>
        </w:rPr>
      </w:pPr>
      <w:r w:rsidRPr="00C94D3B">
        <w:rPr>
          <w:b/>
          <w:sz w:val="22"/>
          <w:szCs w:val="22"/>
        </w:rPr>
        <w:t xml:space="preserve">7.1. </w:t>
      </w:r>
      <w:r w:rsidR="00750B1F" w:rsidRPr="00750B1F">
        <w:rPr>
          <w:sz w:val="22"/>
          <w:szCs w:val="22"/>
        </w:rPr>
        <w:t xml:space="preserve">A solução proposta consiste na aquisição de </w:t>
      </w:r>
      <w:r w:rsidR="00644A22">
        <w:rPr>
          <w:sz w:val="22"/>
          <w:szCs w:val="22"/>
        </w:rPr>
        <w:t>utensíli</w:t>
      </w:r>
      <w:r w:rsidR="00FD5EDA">
        <w:rPr>
          <w:sz w:val="22"/>
          <w:szCs w:val="22"/>
        </w:rPr>
        <w:t xml:space="preserve">os de </w:t>
      </w:r>
      <w:r w:rsidR="00B147E8">
        <w:rPr>
          <w:sz w:val="22"/>
          <w:szCs w:val="22"/>
        </w:rPr>
        <w:t>mobiliário de escritório e equipamentos de informática</w:t>
      </w:r>
      <w:r w:rsidR="00644A22">
        <w:rPr>
          <w:sz w:val="22"/>
          <w:szCs w:val="22"/>
        </w:rPr>
        <w:t xml:space="preserve"> destinados à estruturação</w:t>
      </w:r>
      <w:r w:rsidR="00750B1F" w:rsidRPr="00750B1F">
        <w:rPr>
          <w:sz w:val="22"/>
          <w:szCs w:val="22"/>
        </w:rPr>
        <w:t xml:space="preserve"> e ao fortalecimento das ações desenvolvidas pela Secretaria Municipal de Desenvolvimento Social e Habitação no âmbito do Termo de Convênio nº 988/2026, voltado à promoção e garantia dos direitos das comunidades quilombolas do município.</w:t>
      </w:r>
    </w:p>
    <w:p w14:paraId="3BF7D4FC" w14:textId="2F257FDF" w:rsidR="00421801" w:rsidRPr="00C94D3B" w:rsidRDefault="00B25AD1" w:rsidP="00C94D3B">
      <w:pPr>
        <w:jc w:val="both"/>
        <w:rPr>
          <w:sz w:val="22"/>
          <w:szCs w:val="22"/>
        </w:rPr>
      </w:pPr>
      <w:r w:rsidRPr="00C94D3B">
        <w:rPr>
          <w:b/>
          <w:sz w:val="22"/>
          <w:szCs w:val="22"/>
        </w:rPr>
        <w:t xml:space="preserve">7.2. </w:t>
      </w:r>
      <w:r w:rsidR="00421801" w:rsidRPr="00C94D3B">
        <w:rPr>
          <w:sz w:val="22"/>
          <w:szCs w:val="22"/>
        </w:rPr>
        <w:t>A contrata</w:t>
      </w:r>
      <w:r w:rsidR="00644A22">
        <w:rPr>
          <w:sz w:val="22"/>
          <w:szCs w:val="22"/>
        </w:rPr>
        <w:t xml:space="preserve">ção contempla o fornecimento </w:t>
      </w:r>
      <w:r w:rsidR="00B147E8">
        <w:rPr>
          <w:sz w:val="22"/>
          <w:szCs w:val="22"/>
        </w:rPr>
        <w:t>de cadeira, mesa, impressora e notebook</w:t>
      </w:r>
      <w:r w:rsidR="000377C0" w:rsidRPr="00C94D3B">
        <w:rPr>
          <w:sz w:val="22"/>
          <w:szCs w:val="22"/>
        </w:rPr>
        <w:t xml:space="preserve">, </w:t>
      </w:r>
      <w:r w:rsidR="00B147E8">
        <w:rPr>
          <w:sz w:val="22"/>
          <w:szCs w:val="22"/>
        </w:rPr>
        <w:t xml:space="preserve">necessários </w:t>
      </w:r>
      <w:r w:rsidR="00B147E8">
        <w:t>para dar suporte às atividades administrativas, ao planejamento, à execução, ao acompanhamento e à prestação de contas das ações previstas no convênio.</w:t>
      </w:r>
    </w:p>
    <w:p w14:paraId="2DB2AC8D" w14:textId="77777777" w:rsidR="00421801" w:rsidRPr="00FC5821" w:rsidRDefault="00B25AD1" w:rsidP="00C94D3B">
      <w:pPr>
        <w:jc w:val="both"/>
        <w:rPr>
          <w:sz w:val="22"/>
          <w:szCs w:val="22"/>
        </w:rPr>
      </w:pPr>
      <w:r w:rsidRPr="00FC5821">
        <w:rPr>
          <w:b/>
          <w:sz w:val="22"/>
          <w:szCs w:val="22"/>
        </w:rPr>
        <w:t>7.3.</w:t>
      </w:r>
      <w:r w:rsidRPr="00FC5821">
        <w:rPr>
          <w:sz w:val="22"/>
          <w:szCs w:val="22"/>
        </w:rPr>
        <w:t xml:space="preserve"> </w:t>
      </w:r>
      <w:r w:rsidR="00421801" w:rsidRPr="00FC5821">
        <w:rPr>
          <w:sz w:val="22"/>
          <w:szCs w:val="22"/>
        </w:rPr>
        <w:t>A solução foi definida considerando a necessidade de:</w:t>
      </w:r>
    </w:p>
    <w:p w14:paraId="0DAD30E7" w14:textId="77777777" w:rsidR="00B147E8" w:rsidRPr="00B147E8" w:rsidRDefault="00B147E8" w:rsidP="00145223">
      <w:pPr>
        <w:pStyle w:val="Edital11"/>
        <w:numPr>
          <w:ilvl w:val="0"/>
          <w:numId w:val="46"/>
        </w:numPr>
        <w:ind w:left="357" w:hanging="357"/>
      </w:pPr>
      <w:r>
        <w:t>Estruturar os espaços administrativos destinados ao desenvolvimento das atividades do projeto;</w:t>
      </w:r>
    </w:p>
    <w:p w14:paraId="61AA6B57" w14:textId="77777777" w:rsidR="00145223" w:rsidRPr="00145223" w:rsidRDefault="00B147E8" w:rsidP="00145223">
      <w:pPr>
        <w:pStyle w:val="Edital11"/>
        <w:numPr>
          <w:ilvl w:val="0"/>
          <w:numId w:val="45"/>
        </w:numPr>
        <w:ind w:left="357" w:hanging="357"/>
      </w:pPr>
      <w:r>
        <w:t>Disponibilizar mobiliário adequado e ergonomicamente apropriado para proporcionar melhores condições de trabalho às equipes responsáveis pela execução das ações;</w:t>
      </w:r>
    </w:p>
    <w:p w14:paraId="2FEE8504" w14:textId="77777777" w:rsidR="00145223" w:rsidRPr="00145223" w:rsidRDefault="00145223" w:rsidP="00145223">
      <w:pPr>
        <w:pStyle w:val="Edital11"/>
        <w:numPr>
          <w:ilvl w:val="0"/>
          <w:numId w:val="45"/>
        </w:numPr>
        <w:ind w:left="357" w:hanging="357"/>
      </w:pPr>
      <w:r>
        <w:t>Disponibilizar equipamentos de informática com desempenho compatível às demandas administrativas, permitindo a elaboração de documentos, relatórios, planilhas, materiais informativos e demais registros necessários à execução do projeto;</w:t>
      </w:r>
    </w:p>
    <w:p w14:paraId="529F469A" w14:textId="77777777" w:rsidR="00145223" w:rsidRPr="00145223" w:rsidRDefault="00145223" w:rsidP="00145223">
      <w:pPr>
        <w:pStyle w:val="Edital11"/>
        <w:numPr>
          <w:ilvl w:val="0"/>
          <w:numId w:val="45"/>
        </w:numPr>
        <w:ind w:left="357" w:hanging="357"/>
        <w:rPr>
          <w:b/>
        </w:rPr>
      </w:pPr>
      <w:r>
        <w:t>Promover maior eficiência, organização e agilidade na gestão administrativa do projeto;</w:t>
      </w:r>
    </w:p>
    <w:p w14:paraId="748966DB" w14:textId="436469F2" w:rsidR="00145223" w:rsidRPr="00145223" w:rsidRDefault="00145223" w:rsidP="00145223">
      <w:pPr>
        <w:pStyle w:val="Edital11"/>
        <w:numPr>
          <w:ilvl w:val="0"/>
          <w:numId w:val="45"/>
        </w:numPr>
        <w:ind w:left="357" w:hanging="357"/>
        <w:rPr>
          <w:b/>
        </w:rPr>
      </w:pPr>
      <w:r>
        <w:t>Assegurar infraestrutura adequada para o planejamento, organização, monitoramento e acompanhamento das ações desenvolvidas junto às comunidades quilombolas;</w:t>
      </w:r>
    </w:p>
    <w:p w14:paraId="12C3435C" w14:textId="563BE3CE" w:rsidR="009F3C9F" w:rsidRPr="009F3C9F" w:rsidRDefault="009F3C9F" w:rsidP="00145223">
      <w:pPr>
        <w:pStyle w:val="Edital11"/>
        <w:numPr>
          <w:ilvl w:val="0"/>
          <w:numId w:val="45"/>
        </w:numPr>
        <w:ind w:left="357" w:hanging="357"/>
        <w:rPr>
          <w:b/>
        </w:rPr>
      </w:pPr>
      <w:r w:rsidRPr="009F3C9F">
        <w:t>Incorporar ao patrimônio público bens permanentes que possam ser utilizados em ações futuras voltadas às comunidades quilombolas do município.</w:t>
      </w:r>
      <w:r w:rsidRPr="009F3C9F">
        <w:rPr>
          <w:b/>
        </w:rPr>
        <w:t xml:space="preserve"> </w:t>
      </w:r>
    </w:p>
    <w:p w14:paraId="67FBE414" w14:textId="77777777" w:rsidR="00421801" w:rsidRPr="00912677" w:rsidRDefault="00B25AD1" w:rsidP="00512093">
      <w:pPr>
        <w:jc w:val="both"/>
        <w:rPr>
          <w:sz w:val="22"/>
          <w:szCs w:val="22"/>
        </w:rPr>
      </w:pPr>
      <w:r w:rsidRPr="00912677">
        <w:rPr>
          <w:b/>
          <w:sz w:val="22"/>
          <w:szCs w:val="22"/>
        </w:rPr>
        <w:t>7.4.</w:t>
      </w:r>
      <w:r w:rsidRPr="00912677">
        <w:rPr>
          <w:sz w:val="22"/>
          <w:szCs w:val="22"/>
        </w:rPr>
        <w:t xml:space="preserve"> </w:t>
      </w:r>
      <w:r w:rsidR="00421801" w:rsidRPr="00912677">
        <w:rPr>
          <w:sz w:val="22"/>
          <w:szCs w:val="22"/>
        </w:rPr>
        <w:t>A aquisição será realizada por meio de processo licitatório, na modalidade adequada, com fornecimento integral dos itens pela empresa contratada, incluindo entrega no local indicado pela Administração.</w:t>
      </w:r>
    </w:p>
    <w:p w14:paraId="4569D44B" w14:textId="2D98AEE2" w:rsidR="00421801" w:rsidRPr="00912677" w:rsidRDefault="00B25AD1" w:rsidP="00512093">
      <w:pPr>
        <w:jc w:val="both"/>
        <w:rPr>
          <w:sz w:val="22"/>
          <w:szCs w:val="22"/>
        </w:rPr>
      </w:pPr>
      <w:r w:rsidRPr="00912677">
        <w:rPr>
          <w:b/>
          <w:sz w:val="22"/>
          <w:szCs w:val="22"/>
        </w:rPr>
        <w:t xml:space="preserve">7.5. </w:t>
      </w:r>
      <w:r w:rsidR="00421801" w:rsidRPr="00912677">
        <w:rPr>
          <w:sz w:val="22"/>
          <w:szCs w:val="22"/>
        </w:rPr>
        <w:t xml:space="preserve">A solução </w:t>
      </w:r>
      <w:r w:rsidR="00555E4E">
        <w:rPr>
          <w:sz w:val="22"/>
          <w:szCs w:val="22"/>
        </w:rPr>
        <w:t>caracteriza-se pelo</w:t>
      </w:r>
      <w:r w:rsidR="00555E4E">
        <w:t xml:space="preserve"> fornecimento de bens </w:t>
      </w:r>
      <w:r w:rsidR="00145223">
        <w:t>permanentes</w:t>
      </w:r>
      <w:r w:rsidR="00555E4E">
        <w:t>, não envolvendo prestação de serviços continuados ou inst</w:t>
      </w:r>
      <w:r w:rsidR="00F97D20">
        <w:t>alação complexa, sendo destinado à estruturação da infraestrutura administrativa necessária ao desenvolvimento das atividades previstas no Projeto.</w:t>
      </w:r>
    </w:p>
    <w:p w14:paraId="080212D9" w14:textId="5B1F60E7" w:rsidR="00FC5821" w:rsidRPr="00912677" w:rsidRDefault="00B25AD1" w:rsidP="00512093">
      <w:pPr>
        <w:jc w:val="both"/>
        <w:rPr>
          <w:sz w:val="22"/>
          <w:szCs w:val="22"/>
        </w:rPr>
      </w:pPr>
      <w:r w:rsidRPr="00912677">
        <w:rPr>
          <w:b/>
          <w:sz w:val="22"/>
          <w:szCs w:val="22"/>
        </w:rPr>
        <w:t xml:space="preserve">7.6. </w:t>
      </w:r>
      <w:r w:rsidR="00FC5821" w:rsidRPr="00912677">
        <w:rPr>
          <w:sz w:val="22"/>
          <w:szCs w:val="22"/>
        </w:rPr>
        <w:t xml:space="preserve">Os itens adquiridos serão </w:t>
      </w:r>
      <w:r w:rsidR="00F97D20">
        <w:rPr>
          <w:sz w:val="22"/>
          <w:szCs w:val="22"/>
        </w:rPr>
        <w:t>instalados e utilizados nos setores responsáveis pela coordenação e execução do Projeto “Plantar, Colher e Contar: Hortas, Histórias e Receitas dos Idosos Quilombolas de Restinga Sêca”, atendendo as demandas administrativas e operacionais e de gestão decorrente das atividades.</w:t>
      </w:r>
    </w:p>
    <w:p w14:paraId="5299BAE4" w14:textId="78E8E438" w:rsidR="00421801" w:rsidRPr="00912677" w:rsidRDefault="00B25AD1" w:rsidP="00512093">
      <w:pPr>
        <w:jc w:val="both"/>
        <w:rPr>
          <w:sz w:val="22"/>
          <w:szCs w:val="22"/>
        </w:rPr>
      </w:pPr>
      <w:r w:rsidRPr="00912677">
        <w:rPr>
          <w:b/>
          <w:sz w:val="22"/>
          <w:szCs w:val="22"/>
        </w:rPr>
        <w:t xml:space="preserve">7.7. </w:t>
      </w:r>
      <w:r w:rsidR="00421801" w:rsidRPr="00912677">
        <w:rPr>
          <w:sz w:val="22"/>
          <w:szCs w:val="22"/>
        </w:rPr>
        <w:t xml:space="preserve">Dessa forma, a solução proposta mostra-se adequada, suficiente e necessária para atender à demanda identificada, </w:t>
      </w:r>
      <w:r w:rsidR="00A77E4D">
        <w:rPr>
          <w:sz w:val="22"/>
          <w:szCs w:val="22"/>
        </w:rPr>
        <w:t>proporcionando melhores condições de trabalho às equipes envolvidas, maior eficiência na gestão administrativa do Projeto.</w:t>
      </w:r>
    </w:p>
    <w:p w14:paraId="6EA38F2C" w14:textId="77777777" w:rsidR="00955A35" w:rsidRPr="00C94D3B" w:rsidRDefault="00955A35" w:rsidP="00C94D3B">
      <w:pPr>
        <w:jc w:val="both"/>
        <w:rPr>
          <w:sz w:val="22"/>
          <w:szCs w:val="22"/>
        </w:rPr>
      </w:pPr>
    </w:p>
    <w:p w14:paraId="13B87CBB" w14:textId="77777777" w:rsidR="00C117BA" w:rsidRPr="00C94D3B" w:rsidRDefault="00C94D3B" w:rsidP="00C94D3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8. </w:t>
      </w:r>
      <w:r w:rsidR="00C117BA" w:rsidRPr="00C94D3B">
        <w:rPr>
          <w:b/>
          <w:bCs/>
          <w:sz w:val="22"/>
          <w:szCs w:val="22"/>
        </w:rPr>
        <w:t>JUSTIFICATIVA PARA O PARCELAMENTO OU NÃO DA CONTRATAÇÃO</w:t>
      </w:r>
    </w:p>
    <w:p w14:paraId="2795BB39" w14:textId="77777777" w:rsidR="002E75B7" w:rsidRPr="00C94D3B" w:rsidRDefault="00B25AD1" w:rsidP="00C94D3B">
      <w:pPr>
        <w:jc w:val="both"/>
        <w:rPr>
          <w:sz w:val="22"/>
          <w:szCs w:val="22"/>
        </w:rPr>
      </w:pPr>
      <w:r w:rsidRPr="00C94D3B">
        <w:rPr>
          <w:b/>
          <w:sz w:val="22"/>
          <w:szCs w:val="22"/>
        </w:rPr>
        <w:t xml:space="preserve">8.1. </w:t>
      </w:r>
      <w:r w:rsidR="00C117BA" w:rsidRPr="00C94D3B">
        <w:rPr>
          <w:sz w:val="22"/>
          <w:szCs w:val="22"/>
        </w:rPr>
        <w:t xml:space="preserve">Nos termos do art. 47, inciso II, da Lei </w:t>
      </w:r>
      <w:r w:rsidR="0070045A" w:rsidRPr="00C94D3B">
        <w:rPr>
          <w:sz w:val="22"/>
          <w:szCs w:val="22"/>
        </w:rPr>
        <w:t xml:space="preserve">Federal </w:t>
      </w:r>
      <w:r w:rsidR="00C117BA" w:rsidRPr="00C94D3B">
        <w:rPr>
          <w:sz w:val="22"/>
          <w:szCs w:val="22"/>
        </w:rPr>
        <w:t>nº 14.133/2021, as licitações atenderão ao princípio do parcelamento, quando tecnicamente viável e economicamente vantajoso. Na aplicação deste princípio, o § 1º do</w:t>
      </w:r>
      <w:r w:rsidR="00BF288C" w:rsidRPr="00C94D3B">
        <w:rPr>
          <w:sz w:val="22"/>
          <w:szCs w:val="22"/>
        </w:rPr>
        <w:t xml:space="preserve"> mesmo art. 47 estabelece que deverão ser considerados</w:t>
      </w:r>
      <w:r w:rsidR="009E2620" w:rsidRPr="00C94D3B">
        <w:rPr>
          <w:sz w:val="22"/>
          <w:szCs w:val="22"/>
        </w:rPr>
        <w:t xml:space="preserve"> </w:t>
      </w:r>
      <w:r w:rsidR="00BF288C" w:rsidRPr="00C94D3B">
        <w:rPr>
          <w:sz w:val="22"/>
          <w:szCs w:val="22"/>
        </w:rPr>
        <w:t>a responsabilidade técnica</w:t>
      </w:r>
      <w:r w:rsidR="0070045A" w:rsidRPr="00C94D3B">
        <w:rPr>
          <w:sz w:val="22"/>
          <w:szCs w:val="22"/>
        </w:rPr>
        <w:t xml:space="preserve">, </w:t>
      </w:r>
      <w:r w:rsidR="00BF288C" w:rsidRPr="00C94D3B">
        <w:rPr>
          <w:sz w:val="22"/>
          <w:szCs w:val="22"/>
        </w:rPr>
        <w:t>o custo para a Administração de vários contratos frente às vantagens da redução de custos, com divisão do objeto em itens</w:t>
      </w:r>
      <w:r w:rsidR="0070045A" w:rsidRPr="00C94D3B">
        <w:rPr>
          <w:sz w:val="22"/>
          <w:szCs w:val="22"/>
        </w:rPr>
        <w:t xml:space="preserve">, </w:t>
      </w:r>
      <w:bookmarkStart w:id="1" w:name="art47§1iii"/>
      <w:bookmarkEnd w:id="1"/>
      <w:r w:rsidR="0070045A" w:rsidRPr="00C94D3B">
        <w:rPr>
          <w:sz w:val="22"/>
          <w:szCs w:val="22"/>
        </w:rPr>
        <w:t>e</w:t>
      </w:r>
      <w:r w:rsidR="00BF288C" w:rsidRPr="00C94D3B">
        <w:rPr>
          <w:sz w:val="22"/>
          <w:szCs w:val="22"/>
        </w:rPr>
        <w:t xml:space="preserve"> o dever de buscar a ampliação da competição e de evitar a concentração de mercado.</w:t>
      </w:r>
    </w:p>
    <w:p w14:paraId="363C3068" w14:textId="77777777" w:rsidR="00BF288C" w:rsidRPr="00C94D3B" w:rsidRDefault="00C94D3B" w:rsidP="00C94D3B">
      <w:pPr>
        <w:jc w:val="both"/>
        <w:rPr>
          <w:sz w:val="22"/>
          <w:szCs w:val="22"/>
        </w:rPr>
      </w:pPr>
      <w:r w:rsidRPr="00C94D3B">
        <w:rPr>
          <w:b/>
          <w:sz w:val="22"/>
          <w:szCs w:val="22"/>
        </w:rPr>
        <w:t>8.2.</w:t>
      </w:r>
      <w:r>
        <w:rPr>
          <w:sz w:val="22"/>
          <w:szCs w:val="22"/>
        </w:rPr>
        <w:t xml:space="preserve"> </w:t>
      </w:r>
      <w:r w:rsidR="00BF288C" w:rsidRPr="00C94D3B">
        <w:rPr>
          <w:sz w:val="22"/>
          <w:szCs w:val="22"/>
        </w:rPr>
        <w:t>Em vista</w:t>
      </w:r>
      <w:r w:rsidR="00E60B44" w:rsidRPr="00C94D3B">
        <w:rPr>
          <w:sz w:val="22"/>
          <w:szCs w:val="22"/>
        </w:rPr>
        <w:t xml:space="preserve"> disto</w:t>
      </w:r>
      <w:r w:rsidR="008D54C7" w:rsidRPr="00C94D3B">
        <w:rPr>
          <w:sz w:val="22"/>
          <w:szCs w:val="22"/>
        </w:rPr>
        <w:t>, o princípio do parcelamento</w:t>
      </w:r>
      <w:r w:rsidR="009E2620" w:rsidRPr="00C94D3B">
        <w:rPr>
          <w:sz w:val="22"/>
          <w:szCs w:val="22"/>
        </w:rPr>
        <w:t xml:space="preserve"> </w:t>
      </w:r>
      <w:r w:rsidR="00BF288C" w:rsidRPr="00C94D3B">
        <w:rPr>
          <w:sz w:val="22"/>
          <w:szCs w:val="22"/>
        </w:rPr>
        <w:t>deverá ser a</w:t>
      </w:r>
      <w:r w:rsidR="00ED1616" w:rsidRPr="00C94D3B">
        <w:rPr>
          <w:sz w:val="22"/>
          <w:szCs w:val="22"/>
        </w:rPr>
        <w:t xml:space="preserve">plicado </w:t>
      </w:r>
      <w:r w:rsidR="00A410C4" w:rsidRPr="00C94D3B">
        <w:rPr>
          <w:sz w:val="22"/>
          <w:szCs w:val="22"/>
        </w:rPr>
        <w:t>a</w:t>
      </w:r>
      <w:r w:rsidR="000D2ED9" w:rsidRPr="00C94D3B">
        <w:rPr>
          <w:sz w:val="22"/>
          <w:szCs w:val="22"/>
        </w:rPr>
        <w:t xml:space="preserve"> presente contratação.</w:t>
      </w:r>
    </w:p>
    <w:p w14:paraId="3E19D02F" w14:textId="77777777" w:rsidR="009068BC" w:rsidRPr="00C94D3B" w:rsidRDefault="009068BC" w:rsidP="00C94D3B">
      <w:pPr>
        <w:jc w:val="both"/>
        <w:rPr>
          <w:sz w:val="22"/>
          <w:szCs w:val="22"/>
        </w:rPr>
      </w:pPr>
    </w:p>
    <w:p w14:paraId="7F548312" w14:textId="77777777" w:rsidR="004A5831" w:rsidRPr="00C94D3B" w:rsidRDefault="00C94D3B" w:rsidP="00C94D3B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9. </w:t>
      </w:r>
      <w:r w:rsidR="004A5831" w:rsidRPr="00C94D3B">
        <w:rPr>
          <w:b/>
          <w:bCs/>
          <w:sz w:val="22"/>
          <w:szCs w:val="22"/>
        </w:rPr>
        <w:t xml:space="preserve">RESULTADOS PRETENDIDOS </w:t>
      </w:r>
    </w:p>
    <w:p w14:paraId="68354E3C" w14:textId="77777777" w:rsidR="00BA315F" w:rsidRPr="00C94D3B" w:rsidRDefault="00C94D3B" w:rsidP="00C94D3B">
      <w:pPr>
        <w:jc w:val="both"/>
        <w:rPr>
          <w:sz w:val="22"/>
          <w:szCs w:val="22"/>
        </w:rPr>
      </w:pPr>
      <w:r w:rsidRPr="00C94D3B">
        <w:rPr>
          <w:b/>
          <w:sz w:val="22"/>
          <w:szCs w:val="22"/>
        </w:rPr>
        <w:lastRenderedPageBreak/>
        <w:t>9.1.</w:t>
      </w:r>
      <w:r>
        <w:rPr>
          <w:sz w:val="22"/>
          <w:szCs w:val="22"/>
        </w:rPr>
        <w:t xml:space="preserve"> </w:t>
      </w:r>
      <w:r w:rsidR="00BA315F" w:rsidRPr="00C94D3B">
        <w:rPr>
          <w:sz w:val="22"/>
          <w:szCs w:val="22"/>
        </w:rPr>
        <w:t>Com a contratação, pretende-se alcançar os seguintes resultados:</w:t>
      </w:r>
    </w:p>
    <w:p w14:paraId="13CC0C50" w14:textId="77777777" w:rsidR="00A77E4D" w:rsidRPr="00A77E4D" w:rsidRDefault="00A77E4D" w:rsidP="00A77E4D">
      <w:pPr>
        <w:pStyle w:val="Edital11"/>
        <w:numPr>
          <w:ilvl w:val="0"/>
          <w:numId w:val="47"/>
        </w:numPr>
        <w:ind w:left="357" w:hanging="357"/>
      </w:pPr>
      <w:r>
        <w:t>Estruturar adequadamente os espaços administrativos destinados ao planejamento, coordenação, execução e acompanhamento das ações previstas no Projeto;</w:t>
      </w:r>
    </w:p>
    <w:p w14:paraId="176A3DB5" w14:textId="77777777" w:rsidR="00A77E4D" w:rsidRPr="00A77E4D" w:rsidRDefault="00A77E4D" w:rsidP="00A77E4D">
      <w:pPr>
        <w:pStyle w:val="Edital11"/>
        <w:numPr>
          <w:ilvl w:val="0"/>
          <w:numId w:val="47"/>
        </w:numPr>
        <w:ind w:left="357" w:hanging="357"/>
      </w:pPr>
      <w:r>
        <w:t>Proporcionar melhores condições de trabalho às equipes responsáveis pela gestão administrativa, execução e monitoramento das atividades do projeto;</w:t>
      </w:r>
    </w:p>
    <w:p w14:paraId="57C84967" w14:textId="77777777" w:rsidR="00A77E4D" w:rsidRPr="00A77E4D" w:rsidRDefault="00A77E4D" w:rsidP="00A77E4D">
      <w:pPr>
        <w:pStyle w:val="Edital11"/>
        <w:numPr>
          <w:ilvl w:val="0"/>
          <w:numId w:val="47"/>
        </w:numPr>
        <w:ind w:left="357" w:hanging="357"/>
      </w:pPr>
      <w:r>
        <w:t>Disponibilizar infraestrutura adequada para elaboração, impressão, digitalização e organização de documentos, relatórios, materiais informativos e demais registros administrativos necessários à execução do Convênio nº 988/2026;</w:t>
      </w:r>
    </w:p>
    <w:p w14:paraId="3FC2DA7B" w14:textId="77777777" w:rsidR="00A77E4D" w:rsidRPr="00A77E4D" w:rsidRDefault="00A77E4D" w:rsidP="00A77E4D">
      <w:pPr>
        <w:pStyle w:val="Edital11"/>
        <w:numPr>
          <w:ilvl w:val="0"/>
          <w:numId w:val="47"/>
        </w:numPr>
        <w:ind w:left="357" w:hanging="357"/>
      </w:pPr>
      <w:r>
        <w:t>Promover maior eficiência, organização e agilidade nos processos administrativos relacionados ao desenvolvimento das ações junto às comunidades quilombolas;</w:t>
      </w:r>
    </w:p>
    <w:p w14:paraId="7F8DF7D3" w14:textId="77777777" w:rsidR="00A77E4D" w:rsidRPr="00A77E4D" w:rsidRDefault="00A77E4D" w:rsidP="00A77E4D">
      <w:pPr>
        <w:pStyle w:val="Edital11"/>
        <w:numPr>
          <w:ilvl w:val="0"/>
          <w:numId w:val="47"/>
        </w:numPr>
        <w:ind w:left="357" w:hanging="357"/>
      </w:pPr>
      <w:r>
        <w:t>Assegurar melhores condições para o acompanhamento, controle e prestação de contas das atividades e dos recursos vinculados ao convênio;</w:t>
      </w:r>
    </w:p>
    <w:p w14:paraId="13A9FDCA" w14:textId="5960B184" w:rsidR="00E55CB8" w:rsidRDefault="00A77E4D" w:rsidP="00A77E4D">
      <w:pPr>
        <w:pStyle w:val="Edital11"/>
        <w:numPr>
          <w:ilvl w:val="0"/>
          <w:numId w:val="47"/>
        </w:numPr>
        <w:ind w:left="357" w:hanging="357"/>
      </w:pPr>
      <w:r>
        <w:t>Incorporar ao patrimônio público bens permanentes aptos a atender às demandas futuras da Secretaria Municipal de Desenvolvimento Social e Habitação, contribuindo para a continuidade das ações, programas e projetos voltados às comunidades quilombolas.</w:t>
      </w:r>
    </w:p>
    <w:p w14:paraId="6D8701E5" w14:textId="77777777" w:rsidR="00A77E4D" w:rsidRPr="003E446E" w:rsidRDefault="00A77E4D" w:rsidP="00955A35">
      <w:pPr>
        <w:jc w:val="both"/>
        <w:rPr>
          <w:sz w:val="22"/>
          <w:szCs w:val="22"/>
        </w:rPr>
      </w:pPr>
    </w:p>
    <w:p w14:paraId="7B79D8A4" w14:textId="77777777" w:rsidR="00F62C01" w:rsidRPr="00C94D3B" w:rsidRDefault="00C94D3B" w:rsidP="00C94D3B">
      <w:pPr>
        <w:jc w:val="both"/>
        <w:rPr>
          <w:b/>
          <w:sz w:val="22"/>
          <w:szCs w:val="22"/>
        </w:rPr>
      </w:pPr>
      <w:bookmarkStart w:id="2" w:name="art18§1ii"/>
      <w:bookmarkStart w:id="3" w:name="art18§1iii"/>
      <w:bookmarkStart w:id="4" w:name="art18§1v"/>
      <w:bookmarkStart w:id="5" w:name="art18§1vi"/>
      <w:bookmarkStart w:id="6" w:name="art18§1vii"/>
      <w:bookmarkStart w:id="7" w:name="art18§1viii"/>
      <w:bookmarkStart w:id="8" w:name="art18§1ix"/>
      <w:bookmarkStart w:id="9" w:name="art18§1x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C94D3B">
        <w:rPr>
          <w:b/>
          <w:sz w:val="22"/>
          <w:szCs w:val="22"/>
        </w:rPr>
        <w:t xml:space="preserve">10. </w:t>
      </w:r>
      <w:r w:rsidR="0020551E" w:rsidRPr="00C94D3B">
        <w:rPr>
          <w:b/>
          <w:sz w:val="22"/>
          <w:szCs w:val="22"/>
        </w:rPr>
        <w:t>PROVIDÊNCIAS PRÉVIAS AO CONTRATO</w:t>
      </w:r>
    </w:p>
    <w:p w14:paraId="0C78F681" w14:textId="77777777" w:rsidR="004345F3" w:rsidRPr="00C94D3B" w:rsidRDefault="00B25AD1" w:rsidP="00C94D3B">
      <w:pPr>
        <w:jc w:val="both"/>
        <w:rPr>
          <w:sz w:val="22"/>
          <w:szCs w:val="22"/>
        </w:rPr>
      </w:pPr>
      <w:bookmarkStart w:id="10" w:name="art18§1xi"/>
      <w:bookmarkEnd w:id="10"/>
      <w:r w:rsidRPr="00C94D3B">
        <w:rPr>
          <w:b/>
          <w:sz w:val="22"/>
          <w:szCs w:val="22"/>
        </w:rPr>
        <w:t>10.1.</w:t>
      </w:r>
      <w:r w:rsidRPr="00C94D3B">
        <w:rPr>
          <w:sz w:val="22"/>
          <w:szCs w:val="22"/>
        </w:rPr>
        <w:t xml:space="preserve"> </w:t>
      </w:r>
      <w:r w:rsidR="004345F3" w:rsidRPr="00C94D3B">
        <w:rPr>
          <w:sz w:val="22"/>
          <w:szCs w:val="22"/>
        </w:rPr>
        <w:t>Para a adequada execução da contratação, deverão ser adotadas previamente as seguintes providências por parte da Administração:</w:t>
      </w:r>
    </w:p>
    <w:p w14:paraId="17956E22" w14:textId="77777777" w:rsidR="004345F3" w:rsidRPr="00C94D3B" w:rsidRDefault="004345F3" w:rsidP="00C94D3B">
      <w:pPr>
        <w:pStyle w:val="PargrafodaLista"/>
        <w:numPr>
          <w:ilvl w:val="0"/>
          <w:numId w:val="41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C94D3B">
        <w:rPr>
          <w:rStyle w:val="Forte"/>
          <w:rFonts w:ascii="Times New Roman" w:hAnsi="Times New Roman" w:cs="Times New Roman"/>
          <w:b w:val="0"/>
          <w:szCs w:val="22"/>
        </w:rPr>
        <w:t>Elaboração do Termo de Referência</w:t>
      </w:r>
      <w:r w:rsidRPr="00C94D3B">
        <w:rPr>
          <w:rFonts w:ascii="Times New Roman" w:hAnsi="Times New Roman" w:cs="Times New Roman"/>
          <w:szCs w:val="22"/>
        </w:rPr>
        <w:t xml:space="preserve">, contendo a descrição detalhada dos itens, especificações técnicas, quantitativos, prazos e condições de execução; </w:t>
      </w:r>
    </w:p>
    <w:p w14:paraId="5AAEDBD3" w14:textId="77777777" w:rsidR="004345F3" w:rsidRPr="00C94D3B" w:rsidRDefault="004345F3" w:rsidP="00C94D3B">
      <w:pPr>
        <w:pStyle w:val="PargrafodaLista"/>
        <w:numPr>
          <w:ilvl w:val="0"/>
          <w:numId w:val="41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C94D3B">
        <w:rPr>
          <w:rStyle w:val="Forte"/>
          <w:rFonts w:ascii="Times New Roman" w:hAnsi="Times New Roman" w:cs="Times New Roman"/>
          <w:b w:val="0"/>
          <w:szCs w:val="22"/>
        </w:rPr>
        <w:t>Realização de pesquisa de preços</w:t>
      </w:r>
      <w:r w:rsidRPr="00C94D3B">
        <w:rPr>
          <w:rFonts w:ascii="Times New Roman" w:hAnsi="Times New Roman" w:cs="Times New Roman"/>
          <w:szCs w:val="22"/>
        </w:rPr>
        <w:t xml:space="preserve">, a fim de subsidiar a estimativa de valores e assegurar a compatibilidade com os preços de mercado; </w:t>
      </w:r>
    </w:p>
    <w:p w14:paraId="013426D1" w14:textId="77777777" w:rsidR="004345F3" w:rsidRPr="00C94D3B" w:rsidRDefault="004345F3" w:rsidP="00C94D3B">
      <w:pPr>
        <w:pStyle w:val="PargrafodaLista"/>
        <w:numPr>
          <w:ilvl w:val="0"/>
          <w:numId w:val="41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C94D3B">
        <w:rPr>
          <w:rStyle w:val="Forte"/>
          <w:rFonts w:ascii="Times New Roman" w:hAnsi="Times New Roman" w:cs="Times New Roman"/>
          <w:b w:val="0"/>
          <w:szCs w:val="22"/>
        </w:rPr>
        <w:t>Verificação da disponibilidade orçamentária e financeira</w:t>
      </w:r>
      <w:r w:rsidRPr="00C94D3B">
        <w:rPr>
          <w:rFonts w:ascii="Times New Roman" w:hAnsi="Times New Roman" w:cs="Times New Roman"/>
          <w:szCs w:val="22"/>
        </w:rPr>
        <w:t xml:space="preserve">, com a devida indicação da dotação orçamentária para suporte da despesa; </w:t>
      </w:r>
    </w:p>
    <w:p w14:paraId="48C1C863" w14:textId="77777777" w:rsidR="004345F3" w:rsidRPr="00C94D3B" w:rsidRDefault="004345F3" w:rsidP="00C94D3B">
      <w:pPr>
        <w:pStyle w:val="PargrafodaLista"/>
        <w:numPr>
          <w:ilvl w:val="0"/>
          <w:numId w:val="41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C94D3B">
        <w:rPr>
          <w:rStyle w:val="Forte"/>
          <w:rFonts w:ascii="Times New Roman" w:hAnsi="Times New Roman" w:cs="Times New Roman"/>
          <w:b w:val="0"/>
          <w:szCs w:val="22"/>
        </w:rPr>
        <w:t>Definição da modalidade de licitação e critério de julgamento</w:t>
      </w:r>
      <w:r w:rsidRPr="00C94D3B">
        <w:rPr>
          <w:rFonts w:ascii="Times New Roman" w:hAnsi="Times New Roman" w:cs="Times New Roman"/>
          <w:szCs w:val="22"/>
        </w:rPr>
        <w:t xml:space="preserve">, conforme a natureza do objeto, observando a legislação vigente; </w:t>
      </w:r>
    </w:p>
    <w:p w14:paraId="4D315B1A" w14:textId="77777777" w:rsidR="004345F3" w:rsidRPr="00C94D3B" w:rsidRDefault="004345F3" w:rsidP="00C94D3B">
      <w:pPr>
        <w:pStyle w:val="PargrafodaLista"/>
        <w:numPr>
          <w:ilvl w:val="0"/>
          <w:numId w:val="41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C94D3B">
        <w:rPr>
          <w:rStyle w:val="Forte"/>
          <w:rFonts w:ascii="Times New Roman" w:hAnsi="Times New Roman" w:cs="Times New Roman"/>
          <w:b w:val="0"/>
          <w:szCs w:val="22"/>
        </w:rPr>
        <w:t>Designação do gestor e fiscal do contrato</w:t>
      </w:r>
      <w:r w:rsidRPr="00C94D3B">
        <w:rPr>
          <w:rFonts w:ascii="Times New Roman" w:hAnsi="Times New Roman" w:cs="Times New Roman"/>
          <w:szCs w:val="22"/>
        </w:rPr>
        <w:t xml:space="preserve">, responsáveis pelo acompanhamento e fiscalização da execução; </w:t>
      </w:r>
    </w:p>
    <w:p w14:paraId="7980D147" w14:textId="77777777" w:rsidR="004345F3" w:rsidRPr="00C94D3B" w:rsidRDefault="004345F3" w:rsidP="00C94D3B">
      <w:pPr>
        <w:pStyle w:val="PargrafodaLista"/>
        <w:numPr>
          <w:ilvl w:val="0"/>
          <w:numId w:val="41"/>
        </w:numPr>
        <w:ind w:left="357" w:hanging="357"/>
        <w:jc w:val="both"/>
        <w:rPr>
          <w:rFonts w:ascii="Times New Roman" w:hAnsi="Times New Roman" w:cs="Times New Roman"/>
          <w:szCs w:val="22"/>
        </w:rPr>
      </w:pPr>
      <w:r w:rsidRPr="00C94D3B">
        <w:rPr>
          <w:rStyle w:val="Forte"/>
          <w:rFonts w:ascii="Times New Roman" w:hAnsi="Times New Roman" w:cs="Times New Roman"/>
          <w:b w:val="0"/>
          <w:szCs w:val="22"/>
        </w:rPr>
        <w:t>Organização do local para recebimento dos bens</w:t>
      </w:r>
      <w:r w:rsidRPr="00C94D3B">
        <w:rPr>
          <w:rFonts w:ascii="Times New Roman" w:hAnsi="Times New Roman" w:cs="Times New Roman"/>
          <w:szCs w:val="22"/>
        </w:rPr>
        <w:t>, garantindo condições adequadas para armazen</w:t>
      </w:r>
      <w:r w:rsidR="00C94D3B">
        <w:rPr>
          <w:rFonts w:ascii="Times New Roman" w:hAnsi="Times New Roman" w:cs="Times New Roman"/>
          <w:szCs w:val="22"/>
        </w:rPr>
        <w:t>amento e conferência dos itens.</w:t>
      </w:r>
    </w:p>
    <w:p w14:paraId="5DE99304" w14:textId="77777777" w:rsidR="00C94D3B" w:rsidRPr="00C94D3B" w:rsidRDefault="00C94D3B" w:rsidP="00C94D3B">
      <w:pPr>
        <w:jc w:val="both"/>
        <w:rPr>
          <w:sz w:val="22"/>
          <w:szCs w:val="22"/>
        </w:rPr>
      </w:pPr>
    </w:p>
    <w:p w14:paraId="64B9F4F7" w14:textId="77777777" w:rsidR="00F62C01" w:rsidRPr="00C94D3B" w:rsidRDefault="00C94D3B" w:rsidP="00C94D3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11. </w:t>
      </w:r>
      <w:r w:rsidR="00F10A7D" w:rsidRPr="00C94D3B">
        <w:rPr>
          <w:b/>
          <w:sz w:val="22"/>
          <w:szCs w:val="22"/>
        </w:rPr>
        <w:t>CONTRATAÇÕES CORRELATAS E/OU INTERDEPENDENTES</w:t>
      </w:r>
    </w:p>
    <w:p w14:paraId="161FB2F2" w14:textId="31AF2880" w:rsidR="00DB6BC0" w:rsidRPr="00C94D3B" w:rsidRDefault="00B25AD1" w:rsidP="00C94D3B">
      <w:pPr>
        <w:jc w:val="both"/>
        <w:rPr>
          <w:sz w:val="22"/>
          <w:szCs w:val="22"/>
        </w:rPr>
      </w:pPr>
      <w:r w:rsidRPr="00C94D3B">
        <w:rPr>
          <w:b/>
          <w:sz w:val="22"/>
          <w:szCs w:val="22"/>
        </w:rPr>
        <w:t>11.1.</w:t>
      </w:r>
      <w:r w:rsidRPr="00C94D3B">
        <w:rPr>
          <w:sz w:val="22"/>
          <w:szCs w:val="22"/>
        </w:rPr>
        <w:t xml:space="preserve"> </w:t>
      </w:r>
      <w:r w:rsidR="00F10A7D" w:rsidRPr="00C94D3B">
        <w:rPr>
          <w:sz w:val="22"/>
          <w:szCs w:val="22"/>
        </w:rPr>
        <w:t>Este estudo não identificou a necessidade de realizar contratações acessórias para a perfeita execução do objeto</w:t>
      </w:r>
      <w:r w:rsidR="00500E29" w:rsidRPr="00C94D3B">
        <w:rPr>
          <w:sz w:val="22"/>
          <w:szCs w:val="22"/>
        </w:rPr>
        <w:t>, visto que,</w:t>
      </w:r>
      <w:r w:rsidR="00224202" w:rsidRPr="00C94D3B">
        <w:rPr>
          <w:sz w:val="22"/>
          <w:szCs w:val="22"/>
        </w:rPr>
        <w:t xml:space="preserve"> todos os meios necessários para a operacionalização do objeto podem ser supridos apenas com a contratação ora proposta.</w:t>
      </w:r>
      <w:bookmarkStart w:id="11" w:name="art18§1xii"/>
      <w:bookmarkEnd w:id="11"/>
      <w:r w:rsidR="000D2ED9" w:rsidRPr="00C94D3B">
        <w:rPr>
          <w:sz w:val="22"/>
          <w:szCs w:val="22"/>
        </w:rPr>
        <w:t xml:space="preserve"> Os bens</w:t>
      </w:r>
      <w:r w:rsidR="00224202" w:rsidRPr="00C94D3B">
        <w:rPr>
          <w:sz w:val="22"/>
          <w:szCs w:val="22"/>
        </w:rPr>
        <w:t xml:space="preserve"> que se pretende, portanto, são autônomos e não dependem de contratações correlatas ou interdependentes.</w:t>
      </w:r>
    </w:p>
    <w:p w14:paraId="50CA91D6" w14:textId="77777777" w:rsidR="00224202" w:rsidRPr="00C94D3B" w:rsidRDefault="00224202" w:rsidP="00C94D3B">
      <w:pPr>
        <w:jc w:val="both"/>
        <w:rPr>
          <w:sz w:val="22"/>
          <w:szCs w:val="22"/>
        </w:rPr>
      </w:pPr>
    </w:p>
    <w:p w14:paraId="06499F41" w14:textId="77777777" w:rsidR="00F62C01" w:rsidRPr="00C94D3B" w:rsidRDefault="00C94D3B" w:rsidP="00C94D3B">
      <w:pPr>
        <w:jc w:val="both"/>
        <w:rPr>
          <w:b/>
          <w:sz w:val="22"/>
          <w:szCs w:val="22"/>
        </w:rPr>
      </w:pPr>
      <w:r w:rsidRPr="00C94D3B">
        <w:rPr>
          <w:b/>
          <w:sz w:val="22"/>
          <w:szCs w:val="22"/>
        </w:rPr>
        <w:t xml:space="preserve">12. </w:t>
      </w:r>
      <w:r w:rsidR="00AA1058" w:rsidRPr="00C94D3B">
        <w:rPr>
          <w:b/>
          <w:sz w:val="22"/>
          <w:szCs w:val="22"/>
        </w:rPr>
        <w:t xml:space="preserve">POSSÍVEIS IMPACTOS AMBIENTAIS </w:t>
      </w:r>
    </w:p>
    <w:p w14:paraId="42A066AF" w14:textId="2CAF5D5B" w:rsidR="004345F3" w:rsidRPr="00570B60" w:rsidRDefault="00B25AD1" w:rsidP="00570B60">
      <w:pPr>
        <w:jc w:val="both"/>
      </w:pPr>
      <w:r w:rsidRPr="00570B60">
        <w:rPr>
          <w:b/>
          <w:sz w:val="22"/>
          <w:szCs w:val="22"/>
        </w:rPr>
        <w:t>12.1.</w:t>
      </w:r>
      <w:r w:rsidR="00570B60" w:rsidRPr="00570B60">
        <w:t xml:space="preserve"> </w:t>
      </w:r>
      <w:r w:rsidR="00570B60" w:rsidRPr="00570B60">
        <w:rPr>
          <w:sz w:val="22"/>
          <w:szCs w:val="22"/>
        </w:rPr>
        <w:t>A aquisição de materiais e bens em geral não gera impactos ambientais diretos significativos, por se</w:t>
      </w:r>
      <w:r w:rsidR="00570B60" w:rsidRPr="00570B60">
        <w:rPr>
          <w:sz w:val="22"/>
          <w:szCs w:val="22"/>
        </w:rPr>
        <w:t xml:space="preserve"> </w:t>
      </w:r>
      <w:r w:rsidR="00570B60" w:rsidRPr="00570B60">
        <w:rPr>
          <w:sz w:val="22"/>
          <w:szCs w:val="22"/>
        </w:rPr>
        <w:t>tratar de compra de produtos, sem intervenção direta no meio ambiente. Dessa forma, a aquisição não está</w:t>
      </w:r>
      <w:r w:rsidR="00570B60" w:rsidRPr="00570B60">
        <w:rPr>
          <w:sz w:val="22"/>
          <w:szCs w:val="22"/>
        </w:rPr>
        <w:t xml:space="preserve"> </w:t>
      </w:r>
      <w:r w:rsidR="00570B60" w:rsidRPr="00570B60">
        <w:rPr>
          <w:sz w:val="22"/>
          <w:szCs w:val="22"/>
        </w:rPr>
        <w:t>sujeita ao licenciamento ambiental, devendo ser observada a destinação adequada dos resíduos e materiais</w:t>
      </w:r>
      <w:r w:rsidR="00570B60" w:rsidRPr="00570B60">
        <w:rPr>
          <w:sz w:val="22"/>
          <w:szCs w:val="22"/>
        </w:rPr>
        <w:t xml:space="preserve"> </w:t>
      </w:r>
      <w:r w:rsidR="00570B60" w:rsidRPr="00570B60">
        <w:rPr>
          <w:sz w:val="22"/>
          <w:szCs w:val="22"/>
        </w:rPr>
        <w:t>descartados, quando aplicável</w:t>
      </w:r>
      <w:r w:rsidR="00570B60" w:rsidRPr="00570B60">
        <w:rPr>
          <w:sz w:val="22"/>
          <w:szCs w:val="22"/>
        </w:rPr>
        <w:t>.</w:t>
      </w:r>
    </w:p>
    <w:p w14:paraId="1E901667" w14:textId="77777777" w:rsidR="00AB7C68" w:rsidRPr="00C94D3B" w:rsidRDefault="00AB7C68" w:rsidP="00C94D3B">
      <w:pPr>
        <w:jc w:val="both"/>
        <w:rPr>
          <w:sz w:val="22"/>
          <w:szCs w:val="22"/>
        </w:rPr>
      </w:pPr>
    </w:p>
    <w:p w14:paraId="18B82431" w14:textId="77777777" w:rsidR="00F62C01" w:rsidRPr="00C94D3B" w:rsidRDefault="00C94D3B" w:rsidP="00C94D3B">
      <w:pPr>
        <w:jc w:val="both"/>
        <w:rPr>
          <w:b/>
          <w:sz w:val="22"/>
          <w:szCs w:val="22"/>
        </w:rPr>
      </w:pPr>
      <w:r w:rsidRPr="00C94D3B">
        <w:rPr>
          <w:b/>
          <w:sz w:val="22"/>
          <w:szCs w:val="22"/>
        </w:rPr>
        <w:t xml:space="preserve">13. </w:t>
      </w:r>
      <w:r w:rsidR="00590B3B" w:rsidRPr="00C94D3B">
        <w:rPr>
          <w:b/>
          <w:sz w:val="22"/>
          <w:szCs w:val="22"/>
        </w:rPr>
        <w:t xml:space="preserve">DECLARAÇÃO DE VIABILIDADE </w:t>
      </w:r>
    </w:p>
    <w:p w14:paraId="6B513D2C" w14:textId="25F48F40" w:rsidR="004345F3" w:rsidRPr="00C94D3B" w:rsidRDefault="00B25AD1" w:rsidP="00C94D3B">
      <w:pPr>
        <w:jc w:val="both"/>
        <w:rPr>
          <w:sz w:val="22"/>
          <w:szCs w:val="22"/>
        </w:rPr>
      </w:pPr>
      <w:r w:rsidRPr="00C94D3B">
        <w:rPr>
          <w:b/>
          <w:sz w:val="22"/>
          <w:szCs w:val="22"/>
        </w:rPr>
        <w:t>13.1.</w:t>
      </w:r>
      <w:r w:rsidRPr="00C94D3B">
        <w:rPr>
          <w:sz w:val="22"/>
          <w:szCs w:val="22"/>
        </w:rPr>
        <w:t xml:space="preserve"> </w:t>
      </w:r>
      <w:r w:rsidR="004345F3" w:rsidRPr="00C94D3B">
        <w:rPr>
          <w:sz w:val="22"/>
          <w:szCs w:val="22"/>
        </w:rPr>
        <w:t xml:space="preserve">Com base nas informações levantadas ao longo do presente Estudo Técnico Preliminar, conclui-se que a </w:t>
      </w:r>
      <w:r w:rsidR="00F3575E" w:rsidRPr="00C94D3B">
        <w:rPr>
          <w:sz w:val="22"/>
          <w:szCs w:val="22"/>
        </w:rPr>
        <w:t xml:space="preserve">aquisição/ contratação </w:t>
      </w:r>
      <w:r w:rsidR="005F2111">
        <w:rPr>
          <w:sz w:val="22"/>
          <w:szCs w:val="22"/>
        </w:rPr>
        <w:t>de mobiliário de escritório e equipamentos de informática, destinados a</w:t>
      </w:r>
      <w:r w:rsidR="00F3575E" w:rsidRPr="00C94D3B">
        <w:rPr>
          <w:sz w:val="22"/>
          <w:szCs w:val="22"/>
        </w:rPr>
        <w:t xml:space="preserve">o </w:t>
      </w:r>
      <w:r w:rsidR="005F2111">
        <w:rPr>
          <w:sz w:val="22"/>
          <w:szCs w:val="22"/>
        </w:rPr>
        <w:t xml:space="preserve">Projeto </w:t>
      </w:r>
      <w:r w:rsidR="00F3575E" w:rsidRPr="00C94D3B">
        <w:rPr>
          <w:sz w:val="22"/>
          <w:szCs w:val="22"/>
        </w:rPr>
        <w:t>Plantar, Colher e Contar: Hortas, Histórias e Receitas dos Idosos Quilombolas de Restinga Sêca</w:t>
      </w:r>
      <w:r w:rsidR="004345F3" w:rsidRPr="00C94D3B">
        <w:rPr>
          <w:sz w:val="22"/>
          <w:szCs w:val="22"/>
        </w:rPr>
        <w:t xml:space="preserve"> mostra-se viável sob os aspectos técnico, operacional, orçamentário e ambiental.</w:t>
      </w:r>
    </w:p>
    <w:p w14:paraId="26A4A4DE" w14:textId="77777777" w:rsidR="004345F3" w:rsidRPr="00C94D3B" w:rsidRDefault="00C94D3B" w:rsidP="00C94D3B">
      <w:pPr>
        <w:jc w:val="both"/>
        <w:rPr>
          <w:sz w:val="22"/>
          <w:szCs w:val="22"/>
        </w:rPr>
      </w:pPr>
      <w:r w:rsidRPr="00C94D3B">
        <w:rPr>
          <w:b/>
          <w:sz w:val="22"/>
          <w:szCs w:val="22"/>
        </w:rPr>
        <w:t>13.2</w:t>
      </w:r>
      <w:r w:rsidR="00B25AD1" w:rsidRPr="00C94D3B">
        <w:rPr>
          <w:b/>
          <w:sz w:val="22"/>
          <w:szCs w:val="22"/>
        </w:rPr>
        <w:t>.</w:t>
      </w:r>
      <w:r w:rsidR="00B25AD1" w:rsidRPr="00C94D3B">
        <w:rPr>
          <w:sz w:val="22"/>
          <w:szCs w:val="22"/>
        </w:rPr>
        <w:t xml:space="preserve"> </w:t>
      </w:r>
      <w:r w:rsidR="004345F3" w:rsidRPr="00C94D3B">
        <w:rPr>
          <w:sz w:val="22"/>
          <w:szCs w:val="22"/>
        </w:rPr>
        <w:t xml:space="preserve">Verifica-se, ainda, que há disponibilidade de recursos orçamentários, oriundos do </w:t>
      </w:r>
      <w:r w:rsidR="00F3575E" w:rsidRPr="00C94D3B">
        <w:rPr>
          <w:sz w:val="22"/>
          <w:szCs w:val="22"/>
        </w:rPr>
        <w:t>Termo de Convênio FPE nº 988/2026</w:t>
      </w:r>
      <w:r w:rsidR="004345F3" w:rsidRPr="00C94D3B">
        <w:rPr>
          <w:sz w:val="22"/>
          <w:szCs w:val="22"/>
        </w:rPr>
        <w:t>, bem como que a contratação está em conformidade com a legislação vigente, especialmente no que se refere à Lei nº 14.133/2021.</w:t>
      </w:r>
    </w:p>
    <w:p w14:paraId="15559113" w14:textId="77777777" w:rsidR="004345F3" w:rsidRPr="00C94D3B" w:rsidRDefault="00C94D3B" w:rsidP="00C94D3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13.3</w:t>
      </w:r>
      <w:r w:rsidR="00B25AD1" w:rsidRPr="00C94D3B">
        <w:rPr>
          <w:b/>
          <w:sz w:val="22"/>
          <w:szCs w:val="22"/>
        </w:rPr>
        <w:t>.</w:t>
      </w:r>
      <w:r w:rsidR="00B25AD1" w:rsidRPr="00C94D3B">
        <w:rPr>
          <w:sz w:val="22"/>
          <w:szCs w:val="22"/>
        </w:rPr>
        <w:t xml:space="preserve"> </w:t>
      </w:r>
      <w:r w:rsidR="004345F3" w:rsidRPr="00C94D3B">
        <w:rPr>
          <w:sz w:val="22"/>
          <w:szCs w:val="22"/>
        </w:rPr>
        <w:t>Os riscos envolvidos são considerados baixos e gerenciáveis, podendo ser mitigados por meio das medidas previstas neste estudo e pela adequada gestão e fiscalização contratual.</w:t>
      </w:r>
    </w:p>
    <w:p w14:paraId="0EAB30C4" w14:textId="77777777" w:rsidR="0047583C" w:rsidRPr="00C94D3B" w:rsidRDefault="00C94D3B" w:rsidP="00C94D3B">
      <w:pPr>
        <w:jc w:val="both"/>
        <w:rPr>
          <w:sz w:val="22"/>
          <w:szCs w:val="22"/>
        </w:rPr>
      </w:pPr>
      <w:r w:rsidRPr="00C94D3B">
        <w:rPr>
          <w:b/>
          <w:sz w:val="22"/>
          <w:szCs w:val="22"/>
        </w:rPr>
        <w:lastRenderedPageBreak/>
        <w:t>13.4</w:t>
      </w:r>
      <w:r w:rsidR="00B25AD1" w:rsidRPr="00C94D3B">
        <w:rPr>
          <w:b/>
          <w:sz w:val="22"/>
          <w:szCs w:val="22"/>
        </w:rPr>
        <w:t>.</w:t>
      </w:r>
      <w:r w:rsidR="00B25AD1" w:rsidRPr="00C94D3B">
        <w:rPr>
          <w:sz w:val="22"/>
          <w:szCs w:val="22"/>
        </w:rPr>
        <w:t xml:space="preserve"> </w:t>
      </w:r>
      <w:r w:rsidR="004345F3" w:rsidRPr="00C94D3B">
        <w:rPr>
          <w:sz w:val="22"/>
          <w:szCs w:val="22"/>
        </w:rPr>
        <w:t>Diante do exposto, declara-se viável a contratação, recomendando-se o prosseguimento do feito com a elaboração do Termo de Referência e a adoção das demais providências necessárias à realização do processo licitatório.</w:t>
      </w:r>
    </w:p>
    <w:p w14:paraId="587A7EC8" w14:textId="77777777" w:rsidR="00BE0B60" w:rsidRPr="003E446E" w:rsidRDefault="00BE0B60" w:rsidP="00955A35">
      <w:pPr>
        <w:tabs>
          <w:tab w:val="left" w:pos="1134"/>
        </w:tabs>
        <w:jc w:val="both"/>
        <w:rPr>
          <w:sz w:val="22"/>
          <w:szCs w:val="22"/>
        </w:rPr>
      </w:pPr>
    </w:p>
    <w:p w14:paraId="6E5EA59B" w14:textId="736BFC08" w:rsidR="00AF43CC" w:rsidRPr="003E446E" w:rsidRDefault="009D2FC4" w:rsidP="00955A35">
      <w:pPr>
        <w:jc w:val="right"/>
        <w:rPr>
          <w:color w:val="FF0000"/>
          <w:sz w:val="22"/>
          <w:szCs w:val="22"/>
        </w:rPr>
      </w:pPr>
      <w:r w:rsidRPr="003E446E">
        <w:rPr>
          <w:sz w:val="22"/>
          <w:szCs w:val="22"/>
        </w:rPr>
        <w:t>Restinga Sêca</w:t>
      </w:r>
      <w:r w:rsidR="00BE0B60" w:rsidRPr="003E446E">
        <w:rPr>
          <w:sz w:val="22"/>
          <w:szCs w:val="22"/>
        </w:rPr>
        <w:t xml:space="preserve">, </w:t>
      </w:r>
      <w:r w:rsidR="005F2111">
        <w:rPr>
          <w:sz w:val="22"/>
          <w:szCs w:val="22"/>
        </w:rPr>
        <w:t>24</w:t>
      </w:r>
      <w:r w:rsidR="00DB6BC0">
        <w:rPr>
          <w:sz w:val="22"/>
          <w:szCs w:val="22"/>
        </w:rPr>
        <w:t xml:space="preserve"> de julho</w:t>
      </w:r>
      <w:r w:rsidR="00F20FEA" w:rsidRPr="00B25AD1">
        <w:rPr>
          <w:sz w:val="22"/>
          <w:szCs w:val="22"/>
        </w:rPr>
        <w:t xml:space="preserve"> </w:t>
      </w:r>
      <w:r w:rsidR="004C7AF7" w:rsidRPr="00B25AD1">
        <w:rPr>
          <w:sz w:val="22"/>
          <w:szCs w:val="22"/>
        </w:rPr>
        <w:t>de 2025.</w:t>
      </w:r>
    </w:p>
    <w:p w14:paraId="40041B2D" w14:textId="77777777" w:rsidR="004C7AF7" w:rsidRPr="003E446E" w:rsidRDefault="004C7AF7" w:rsidP="00955A35">
      <w:pPr>
        <w:jc w:val="center"/>
        <w:rPr>
          <w:sz w:val="22"/>
          <w:szCs w:val="22"/>
        </w:rPr>
      </w:pPr>
    </w:p>
    <w:p w14:paraId="78936E87" w14:textId="77777777" w:rsidR="00AD6683" w:rsidRPr="003E446E" w:rsidRDefault="00AD6683" w:rsidP="00955A35">
      <w:pPr>
        <w:jc w:val="center"/>
        <w:rPr>
          <w:b/>
          <w:sz w:val="22"/>
          <w:szCs w:val="22"/>
        </w:rPr>
      </w:pPr>
    </w:p>
    <w:p w14:paraId="4B04216F" w14:textId="77777777" w:rsidR="001A46AD" w:rsidRPr="003E446E" w:rsidRDefault="001A46AD" w:rsidP="00955A35">
      <w:pPr>
        <w:jc w:val="center"/>
        <w:rPr>
          <w:b/>
          <w:sz w:val="22"/>
          <w:szCs w:val="22"/>
        </w:rPr>
      </w:pPr>
    </w:p>
    <w:p w14:paraId="78838AD8" w14:textId="77777777" w:rsidR="001A46AD" w:rsidRPr="003E446E" w:rsidRDefault="00850B2C" w:rsidP="00955A35">
      <w:pPr>
        <w:jc w:val="center"/>
        <w:rPr>
          <w:b/>
          <w:sz w:val="22"/>
          <w:szCs w:val="22"/>
        </w:rPr>
      </w:pPr>
      <w:r w:rsidRPr="003E446E">
        <w:rPr>
          <w:b/>
          <w:sz w:val="22"/>
          <w:szCs w:val="22"/>
        </w:rPr>
        <w:t>LEONARDO DOS SANTOS NUNES</w:t>
      </w:r>
    </w:p>
    <w:p w14:paraId="69727368" w14:textId="77777777" w:rsidR="001A46AD" w:rsidRPr="003E446E" w:rsidRDefault="00850B2C" w:rsidP="00955A35">
      <w:pPr>
        <w:jc w:val="center"/>
        <w:rPr>
          <w:sz w:val="22"/>
          <w:szCs w:val="22"/>
          <w:highlight w:val="yellow"/>
        </w:rPr>
      </w:pPr>
      <w:r w:rsidRPr="003E446E">
        <w:rPr>
          <w:sz w:val="22"/>
          <w:szCs w:val="22"/>
        </w:rPr>
        <w:t>Oficial Administrativo</w:t>
      </w:r>
    </w:p>
    <w:p w14:paraId="66C24F32" w14:textId="77777777" w:rsidR="0060149E" w:rsidRPr="003E446E" w:rsidRDefault="0060149E" w:rsidP="00955A35">
      <w:pPr>
        <w:jc w:val="center"/>
        <w:rPr>
          <w:sz w:val="22"/>
          <w:szCs w:val="22"/>
          <w:highlight w:val="yellow"/>
        </w:rPr>
      </w:pPr>
    </w:p>
    <w:p w14:paraId="47651904" w14:textId="77777777" w:rsidR="004C7AF7" w:rsidRPr="003E446E" w:rsidRDefault="004C7AF7" w:rsidP="00955A35">
      <w:pPr>
        <w:jc w:val="center"/>
        <w:rPr>
          <w:sz w:val="22"/>
          <w:szCs w:val="22"/>
          <w:highlight w:val="yellow"/>
        </w:rPr>
      </w:pPr>
    </w:p>
    <w:p w14:paraId="0C7D7EDB" w14:textId="77777777" w:rsidR="008E6E97" w:rsidRPr="003E446E" w:rsidRDefault="00850B2C" w:rsidP="00955A35">
      <w:pPr>
        <w:jc w:val="center"/>
        <w:rPr>
          <w:b/>
          <w:bCs/>
          <w:sz w:val="22"/>
          <w:szCs w:val="22"/>
        </w:rPr>
      </w:pPr>
      <w:r w:rsidRPr="003E446E">
        <w:rPr>
          <w:b/>
          <w:bCs/>
          <w:sz w:val="22"/>
          <w:szCs w:val="22"/>
        </w:rPr>
        <w:t>RAQUEL GONÇALVES RAMOS</w:t>
      </w:r>
    </w:p>
    <w:p w14:paraId="45784737" w14:textId="77777777" w:rsidR="001A46AD" w:rsidRPr="003E446E" w:rsidRDefault="001A46AD" w:rsidP="00955A35">
      <w:pPr>
        <w:jc w:val="center"/>
        <w:rPr>
          <w:bCs/>
          <w:sz w:val="22"/>
          <w:szCs w:val="22"/>
        </w:rPr>
      </w:pPr>
      <w:r w:rsidRPr="003E446E">
        <w:rPr>
          <w:bCs/>
          <w:sz w:val="22"/>
          <w:szCs w:val="22"/>
        </w:rPr>
        <w:t>Secretária Municipal Desenvolvimento Social e Habitação</w:t>
      </w:r>
    </w:p>
    <w:bookmarkEnd w:id="0"/>
    <w:p w14:paraId="3250D08A" w14:textId="77777777" w:rsidR="00AD6683" w:rsidRPr="003E446E" w:rsidRDefault="00AD6683" w:rsidP="00955A35">
      <w:pPr>
        <w:pStyle w:val="NormalWeb"/>
        <w:spacing w:before="0" w:beforeAutospacing="0" w:after="0" w:afterAutospacing="0"/>
        <w:jc w:val="both"/>
        <w:rPr>
          <w:b/>
          <w:bCs/>
          <w:sz w:val="22"/>
          <w:szCs w:val="22"/>
        </w:rPr>
      </w:pPr>
    </w:p>
    <w:sectPr w:rsidR="00AD6683" w:rsidRPr="003E446E" w:rsidSect="0024265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851" w:left="1276" w:header="142" w:footer="5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8CB5AE" w14:textId="77777777" w:rsidR="00C7239A" w:rsidRDefault="00C7239A">
      <w:r>
        <w:separator/>
      </w:r>
    </w:p>
  </w:endnote>
  <w:endnote w:type="continuationSeparator" w:id="0">
    <w:p w14:paraId="6713FCAB" w14:textId="77777777" w:rsidR="00C7239A" w:rsidRDefault="00C72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Liberation Serif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151CB9" w14:textId="77777777" w:rsidR="001F5CC1" w:rsidRPr="008E71BE" w:rsidRDefault="001F5CC1" w:rsidP="00EC27D1">
    <w:pPr>
      <w:pStyle w:val="Rodap"/>
      <w:contextualSpacing/>
      <w:rPr>
        <w:sz w:val="16"/>
        <w:szCs w:val="16"/>
      </w:rPr>
    </w:pPr>
    <w:r w:rsidRPr="0094471A">
      <w:rPr>
        <w:noProof/>
        <w:sz w:val="16"/>
        <w:szCs w:val="16"/>
        <w:lang w:eastAsia="pt-BR"/>
      </w:rPr>
      <w:drawing>
        <wp:anchor distT="0" distB="0" distL="114300" distR="114300" simplePos="0" relativeHeight="251668992" behindDoc="1" locked="0" layoutInCell="1" allowOverlap="1" wp14:anchorId="4924F407" wp14:editId="29B285F7">
          <wp:simplePos x="0" y="0"/>
          <wp:positionH relativeFrom="column">
            <wp:posOffset>-817089</wp:posOffset>
          </wp:positionH>
          <wp:positionV relativeFrom="paragraph">
            <wp:posOffset>-368552</wp:posOffset>
          </wp:positionV>
          <wp:extent cx="7572195" cy="517585"/>
          <wp:effectExtent l="19050" t="0" r="0" b="0"/>
          <wp:wrapNone/>
          <wp:docPr id="5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600292" name="Picture 17196002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195" cy="517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36B999" w14:textId="77777777" w:rsidR="001F5CC1" w:rsidRPr="008E71BE" w:rsidRDefault="001F5CC1" w:rsidP="00FF3D2C">
    <w:pPr>
      <w:pStyle w:val="Rodap"/>
      <w:contextualSpacing/>
      <w:rPr>
        <w:sz w:val="16"/>
        <w:szCs w:val="16"/>
      </w:rPr>
    </w:pPr>
    <w:r w:rsidRPr="0094471A">
      <w:rPr>
        <w:noProof/>
        <w:sz w:val="16"/>
        <w:szCs w:val="16"/>
        <w:lang w:eastAsia="pt-BR"/>
      </w:rPr>
      <w:drawing>
        <wp:anchor distT="0" distB="0" distL="114300" distR="114300" simplePos="0" relativeHeight="251666944" behindDoc="1" locked="0" layoutInCell="1" allowOverlap="1" wp14:anchorId="06F6038E" wp14:editId="26F313F0">
          <wp:simplePos x="0" y="0"/>
          <wp:positionH relativeFrom="column">
            <wp:posOffset>-817089</wp:posOffset>
          </wp:positionH>
          <wp:positionV relativeFrom="paragraph">
            <wp:posOffset>-359926</wp:posOffset>
          </wp:positionV>
          <wp:extent cx="7572195" cy="517585"/>
          <wp:effectExtent l="19050" t="0" r="0" b="0"/>
          <wp:wrapNone/>
          <wp:docPr id="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600292" name="Picture 17196002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195" cy="517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FAE213" w14:textId="77777777" w:rsidR="00C7239A" w:rsidRDefault="00C7239A">
      <w:r>
        <w:separator/>
      </w:r>
    </w:p>
  </w:footnote>
  <w:footnote w:type="continuationSeparator" w:id="0">
    <w:p w14:paraId="2DB07DA5" w14:textId="77777777" w:rsidR="00C7239A" w:rsidRDefault="00C723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FFCEAD" w14:textId="77777777" w:rsidR="001F5CC1" w:rsidRDefault="001F5CC1" w:rsidP="00FF3D2C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063C1C6" wp14:editId="5E0D8E9D">
              <wp:simplePos x="0" y="0"/>
              <wp:positionH relativeFrom="column">
                <wp:posOffset>748665</wp:posOffset>
              </wp:positionH>
              <wp:positionV relativeFrom="paragraph">
                <wp:posOffset>117475</wp:posOffset>
              </wp:positionV>
              <wp:extent cx="4827270" cy="770255"/>
              <wp:effectExtent l="0" t="0" r="0" b="0"/>
              <wp:wrapNone/>
              <wp:docPr id="12" name="Caixa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7270" cy="770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509E40" w14:textId="77777777" w:rsidR="001F5CC1" w:rsidRPr="00C57518" w:rsidRDefault="001F5CC1" w:rsidP="00C57518">
                          <w:pPr>
                            <w:rPr>
                              <w:rFonts w:eastAsia="Calibri"/>
                              <w:szCs w:val="36"/>
                            </w:rPr>
                          </w:pPr>
                          <w:r w:rsidRPr="00C57518">
                            <w:rPr>
                              <w:rFonts w:eastAsia="Calibri"/>
                              <w:noProof/>
                              <w:szCs w:val="36"/>
                            </w:rPr>
                            <w:drawing>
                              <wp:inline distT="0" distB="0" distL="0" distR="0" wp14:anchorId="28BF8610" wp14:editId="5686D66C">
                                <wp:extent cx="4644390" cy="606725"/>
                                <wp:effectExtent l="19050" t="0" r="3810" b="0"/>
                                <wp:docPr id="1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5056756" name="Picture 615056756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644390" cy="6067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063C1C6" id="_x0000_t202" coordsize="21600,21600" o:spt="202" path="m,l,21600r21600,l21600,xe">
              <v:stroke joinstyle="miter"/>
              <v:path gradientshapeok="t" o:connecttype="rect"/>
            </v:shapetype>
            <v:shape id="Caixa de texto 12" o:spid="_x0000_s1026" type="#_x0000_t202" style="position:absolute;margin-left:58.95pt;margin-top:9.25pt;width:380.1pt;height:60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w9IuQIAAMEFAAAOAAAAZHJzL2Uyb0RvYy54bWysVNuOmzAQfa/Uf7D8znKpEwJastoNoaq0&#10;vUjbfoADJlgFm9pOYFv13zs2STbZVaWqLQ/I9ozPzJk5nuubsWvRninNpchweBVgxEQpKy62Gf7y&#10;ufAWGGlDRUVbKViGH5nGN8vXr66HPmWRbGRbMYUAROh06DPcGNOnvq/LhnVUX8meCTDWUnXUwFZt&#10;/UrRAdC71o+CYO4PUlW9kiXTGk7zyYiXDr+uWWk+1rVmBrUZhtyM+yv339i/v7ym6VbRvuHlIQ36&#10;F1l0lAsIeoLKqaFop/gLqI6XSmpZm6tSdr6sa14yxwHYhMEzNg8N7ZnjAsXR/alM+v/Blh/2nxTi&#10;FfQuwkjQDnq0onykqGLIsNFIBAao0tDrFJwfenA3450c4YZjrPt7WX7VSMhVQ8WW3Solh4bRCrIM&#10;7U3/7OqEoy3IZngvK4hGd0Y6oLFWnS0hFAUBOnTr8dQhSASVcEgWURzFYCrBFsdBNJu5EDQ93u6V&#10;Nm+Z7JBdZFiBAhw63d9rY7Oh6dHFBhOy4G3rVNCKiwNwnE4gNly1NpuFa+qPJEjWi/WCeCSarz0S&#10;5Ll3W6yINy/CeJa/yVerPPxp44YkbXhVMWHDHAUWkj9r4EHqkzROEtOy5ZWFsylptd2sWoX2FARe&#10;uO9QkDM3/zINVwTg8oxSGJHgLkq8Yr6IPVKQmZfEwcILwuQumQckIXlxSemeC/bvlNCQ4WQWzSYx&#10;/ZZb4L6X3GjacQMjpOVdhhcnJ5paCa5F5VprKG+n9VkpbPpPpYB2HxvtBGs1OqnVjJsRUKyKN7J6&#10;BOkqCcoCEcLcg0Uj1XeMBpghGdbfdlQxjNp3AuSfhITYoeM2ZBZHsFHnls25hYoSoDJsMJqWKzMN&#10;ql2v+LaBSNODE/IWnkzNnZqfsjo8NJgTjtRhptlBdL53Xk+Td/kLAAD//wMAUEsDBBQABgAIAAAA&#10;IQDIgYGi3QAAAAoBAAAPAAAAZHJzL2Rvd25yZXYueG1sTI9BT8MwDIXvSPyHyEjcWFJgLC1NJwTi&#10;CmLApN2yxmsrGqdqsrX8e8wJbn720/P3yvXse3HCMXaBDGQLBQKpDq6jxsDH+/OVBhGTJWf7QGjg&#10;GyOsq/Oz0hYuTPSGp01qBIdQLKyBNqWhkDLWLXobF2FA4tshjN4mlmMj3WgnDve9vFbqTnrbEX9o&#10;7YCPLdZfm6M38Ply2G1v1Wvz5JfDFGYlyefSmMuL+eEeRMI5/ZnhF5/RoWKmfTiSi6Jnna1ytvKg&#10;lyDYoFc6A7HnxU2uQVal/F+h+gEAAP//AwBQSwECLQAUAAYACAAAACEAtoM4kv4AAADhAQAAEwAA&#10;AAAAAAAAAAAAAAAAAAAAW0NvbnRlbnRfVHlwZXNdLnhtbFBLAQItABQABgAIAAAAIQA4/SH/1gAA&#10;AJQBAAALAAAAAAAAAAAAAAAAAC8BAABfcmVscy8ucmVsc1BLAQItABQABgAIAAAAIQBtAw9IuQIA&#10;AMEFAAAOAAAAAAAAAAAAAAAAAC4CAABkcnMvZTJvRG9jLnhtbFBLAQItABQABgAIAAAAIQDIgYGi&#10;3QAAAAoBAAAPAAAAAAAAAAAAAAAAABMFAABkcnMvZG93bnJldi54bWxQSwUGAAAAAAQABADzAAAA&#10;HQYAAAAA&#10;" filled="f" stroked="f">
              <v:textbox>
                <w:txbxContent>
                  <w:p w14:paraId="56509E40" w14:textId="77777777" w:rsidR="001F5CC1" w:rsidRPr="00C57518" w:rsidRDefault="001F5CC1" w:rsidP="00C57518">
                    <w:pPr>
                      <w:rPr>
                        <w:rFonts w:eastAsia="Calibri"/>
                        <w:szCs w:val="36"/>
                      </w:rPr>
                    </w:pPr>
                    <w:r w:rsidRPr="00C57518">
                      <w:rPr>
                        <w:rFonts w:eastAsia="Calibri"/>
                        <w:noProof/>
                        <w:szCs w:val="36"/>
                      </w:rPr>
                      <w:drawing>
                        <wp:inline distT="0" distB="0" distL="0" distR="0" wp14:anchorId="28BF8610" wp14:editId="5686D66C">
                          <wp:extent cx="4644390" cy="606725"/>
                          <wp:effectExtent l="19050" t="0" r="3810" b="0"/>
                          <wp:docPr id="1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5056756" name="Picture 615056756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644390" cy="6067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78E817" w14:textId="77777777" w:rsidR="001F5CC1" w:rsidRDefault="001F5CC1">
    <w:pPr>
      <w:pStyle w:val="Cabealho"/>
    </w:pPr>
    <w:r w:rsidRPr="0094471A">
      <w:rPr>
        <w:noProof/>
        <w:lang w:eastAsia="pt-BR"/>
      </w:rPr>
      <w:drawing>
        <wp:inline distT="0" distB="0" distL="0" distR="0" wp14:anchorId="40CA0AE7" wp14:editId="22112646">
          <wp:extent cx="5760085" cy="752475"/>
          <wp:effectExtent l="0" t="0" r="0" b="9525"/>
          <wp:docPr id="3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5056756" name="Picture 6150567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752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E4858"/>
    <w:multiLevelType w:val="multilevel"/>
    <w:tmpl w:val="22BC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2B624F0"/>
    <w:multiLevelType w:val="hybridMultilevel"/>
    <w:tmpl w:val="861ECA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C10652"/>
    <w:multiLevelType w:val="multilevel"/>
    <w:tmpl w:val="2FE4C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5595AB0"/>
    <w:multiLevelType w:val="multilevel"/>
    <w:tmpl w:val="97B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73408BE"/>
    <w:multiLevelType w:val="multilevel"/>
    <w:tmpl w:val="0EC643A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073C4029"/>
    <w:multiLevelType w:val="hybridMultilevel"/>
    <w:tmpl w:val="61B243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7B301F2"/>
    <w:multiLevelType w:val="multilevel"/>
    <w:tmpl w:val="AB3C9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4E636A"/>
    <w:multiLevelType w:val="hybridMultilevel"/>
    <w:tmpl w:val="4C9EBC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E23309"/>
    <w:multiLevelType w:val="hybridMultilevel"/>
    <w:tmpl w:val="364675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234643"/>
    <w:multiLevelType w:val="hybridMultilevel"/>
    <w:tmpl w:val="CD28229A"/>
    <w:lvl w:ilvl="0" w:tplc="D6700798">
      <w:start w:val="1"/>
      <w:numFmt w:val="decimal"/>
      <w:lvlText w:val="%1."/>
      <w:lvlJc w:val="left"/>
      <w:pPr>
        <w:ind w:left="370" w:hanging="269"/>
      </w:pPr>
      <w:rPr>
        <w:rFonts w:ascii="Times New Roman" w:eastAsia="Arial" w:hAnsi="Times New Roman" w:cs="Times New Roman" w:hint="default"/>
        <w:b/>
        <w:bCs/>
        <w:i w:val="0"/>
        <w:iCs w:val="0"/>
        <w:spacing w:val="0"/>
        <w:w w:val="99"/>
        <w:sz w:val="18"/>
        <w:szCs w:val="18"/>
        <w:lang w:val="pt-BR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abstractNum w:abstractNumId="13">
    <w:nsid w:val="19697B76"/>
    <w:multiLevelType w:val="hybridMultilevel"/>
    <w:tmpl w:val="7068CE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1D76C8"/>
    <w:multiLevelType w:val="multilevel"/>
    <w:tmpl w:val="4C4C7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1101DEB"/>
    <w:multiLevelType w:val="multilevel"/>
    <w:tmpl w:val="E416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262542E"/>
    <w:multiLevelType w:val="multilevel"/>
    <w:tmpl w:val="4ED26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4DA77E8"/>
    <w:multiLevelType w:val="multilevel"/>
    <w:tmpl w:val="AFB2BF5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405" w:hanging="405"/>
      </w:pPr>
      <w:rPr>
        <w:rFonts w:ascii="Symbol" w:hAnsi="Symbol" w:hint="default"/>
        <w:b/>
        <w:color w:val="auto"/>
      </w:rPr>
    </w:lvl>
    <w:lvl w:ilvl="2">
      <w:start w:val="1"/>
      <w:numFmt w:val="decimal"/>
      <w:pStyle w:val="Edital111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pStyle w:val="Edital1111"/>
      <w:lvlText w:val="%1.%2.%3.%4."/>
      <w:lvlJc w:val="left"/>
      <w:pPr>
        <w:ind w:left="256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8">
    <w:nsid w:val="265E159A"/>
    <w:multiLevelType w:val="hybridMultilevel"/>
    <w:tmpl w:val="DCAC71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FF5440"/>
    <w:multiLevelType w:val="hybridMultilevel"/>
    <w:tmpl w:val="6038B2DC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DF1202"/>
    <w:multiLevelType w:val="hybridMultilevel"/>
    <w:tmpl w:val="1E642D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3C0438"/>
    <w:multiLevelType w:val="hybridMultilevel"/>
    <w:tmpl w:val="F476E4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D8B5D4F"/>
    <w:multiLevelType w:val="multilevel"/>
    <w:tmpl w:val="EF3A0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DF84C89"/>
    <w:multiLevelType w:val="hybridMultilevel"/>
    <w:tmpl w:val="B8FC26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E233FA"/>
    <w:multiLevelType w:val="hybridMultilevel"/>
    <w:tmpl w:val="7C843B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0D0794"/>
    <w:multiLevelType w:val="hybridMultilevel"/>
    <w:tmpl w:val="A0DA37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567CE0"/>
    <w:multiLevelType w:val="multilevel"/>
    <w:tmpl w:val="C786D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DA356D5"/>
    <w:multiLevelType w:val="multilevel"/>
    <w:tmpl w:val="E5769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1215D63"/>
    <w:multiLevelType w:val="hybridMultilevel"/>
    <w:tmpl w:val="D79E7E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59193F"/>
    <w:multiLevelType w:val="multilevel"/>
    <w:tmpl w:val="A1E0B1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4025292"/>
    <w:multiLevelType w:val="hybridMultilevel"/>
    <w:tmpl w:val="71C0705C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0578EB"/>
    <w:multiLevelType w:val="hybridMultilevel"/>
    <w:tmpl w:val="5E7E8E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8B51571"/>
    <w:multiLevelType w:val="hybridMultilevel"/>
    <w:tmpl w:val="85FEE1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ED34AAD"/>
    <w:multiLevelType w:val="hybridMultilevel"/>
    <w:tmpl w:val="D87E1A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0175B19"/>
    <w:multiLevelType w:val="multilevel"/>
    <w:tmpl w:val="3C669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55270D8"/>
    <w:multiLevelType w:val="multilevel"/>
    <w:tmpl w:val="92A437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C463244"/>
    <w:multiLevelType w:val="hybridMultilevel"/>
    <w:tmpl w:val="1C261D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E93221"/>
    <w:multiLevelType w:val="hybridMultilevel"/>
    <w:tmpl w:val="9C726E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86E054B"/>
    <w:multiLevelType w:val="multilevel"/>
    <w:tmpl w:val="9306D49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9CE42B3"/>
    <w:multiLevelType w:val="multilevel"/>
    <w:tmpl w:val="FBA81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C390D28"/>
    <w:multiLevelType w:val="hybridMultilevel"/>
    <w:tmpl w:val="01CA17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691450"/>
    <w:multiLevelType w:val="hybridMultilevel"/>
    <w:tmpl w:val="0E4CD5FC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A7502C"/>
    <w:multiLevelType w:val="multilevel"/>
    <w:tmpl w:val="CD861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6E90815"/>
    <w:multiLevelType w:val="hybridMultilevel"/>
    <w:tmpl w:val="9F4A46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C87030"/>
    <w:multiLevelType w:val="hybridMultilevel"/>
    <w:tmpl w:val="6C4E89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AC9405C"/>
    <w:multiLevelType w:val="multilevel"/>
    <w:tmpl w:val="72906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0"/>
  </w:num>
  <w:num w:numId="4">
    <w:abstractNumId w:val="2"/>
  </w:num>
  <w:num w:numId="5">
    <w:abstractNumId w:val="39"/>
  </w:num>
  <w:num w:numId="6">
    <w:abstractNumId w:val="17"/>
  </w:num>
  <w:num w:numId="7">
    <w:abstractNumId w:val="36"/>
  </w:num>
  <w:num w:numId="8">
    <w:abstractNumId w:val="7"/>
  </w:num>
  <w:num w:numId="9">
    <w:abstractNumId w:val="41"/>
  </w:num>
  <w:num w:numId="10">
    <w:abstractNumId w:val="42"/>
  </w:num>
  <w:num w:numId="11">
    <w:abstractNumId w:val="34"/>
  </w:num>
  <w:num w:numId="12">
    <w:abstractNumId w:val="12"/>
  </w:num>
  <w:num w:numId="13">
    <w:abstractNumId w:val="20"/>
  </w:num>
  <w:num w:numId="14">
    <w:abstractNumId w:val="15"/>
  </w:num>
  <w:num w:numId="15">
    <w:abstractNumId w:val="5"/>
  </w:num>
  <w:num w:numId="16">
    <w:abstractNumId w:val="23"/>
  </w:num>
  <w:num w:numId="17">
    <w:abstractNumId w:val="29"/>
  </w:num>
  <w:num w:numId="18">
    <w:abstractNumId w:val="6"/>
  </w:num>
  <w:num w:numId="19">
    <w:abstractNumId w:val="35"/>
  </w:num>
  <w:num w:numId="20">
    <w:abstractNumId w:val="3"/>
  </w:num>
  <w:num w:numId="21">
    <w:abstractNumId w:val="26"/>
  </w:num>
  <w:num w:numId="22">
    <w:abstractNumId w:val="43"/>
  </w:num>
  <w:num w:numId="23">
    <w:abstractNumId w:val="8"/>
  </w:num>
  <w:num w:numId="24">
    <w:abstractNumId w:val="37"/>
  </w:num>
  <w:num w:numId="25">
    <w:abstractNumId w:val="16"/>
  </w:num>
  <w:num w:numId="26">
    <w:abstractNumId w:val="22"/>
  </w:num>
  <w:num w:numId="27">
    <w:abstractNumId w:val="27"/>
  </w:num>
  <w:num w:numId="28">
    <w:abstractNumId w:val="14"/>
  </w:num>
  <w:num w:numId="29">
    <w:abstractNumId w:val="46"/>
  </w:num>
  <w:num w:numId="30">
    <w:abstractNumId w:val="9"/>
  </w:num>
  <w:num w:numId="31">
    <w:abstractNumId w:val="40"/>
  </w:num>
  <w:num w:numId="32">
    <w:abstractNumId w:val="18"/>
  </w:num>
  <w:num w:numId="33">
    <w:abstractNumId w:val="25"/>
  </w:num>
  <w:num w:numId="34">
    <w:abstractNumId w:val="28"/>
  </w:num>
  <w:num w:numId="35">
    <w:abstractNumId w:val="13"/>
  </w:num>
  <w:num w:numId="36">
    <w:abstractNumId w:val="31"/>
  </w:num>
  <w:num w:numId="37">
    <w:abstractNumId w:val="19"/>
  </w:num>
  <w:num w:numId="38">
    <w:abstractNumId w:val="33"/>
  </w:num>
  <w:num w:numId="39">
    <w:abstractNumId w:val="11"/>
  </w:num>
  <w:num w:numId="40">
    <w:abstractNumId w:val="38"/>
  </w:num>
  <w:num w:numId="41">
    <w:abstractNumId w:val="24"/>
  </w:num>
  <w:num w:numId="42">
    <w:abstractNumId w:val="21"/>
  </w:num>
  <w:num w:numId="43">
    <w:abstractNumId w:val="10"/>
  </w:num>
  <w:num w:numId="44">
    <w:abstractNumId w:val="32"/>
  </w:num>
  <w:num w:numId="45">
    <w:abstractNumId w:val="45"/>
  </w:num>
  <w:num w:numId="46">
    <w:abstractNumId w:val="44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activeWritingStyle w:appName="MSWord" w:lang="pt-BR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E0D"/>
    <w:rsid w:val="00003F9C"/>
    <w:rsid w:val="000053B9"/>
    <w:rsid w:val="0001236C"/>
    <w:rsid w:val="0001295F"/>
    <w:rsid w:val="0001325A"/>
    <w:rsid w:val="0002783F"/>
    <w:rsid w:val="00034C98"/>
    <w:rsid w:val="000377C0"/>
    <w:rsid w:val="0003785E"/>
    <w:rsid w:val="00042609"/>
    <w:rsid w:val="000455C2"/>
    <w:rsid w:val="00053E01"/>
    <w:rsid w:val="00054D2D"/>
    <w:rsid w:val="00057154"/>
    <w:rsid w:val="00061D0F"/>
    <w:rsid w:val="000628F2"/>
    <w:rsid w:val="0006323F"/>
    <w:rsid w:val="0006530B"/>
    <w:rsid w:val="0006687E"/>
    <w:rsid w:val="00070EE5"/>
    <w:rsid w:val="00071ED4"/>
    <w:rsid w:val="00076E4E"/>
    <w:rsid w:val="00085C62"/>
    <w:rsid w:val="00090E1A"/>
    <w:rsid w:val="00092A81"/>
    <w:rsid w:val="00095062"/>
    <w:rsid w:val="000A5800"/>
    <w:rsid w:val="000A79CF"/>
    <w:rsid w:val="000B00A8"/>
    <w:rsid w:val="000B4DEC"/>
    <w:rsid w:val="000C11BD"/>
    <w:rsid w:val="000C301B"/>
    <w:rsid w:val="000C6F5F"/>
    <w:rsid w:val="000C7112"/>
    <w:rsid w:val="000C7B69"/>
    <w:rsid w:val="000D00BD"/>
    <w:rsid w:val="000D2ED9"/>
    <w:rsid w:val="000E3BB1"/>
    <w:rsid w:val="000E3FC4"/>
    <w:rsid w:val="000E417E"/>
    <w:rsid w:val="000F27ED"/>
    <w:rsid w:val="000F5D09"/>
    <w:rsid w:val="000F697F"/>
    <w:rsid w:val="001035C8"/>
    <w:rsid w:val="00107FCF"/>
    <w:rsid w:val="00112977"/>
    <w:rsid w:val="00112C4B"/>
    <w:rsid w:val="00112C7B"/>
    <w:rsid w:val="00113349"/>
    <w:rsid w:val="00115D9A"/>
    <w:rsid w:val="00117784"/>
    <w:rsid w:val="00120E0C"/>
    <w:rsid w:val="00123E80"/>
    <w:rsid w:val="00135D0E"/>
    <w:rsid w:val="00141C0A"/>
    <w:rsid w:val="00145223"/>
    <w:rsid w:val="001516DF"/>
    <w:rsid w:val="00151CE4"/>
    <w:rsid w:val="0016054F"/>
    <w:rsid w:val="00164A14"/>
    <w:rsid w:val="00165E98"/>
    <w:rsid w:val="001711A2"/>
    <w:rsid w:val="0018150E"/>
    <w:rsid w:val="00181FE2"/>
    <w:rsid w:val="00193C1B"/>
    <w:rsid w:val="00194D7D"/>
    <w:rsid w:val="0019568D"/>
    <w:rsid w:val="00195BF6"/>
    <w:rsid w:val="00197D03"/>
    <w:rsid w:val="001A46AD"/>
    <w:rsid w:val="001A6EB5"/>
    <w:rsid w:val="001B124B"/>
    <w:rsid w:val="001B327D"/>
    <w:rsid w:val="001B48EF"/>
    <w:rsid w:val="001C0A4C"/>
    <w:rsid w:val="001C3A0F"/>
    <w:rsid w:val="001D16D4"/>
    <w:rsid w:val="001D4F88"/>
    <w:rsid w:val="001D538C"/>
    <w:rsid w:val="001D5B8E"/>
    <w:rsid w:val="001E3D8E"/>
    <w:rsid w:val="001F0E8C"/>
    <w:rsid w:val="001F5CC1"/>
    <w:rsid w:val="002006E6"/>
    <w:rsid w:val="00202D6D"/>
    <w:rsid w:val="00203C09"/>
    <w:rsid w:val="0020551E"/>
    <w:rsid w:val="00214E60"/>
    <w:rsid w:val="00220FD3"/>
    <w:rsid w:val="00223BAE"/>
    <w:rsid w:val="00224202"/>
    <w:rsid w:val="002255E6"/>
    <w:rsid w:val="00230709"/>
    <w:rsid w:val="00231F44"/>
    <w:rsid w:val="002345E1"/>
    <w:rsid w:val="0024029F"/>
    <w:rsid w:val="00241818"/>
    <w:rsid w:val="00242650"/>
    <w:rsid w:val="0024323B"/>
    <w:rsid w:val="00246F4C"/>
    <w:rsid w:val="00247EDE"/>
    <w:rsid w:val="00250425"/>
    <w:rsid w:val="002504F1"/>
    <w:rsid w:val="0025068A"/>
    <w:rsid w:val="00254255"/>
    <w:rsid w:val="00256404"/>
    <w:rsid w:val="00257E37"/>
    <w:rsid w:val="00261760"/>
    <w:rsid w:val="00262351"/>
    <w:rsid w:val="002653F0"/>
    <w:rsid w:val="002664D0"/>
    <w:rsid w:val="002803A5"/>
    <w:rsid w:val="00282F97"/>
    <w:rsid w:val="0028692C"/>
    <w:rsid w:val="00286A80"/>
    <w:rsid w:val="0029002A"/>
    <w:rsid w:val="00290D8E"/>
    <w:rsid w:val="00293CA3"/>
    <w:rsid w:val="00296786"/>
    <w:rsid w:val="00297CE3"/>
    <w:rsid w:val="002A3B62"/>
    <w:rsid w:val="002B1997"/>
    <w:rsid w:val="002B3B55"/>
    <w:rsid w:val="002C1F00"/>
    <w:rsid w:val="002C65A9"/>
    <w:rsid w:val="002C6A77"/>
    <w:rsid w:val="002C7D5A"/>
    <w:rsid w:val="002D163D"/>
    <w:rsid w:val="002D6526"/>
    <w:rsid w:val="002D71AF"/>
    <w:rsid w:val="002E05D5"/>
    <w:rsid w:val="002E43FD"/>
    <w:rsid w:val="002E6067"/>
    <w:rsid w:val="002E75B7"/>
    <w:rsid w:val="002E7615"/>
    <w:rsid w:val="002E7B32"/>
    <w:rsid w:val="002F0E8C"/>
    <w:rsid w:val="002F207E"/>
    <w:rsid w:val="002F26B5"/>
    <w:rsid w:val="003002C3"/>
    <w:rsid w:val="0030288D"/>
    <w:rsid w:val="00304421"/>
    <w:rsid w:val="0030697E"/>
    <w:rsid w:val="00306BB0"/>
    <w:rsid w:val="003135A9"/>
    <w:rsid w:val="00316385"/>
    <w:rsid w:val="0032119C"/>
    <w:rsid w:val="00322D62"/>
    <w:rsid w:val="00331119"/>
    <w:rsid w:val="00331B8D"/>
    <w:rsid w:val="003323D2"/>
    <w:rsid w:val="0033619B"/>
    <w:rsid w:val="003433DD"/>
    <w:rsid w:val="00345661"/>
    <w:rsid w:val="003478C2"/>
    <w:rsid w:val="00357F2C"/>
    <w:rsid w:val="00360953"/>
    <w:rsid w:val="003649AB"/>
    <w:rsid w:val="00366E5B"/>
    <w:rsid w:val="00367CDA"/>
    <w:rsid w:val="00370A1B"/>
    <w:rsid w:val="00375EFD"/>
    <w:rsid w:val="00377028"/>
    <w:rsid w:val="0037799F"/>
    <w:rsid w:val="00380B5D"/>
    <w:rsid w:val="003832A9"/>
    <w:rsid w:val="00387AA6"/>
    <w:rsid w:val="00396A3E"/>
    <w:rsid w:val="003B0D9C"/>
    <w:rsid w:val="003B263E"/>
    <w:rsid w:val="003B5A71"/>
    <w:rsid w:val="003B677C"/>
    <w:rsid w:val="003D4B43"/>
    <w:rsid w:val="003E446E"/>
    <w:rsid w:val="00400742"/>
    <w:rsid w:val="00401BA4"/>
    <w:rsid w:val="00401C3A"/>
    <w:rsid w:val="004037B6"/>
    <w:rsid w:val="0040622F"/>
    <w:rsid w:val="00410ADF"/>
    <w:rsid w:val="00416F70"/>
    <w:rsid w:val="00421801"/>
    <w:rsid w:val="00421FAA"/>
    <w:rsid w:val="00423808"/>
    <w:rsid w:val="00425066"/>
    <w:rsid w:val="00425EF6"/>
    <w:rsid w:val="004329C2"/>
    <w:rsid w:val="004343B2"/>
    <w:rsid w:val="004345F3"/>
    <w:rsid w:val="00434795"/>
    <w:rsid w:val="00434A8D"/>
    <w:rsid w:val="00436C1E"/>
    <w:rsid w:val="00437D68"/>
    <w:rsid w:val="004417A7"/>
    <w:rsid w:val="004425F6"/>
    <w:rsid w:val="004469DB"/>
    <w:rsid w:val="004511A1"/>
    <w:rsid w:val="00452171"/>
    <w:rsid w:val="004530EA"/>
    <w:rsid w:val="00457795"/>
    <w:rsid w:val="0046538C"/>
    <w:rsid w:val="00470BF1"/>
    <w:rsid w:val="00470F16"/>
    <w:rsid w:val="00471ADF"/>
    <w:rsid w:val="0047583C"/>
    <w:rsid w:val="00490A88"/>
    <w:rsid w:val="004912B4"/>
    <w:rsid w:val="0049267E"/>
    <w:rsid w:val="00494AE4"/>
    <w:rsid w:val="00497D24"/>
    <w:rsid w:val="004A0242"/>
    <w:rsid w:val="004A1553"/>
    <w:rsid w:val="004A1A4D"/>
    <w:rsid w:val="004A4B5F"/>
    <w:rsid w:val="004A57E1"/>
    <w:rsid w:val="004A5831"/>
    <w:rsid w:val="004B151F"/>
    <w:rsid w:val="004B37C4"/>
    <w:rsid w:val="004B6B50"/>
    <w:rsid w:val="004B7369"/>
    <w:rsid w:val="004B737F"/>
    <w:rsid w:val="004C072E"/>
    <w:rsid w:val="004C3FF2"/>
    <w:rsid w:val="004C7AF7"/>
    <w:rsid w:val="004D14A5"/>
    <w:rsid w:val="004D529F"/>
    <w:rsid w:val="004D6144"/>
    <w:rsid w:val="004D675A"/>
    <w:rsid w:val="004D72FC"/>
    <w:rsid w:val="004E0614"/>
    <w:rsid w:val="004E0701"/>
    <w:rsid w:val="004F296A"/>
    <w:rsid w:val="00500E29"/>
    <w:rsid w:val="00502E0D"/>
    <w:rsid w:val="00512093"/>
    <w:rsid w:val="00517CD4"/>
    <w:rsid w:val="00520F9B"/>
    <w:rsid w:val="0052316E"/>
    <w:rsid w:val="005235CE"/>
    <w:rsid w:val="00527147"/>
    <w:rsid w:val="005337F0"/>
    <w:rsid w:val="00533B87"/>
    <w:rsid w:val="00535E75"/>
    <w:rsid w:val="00547D3E"/>
    <w:rsid w:val="005508D5"/>
    <w:rsid w:val="00550D80"/>
    <w:rsid w:val="005524A6"/>
    <w:rsid w:val="0055473A"/>
    <w:rsid w:val="00555BED"/>
    <w:rsid w:val="00555DF9"/>
    <w:rsid w:val="00555E4E"/>
    <w:rsid w:val="00560876"/>
    <w:rsid w:val="005643B5"/>
    <w:rsid w:val="00570B60"/>
    <w:rsid w:val="00577960"/>
    <w:rsid w:val="00580042"/>
    <w:rsid w:val="00581217"/>
    <w:rsid w:val="00583C3D"/>
    <w:rsid w:val="00584670"/>
    <w:rsid w:val="00590B3B"/>
    <w:rsid w:val="00591C50"/>
    <w:rsid w:val="00592EA8"/>
    <w:rsid w:val="0059446B"/>
    <w:rsid w:val="00596C38"/>
    <w:rsid w:val="005A1890"/>
    <w:rsid w:val="005A2613"/>
    <w:rsid w:val="005A7005"/>
    <w:rsid w:val="005B1006"/>
    <w:rsid w:val="005C3BF4"/>
    <w:rsid w:val="005C49D5"/>
    <w:rsid w:val="005D0A15"/>
    <w:rsid w:val="005D1434"/>
    <w:rsid w:val="005D1868"/>
    <w:rsid w:val="005D5340"/>
    <w:rsid w:val="005E2DC7"/>
    <w:rsid w:val="005E3BAB"/>
    <w:rsid w:val="005E4757"/>
    <w:rsid w:val="005F2111"/>
    <w:rsid w:val="005F3D8A"/>
    <w:rsid w:val="005F4B9E"/>
    <w:rsid w:val="005F593A"/>
    <w:rsid w:val="005F6063"/>
    <w:rsid w:val="0060149E"/>
    <w:rsid w:val="0060512C"/>
    <w:rsid w:val="00614E94"/>
    <w:rsid w:val="00615141"/>
    <w:rsid w:val="006165B0"/>
    <w:rsid w:val="00616A21"/>
    <w:rsid w:val="006212C8"/>
    <w:rsid w:val="006240F8"/>
    <w:rsid w:val="00627A6A"/>
    <w:rsid w:val="00635162"/>
    <w:rsid w:val="006368F9"/>
    <w:rsid w:val="006421FB"/>
    <w:rsid w:val="00642755"/>
    <w:rsid w:val="00644A22"/>
    <w:rsid w:val="00645DCB"/>
    <w:rsid w:val="00657B46"/>
    <w:rsid w:val="006632EC"/>
    <w:rsid w:val="00666C1D"/>
    <w:rsid w:val="00667C07"/>
    <w:rsid w:val="00677B98"/>
    <w:rsid w:val="00680D31"/>
    <w:rsid w:val="006819DC"/>
    <w:rsid w:val="00683891"/>
    <w:rsid w:val="00684376"/>
    <w:rsid w:val="00685E21"/>
    <w:rsid w:val="00686EA3"/>
    <w:rsid w:val="006909DB"/>
    <w:rsid w:val="006942C1"/>
    <w:rsid w:val="00694C11"/>
    <w:rsid w:val="006A0033"/>
    <w:rsid w:val="006A0927"/>
    <w:rsid w:val="006A4098"/>
    <w:rsid w:val="006A7FE0"/>
    <w:rsid w:val="006B1D5F"/>
    <w:rsid w:val="006B247A"/>
    <w:rsid w:val="006B2E3E"/>
    <w:rsid w:val="006B5B29"/>
    <w:rsid w:val="006B71D0"/>
    <w:rsid w:val="006C3941"/>
    <w:rsid w:val="006C5F93"/>
    <w:rsid w:val="006D71B4"/>
    <w:rsid w:val="006D7539"/>
    <w:rsid w:val="006D7DB5"/>
    <w:rsid w:val="006E29C6"/>
    <w:rsid w:val="006E39F6"/>
    <w:rsid w:val="006F11A0"/>
    <w:rsid w:val="006F13FA"/>
    <w:rsid w:val="006F6831"/>
    <w:rsid w:val="006F7A58"/>
    <w:rsid w:val="00700292"/>
    <w:rsid w:val="0070045A"/>
    <w:rsid w:val="00706992"/>
    <w:rsid w:val="007076F7"/>
    <w:rsid w:val="00712342"/>
    <w:rsid w:val="0071357D"/>
    <w:rsid w:val="007136E7"/>
    <w:rsid w:val="00720D03"/>
    <w:rsid w:val="00720FDF"/>
    <w:rsid w:val="00723BC5"/>
    <w:rsid w:val="0072592B"/>
    <w:rsid w:val="00726AAE"/>
    <w:rsid w:val="00736256"/>
    <w:rsid w:val="007368F3"/>
    <w:rsid w:val="00736BB3"/>
    <w:rsid w:val="0074088D"/>
    <w:rsid w:val="00744451"/>
    <w:rsid w:val="00750B1F"/>
    <w:rsid w:val="00752C33"/>
    <w:rsid w:val="00757551"/>
    <w:rsid w:val="0076122B"/>
    <w:rsid w:val="007629DB"/>
    <w:rsid w:val="00766BC4"/>
    <w:rsid w:val="00770CB0"/>
    <w:rsid w:val="00771904"/>
    <w:rsid w:val="00772F92"/>
    <w:rsid w:val="00773AFC"/>
    <w:rsid w:val="00774485"/>
    <w:rsid w:val="0078178C"/>
    <w:rsid w:val="007957C8"/>
    <w:rsid w:val="007A019D"/>
    <w:rsid w:val="007A25E3"/>
    <w:rsid w:val="007A3A81"/>
    <w:rsid w:val="007A5E07"/>
    <w:rsid w:val="007A634D"/>
    <w:rsid w:val="007B0F9B"/>
    <w:rsid w:val="007B27E4"/>
    <w:rsid w:val="007B28A9"/>
    <w:rsid w:val="007B3719"/>
    <w:rsid w:val="007C0E10"/>
    <w:rsid w:val="007C15C3"/>
    <w:rsid w:val="007D176D"/>
    <w:rsid w:val="007D1EC9"/>
    <w:rsid w:val="007D3A9D"/>
    <w:rsid w:val="007E2500"/>
    <w:rsid w:val="007E7737"/>
    <w:rsid w:val="007F6AB3"/>
    <w:rsid w:val="0080367E"/>
    <w:rsid w:val="008063F2"/>
    <w:rsid w:val="00810517"/>
    <w:rsid w:val="008115AE"/>
    <w:rsid w:val="00811EC9"/>
    <w:rsid w:val="00812A0A"/>
    <w:rsid w:val="008136F3"/>
    <w:rsid w:val="00813C3A"/>
    <w:rsid w:val="0081657C"/>
    <w:rsid w:val="0081748B"/>
    <w:rsid w:val="008201DB"/>
    <w:rsid w:val="008247F2"/>
    <w:rsid w:val="00825E47"/>
    <w:rsid w:val="008274D7"/>
    <w:rsid w:val="00830AF1"/>
    <w:rsid w:val="0083187F"/>
    <w:rsid w:val="0083192F"/>
    <w:rsid w:val="00832920"/>
    <w:rsid w:val="00833D8E"/>
    <w:rsid w:val="008353AB"/>
    <w:rsid w:val="00835BBC"/>
    <w:rsid w:val="008435C6"/>
    <w:rsid w:val="00850B2C"/>
    <w:rsid w:val="008546DB"/>
    <w:rsid w:val="00855A5B"/>
    <w:rsid w:val="00863747"/>
    <w:rsid w:val="0086414B"/>
    <w:rsid w:val="00864942"/>
    <w:rsid w:val="00866F39"/>
    <w:rsid w:val="008709B2"/>
    <w:rsid w:val="0087345A"/>
    <w:rsid w:val="00880624"/>
    <w:rsid w:val="00881797"/>
    <w:rsid w:val="00881C74"/>
    <w:rsid w:val="0088253E"/>
    <w:rsid w:val="00886A7A"/>
    <w:rsid w:val="008877DB"/>
    <w:rsid w:val="00890A2E"/>
    <w:rsid w:val="0089125B"/>
    <w:rsid w:val="00892BFF"/>
    <w:rsid w:val="0089337B"/>
    <w:rsid w:val="00896676"/>
    <w:rsid w:val="0089786B"/>
    <w:rsid w:val="008A1157"/>
    <w:rsid w:val="008A2617"/>
    <w:rsid w:val="008A6CBD"/>
    <w:rsid w:val="008B15C1"/>
    <w:rsid w:val="008B591D"/>
    <w:rsid w:val="008B5ABA"/>
    <w:rsid w:val="008C1545"/>
    <w:rsid w:val="008C19B4"/>
    <w:rsid w:val="008C6C8E"/>
    <w:rsid w:val="008C7ED1"/>
    <w:rsid w:val="008D3A67"/>
    <w:rsid w:val="008D54C7"/>
    <w:rsid w:val="008D5FDD"/>
    <w:rsid w:val="008D72BD"/>
    <w:rsid w:val="008E6E97"/>
    <w:rsid w:val="008E7992"/>
    <w:rsid w:val="008F3944"/>
    <w:rsid w:val="008F39DA"/>
    <w:rsid w:val="008F3C7B"/>
    <w:rsid w:val="008F4385"/>
    <w:rsid w:val="00901B56"/>
    <w:rsid w:val="00902118"/>
    <w:rsid w:val="00904006"/>
    <w:rsid w:val="009057D3"/>
    <w:rsid w:val="009068BC"/>
    <w:rsid w:val="00912249"/>
    <w:rsid w:val="00912677"/>
    <w:rsid w:val="009152FD"/>
    <w:rsid w:val="00917447"/>
    <w:rsid w:val="009210ED"/>
    <w:rsid w:val="0092183E"/>
    <w:rsid w:val="0093034B"/>
    <w:rsid w:val="00933A18"/>
    <w:rsid w:val="009344C9"/>
    <w:rsid w:val="00934C46"/>
    <w:rsid w:val="0093578A"/>
    <w:rsid w:val="0094199A"/>
    <w:rsid w:val="0094471A"/>
    <w:rsid w:val="00946011"/>
    <w:rsid w:val="00947E25"/>
    <w:rsid w:val="009538DB"/>
    <w:rsid w:val="00953E9A"/>
    <w:rsid w:val="00955A35"/>
    <w:rsid w:val="009600DD"/>
    <w:rsid w:val="0096624A"/>
    <w:rsid w:val="0096697C"/>
    <w:rsid w:val="00971849"/>
    <w:rsid w:val="0097216E"/>
    <w:rsid w:val="009721AC"/>
    <w:rsid w:val="00972A6A"/>
    <w:rsid w:val="00975020"/>
    <w:rsid w:val="0098012D"/>
    <w:rsid w:val="00986394"/>
    <w:rsid w:val="00986A6B"/>
    <w:rsid w:val="0099261D"/>
    <w:rsid w:val="009927AC"/>
    <w:rsid w:val="009966BE"/>
    <w:rsid w:val="009A100D"/>
    <w:rsid w:val="009B2FCC"/>
    <w:rsid w:val="009B7551"/>
    <w:rsid w:val="009C012E"/>
    <w:rsid w:val="009C3170"/>
    <w:rsid w:val="009C5BC6"/>
    <w:rsid w:val="009D0FC5"/>
    <w:rsid w:val="009D1080"/>
    <w:rsid w:val="009D2FC4"/>
    <w:rsid w:val="009D48B5"/>
    <w:rsid w:val="009D74D4"/>
    <w:rsid w:val="009E2620"/>
    <w:rsid w:val="009F0B92"/>
    <w:rsid w:val="009F2A97"/>
    <w:rsid w:val="009F3C9F"/>
    <w:rsid w:val="009F5767"/>
    <w:rsid w:val="00A04240"/>
    <w:rsid w:val="00A04BBC"/>
    <w:rsid w:val="00A10C77"/>
    <w:rsid w:val="00A126A7"/>
    <w:rsid w:val="00A14341"/>
    <w:rsid w:val="00A17AB4"/>
    <w:rsid w:val="00A21420"/>
    <w:rsid w:val="00A21CB3"/>
    <w:rsid w:val="00A25AAC"/>
    <w:rsid w:val="00A30889"/>
    <w:rsid w:val="00A30F98"/>
    <w:rsid w:val="00A410C4"/>
    <w:rsid w:val="00A41F1E"/>
    <w:rsid w:val="00A4233D"/>
    <w:rsid w:val="00A47E23"/>
    <w:rsid w:val="00A56D18"/>
    <w:rsid w:val="00A613F3"/>
    <w:rsid w:val="00A645C4"/>
    <w:rsid w:val="00A659DB"/>
    <w:rsid w:val="00A66C7B"/>
    <w:rsid w:val="00A7152C"/>
    <w:rsid w:val="00A77E4D"/>
    <w:rsid w:val="00A81297"/>
    <w:rsid w:val="00A82DB3"/>
    <w:rsid w:val="00A852F8"/>
    <w:rsid w:val="00A92837"/>
    <w:rsid w:val="00A94C95"/>
    <w:rsid w:val="00A96191"/>
    <w:rsid w:val="00A96B8C"/>
    <w:rsid w:val="00AA1058"/>
    <w:rsid w:val="00AA320E"/>
    <w:rsid w:val="00AA7C51"/>
    <w:rsid w:val="00AB322A"/>
    <w:rsid w:val="00AB7C68"/>
    <w:rsid w:val="00AC2398"/>
    <w:rsid w:val="00AC4E37"/>
    <w:rsid w:val="00AC69E9"/>
    <w:rsid w:val="00AC6DE8"/>
    <w:rsid w:val="00AC732E"/>
    <w:rsid w:val="00AD1D57"/>
    <w:rsid w:val="00AD6683"/>
    <w:rsid w:val="00AE18E9"/>
    <w:rsid w:val="00AE49E5"/>
    <w:rsid w:val="00AE6108"/>
    <w:rsid w:val="00AE66AB"/>
    <w:rsid w:val="00AE7651"/>
    <w:rsid w:val="00AF10A7"/>
    <w:rsid w:val="00AF43CC"/>
    <w:rsid w:val="00B03024"/>
    <w:rsid w:val="00B0352D"/>
    <w:rsid w:val="00B03C32"/>
    <w:rsid w:val="00B04BBE"/>
    <w:rsid w:val="00B06798"/>
    <w:rsid w:val="00B1151E"/>
    <w:rsid w:val="00B147E8"/>
    <w:rsid w:val="00B158A8"/>
    <w:rsid w:val="00B24CBB"/>
    <w:rsid w:val="00B25AD1"/>
    <w:rsid w:val="00B33272"/>
    <w:rsid w:val="00B33E44"/>
    <w:rsid w:val="00B34DD2"/>
    <w:rsid w:val="00B41026"/>
    <w:rsid w:val="00B44F41"/>
    <w:rsid w:val="00B46E76"/>
    <w:rsid w:val="00B606BB"/>
    <w:rsid w:val="00B615D6"/>
    <w:rsid w:val="00B61FF1"/>
    <w:rsid w:val="00B749B9"/>
    <w:rsid w:val="00B82CB8"/>
    <w:rsid w:val="00B85073"/>
    <w:rsid w:val="00B92152"/>
    <w:rsid w:val="00B96321"/>
    <w:rsid w:val="00B96D5C"/>
    <w:rsid w:val="00BA315F"/>
    <w:rsid w:val="00BA7985"/>
    <w:rsid w:val="00BA7EC0"/>
    <w:rsid w:val="00BB1537"/>
    <w:rsid w:val="00BB22CE"/>
    <w:rsid w:val="00BC6F52"/>
    <w:rsid w:val="00BD426C"/>
    <w:rsid w:val="00BE0B60"/>
    <w:rsid w:val="00BE2D91"/>
    <w:rsid w:val="00BF288C"/>
    <w:rsid w:val="00BF3895"/>
    <w:rsid w:val="00C01649"/>
    <w:rsid w:val="00C11774"/>
    <w:rsid w:val="00C117BA"/>
    <w:rsid w:val="00C13492"/>
    <w:rsid w:val="00C1565E"/>
    <w:rsid w:val="00C16A63"/>
    <w:rsid w:val="00C17098"/>
    <w:rsid w:val="00C17695"/>
    <w:rsid w:val="00C238D7"/>
    <w:rsid w:val="00C31B32"/>
    <w:rsid w:val="00C360AE"/>
    <w:rsid w:val="00C4070D"/>
    <w:rsid w:val="00C4112F"/>
    <w:rsid w:val="00C41DBE"/>
    <w:rsid w:val="00C57377"/>
    <w:rsid w:val="00C57518"/>
    <w:rsid w:val="00C64969"/>
    <w:rsid w:val="00C7239A"/>
    <w:rsid w:val="00C731EE"/>
    <w:rsid w:val="00C73845"/>
    <w:rsid w:val="00C742D1"/>
    <w:rsid w:val="00C829DF"/>
    <w:rsid w:val="00C873C0"/>
    <w:rsid w:val="00C90839"/>
    <w:rsid w:val="00C90F73"/>
    <w:rsid w:val="00C9359A"/>
    <w:rsid w:val="00C949F0"/>
    <w:rsid w:val="00C94D3B"/>
    <w:rsid w:val="00C94E71"/>
    <w:rsid w:val="00CA1144"/>
    <w:rsid w:val="00CA1CFB"/>
    <w:rsid w:val="00CA7C8C"/>
    <w:rsid w:val="00CB5701"/>
    <w:rsid w:val="00CC0F7D"/>
    <w:rsid w:val="00CC16CF"/>
    <w:rsid w:val="00CC37BB"/>
    <w:rsid w:val="00CC4C31"/>
    <w:rsid w:val="00CC6C90"/>
    <w:rsid w:val="00CC703D"/>
    <w:rsid w:val="00CD1323"/>
    <w:rsid w:val="00CD52E3"/>
    <w:rsid w:val="00CD642D"/>
    <w:rsid w:val="00CD7855"/>
    <w:rsid w:val="00CE2C30"/>
    <w:rsid w:val="00CF1FCB"/>
    <w:rsid w:val="00CF7CD2"/>
    <w:rsid w:val="00D008B8"/>
    <w:rsid w:val="00D03A24"/>
    <w:rsid w:val="00D0485B"/>
    <w:rsid w:val="00D07AB7"/>
    <w:rsid w:val="00D12D23"/>
    <w:rsid w:val="00D12DFA"/>
    <w:rsid w:val="00D13344"/>
    <w:rsid w:val="00D14829"/>
    <w:rsid w:val="00D155E6"/>
    <w:rsid w:val="00D16074"/>
    <w:rsid w:val="00D276B6"/>
    <w:rsid w:val="00D31BAD"/>
    <w:rsid w:val="00D452AD"/>
    <w:rsid w:val="00D471EB"/>
    <w:rsid w:val="00D50ACD"/>
    <w:rsid w:val="00D534ED"/>
    <w:rsid w:val="00D60802"/>
    <w:rsid w:val="00D616B6"/>
    <w:rsid w:val="00D61D22"/>
    <w:rsid w:val="00D621FE"/>
    <w:rsid w:val="00D65C50"/>
    <w:rsid w:val="00D66959"/>
    <w:rsid w:val="00D7410F"/>
    <w:rsid w:val="00D749D4"/>
    <w:rsid w:val="00D75E07"/>
    <w:rsid w:val="00D77493"/>
    <w:rsid w:val="00D777C4"/>
    <w:rsid w:val="00D77E8F"/>
    <w:rsid w:val="00D805D2"/>
    <w:rsid w:val="00D80A37"/>
    <w:rsid w:val="00D81169"/>
    <w:rsid w:val="00D9419E"/>
    <w:rsid w:val="00D94F52"/>
    <w:rsid w:val="00DA1885"/>
    <w:rsid w:val="00DA5E71"/>
    <w:rsid w:val="00DA63B7"/>
    <w:rsid w:val="00DA7412"/>
    <w:rsid w:val="00DB6BC0"/>
    <w:rsid w:val="00DC018A"/>
    <w:rsid w:val="00DC3EC8"/>
    <w:rsid w:val="00DC4B5A"/>
    <w:rsid w:val="00DD01B8"/>
    <w:rsid w:val="00DE0B44"/>
    <w:rsid w:val="00DE34B5"/>
    <w:rsid w:val="00DE362B"/>
    <w:rsid w:val="00DE3DC8"/>
    <w:rsid w:val="00DE5641"/>
    <w:rsid w:val="00DE7834"/>
    <w:rsid w:val="00DF17E5"/>
    <w:rsid w:val="00DF475C"/>
    <w:rsid w:val="00DF6F04"/>
    <w:rsid w:val="00DF7B37"/>
    <w:rsid w:val="00E018CD"/>
    <w:rsid w:val="00E03D78"/>
    <w:rsid w:val="00E03DBB"/>
    <w:rsid w:val="00E07291"/>
    <w:rsid w:val="00E07310"/>
    <w:rsid w:val="00E168C6"/>
    <w:rsid w:val="00E23A28"/>
    <w:rsid w:val="00E30904"/>
    <w:rsid w:val="00E30D02"/>
    <w:rsid w:val="00E40AD7"/>
    <w:rsid w:val="00E444E3"/>
    <w:rsid w:val="00E4707A"/>
    <w:rsid w:val="00E501DD"/>
    <w:rsid w:val="00E54D17"/>
    <w:rsid w:val="00E55CB8"/>
    <w:rsid w:val="00E56627"/>
    <w:rsid w:val="00E569FF"/>
    <w:rsid w:val="00E56A69"/>
    <w:rsid w:val="00E57F4F"/>
    <w:rsid w:val="00E60B44"/>
    <w:rsid w:val="00E63D87"/>
    <w:rsid w:val="00E63DB2"/>
    <w:rsid w:val="00E63DFF"/>
    <w:rsid w:val="00E6577F"/>
    <w:rsid w:val="00E72012"/>
    <w:rsid w:val="00E74498"/>
    <w:rsid w:val="00E748AD"/>
    <w:rsid w:val="00E80693"/>
    <w:rsid w:val="00E82559"/>
    <w:rsid w:val="00E83190"/>
    <w:rsid w:val="00E8484A"/>
    <w:rsid w:val="00E87C8A"/>
    <w:rsid w:val="00E96235"/>
    <w:rsid w:val="00E97057"/>
    <w:rsid w:val="00EA2C9A"/>
    <w:rsid w:val="00EA4080"/>
    <w:rsid w:val="00EA57E0"/>
    <w:rsid w:val="00EB0EA8"/>
    <w:rsid w:val="00EB3014"/>
    <w:rsid w:val="00EB3878"/>
    <w:rsid w:val="00EB5414"/>
    <w:rsid w:val="00EC27D1"/>
    <w:rsid w:val="00EC2F5D"/>
    <w:rsid w:val="00EC5BE2"/>
    <w:rsid w:val="00ED00C8"/>
    <w:rsid w:val="00ED1616"/>
    <w:rsid w:val="00ED23B0"/>
    <w:rsid w:val="00ED3001"/>
    <w:rsid w:val="00EE4C91"/>
    <w:rsid w:val="00EE774F"/>
    <w:rsid w:val="00EF2F3C"/>
    <w:rsid w:val="00EF3A01"/>
    <w:rsid w:val="00EF3C88"/>
    <w:rsid w:val="00EF4AAE"/>
    <w:rsid w:val="00EF5457"/>
    <w:rsid w:val="00EF632E"/>
    <w:rsid w:val="00EF7DFF"/>
    <w:rsid w:val="00F02830"/>
    <w:rsid w:val="00F03B44"/>
    <w:rsid w:val="00F0466A"/>
    <w:rsid w:val="00F10A7D"/>
    <w:rsid w:val="00F1143D"/>
    <w:rsid w:val="00F1260B"/>
    <w:rsid w:val="00F14C9C"/>
    <w:rsid w:val="00F16404"/>
    <w:rsid w:val="00F16B0B"/>
    <w:rsid w:val="00F17972"/>
    <w:rsid w:val="00F17BB8"/>
    <w:rsid w:val="00F20141"/>
    <w:rsid w:val="00F208CD"/>
    <w:rsid w:val="00F20ABB"/>
    <w:rsid w:val="00F20FEA"/>
    <w:rsid w:val="00F23549"/>
    <w:rsid w:val="00F246DD"/>
    <w:rsid w:val="00F24B95"/>
    <w:rsid w:val="00F24BF4"/>
    <w:rsid w:val="00F250B9"/>
    <w:rsid w:val="00F3575E"/>
    <w:rsid w:val="00F42241"/>
    <w:rsid w:val="00F4599A"/>
    <w:rsid w:val="00F5066B"/>
    <w:rsid w:val="00F5083F"/>
    <w:rsid w:val="00F50A45"/>
    <w:rsid w:val="00F515DA"/>
    <w:rsid w:val="00F55E78"/>
    <w:rsid w:val="00F5672C"/>
    <w:rsid w:val="00F56B11"/>
    <w:rsid w:val="00F56B64"/>
    <w:rsid w:val="00F619A0"/>
    <w:rsid w:val="00F62B2E"/>
    <w:rsid w:val="00F62C01"/>
    <w:rsid w:val="00F675A9"/>
    <w:rsid w:val="00F74086"/>
    <w:rsid w:val="00F7648F"/>
    <w:rsid w:val="00F778AA"/>
    <w:rsid w:val="00F81AFD"/>
    <w:rsid w:val="00F81D43"/>
    <w:rsid w:val="00F87C1B"/>
    <w:rsid w:val="00F939AF"/>
    <w:rsid w:val="00F95CFB"/>
    <w:rsid w:val="00F96AED"/>
    <w:rsid w:val="00F96DC9"/>
    <w:rsid w:val="00F97D20"/>
    <w:rsid w:val="00FA3D17"/>
    <w:rsid w:val="00FA4B99"/>
    <w:rsid w:val="00FB02C3"/>
    <w:rsid w:val="00FB37D9"/>
    <w:rsid w:val="00FC0161"/>
    <w:rsid w:val="00FC2590"/>
    <w:rsid w:val="00FC412B"/>
    <w:rsid w:val="00FC5821"/>
    <w:rsid w:val="00FC60B0"/>
    <w:rsid w:val="00FD278E"/>
    <w:rsid w:val="00FD5EDA"/>
    <w:rsid w:val="00FD65F2"/>
    <w:rsid w:val="00FE3023"/>
    <w:rsid w:val="00FF3D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37B5B8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545"/>
    <w:rPr>
      <w:sz w:val="24"/>
      <w:szCs w:val="24"/>
    </w:rPr>
  </w:style>
  <w:style w:type="paragraph" w:styleId="Ttulo1">
    <w:name w:val="heading 1"/>
    <w:basedOn w:val="Normal"/>
    <w:next w:val="Normal"/>
    <w:qFormat/>
    <w:rsid w:val="00B85073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kern w:val="1"/>
      <w:sz w:val="28"/>
      <w:szCs w:val="20"/>
      <w:lang w:eastAsia="zh-CN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eastAsia="zh-CN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eastAsia="zh-CN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71A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B85073"/>
  </w:style>
  <w:style w:type="character" w:customStyle="1" w:styleId="WW8Num1z1">
    <w:name w:val="WW8Num1z1"/>
    <w:rsid w:val="00B85073"/>
  </w:style>
  <w:style w:type="character" w:customStyle="1" w:styleId="WW8Num1z2">
    <w:name w:val="WW8Num1z2"/>
    <w:rsid w:val="00B85073"/>
  </w:style>
  <w:style w:type="character" w:customStyle="1" w:styleId="WW8Num1z3">
    <w:name w:val="WW8Num1z3"/>
    <w:rsid w:val="00B85073"/>
  </w:style>
  <w:style w:type="character" w:customStyle="1" w:styleId="WW8Num1z4">
    <w:name w:val="WW8Num1z4"/>
    <w:rsid w:val="00B85073"/>
  </w:style>
  <w:style w:type="character" w:customStyle="1" w:styleId="WW8Num1z5">
    <w:name w:val="WW8Num1z5"/>
    <w:rsid w:val="00B85073"/>
  </w:style>
  <w:style w:type="character" w:customStyle="1" w:styleId="WW8Num1z6">
    <w:name w:val="WW8Num1z6"/>
    <w:rsid w:val="00B85073"/>
  </w:style>
  <w:style w:type="character" w:customStyle="1" w:styleId="WW8Num1z7">
    <w:name w:val="WW8Num1z7"/>
    <w:rsid w:val="00B85073"/>
  </w:style>
  <w:style w:type="character" w:customStyle="1" w:styleId="WW8Num1z8">
    <w:name w:val="WW8Num1z8"/>
    <w:rsid w:val="00B85073"/>
  </w:style>
  <w:style w:type="character" w:customStyle="1" w:styleId="Fontepargpadro4">
    <w:name w:val="Fonte parág. padrão4"/>
    <w:rsid w:val="00B85073"/>
  </w:style>
  <w:style w:type="character" w:customStyle="1" w:styleId="Absatz-Standardschriftart">
    <w:name w:val="Absatz-Standardschriftart"/>
    <w:rsid w:val="00B85073"/>
  </w:style>
  <w:style w:type="character" w:customStyle="1" w:styleId="Fontepargpadro3">
    <w:name w:val="Fonte parág. padrão3"/>
    <w:rsid w:val="00B85073"/>
  </w:style>
  <w:style w:type="character" w:customStyle="1" w:styleId="WW-Absatz-Standardschriftart">
    <w:name w:val="WW-Absatz-Standardschriftart"/>
    <w:rsid w:val="00B85073"/>
  </w:style>
  <w:style w:type="character" w:customStyle="1" w:styleId="Fontepargpadro2">
    <w:name w:val="Fonte parág. padrão2"/>
    <w:rsid w:val="00B85073"/>
  </w:style>
  <w:style w:type="character" w:customStyle="1" w:styleId="WW-Absatz-Standardschriftart1">
    <w:name w:val="WW-Absatz-Standardschriftart1"/>
    <w:rsid w:val="00B85073"/>
  </w:style>
  <w:style w:type="character" w:customStyle="1" w:styleId="WW-Absatz-Standardschriftart11">
    <w:name w:val="WW-Absatz-Standardschriftart11"/>
    <w:rsid w:val="00B85073"/>
  </w:style>
  <w:style w:type="character" w:customStyle="1" w:styleId="WW-Absatz-Standardschriftart111">
    <w:name w:val="WW-Absatz-Standardschriftart111"/>
    <w:rsid w:val="00B85073"/>
  </w:style>
  <w:style w:type="character" w:customStyle="1" w:styleId="WW-Absatz-Standardschriftart1111">
    <w:name w:val="WW-Absatz-Standardschriftart1111"/>
    <w:rsid w:val="00B85073"/>
  </w:style>
  <w:style w:type="character" w:customStyle="1" w:styleId="WW-Absatz-Standardschriftart11111">
    <w:name w:val="WW-Absatz-Standardschriftart11111"/>
    <w:rsid w:val="00B85073"/>
  </w:style>
  <w:style w:type="character" w:customStyle="1" w:styleId="Fontepargpadro1">
    <w:name w:val="Fonte parág. padrão1"/>
    <w:rsid w:val="00B85073"/>
  </w:style>
  <w:style w:type="character" w:styleId="Nmerodepgina">
    <w:name w:val="page number"/>
    <w:basedOn w:val="Fontepargpadro1"/>
    <w:rsid w:val="00B85073"/>
  </w:style>
  <w:style w:type="character" w:customStyle="1" w:styleId="Caracteresdenotaderodap">
    <w:name w:val="Caracteres de nota de rodapé"/>
    <w:rsid w:val="00B85073"/>
    <w:rPr>
      <w:vertAlign w:val="superscript"/>
    </w:rPr>
  </w:style>
  <w:style w:type="character" w:customStyle="1" w:styleId="Refdenotaderodap1">
    <w:name w:val="Ref. de nota de rodapé1"/>
    <w:rsid w:val="00B85073"/>
    <w:rPr>
      <w:vertAlign w:val="superscript"/>
    </w:rPr>
  </w:style>
  <w:style w:type="character" w:customStyle="1" w:styleId="Caracteresdenotadefim">
    <w:name w:val="Caracteres de nota de fim"/>
    <w:rsid w:val="00B85073"/>
    <w:rPr>
      <w:vertAlign w:val="superscript"/>
    </w:rPr>
  </w:style>
  <w:style w:type="character" w:customStyle="1" w:styleId="WW-Caracteresdenotadefim">
    <w:name w:val="WW-Caracteres de nota de fim"/>
    <w:rsid w:val="00B85073"/>
  </w:style>
  <w:style w:type="character" w:customStyle="1" w:styleId="Smbolosdenumerao">
    <w:name w:val="Símbolos de numeração"/>
    <w:rsid w:val="00B85073"/>
  </w:style>
  <w:style w:type="character" w:customStyle="1" w:styleId="Refdenotadefim1">
    <w:name w:val="Ref. de nota de fim1"/>
    <w:rsid w:val="00B85073"/>
    <w:rPr>
      <w:vertAlign w:val="superscript"/>
    </w:rPr>
  </w:style>
  <w:style w:type="character" w:customStyle="1" w:styleId="Refdenotaderodap2">
    <w:name w:val="Ref. de nota de rodapé2"/>
    <w:rsid w:val="00B85073"/>
    <w:rPr>
      <w:vertAlign w:val="superscript"/>
    </w:rPr>
  </w:style>
  <w:style w:type="character" w:customStyle="1" w:styleId="Refdenotadefim2">
    <w:name w:val="Ref. de nota de fim2"/>
    <w:rsid w:val="00B85073"/>
    <w:rPr>
      <w:vertAlign w:val="superscript"/>
    </w:rPr>
  </w:style>
  <w:style w:type="character" w:customStyle="1" w:styleId="Refdenotaderodap3">
    <w:name w:val="Ref. de nota de rodapé3"/>
    <w:rsid w:val="00B85073"/>
    <w:rPr>
      <w:vertAlign w:val="superscript"/>
    </w:rPr>
  </w:style>
  <w:style w:type="character" w:customStyle="1" w:styleId="Refdenotadefim3">
    <w:name w:val="Ref. de nota de fim3"/>
    <w:rsid w:val="00B85073"/>
    <w:rPr>
      <w:vertAlign w:val="superscript"/>
    </w:rPr>
  </w:style>
  <w:style w:type="character" w:styleId="Refdenotaderodap">
    <w:name w:val="footnote reference"/>
    <w:uiPriority w:val="99"/>
    <w:rsid w:val="00B85073"/>
    <w:rPr>
      <w:vertAlign w:val="superscript"/>
    </w:rPr>
  </w:style>
  <w:style w:type="character" w:styleId="Refdenotadefim">
    <w:name w:val="endnote reference"/>
    <w:rsid w:val="00B85073"/>
    <w:rPr>
      <w:vertAlign w:val="superscript"/>
    </w:rPr>
  </w:style>
  <w:style w:type="paragraph" w:customStyle="1" w:styleId="Ttulo30">
    <w:name w:val="Título3"/>
    <w:basedOn w:val="Normal"/>
    <w:next w:val="Corpodetexto"/>
    <w:rsid w:val="00B85073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Corpodetexto">
    <w:name w:val="Body Text"/>
    <w:basedOn w:val="Normal"/>
    <w:rsid w:val="00B85073"/>
    <w:pPr>
      <w:widowControl w:val="0"/>
      <w:suppressAutoHyphens/>
      <w:jc w:val="both"/>
    </w:pPr>
    <w:rPr>
      <w:sz w:val="28"/>
      <w:szCs w:val="20"/>
      <w:lang w:eastAsia="zh-CN"/>
    </w:rPr>
  </w:style>
  <w:style w:type="paragraph" w:styleId="Lista">
    <w:name w:val="List"/>
    <w:basedOn w:val="Corpodetexto"/>
    <w:rsid w:val="00B85073"/>
    <w:rPr>
      <w:rFonts w:cs="Tahoma"/>
    </w:rPr>
  </w:style>
  <w:style w:type="paragraph" w:styleId="Legenda">
    <w:name w:val="caption"/>
    <w:basedOn w:val="Normal"/>
    <w:qFormat/>
    <w:rsid w:val="00B85073"/>
    <w:pPr>
      <w:suppressLineNumbers/>
      <w:spacing w:before="120" w:after="120"/>
    </w:pPr>
    <w:rPr>
      <w:rFonts w:ascii="Arial" w:hAnsi="Arial" w:cs="Mangal"/>
      <w:i/>
      <w:iCs/>
      <w:lang w:eastAsia="zh-CN"/>
    </w:rPr>
  </w:style>
  <w:style w:type="paragraph" w:customStyle="1" w:styleId="ndice">
    <w:name w:val="Índice"/>
    <w:basedOn w:val="Normal"/>
    <w:rsid w:val="00B85073"/>
    <w:pPr>
      <w:suppressLineNumbers/>
    </w:pPr>
    <w:rPr>
      <w:rFonts w:ascii="Arial" w:hAnsi="Arial" w:cs="Tahoma"/>
      <w:sz w:val="22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B85073"/>
    <w:pPr>
      <w:keepNext/>
      <w:spacing w:before="240" w:after="120"/>
    </w:pPr>
    <w:rPr>
      <w:rFonts w:ascii="Arial" w:eastAsia="Lucida Sans Unicode" w:hAnsi="Arial" w:cs="Mangal"/>
      <w:sz w:val="28"/>
      <w:szCs w:val="28"/>
      <w:lang w:eastAsia="zh-CN"/>
    </w:rPr>
  </w:style>
  <w:style w:type="paragraph" w:customStyle="1" w:styleId="Legenda3">
    <w:name w:val="Legenda3"/>
    <w:basedOn w:val="Normal"/>
    <w:rsid w:val="00B85073"/>
    <w:pPr>
      <w:suppressLineNumbers/>
      <w:spacing w:before="120" w:after="120"/>
    </w:pPr>
    <w:rPr>
      <w:rFonts w:ascii="Arial" w:hAnsi="Arial" w:cs="Mangal"/>
      <w:i/>
      <w:iCs/>
      <w:lang w:eastAsia="zh-CN"/>
    </w:rPr>
  </w:style>
  <w:style w:type="paragraph" w:customStyle="1" w:styleId="Ttulo10">
    <w:name w:val="Título1"/>
    <w:basedOn w:val="Normal"/>
    <w:next w:val="Corpodetexto"/>
    <w:rsid w:val="00B85073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Legenda2">
    <w:name w:val="Legenda2"/>
    <w:basedOn w:val="Normal"/>
    <w:rsid w:val="00B85073"/>
    <w:pPr>
      <w:suppressLineNumbers/>
      <w:spacing w:before="120" w:after="120"/>
    </w:pPr>
    <w:rPr>
      <w:rFonts w:ascii="Arial" w:hAnsi="Arial" w:cs="Mangal"/>
      <w:i/>
      <w:iCs/>
      <w:lang w:eastAsia="zh-CN"/>
    </w:rPr>
  </w:style>
  <w:style w:type="paragraph" w:customStyle="1" w:styleId="Captulo">
    <w:name w:val="Capítulo"/>
    <w:basedOn w:val="Normal"/>
    <w:next w:val="Corpodetexto"/>
    <w:rsid w:val="00B85073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Legenda1">
    <w:name w:val="Legenda1"/>
    <w:basedOn w:val="Normal"/>
    <w:rsid w:val="00B85073"/>
    <w:pPr>
      <w:suppressLineNumbers/>
      <w:spacing w:before="120" w:after="120"/>
    </w:pPr>
    <w:rPr>
      <w:rFonts w:ascii="Arial" w:hAnsi="Arial" w:cs="Tahoma"/>
      <w:i/>
      <w:iCs/>
      <w:lang w:eastAsia="zh-CN"/>
    </w:rPr>
  </w:style>
  <w:style w:type="paragraph" w:styleId="Subttulo">
    <w:name w:val="Subtitle"/>
    <w:basedOn w:val="Captulo"/>
    <w:next w:val="Corpodetexto"/>
    <w:qFormat/>
    <w:rsid w:val="00B85073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B85073"/>
    <w:pPr>
      <w:tabs>
        <w:tab w:val="center" w:pos="4419"/>
        <w:tab w:val="right" w:pos="8838"/>
      </w:tabs>
    </w:pPr>
    <w:rPr>
      <w:rFonts w:ascii="Arial" w:hAnsi="Arial" w:cs="Arial"/>
      <w:sz w:val="22"/>
      <w:szCs w:val="20"/>
      <w:lang w:eastAsia="zh-CN"/>
    </w:rPr>
  </w:style>
  <w:style w:type="paragraph" w:styleId="Cabealho">
    <w:name w:val="header"/>
    <w:basedOn w:val="Normal"/>
    <w:link w:val="CabealhoChar"/>
    <w:uiPriority w:val="99"/>
    <w:rsid w:val="00B85073"/>
    <w:pPr>
      <w:tabs>
        <w:tab w:val="center" w:pos="4419"/>
        <w:tab w:val="right" w:pos="8838"/>
      </w:tabs>
    </w:pPr>
    <w:rPr>
      <w:rFonts w:ascii="Arial" w:hAnsi="Arial" w:cs="Arial"/>
      <w:sz w:val="22"/>
      <w:szCs w:val="20"/>
      <w:lang w:eastAsia="zh-CN"/>
    </w:rPr>
  </w:style>
  <w:style w:type="paragraph" w:customStyle="1" w:styleId="JE1">
    <w:name w:val="JE1"/>
    <w:basedOn w:val="Ttulo1"/>
    <w:rsid w:val="00B85073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B85073"/>
    <w:pPr>
      <w:suppressAutoHyphens/>
      <w:ind w:left="2410"/>
      <w:jc w:val="both"/>
    </w:pPr>
    <w:rPr>
      <w:rFonts w:ascii="Arial" w:hAnsi="Arial" w:cs="Arial"/>
      <w:b/>
      <w:szCs w:val="20"/>
      <w:lang w:eastAsia="zh-CN"/>
    </w:rPr>
  </w:style>
  <w:style w:type="paragraph" w:styleId="Textodenotaderodap">
    <w:name w:val="footnote text"/>
    <w:basedOn w:val="Normal"/>
    <w:link w:val="TextodenotaderodapChar"/>
    <w:rsid w:val="00B85073"/>
    <w:pPr>
      <w:suppressAutoHyphens/>
    </w:pPr>
    <w:rPr>
      <w:sz w:val="20"/>
      <w:szCs w:val="20"/>
      <w:lang w:eastAsia="zh-CN"/>
    </w:rPr>
  </w:style>
  <w:style w:type="paragraph" w:customStyle="1" w:styleId="Corpodetexto21">
    <w:name w:val="Corpo de texto 21"/>
    <w:basedOn w:val="Normal"/>
    <w:rsid w:val="00B85073"/>
    <w:pPr>
      <w:jc w:val="both"/>
    </w:pPr>
    <w:rPr>
      <w:rFonts w:ascii="Arial" w:hAnsi="Arial" w:cs="Arial"/>
      <w:sz w:val="22"/>
      <w:szCs w:val="20"/>
      <w:lang w:eastAsia="zh-CN"/>
    </w:rPr>
  </w:style>
  <w:style w:type="paragraph" w:customStyle="1" w:styleId="Contedodetabela">
    <w:name w:val="Conteúdo de tabela"/>
    <w:basedOn w:val="Normal"/>
    <w:rsid w:val="00B85073"/>
    <w:pPr>
      <w:suppressLineNumbers/>
    </w:pPr>
    <w:rPr>
      <w:rFonts w:ascii="Arial" w:hAnsi="Arial" w:cs="Arial"/>
      <w:sz w:val="22"/>
      <w:szCs w:val="20"/>
      <w:lang w:eastAsia="zh-CN"/>
    </w:rPr>
  </w:style>
  <w:style w:type="paragraph" w:customStyle="1" w:styleId="Contedodatabela">
    <w:name w:val="Conteúdo da tabela"/>
    <w:basedOn w:val="Normal"/>
    <w:rsid w:val="00B85073"/>
    <w:pPr>
      <w:suppressLineNumbers/>
    </w:pPr>
    <w:rPr>
      <w:rFonts w:ascii="Arial" w:hAnsi="Arial" w:cs="Arial"/>
      <w:sz w:val="22"/>
      <w:szCs w:val="20"/>
      <w:lang w:eastAsia="zh-CN"/>
    </w:rPr>
  </w:style>
  <w:style w:type="paragraph" w:customStyle="1" w:styleId="Ttulodetabela">
    <w:name w:val="Título de tabela"/>
    <w:basedOn w:val="Contedodetabela"/>
    <w:rsid w:val="00B8507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B85073"/>
  </w:style>
  <w:style w:type="paragraph" w:customStyle="1" w:styleId="Ttulodatabela">
    <w:name w:val="Título da tabela"/>
    <w:basedOn w:val="Contedodatabela"/>
    <w:rsid w:val="00B85073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B85073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  <w:lang w:eastAsia="zh-CN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ascii="Arial" w:hAnsi="Arial"/>
      <w:i/>
      <w:spacing w:val="14"/>
      <w:sz w:val="22"/>
      <w:szCs w:val="20"/>
      <w:lang w:eastAsia="zh-CN"/>
    </w:rPr>
  </w:style>
  <w:style w:type="table" w:styleId="Tabelacomgrade">
    <w:name w:val="Table Grid"/>
    <w:basedOn w:val="Tabelanormal"/>
    <w:uiPriority w:val="59"/>
    <w:rsid w:val="00B96D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</w:style>
  <w:style w:type="paragraph" w:styleId="PargrafodaLista">
    <w:name w:val="List Paragraph"/>
    <w:aliases w:val="Parágrafo da Lista11,Subtítulo Projeto Básico,Parágrafo da Lista111,List Paragraph1"/>
    <w:basedOn w:val="Normal"/>
    <w:link w:val="PargrafodaListaChar"/>
    <w:uiPriority w:val="34"/>
    <w:qFormat/>
    <w:rsid w:val="00E07291"/>
    <w:pPr>
      <w:ind w:left="720"/>
      <w:contextualSpacing/>
    </w:pPr>
    <w:rPr>
      <w:rFonts w:ascii="Arial" w:hAnsi="Arial" w:cs="Arial"/>
      <w:sz w:val="22"/>
      <w:szCs w:val="20"/>
      <w:lang w:eastAsia="zh-CN"/>
    </w:r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</w:style>
  <w:style w:type="character" w:customStyle="1" w:styleId="TextodenotaderodapChar">
    <w:name w:val="Texto de nota de rodapé Char"/>
    <w:basedOn w:val="Fontepargpadro"/>
    <w:link w:val="Textodenotaderodap"/>
    <w:rsid w:val="00ED1616"/>
    <w:rPr>
      <w:lang w:eastAsia="zh-CN"/>
    </w:rPr>
  </w:style>
  <w:style w:type="character" w:customStyle="1" w:styleId="PargrafodaListaChar">
    <w:name w:val="Parágrafo da Lista Char"/>
    <w:aliases w:val="Parágrafo da Lista11 Char,Subtítulo Projeto Básico Char,Parágrafo da Lista111 Char,List Paragraph1 Char"/>
    <w:basedOn w:val="Fontepargpadro"/>
    <w:link w:val="PargrafodaLista"/>
    <w:uiPriority w:val="34"/>
    <w:locked/>
    <w:rsid w:val="00ED1616"/>
    <w:rPr>
      <w:rFonts w:ascii="Arial" w:hAnsi="Arial" w:cs="Arial"/>
      <w:sz w:val="22"/>
      <w:lang w:eastAsia="zh-CN"/>
    </w:rPr>
  </w:style>
  <w:style w:type="paragraph" w:customStyle="1" w:styleId="Standard">
    <w:name w:val="Standard"/>
    <w:rsid w:val="0096697C"/>
    <w:pPr>
      <w:suppressAutoHyphens/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Edital11">
    <w:name w:val="Edital 1.1"/>
    <w:basedOn w:val="PargrafodaLista"/>
    <w:qFormat/>
    <w:rsid w:val="001711A2"/>
    <w:pPr>
      <w:suppressAutoHyphens/>
      <w:ind w:left="0"/>
      <w:contextualSpacing w:val="0"/>
      <w:jc w:val="both"/>
    </w:pPr>
    <w:rPr>
      <w:rFonts w:ascii="Times New Roman" w:hAnsi="Times New Roman" w:cs="Times New Roman"/>
      <w:szCs w:val="22"/>
      <w:lang w:eastAsia="pt-BR"/>
    </w:rPr>
  </w:style>
  <w:style w:type="paragraph" w:customStyle="1" w:styleId="Edital111">
    <w:name w:val="Edital 1.1.1"/>
    <w:basedOn w:val="PargrafodaLista"/>
    <w:link w:val="Edital111Char"/>
    <w:qFormat/>
    <w:rsid w:val="001711A2"/>
    <w:pPr>
      <w:numPr>
        <w:ilvl w:val="2"/>
        <w:numId w:val="6"/>
      </w:numPr>
      <w:suppressAutoHyphens/>
      <w:contextualSpacing w:val="0"/>
      <w:jc w:val="both"/>
    </w:pPr>
    <w:rPr>
      <w:rFonts w:ascii="Times New Roman" w:hAnsi="Times New Roman" w:cs="Times New Roman"/>
      <w:szCs w:val="22"/>
      <w:lang w:eastAsia="pt-BR"/>
    </w:rPr>
  </w:style>
  <w:style w:type="paragraph" w:customStyle="1" w:styleId="Edital1111">
    <w:name w:val="Edital 1.1.1.1"/>
    <w:basedOn w:val="PargrafodaLista"/>
    <w:qFormat/>
    <w:rsid w:val="001711A2"/>
    <w:pPr>
      <w:numPr>
        <w:ilvl w:val="3"/>
        <w:numId w:val="6"/>
      </w:num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contextualSpacing w:val="0"/>
      <w:jc w:val="both"/>
    </w:pPr>
    <w:rPr>
      <w:rFonts w:ascii="Times New Roman" w:hAnsi="Times New Roman" w:cs="Times New Roman"/>
      <w:szCs w:val="22"/>
      <w:lang w:eastAsia="pt-BR"/>
    </w:rPr>
  </w:style>
  <w:style w:type="character" w:customStyle="1" w:styleId="Edital111Char">
    <w:name w:val="Edital 1.1.1 Char"/>
    <w:basedOn w:val="Fontepargpadro"/>
    <w:link w:val="Edital111"/>
    <w:locked/>
    <w:rsid w:val="001711A2"/>
    <w:rPr>
      <w:sz w:val="22"/>
      <w:szCs w:val="22"/>
    </w:rPr>
  </w:style>
  <w:style w:type="character" w:styleId="Forte">
    <w:name w:val="Strong"/>
    <w:basedOn w:val="Fontepargpadro"/>
    <w:uiPriority w:val="22"/>
    <w:qFormat/>
    <w:rsid w:val="00986394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ED23B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D23B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D23B0"/>
    <w:rPr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D23B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D23B0"/>
    <w:rPr>
      <w:b/>
      <w:bCs/>
      <w:lang w:val="pt-PT"/>
    </w:rPr>
  </w:style>
  <w:style w:type="table" w:customStyle="1" w:styleId="TableNormal">
    <w:name w:val="Table Normal"/>
    <w:uiPriority w:val="2"/>
    <w:semiHidden/>
    <w:unhideWhenUsed/>
    <w:qFormat/>
    <w:rsid w:val="009F0B9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FF3D2C"/>
    <w:rPr>
      <w:rFonts w:ascii="Arial" w:hAnsi="Arial" w:cs="Arial"/>
      <w:sz w:val="22"/>
      <w:lang w:eastAsia="zh-CN"/>
    </w:rPr>
  </w:style>
  <w:style w:type="paragraph" w:styleId="Ttulo">
    <w:name w:val="Title"/>
    <w:basedOn w:val="Normal"/>
    <w:next w:val="Normal"/>
    <w:link w:val="TtuloChar"/>
    <w:uiPriority w:val="10"/>
    <w:qFormat/>
    <w:rsid w:val="00FF3D2C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FF3D2C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/>
    </w:rPr>
  </w:style>
  <w:style w:type="character" w:styleId="TtulodoLivro">
    <w:name w:val="Book Title"/>
    <w:basedOn w:val="Fontepargpadro"/>
    <w:uiPriority w:val="33"/>
    <w:qFormat/>
    <w:rsid w:val="00FF3D2C"/>
    <w:rPr>
      <w:b/>
      <w:bCs/>
      <w:smallCaps/>
      <w:spacing w:val="5"/>
    </w:rPr>
  </w:style>
  <w:style w:type="paragraph" w:customStyle="1" w:styleId="TableParagraph">
    <w:name w:val="Table Paragraph"/>
    <w:basedOn w:val="Normal"/>
    <w:uiPriority w:val="1"/>
    <w:qFormat/>
    <w:rsid w:val="002C65A9"/>
    <w:pPr>
      <w:widowControl w:val="0"/>
      <w:autoSpaceDE w:val="0"/>
      <w:autoSpaceDN w:val="0"/>
      <w:ind w:left="107"/>
    </w:pPr>
    <w:rPr>
      <w:sz w:val="22"/>
      <w:szCs w:val="22"/>
      <w:lang w:val="pt-PT" w:eastAsia="en-US"/>
    </w:rPr>
  </w:style>
  <w:style w:type="character" w:styleId="TextodoEspaoReservado">
    <w:name w:val="Placeholder Text"/>
    <w:basedOn w:val="Fontepargpadro"/>
    <w:uiPriority w:val="99"/>
    <w:semiHidden/>
    <w:rsid w:val="00DE5641"/>
    <w:rPr>
      <w:color w:val="808080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71ADF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pdq2pgselectionanchorcontainer">
    <w:name w:val="pdq2pg_selectionanchorcontainer"/>
    <w:basedOn w:val="Normal"/>
    <w:rsid w:val="004329C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545"/>
    <w:rPr>
      <w:sz w:val="24"/>
      <w:szCs w:val="24"/>
    </w:rPr>
  </w:style>
  <w:style w:type="paragraph" w:styleId="Ttulo1">
    <w:name w:val="heading 1"/>
    <w:basedOn w:val="Normal"/>
    <w:next w:val="Normal"/>
    <w:qFormat/>
    <w:rsid w:val="00B85073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kern w:val="1"/>
      <w:sz w:val="28"/>
      <w:szCs w:val="20"/>
      <w:lang w:eastAsia="zh-CN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eastAsia="zh-CN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eastAsia="zh-CN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71A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B85073"/>
  </w:style>
  <w:style w:type="character" w:customStyle="1" w:styleId="WW8Num1z1">
    <w:name w:val="WW8Num1z1"/>
    <w:rsid w:val="00B85073"/>
  </w:style>
  <w:style w:type="character" w:customStyle="1" w:styleId="WW8Num1z2">
    <w:name w:val="WW8Num1z2"/>
    <w:rsid w:val="00B85073"/>
  </w:style>
  <w:style w:type="character" w:customStyle="1" w:styleId="WW8Num1z3">
    <w:name w:val="WW8Num1z3"/>
    <w:rsid w:val="00B85073"/>
  </w:style>
  <w:style w:type="character" w:customStyle="1" w:styleId="WW8Num1z4">
    <w:name w:val="WW8Num1z4"/>
    <w:rsid w:val="00B85073"/>
  </w:style>
  <w:style w:type="character" w:customStyle="1" w:styleId="WW8Num1z5">
    <w:name w:val="WW8Num1z5"/>
    <w:rsid w:val="00B85073"/>
  </w:style>
  <w:style w:type="character" w:customStyle="1" w:styleId="WW8Num1z6">
    <w:name w:val="WW8Num1z6"/>
    <w:rsid w:val="00B85073"/>
  </w:style>
  <w:style w:type="character" w:customStyle="1" w:styleId="WW8Num1z7">
    <w:name w:val="WW8Num1z7"/>
    <w:rsid w:val="00B85073"/>
  </w:style>
  <w:style w:type="character" w:customStyle="1" w:styleId="WW8Num1z8">
    <w:name w:val="WW8Num1z8"/>
    <w:rsid w:val="00B85073"/>
  </w:style>
  <w:style w:type="character" w:customStyle="1" w:styleId="Fontepargpadro4">
    <w:name w:val="Fonte parág. padrão4"/>
    <w:rsid w:val="00B85073"/>
  </w:style>
  <w:style w:type="character" w:customStyle="1" w:styleId="Absatz-Standardschriftart">
    <w:name w:val="Absatz-Standardschriftart"/>
    <w:rsid w:val="00B85073"/>
  </w:style>
  <w:style w:type="character" w:customStyle="1" w:styleId="Fontepargpadro3">
    <w:name w:val="Fonte parág. padrão3"/>
    <w:rsid w:val="00B85073"/>
  </w:style>
  <w:style w:type="character" w:customStyle="1" w:styleId="WW-Absatz-Standardschriftart">
    <w:name w:val="WW-Absatz-Standardschriftart"/>
    <w:rsid w:val="00B85073"/>
  </w:style>
  <w:style w:type="character" w:customStyle="1" w:styleId="Fontepargpadro2">
    <w:name w:val="Fonte parág. padrão2"/>
    <w:rsid w:val="00B85073"/>
  </w:style>
  <w:style w:type="character" w:customStyle="1" w:styleId="WW-Absatz-Standardschriftart1">
    <w:name w:val="WW-Absatz-Standardschriftart1"/>
    <w:rsid w:val="00B85073"/>
  </w:style>
  <w:style w:type="character" w:customStyle="1" w:styleId="WW-Absatz-Standardschriftart11">
    <w:name w:val="WW-Absatz-Standardschriftart11"/>
    <w:rsid w:val="00B85073"/>
  </w:style>
  <w:style w:type="character" w:customStyle="1" w:styleId="WW-Absatz-Standardschriftart111">
    <w:name w:val="WW-Absatz-Standardschriftart111"/>
    <w:rsid w:val="00B85073"/>
  </w:style>
  <w:style w:type="character" w:customStyle="1" w:styleId="WW-Absatz-Standardschriftart1111">
    <w:name w:val="WW-Absatz-Standardschriftart1111"/>
    <w:rsid w:val="00B85073"/>
  </w:style>
  <w:style w:type="character" w:customStyle="1" w:styleId="WW-Absatz-Standardschriftart11111">
    <w:name w:val="WW-Absatz-Standardschriftart11111"/>
    <w:rsid w:val="00B85073"/>
  </w:style>
  <w:style w:type="character" w:customStyle="1" w:styleId="Fontepargpadro1">
    <w:name w:val="Fonte parág. padrão1"/>
    <w:rsid w:val="00B85073"/>
  </w:style>
  <w:style w:type="character" w:styleId="Nmerodepgina">
    <w:name w:val="page number"/>
    <w:basedOn w:val="Fontepargpadro1"/>
    <w:rsid w:val="00B85073"/>
  </w:style>
  <w:style w:type="character" w:customStyle="1" w:styleId="Caracteresdenotaderodap">
    <w:name w:val="Caracteres de nota de rodapé"/>
    <w:rsid w:val="00B85073"/>
    <w:rPr>
      <w:vertAlign w:val="superscript"/>
    </w:rPr>
  </w:style>
  <w:style w:type="character" w:customStyle="1" w:styleId="Refdenotaderodap1">
    <w:name w:val="Ref. de nota de rodapé1"/>
    <w:rsid w:val="00B85073"/>
    <w:rPr>
      <w:vertAlign w:val="superscript"/>
    </w:rPr>
  </w:style>
  <w:style w:type="character" w:customStyle="1" w:styleId="Caracteresdenotadefim">
    <w:name w:val="Caracteres de nota de fim"/>
    <w:rsid w:val="00B85073"/>
    <w:rPr>
      <w:vertAlign w:val="superscript"/>
    </w:rPr>
  </w:style>
  <w:style w:type="character" w:customStyle="1" w:styleId="WW-Caracteresdenotadefim">
    <w:name w:val="WW-Caracteres de nota de fim"/>
    <w:rsid w:val="00B85073"/>
  </w:style>
  <w:style w:type="character" w:customStyle="1" w:styleId="Smbolosdenumerao">
    <w:name w:val="Símbolos de numeração"/>
    <w:rsid w:val="00B85073"/>
  </w:style>
  <w:style w:type="character" w:customStyle="1" w:styleId="Refdenotadefim1">
    <w:name w:val="Ref. de nota de fim1"/>
    <w:rsid w:val="00B85073"/>
    <w:rPr>
      <w:vertAlign w:val="superscript"/>
    </w:rPr>
  </w:style>
  <w:style w:type="character" w:customStyle="1" w:styleId="Refdenotaderodap2">
    <w:name w:val="Ref. de nota de rodapé2"/>
    <w:rsid w:val="00B85073"/>
    <w:rPr>
      <w:vertAlign w:val="superscript"/>
    </w:rPr>
  </w:style>
  <w:style w:type="character" w:customStyle="1" w:styleId="Refdenotadefim2">
    <w:name w:val="Ref. de nota de fim2"/>
    <w:rsid w:val="00B85073"/>
    <w:rPr>
      <w:vertAlign w:val="superscript"/>
    </w:rPr>
  </w:style>
  <w:style w:type="character" w:customStyle="1" w:styleId="Refdenotaderodap3">
    <w:name w:val="Ref. de nota de rodapé3"/>
    <w:rsid w:val="00B85073"/>
    <w:rPr>
      <w:vertAlign w:val="superscript"/>
    </w:rPr>
  </w:style>
  <w:style w:type="character" w:customStyle="1" w:styleId="Refdenotadefim3">
    <w:name w:val="Ref. de nota de fim3"/>
    <w:rsid w:val="00B85073"/>
    <w:rPr>
      <w:vertAlign w:val="superscript"/>
    </w:rPr>
  </w:style>
  <w:style w:type="character" w:styleId="Refdenotaderodap">
    <w:name w:val="footnote reference"/>
    <w:uiPriority w:val="99"/>
    <w:rsid w:val="00B85073"/>
    <w:rPr>
      <w:vertAlign w:val="superscript"/>
    </w:rPr>
  </w:style>
  <w:style w:type="character" w:styleId="Refdenotadefim">
    <w:name w:val="endnote reference"/>
    <w:rsid w:val="00B85073"/>
    <w:rPr>
      <w:vertAlign w:val="superscript"/>
    </w:rPr>
  </w:style>
  <w:style w:type="paragraph" w:customStyle="1" w:styleId="Ttulo30">
    <w:name w:val="Título3"/>
    <w:basedOn w:val="Normal"/>
    <w:next w:val="Corpodetexto"/>
    <w:rsid w:val="00B85073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Corpodetexto">
    <w:name w:val="Body Text"/>
    <w:basedOn w:val="Normal"/>
    <w:rsid w:val="00B85073"/>
    <w:pPr>
      <w:widowControl w:val="0"/>
      <w:suppressAutoHyphens/>
      <w:jc w:val="both"/>
    </w:pPr>
    <w:rPr>
      <w:sz w:val="28"/>
      <w:szCs w:val="20"/>
      <w:lang w:eastAsia="zh-CN"/>
    </w:rPr>
  </w:style>
  <w:style w:type="paragraph" w:styleId="Lista">
    <w:name w:val="List"/>
    <w:basedOn w:val="Corpodetexto"/>
    <w:rsid w:val="00B85073"/>
    <w:rPr>
      <w:rFonts w:cs="Tahoma"/>
    </w:rPr>
  </w:style>
  <w:style w:type="paragraph" w:styleId="Legenda">
    <w:name w:val="caption"/>
    <w:basedOn w:val="Normal"/>
    <w:qFormat/>
    <w:rsid w:val="00B85073"/>
    <w:pPr>
      <w:suppressLineNumbers/>
      <w:spacing w:before="120" w:after="120"/>
    </w:pPr>
    <w:rPr>
      <w:rFonts w:ascii="Arial" w:hAnsi="Arial" w:cs="Mangal"/>
      <w:i/>
      <w:iCs/>
      <w:lang w:eastAsia="zh-CN"/>
    </w:rPr>
  </w:style>
  <w:style w:type="paragraph" w:customStyle="1" w:styleId="ndice">
    <w:name w:val="Índice"/>
    <w:basedOn w:val="Normal"/>
    <w:rsid w:val="00B85073"/>
    <w:pPr>
      <w:suppressLineNumbers/>
    </w:pPr>
    <w:rPr>
      <w:rFonts w:ascii="Arial" w:hAnsi="Arial" w:cs="Tahoma"/>
      <w:sz w:val="22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B85073"/>
    <w:pPr>
      <w:keepNext/>
      <w:spacing w:before="240" w:after="120"/>
    </w:pPr>
    <w:rPr>
      <w:rFonts w:ascii="Arial" w:eastAsia="Lucida Sans Unicode" w:hAnsi="Arial" w:cs="Mangal"/>
      <w:sz w:val="28"/>
      <w:szCs w:val="28"/>
      <w:lang w:eastAsia="zh-CN"/>
    </w:rPr>
  </w:style>
  <w:style w:type="paragraph" w:customStyle="1" w:styleId="Legenda3">
    <w:name w:val="Legenda3"/>
    <w:basedOn w:val="Normal"/>
    <w:rsid w:val="00B85073"/>
    <w:pPr>
      <w:suppressLineNumbers/>
      <w:spacing w:before="120" w:after="120"/>
    </w:pPr>
    <w:rPr>
      <w:rFonts w:ascii="Arial" w:hAnsi="Arial" w:cs="Mangal"/>
      <w:i/>
      <w:iCs/>
      <w:lang w:eastAsia="zh-CN"/>
    </w:rPr>
  </w:style>
  <w:style w:type="paragraph" w:customStyle="1" w:styleId="Ttulo10">
    <w:name w:val="Título1"/>
    <w:basedOn w:val="Normal"/>
    <w:next w:val="Corpodetexto"/>
    <w:rsid w:val="00B85073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Legenda2">
    <w:name w:val="Legenda2"/>
    <w:basedOn w:val="Normal"/>
    <w:rsid w:val="00B85073"/>
    <w:pPr>
      <w:suppressLineNumbers/>
      <w:spacing w:before="120" w:after="120"/>
    </w:pPr>
    <w:rPr>
      <w:rFonts w:ascii="Arial" w:hAnsi="Arial" w:cs="Mangal"/>
      <w:i/>
      <w:iCs/>
      <w:lang w:eastAsia="zh-CN"/>
    </w:rPr>
  </w:style>
  <w:style w:type="paragraph" w:customStyle="1" w:styleId="Captulo">
    <w:name w:val="Capítulo"/>
    <w:basedOn w:val="Normal"/>
    <w:next w:val="Corpodetexto"/>
    <w:rsid w:val="00B85073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Legenda1">
    <w:name w:val="Legenda1"/>
    <w:basedOn w:val="Normal"/>
    <w:rsid w:val="00B85073"/>
    <w:pPr>
      <w:suppressLineNumbers/>
      <w:spacing w:before="120" w:after="120"/>
    </w:pPr>
    <w:rPr>
      <w:rFonts w:ascii="Arial" w:hAnsi="Arial" w:cs="Tahoma"/>
      <w:i/>
      <w:iCs/>
      <w:lang w:eastAsia="zh-CN"/>
    </w:rPr>
  </w:style>
  <w:style w:type="paragraph" w:styleId="Subttulo">
    <w:name w:val="Subtitle"/>
    <w:basedOn w:val="Captulo"/>
    <w:next w:val="Corpodetexto"/>
    <w:qFormat/>
    <w:rsid w:val="00B85073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B85073"/>
    <w:pPr>
      <w:tabs>
        <w:tab w:val="center" w:pos="4419"/>
        <w:tab w:val="right" w:pos="8838"/>
      </w:tabs>
    </w:pPr>
    <w:rPr>
      <w:rFonts w:ascii="Arial" w:hAnsi="Arial" w:cs="Arial"/>
      <w:sz w:val="22"/>
      <w:szCs w:val="20"/>
      <w:lang w:eastAsia="zh-CN"/>
    </w:rPr>
  </w:style>
  <w:style w:type="paragraph" w:styleId="Cabealho">
    <w:name w:val="header"/>
    <w:basedOn w:val="Normal"/>
    <w:link w:val="CabealhoChar"/>
    <w:uiPriority w:val="99"/>
    <w:rsid w:val="00B85073"/>
    <w:pPr>
      <w:tabs>
        <w:tab w:val="center" w:pos="4419"/>
        <w:tab w:val="right" w:pos="8838"/>
      </w:tabs>
    </w:pPr>
    <w:rPr>
      <w:rFonts w:ascii="Arial" w:hAnsi="Arial" w:cs="Arial"/>
      <w:sz w:val="22"/>
      <w:szCs w:val="20"/>
      <w:lang w:eastAsia="zh-CN"/>
    </w:rPr>
  </w:style>
  <w:style w:type="paragraph" w:customStyle="1" w:styleId="JE1">
    <w:name w:val="JE1"/>
    <w:basedOn w:val="Ttulo1"/>
    <w:rsid w:val="00B85073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B85073"/>
    <w:pPr>
      <w:suppressAutoHyphens/>
      <w:ind w:left="2410"/>
      <w:jc w:val="both"/>
    </w:pPr>
    <w:rPr>
      <w:rFonts w:ascii="Arial" w:hAnsi="Arial" w:cs="Arial"/>
      <w:b/>
      <w:szCs w:val="20"/>
      <w:lang w:eastAsia="zh-CN"/>
    </w:rPr>
  </w:style>
  <w:style w:type="paragraph" w:styleId="Textodenotaderodap">
    <w:name w:val="footnote text"/>
    <w:basedOn w:val="Normal"/>
    <w:link w:val="TextodenotaderodapChar"/>
    <w:rsid w:val="00B85073"/>
    <w:pPr>
      <w:suppressAutoHyphens/>
    </w:pPr>
    <w:rPr>
      <w:sz w:val="20"/>
      <w:szCs w:val="20"/>
      <w:lang w:eastAsia="zh-CN"/>
    </w:rPr>
  </w:style>
  <w:style w:type="paragraph" w:customStyle="1" w:styleId="Corpodetexto21">
    <w:name w:val="Corpo de texto 21"/>
    <w:basedOn w:val="Normal"/>
    <w:rsid w:val="00B85073"/>
    <w:pPr>
      <w:jc w:val="both"/>
    </w:pPr>
    <w:rPr>
      <w:rFonts w:ascii="Arial" w:hAnsi="Arial" w:cs="Arial"/>
      <w:sz w:val="22"/>
      <w:szCs w:val="20"/>
      <w:lang w:eastAsia="zh-CN"/>
    </w:rPr>
  </w:style>
  <w:style w:type="paragraph" w:customStyle="1" w:styleId="Contedodetabela">
    <w:name w:val="Conteúdo de tabela"/>
    <w:basedOn w:val="Normal"/>
    <w:rsid w:val="00B85073"/>
    <w:pPr>
      <w:suppressLineNumbers/>
    </w:pPr>
    <w:rPr>
      <w:rFonts w:ascii="Arial" w:hAnsi="Arial" w:cs="Arial"/>
      <w:sz w:val="22"/>
      <w:szCs w:val="20"/>
      <w:lang w:eastAsia="zh-CN"/>
    </w:rPr>
  </w:style>
  <w:style w:type="paragraph" w:customStyle="1" w:styleId="Contedodatabela">
    <w:name w:val="Conteúdo da tabela"/>
    <w:basedOn w:val="Normal"/>
    <w:rsid w:val="00B85073"/>
    <w:pPr>
      <w:suppressLineNumbers/>
    </w:pPr>
    <w:rPr>
      <w:rFonts w:ascii="Arial" w:hAnsi="Arial" w:cs="Arial"/>
      <w:sz w:val="22"/>
      <w:szCs w:val="20"/>
      <w:lang w:eastAsia="zh-CN"/>
    </w:rPr>
  </w:style>
  <w:style w:type="paragraph" w:customStyle="1" w:styleId="Ttulodetabela">
    <w:name w:val="Título de tabela"/>
    <w:basedOn w:val="Contedodetabela"/>
    <w:rsid w:val="00B8507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B85073"/>
  </w:style>
  <w:style w:type="paragraph" w:customStyle="1" w:styleId="Ttulodatabela">
    <w:name w:val="Título da tabela"/>
    <w:basedOn w:val="Contedodatabela"/>
    <w:rsid w:val="00B85073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B85073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  <w:lang w:eastAsia="zh-CN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ascii="Arial" w:hAnsi="Arial"/>
      <w:i/>
      <w:spacing w:val="14"/>
      <w:sz w:val="22"/>
      <w:szCs w:val="20"/>
      <w:lang w:eastAsia="zh-CN"/>
    </w:rPr>
  </w:style>
  <w:style w:type="table" w:styleId="Tabelacomgrade">
    <w:name w:val="Table Grid"/>
    <w:basedOn w:val="Tabelanormal"/>
    <w:uiPriority w:val="59"/>
    <w:rsid w:val="00B96D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</w:style>
  <w:style w:type="paragraph" w:styleId="PargrafodaLista">
    <w:name w:val="List Paragraph"/>
    <w:aliases w:val="Parágrafo da Lista11,Subtítulo Projeto Básico,Parágrafo da Lista111,List Paragraph1"/>
    <w:basedOn w:val="Normal"/>
    <w:link w:val="PargrafodaListaChar"/>
    <w:uiPriority w:val="34"/>
    <w:qFormat/>
    <w:rsid w:val="00E07291"/>
    <w:pPr>
      <w:ind w:left="720"/>
      <w:contextualSpacing/>
    </w:pPr>
    <w:rPr>
      <w:rFonts w:ascii="Arial" w:hAnsi="Arial" w:cs="Arial"/>
      <w:sz w:val="22"/>
      <w:szCs w:val="20"/>
      <w:lang w:eastAsia="zh-CN"/>
    </w:r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</w:style>
  <w:style w:type="character" w:customStyle="1" w:styleId="TextodenotaderodapChar">
    <w:name w:val="Texto de nota de rodapé Char"/>
    <w:basedOn w:val="Fontepargpadro"/>
    <w:link w:val="Textodenotaderodap"/>
    <w:rsid w:val="00ED1616"/>
    <w:rPr>
      <w:lang w:eastAsia="zh-CN"/>
    </w:rPr>
  </w:style>
  <w:style w:type="character" w:customStyle="1" w:styleId="PargrafodaListaChar">
    <w:name w:val="Parágrafo da Lista Char"/>
    <w:aliases w:val="Parágrafo da Lista11 Char,Subtítulo Projeto Básico Char,Parágrafo da Lista111 Char,List Paragraph1 Char"/>
    <w:basedOn w:val="Fontepargpadro"/>
    <w:link w:val="PargrafodaLista"/>
    <w:uiPriority w:val="34"/>
    <w:locked/>
    <w:rsid w:val="00ED1616"/>
    <w:rPr>
      <w:rFonts w:ascii="Arial" w:hAnsi="Arial" w:cs="Arial"/>
      <w:sz w:val="22"/>
      <w:lang w:eastAsia="zh-CN"/>
    </w:rPr>
  </w:style>
  <w:style w:type="paragraph" w:customStyle="1" w:styleId="Standard">
    <w:name w:val="Standard"/>
    <w:rsid w:val="0096697C"/>
    <w:pPr>
      <w:suppressAutoHyphens/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Edital11">
    <w:name w:val="Edital 1.1"/>
    <w:basedOn w:val="PargrafodaLista"/>
    <w:qFormat/>
    <w:rsid w:val="001711A2"/>
    <w:pPr>
      <w:suppressAutoHyphens/>
      <w:ind w:left="0"/>
      <w:contextualSpacing w:val="0"/>
      <w:jc w:val="both"/>
    </w:pPr>
    <w:rPr>
      <w:rFonts w:ascii="Times New Roman" w:hAnsi="Times New Roman" w:cs="Times New Roman"/>
      <w:szCs w:val="22"/>
      <w:lang w:eastAsia="pt-BR"/>
    </w:rPr>
  </w:style>
  <w:style w:type="paragraph" w:customStyle="1" w:styleId="Edital111">
    <w:name w:val="Edital 1.1.1"/>
    <w:basedOn w:val="PargrafodaLista"/>
    <w:link w:val="Edital111Char"/>
    <w:qFormat/>
    <w:rsid w:val="001711A2"/>
    <w:pPr>
      <w:numPr>
        <w:ilvl w:val="2"/>
        <w:numId w:val="6"/>
      </w:numPr>
      <w:suppressAutoHyphens/>
      <w:contextualSpacing w:val="0"/>
      <w:jc w:val="both"/>
    </w:pPr>
    <w:rPr>
      <w:rFonts w:ascii="Times New Roman" w:hAnsi="Times New Roman" w:cs="Times New Roman"/>
      <w:szCs w:val="22"/>
      <w:lang w:eastAsia="pt-BR"/>
    </w:rPr>
  </w:style>
  <w:style w:type="paragraph" w:customStyle="1" w:styleId="Edital1111">
    <w:name w:val="Edital 1.1.1.1"/>
    <w:basedOn w:val="PargrafodaLista"/>
    <w:qFormat/>
    <w:rsid w:val="001711A2"/>
    <w:pPr>
      <w:numPr>
        <w:ilvl w:val="3"/>
        <w:numId w:val="6"/>
      </w:num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contextualSpacing w:val="0"/>
      <w:jc w:val="both"/>
    </w:pPr>
    <w:rPr>
      <w:rFonts w:ascii="Times New Roman" w:hAnsi="Times New Roman" w:cs="Times New Roman"/>
      <w:szCs w:val="22"/>
      <w:lang w:eastAsia="pt-BR"/>
    </w:rPr>
  </w:style>
  <w:style w:type="character" w:customStyle="1" w:styleId="Edital111Char">
    <w:name w:val="Edital 1.1.1 Char"/>
    <w:basedOn w:val="Fontepargpadro"/>
    <w:link w:val="Edital111"/>
    <w:locked/>
    <w:rsid w:val="001711A2"/>
    <w:rPr>
      <w:sz w:val="22"/>
      <w:szCs w:val="22"/>
    </w:rPr>
  </w:style>
  <w:style w:type="character" w:styleId="Forte">
    <w:name w:val="Strong"/>
    <w:basedOn w:val="Fontepargpadro"/>
    <w:uiPriority w:val="22"/>
    <w:qFormat/>
    <w:rsid w:val="00986394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ED23B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D23B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D23B0"/>
    <w:rPr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D23B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D23B0"/>
    <w:rPr>
      <w:b/>
      <w:bCs/>
      <w:lang w:val="pt-PT"/>
    </w:rPr>
  </w:style>
  <w:style w:type="table" w:customStyle="1" w:styleId="TableNormal">
    <w:name w:val="Table Normal"/>
    <w:uiPriority w:val="2"/>
    <w:semiHidden/>
    <w:unhideWhenUsed/>
    <w:qFormat/>
    <w:rsid w:val="009F0B9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FF3D2C"/>
    <w:rPr>
      <w:rFonts w:ascii="Arial" w:hAnsi="Arial" w:cs="Arial"/>
      <w:sz w:val="22"/>
      <w:lang w:eastAsia="zh-CN"/>
    </w:rPr>
  </w:style>
  <w:style w:type="paragraph" w:styleId="Ttulo">
    <w:name w:val="Title"/>
    <w:basedOn w:val="Normal"/>
    <w:next w:val="Normal"/>
    <w:link w:val="TtuloChar"/>
    <w:uiPriority w:val="10"/>
    <w:qFormat/>
    <w:rsid w:val="00FF3D2C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FF3D2C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/>
    </w:rPr>
  </w:style>
  <w:style w:type="character" w:styleId="TtulodoLivro">
    <w:name w:val="Book Title"/>
    <w:basedOn w:val="Fontepargpadro"/>
    <w:uiPriority w:val="33"/>
    <w:qFormat/>
    <w:rsid w:val="00FF3D2C"/>
    <w:rPr>
      <w:b/>
      <w:bCs/>
      <w:smallCaps/>
      <w:spacing w:val="5"/>
    </w:rPr>
  </w:style>
  <w:style w:type="paragraph" w:customStyle="1" w:styleId="TableParagraph">
    <w:name w:val="Table Paragraph"/>
    <w:basedOn w:val="Normal"/>
    <w:uiPriority w:val="1"/>
    <w:qFormat/>
    <w:rsid w:val="002C65A9"/>
    <w:pPr>
      <w:widowControl w:val="0"/>
      <w:autoSpaceDE w:val="0"/>
      <w:autoSpaceDN w:val="0"/>
      <w:ind w:left="107"/>
    </w:pPr>
    <w:rPr>
      <w:sz w:val="22"/>
      <w:szCs w:val="22"/>
      <w:lang w:val="pt-PT" w:eastAsia="en-US"/>
    </w:rPr>
  </w:style>
  <w:style w:type="character" w:styleId="TextodoEspaoReservado">
    <w:name w:val="Placeholder Text"/>
    <w:basedOn w:val="Fontepargpadro"/>
    <w:uiPriority w:val="99"/>
    <w:semiHidden/>
    <w:rsid w:val="00DE5641"/>
    <w:rPr>
      <w:color w:val="808080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71ADF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pdq2pgselectionanchorcontainer">
    <w:name w:val="pdq2pg_selectionanchorcontainer"/>
    <w:basedOn w:val="Normal"/>
    <w:rsid w:val="004329C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4405F-84A5-4AC9-965E-7814B2EEA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5</Pages>
  <Words>2339</Words>
  <Characters>12636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14946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User</cp:lastModifiedBy>
  <cp:revision>14</cp:revision>
  <cp:lastPrinted>2026-06-24T13:28:00Z</cp:lastPrinted>
  <dcterms:created xsi:type="dcterms:W3CDTF">2026-06-22T19:02:00Z</dcterms:created>
  <dcterms:modified xsi:type="dcterms:W3CDTF">2026-08-31T17:20:00Z</dcterms:modified>
</cp:coreProperties>
</file>