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7B3C696E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6564CB">
        <w:rPr>
          <w:rFonts w:ascii="Times New Roman" w:eastAsia="Times New Roman" w:hAnsi="Times New Roman" w:cs="Times New Roman"/>
          <w:sz w:val="24"/>
          <w:szCs w:val="24"/>
          <w:lang w:eastAsia="pt-BR"/>
        </w:rPr>
        <w:t>22</w:t>
      </w:r>
      <w:r w:rsidR="00113866">
        <w:rPr>
          <w:rFonts w:ascii="Times New Roman" w:eastAsia="Times New Roman" w:hAnsi="Times New Roman" w:cs="Times New Roman"/>
          <w:sz w:val="24"/>
          <w:szCs w:val="24"/>
          <w:lang w:eastAsia="pt-BR"/>
        </w:rPr>
        <w:t>/07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092FEDE8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564CB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A855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5777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5DC1275C" w:rsidR="009D70B2" w:rsidRPr="00B84209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564CB">
        <w:rPr>
          <w:rFonts w:ascii="Times New Roman" w:eastAsia="Times New Roman" w:hAnsi="Times New Roman" w:cs="Times New Roman"/>
          <w:sz w:val="24"/>
          <w:szCs w:val="24"/>
          <w:lang w:eastAsia="pt-BR"/>
        </w:rPr>
        <w:t>aquisição de medicamentos conforme processo judicial nº 50024326720208210058.</w:t>
      </w:r>
      <w:r w:rsidR="000A70F9" w:rsidRPr="00720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13866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4C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8553D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2024-07-17T13:21:00Z</cp:lastPrinted>
  <dcterms:created xsi:type="dcterms:W3CDTF">2024-07-22T18:01:00Z</dcterms:created>
  <dcterms:modified xsi:type="dcterms:W3CDTF">2024-07-22T18:01:00Z</dcterms:modified>
</cp:coreProperties>
</file>