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61492B28" w:rsidR="00C2487A" w:rsidRDefault="007A40C1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4F09895A" wp14:editId="3BE72A25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7D6E62A5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30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537FD3E9" w:rsidR="009D70B2" w:rsidRPr="004A5A81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  <w:proofErr w:type="gramStart"/>
      <w:r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2C1A89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544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BD78F4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675544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="009D70B2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4A5A81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0C5FE75A" w:rsidR="009D70B2" w:rsidRPr="00675544" w:rsidRDefault="009D70B2" w:rsidP="00675544">
      <w:pPr>
        <w:jc w:val="both"/>
      </w:pPr>
      <w:r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A5A81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persianas para a EMEI Magia e Saber, EMEF </w:t>
      </w:r>
      <w:proofErr w:type="spellStart"/>
      <w:r w:rsidR="004A5A81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Teodolinda</w:t>
      </w:r>
      <w:proofErr w:type="spellEnd"/>
      <w:r w:rsidR="004A5A81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4A5A81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>Reginatto</w:t>
      </w:r>
      <w:proofErr w:type="spellEnd"/>
      <w:r w:rsidR="004A5A81" w:rsidRPr="004A5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Centro Cultural Municipal.</w:t>
      </w:r>
      <w:r w:rsidR="004A5A81" w:rsidRPr="00062DC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4A5A81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1022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1A89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2248"/>
    <w:rsid w:val="003C75B5"/>
    <w:rsid w:val="003D4C7B"/>
    <w:rsid w:val="003D555B"/>
    <w:rsid w:val="003D63B0"/>
    <w:rsid w:val="003E259F"/>
    <w:rsid w:val="003E26A7"/>
    <w:rsid w:val="003E7A3D"/>
    <w:rsid w:val="003F1E39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5A81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2ACF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40C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66313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26657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70A7B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Aline</cp:lastModifiedBy>
  <cp:revision>2</cp:revision>
  <cp:lastPrinted>2024-08-29T14:03:00Z</cp:lastPrinted>
  <dcterms:created xsi:type="dcterms:W3CDTF">2024-09-30T16:57:00Z</dcterms:created>
  <dcterms:modified xsi:type="dcterms:W3CDTF">2024-09-30T16:57:00Z</dcterms:modified>
</cp:coreProperties>
</file>