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7E8C1515" w:rsidR="00C2487A" w:rsidRDefault="00606BB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sz w:val="16"/>
          <w:szCs w:val="16"/>
        </w:rPr>
        <w:drawing>
          <wp:inline distT="0" distB="0" distL="0" distR="0" wp14:anchorId="5F11C64E" wp14:editId="2DCF9FDA">
            <wp:extent cx="5400040" cy="867845"/>
            <wp:effectExtent l="0" t="0" r="0" b="8890"/>
            <wp:docPr id="7143556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55683" name="Imagem 7143556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6968E178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FC1AAD">
        <w:rPr>
          <w:rFonts w:ascii="Times New Roman" w:eastAsia="Times New Roman" w:hAnsi="Times New Roman" w:cs="Times New Roman"/>
          <w:sz w:val="24"/>
          <w:szCs w:val="24"/>
          <w:lang w:eastAsia="pt-BR"/>
        </w:rPr>
        <w:t>17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FC1AAD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025715AF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5777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3F2F83B3" w:rsidR="009D70B2" w:rsidRPr="00FC1AAD" w:rsidRDefault="009D70B2" w:rsidP="00FC1AAD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FC1AA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</w:t>
      </w:r>
      <w:r w:rsidR="00FC1AAD" w:rsidRPr="00FC1AA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ontratação de empresa para reforma da cozinha do posto de saúde central, incluindo material e mão de obra.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1CDC4FDB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AF058A1" w14:textId="77777777" w:rsidR="00FC1AAD" w:rsidRDefault="00FC1AAD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2763F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AAD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3</cp:revision>
  <cp:lastPrinted>2024-02-21T17:57:00Z</cp:lastPrinted>
  <dcterms:created xsi:type="dcterms:W3CDTF">2024-06-17T19:20:00Z</dcterms:created>
  <dcterms:modified xsi:type="dcterms:W3CDTF">2024-06-17T19:23:00Z</dcterms:modified>
</cp:coreProperties>
</file>