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C0DAD" w14:textId="77777777" w:rsidR="006E7079" w:rsidRDefault="006E7079" w:rsidP="00D9045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985664E" w14:textId="2A623027" w:rsidR="008D2000" w:rsidRPr="00EF2E2B" w:rsidRDefault="005B1CEE" w:rsidP="00D9045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2E2B">
        <w:rPr>
          <w:rFonts w:ascii="Arial" w:hAnsi="Arial" w:cs="Arial"/>
          <w:b/>
          <w:sz w:val="24"/>
          <w:szCs w:val="24"/>
        </w:rPr>
        <w:t>ESTUDO TÉCNICO PRELIMINAR</w:t>
      </w:r>
    </w:p>
    <w:p w14:paraId="5DB2806C" w14:textId="77777777" w:rsidR="005B1CEE" w:rsidRDefault="005B1CEE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14:paraId="6A480833" w14:textId="77777777" w:rsidR="006E7079" w:rsidRPr="00DD7922" w:rsidRDefault="006E7079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14:paraId="23F59105" w14:textId="5C99196F" w:rsidR="005B1CEE" w:rsidRPr="00DD7922" w:rsidRDefault="00CD79FC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  <w:r w:rsidRPr="00DD7922">
        <w:rPr>
          <w:rFonts w:ascii="Arial" w:hAnsi="Arial" w:cs="Arial"/>
          <w:b/>
          <w:sz w:val="23"/>
          <w:szCs w:val="23"/>
        </w:rPr>
        <w:t>INTRODUÇÃO</w:t>
      </w:r>
    </w:p>
    <w:p w14:paraId="44A3EE44" w14:textId="1908B95C" w:rsidR="00DC7953" w:rsidRPr="00DD7922" w:rsidRDefault="00DC7953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O presente documento caracteriza a primeira etapa da fase de planejamento e apresenta os devidos estudos para a contratação de solução que atenderá à necessidade abaixo especificada.</w:t>
      </w:r>
    </w:p>
    <w:p w14:paraId="2DD9A7BA" w14:textId="1A21B554" w:rsidR="00DC7953" w:rsidRPr="00DD7922" w:rsidRDefault="00DC7953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A360560" w14:textId="7E50695D" w:rsidR="005A5C2E" w:rsidRPr="00DD7922" w:rsidRDefault="005A5C2E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Ficam dispensadas a exigências</w:t>
      </w:r>
      <w:r w:rsidR="00A83D64" w:rsidRPr="00DD7922">
        <w:rPr>
          <w:rFonts w:ascii="Arial" w:hAnsi="Arial" w:cs="Arial"/>
          <w:sz w:val="23"/>
          <w:szCs w:val="23"/>
        </w:rPr>
        <w:t xml:space="preserve"> contidas nos incisos</w:t>
      </w:r>
      <w:r w:rsidR="00DD7922">
        <w:rPr>
          <w:rFonts w:ascii="Arial" w:hAnsi="Arial" w:cs="Arial"/>
          <w:sz w:val="23"/>
          <w:szCs w:val="23"/>
        </w:rPr>
        <w:t xml:space="preserve"> II,</w:t>
      </w:r>
      <w:r w:rsidR="00A83D64" w:rsidRPr="00DD7922">
        <w:rPr>
          <w:rFonts w:ascii="Arial" w:hAnsi="Arial" w:cs="Arial"/>
          <w:sz w:val="23"/>
          <w:szCs w:val="23"/>
        </w:rPr>
        <w:t xml:space="preserve"> III, V</w:t>
      </w:r>
      <w:r w:rsidRPr="00DD7922">
        <w:rPr>
          <w:rFonts w:ascii="Arial" w:hAnsi="Arial" w:cs="Arial"/>
          <w:sz w:val="23"/>
          <w:szCs w:val="23"/>
        </w:rPr>
        <w:t xml:space="preserve">, VII, IX, X, XI e XII, do § 1° do Art. 18 da Lei 14.133/2021, por não apresentarem fatores significativos a esta contratação, uma vez que os apresentados restam como suficientes para o estudo de viabilidade técnica, operacional e orçamentária dessa contratação. </w:t>
      </w:r>
    </w:p>
    <w:p w14:paraId="25250C34" w14:textId="77777777" w:rsidR="005B1CEE" w:rsidRPr="00DD7922" w:rsidRDefault="005B1CEE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14:paraId="7FA36B78" w14:textId="37E089AC" w:rsidR="005B1CEE" w:rsidRPr="00DD7922" w:rsidRDefault="00CD79FC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  <w:r w:rsidRPr="00DD7922">
        <w:rPr>
          <w:rFonts w:ascii="Arial" w:hAnsi="Arial" w:cs="Arial"/>
          <w:b/>
          <w:sz w:val="23"/>
          <w:szCs w:val="23"/>
        </w:rPr>
        <w:t>1</w:t>
      </w:r>
      <w:r w:rsidR="005B1CEE" w:rsidRPr="00DD7922">
        <w:rPr>
          <w:rFonts w:ascii="Arial" w:hAnsi="Arial" w:cs="Arial"/>
          <w:b/>
          <w:sz w:val="23"/>
          <w:szCs w:val="23"/>
        </w:rPr>
        <w:t xml:space="preserve"> - </w:t>
      </w:r>
      <w:r w:rsidR="008B181D" w:rsidRPr="00DD7922">
        <w:rPr>
          <w:rFonts w:ascii="Arial" w:hAnsi="Arial" w:cs="Arial"/>
          <w:b/>
          <w:sz w:val="23"/>
          <w:szCs w:val="23"/>
        </w:rPr>
        <w:t>DESCRIÇÃO</w:t>
      </w:r>
      <w:r w:rsidR="005B1CEE" w:rsidRPr="00DD7922">
        <w:rPr>
          <w:rFonts w:ascii="Arial" w:hAnsi="Arial" w:cs="Arial"/>
          <w:b/>
          <w:sz w:val="23"/>
          <w:szCs w:val="23"/>
        </w:rPr>
        <w:t xml:space="preserve"> DA NECESSIDADE</w:t>
      </w:r>
    </w:p>
    <w:p w14:paraId="79A99CC3" w14:textId="77777777" w:rsidR="00FB743A" w:rsidRPr="00DD7922" w:rsidRDefault="00FB743A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</w:p>
    <w:p w14:paraId="3D4A1284" w14:textId="7FAD2524" w:rsidR="008B181D" w:rsidRPr="00DD7922" w:rsidRDefault="008B181D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D7922">
        <w:rPr>
          <w:rFonts w:ascii="Arial" w:eastAsia="Times New Roman" w:hAnsi="Arial" w:cs="Arial"/>
          <w:sz w:val="23"/>
          <w:szCs w:val="23"/>
          <w:lang w:eastAsia="pt-BR"/>
        </w:rPr>
        <w:t>Descrição da necessidade da contratação, considerado o problema a ser resolvido sob a perspectiva do interesse público. (</w:t>
      </w:r>
      <w:r w:rsidR="002F6C7E" w:rsidRPr="00DD7922">
        <w:rPr>
          <w:rFonts w:ascii="Arial" w:eastAsia="Times New Roman" w:hAnsi="Arial" w:cs="Arial"/>
          <w:sz w:val="23"/>
          <w:szCs w:val="23"/>
          <w:lang w:eastAsia="pt-BR"/>
        </w:rPr>
        <w:t>inciso I do § 1° do art. 18 da Lei 14.133/2021</w:t>
      </w:r>
      <w:r w:rsidRPr="00DD7922">
        <w:rPr>
          <w:rFonts w:ascii="Arial" w:eastAsia="Times New Roman" w:hAnsi="Arial" w:cs="Arial"/>
          <w:sz w:val="23"/>
          <w:szCs w:val="23"/>
          <w:lang w:eastAsia="pt-BR"/>
        </w:rPr>
        <w:t>)</w:t>
      </w:r>
    </w:p>
    <w:p w14:paraId="5AD9AC04" w14:textId="2772AB70" w:rsidR="00F37A67" w:rsidRPr="00F37A67" w:rsidRDefault="004C17FD" w:rsidP="004C17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>C</w:t>
      </w:r>
      <w:r w:rsidR="00F37A67" w:rsidRPr="00F37A67">
        <w:rPr>
          <w:rFonts w:ascii="Arial" w:eastAsia="Times New Roman" w:hAnsi="Arial" w:cs="Arial"/>
          <w:sz w:val="23"/>
          <w:szCs w:val="23"/>
          <w:lang w:eastAsia="pt-BR"/>
        </w:rPr>
        <w:t>ontratação de empresa de serviços de preparação de documentos e serviços especializados de apoio administrativo para a organização e integração das áreas urbanas não formalizadas no sistema jurídico e urbano, promovendo a justiça social e a melhoria das condições de vida dos habitantes.</w:t>
      </w:r>
    </w:p>
    <w:p w14:paraId="0A639C2A" w14:textId="61F95934" w:rsidR="008B181D" w:rsidRPr="00DD7922" w:rsidRDefault="008B181D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14:paraId="37DF70F2" w14:textId="52EF58BF" w:rsidR="008E22BE" w:rsidRPr="00DD7922" w:rsidRDefault="00DD7922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2</w:t>
      </w:r>
      <w:r w:rsidR="00ED3E45" w:rsidRPr="00DD7922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</w:t>
      </w:r>
      <w:r w:rsidR="008E22BE" w:rsidRPr="00DD7922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– ESTIMATIVA DAS QUANTIDADES</w:t>
      </w:r>
    </w:p>
    <w:p w14:paraId="11FCD52D" w14:textId="77777777" w:rsidR="008E22BE" w:rsidRPr="00DD7922" w:rsidRDefault="008E22BE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2B8AC9FC" w14:textId="27E1084F" w:rsidR="008E22BE" w:rsidRPr="00DD7922" w:rsidRDefault="008E22BE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D7922">
        <w:rPr>
          <w:rFonts w:ascii="Arial" w:eastAsia="Times New Roman" w:hAnsi="Arial" w:cs="Arial"/>
          <w:sz w:val="23"/>
          <w:szCs w:val="23"/>
          <w:lang w:eastAsia="pt-BR"/>
        </w:rPr>
        <w:t>Estimativa das quantidades a serem contratadas, acompanhada das memórias de cálculo e dos documentos que lhe dão suporte, considerando a interdependência com outras contratações, de modo a possibilitar economia de escala (</w:t>
      </w:r>
      <w:r w:rsidR="0026540B" w:rsidRPr="00DD7922">
        <w:rPr>
          <w:rFonts w:ascii="Arial" w:eastAsia="Times New Roman" w:hAnsi="Arial" w:cs="Arial"/>
          <w:sz w:val="23"/>
          <w:szCs w:val="23"/>
          <w:lang w:eastAsia="pt-BR"/>
        </w:rPr>
        <w:t>inciso IV do § 1° do art. 18 da Lei 14.133/21</w:t>
      </w:r>
      <w:r w:rsidRPr="00DD7922">
        <w:rPr>
          <w:rFonts w:ascii="Arial" w:eastAsia="Times New Roman" w:hAnsi="Arial" w:cs="Arial"/>
          <w:sz w:val="23"/>
          <w:szCs w:val="23"/>
          <w:lang w:eastAsia="pt-BR"/>
        </w:rPr>
        <w:t>).</w:t>
      </w:r>
    </w:p>
    <w:p w14:paraId="06738997" w14:textId="77777777" w:rsidR="008E22BE" w:rsidRPr="00DD7922" w:rsidRDefault="008E22BE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</w:p>
    <w:p w14:paraId="5019EC33" w14:textId="77777777" w:rsidR="004E48A9" w:rsidRPr="00580633" w:rsidRDefault="00A43122" w:rsidP="0058063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580633">
        <w:rPr>
          <w:rFonts w:ascii="Arial" w:eastAsia="Times New Roman" w:hAnsi="Arial" w:cs="Arial"/>
          <w:sz w:val="23"/>
          <w:szCs w:val="23"/>
          <w:lang w:eastAsia="pt-BR"/>
        </w:rPr>
        <w:lastRenderedPageBreak/>
        <w:t>As quantidades previstas, tem como base</w:t>
      </w:r>
      <w:r w:rsidR="004C4A6C" w:rsidRPr="00580633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580633">
        <w:rPr>
          <w:rFonts w:ascii="Arial" w:eastAsia="Times New Roman" w:hAnsi="Arial" w:cs="Arial"/>
          <w:sz w:val="23"/>
          <w:szCs w:val="23"/>
          <w:lang w:eastAsia="pt-BR"/>
        </w:rPr>
        <w:t>a última licitação realizada ou estimativa mensal/</w:t>
      </w:r>
      <w:r w:rsidR="004C4A6C" w:rsidRPr="00580633">
        <w:rPr>
          <w:rFonts w:ascii="Arial" w:eastAsia="Times New Roman" w:hAnsi="Arial" w:cs="Arial"/>
          <w:sz w:val="23"/>
          <w:szCs w:val="23"/>
          <w:lang w:eastAsia="pt-BR"/>
        </w:rPr>
        <w:t>anual</w:t>
      </w:r>
      <w:r w:rsidRPr="00580633">
        <w:rPr>
          <w:rFonts w:ascii="Arial" w:eastAsia="Times New Roman" w:hAnsi="Arial" w:cs="Arial"/>
          <w:sz w:val="23"/>
          <w:szCs w:val="23"/>
          <w:lang w:eastAsia="pt-BR"/>
        </w:rPr>
        <w:t xml:space="preserve"> dos produtos conforme necessidades da Secretaria Municipal de......</w:t>
      </w:r>
      <w:r w:rsidR="004C4A6C" w:rsidRPr="00580633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</w:p>
    <w:p w14:paraId="40D79ECF" w14:textId="46F27BA1" w:rsidR="00590C89" w:rsidRPr="00590C89" w:rsidRDefault="00590C89" w:rsidP="00590C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590C89">
        <w:rPr>
          <w:rFonts w:ascii="Arial" w:eastAsia="Times New Roman" w:hAnsi="Arial" w:cs="Arial"/>
          <w:sz w:val="23"/>
          <w:szCs w:val="23"/>
          <w:lang w:eastAsia="pt-BR"/>
        </w:rPr>
        <w:t>O valor total estimado para a presente compra/contratação é de R$ 48.000,00, tendo como base a pesquisa de preços realizada pelo órgão requisitante.</w:t>
      </w:r>
    </w:p>
    <w:p w14:paraId="04986615" w14:textId="77777777" w:rsidR="00590C89" w:rsidRPr="00DD7922" w:rsidRDefault="00590C89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14:paraId="1324E7CD" w14:textId="1B11CEF8" w:rsidR="00016126" w:rsidRPr="00DD7922" w:rsidRDefault="00DD7922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3</w:t>
      </w:r>
      <w:r w:rsidR="00016126" w:rsidRPr="00DD7922">
        <w:rPr>
          <w:rFonts w:ascii="Arial" w:hAnsi="Arial" w:cs="Arial"/>
          <w:b/>
          <w:sz w:val="23"/>
          <w:szCs w:val="23"/>
        </w:rPr>
        <w:t xml:space="preserve"> – ESTIMATIVA DO PREÇO DA CONTRATAÇÃO</w:t>
      </w:r>
    </w:p>
    <w:p w14:paraId="09DD4E1C" w14:textId="77777777" w:rsidR="00016126" w:rsidRPr="00DD7922" w:rsidRDefault="00016126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14:paraId="0A0A4937" w14:textId="75B269E6" w:rsidR="00016126" w:rsidRPr="00DD7922" w:rsidRDefault="004C4A6C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A e</w:t>
      </w:r>
      <w:r w:rsidR="00016126" w:rsidRPr="00DD7922">
        <w:rPr>
          <w:rFonts w:ascii="Arial" w:hAnsi="Arial" w:cs="Arial"/>
          <w:sz w:val="23"/>
          <w:szCs w:val="23"/>
        </w:rPr>
        <w:t xml:space="preserve">stimativa do valor da contratação, </w:t>
      </w:r>
      <w:r w:rsidRPr="00DD7922">
        <w:rPr>
          <w:rFonts w:ascii="Arial" w:hAnsi="Arial" w:cs="Arial"/>
          <w:sz w:val="23"/>
          <w:szCs w:val="23"/>
        </w:rPr>
        <w:t xml:space="preserve">está </w:t>
      </w:r>
      <w:r w:rsidR="00016126" w:rsidRPr="00DD7922">
        <w:rPr>
          <w:rFonts w:ascii="Arial" w:hAnsi="Arial" w:cs="Arial"/>
          <w:sz w:val="23"/>
          <w:szCs w:val="23"/>
        </w:rPr>
        <w:t>acompanhada dos preços unitários referenciais e dos documentos que lhe dão suporte, que poderão constar de anexo classificado, se a administração optar por preservar o seu sigilo até a conclusão da licitação (inciso VI do § 1° da Lei 14.133/21).</w:t>
      </w:r>
    </w:p>
    <w:p w14:paraId="03CBAE04" w14:textId="769B3EDF" w:rsidR="008E22BE" w:rsidRPr="00DD7922" w:rsidRDefault="00016126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 xml:space="preserve">Vislumbra-se que tal valor é compatível com o praticado pelo mercado correspondente, observando-se o disposto no </w:t>
      </w:r>
      <w:r w:rsidRPr="000C3E2E">
        <w:rPr>
          <w:rFonts w:ascii="Arial" w:hAnsi="Arial" w:cs="Arial"/>
          <w:sz w:val="23"/>
          <w:szCs w:val="23"/>
        </w:rPr>
        <w:t xml:space="preserve">Decreto Municipal n.º </w:t>
      </w:r>
      <w:r w:rsidR="000C3E2E" w:rsidRPr="000C3E2E">
        <w:rPr>
          <w:rFonts w:ascii="Arial" w:hAnsi="Arial" w:cs="Arial"/>
          <w:sz w:val="23"/>
          <w:szCs w:val="23"/>
        </w:rPr>
        <w:t>11/2024</w:t>
      </w:r>
      <w:r w:rsidR="000C3E2E">
        <w:rPr>
          <w:rFonts w:ascii="Arial" w:hAnsi="Arial" w:cs="Arial"/>
          <w:sz w:val="23"/>
          <w:szCs w:val="23"/>
        </w:rPr>
        <w:t xml:space="preserve"> de 01 de fevereiro de 2024</w:t>
      </w:r>
      <w:r w:rsidRPr="000C3E2E">
        <w:rPr>
          <w:rFonts w:ascii="Arial" w:hAnsi="Arial" w:cs="Arial"/>
          <w:sz w:val="23"/>
          <w:szCs w:val="23"/>
        </w:rPr>
        <w:t>, que “</w:t>
      </w:r>
      <w:r w:rsidR="000C3E2E" w:rsidRPr="000C3E2E">
        <w:rPr>
          <w:rFonts w:ascii="Arial" w:hAnsi="Arial" w:cs="Arial"/>
          <w:sz w:val="23"/>
          <w:szCs w:val="23"/>
        </w:rPr>
        <w:t>Disciplina os procedimentos internos a serem observados pelos órgãos do município nas aquisições de bens e serviços, e dá outras providências</w:t>
      </w:r>
      <w:r w:rsidRPr="00DD7922">
        <w:rPr>
          <w:rFonts w:ascii="Arial" w:hAnsi="Arial" w:cs="Arial"/>
          <w:sz w:val="23"/>
          <w:szCs w:val="23"/>
        </w:rPr>
        <w:t>”.</w:t>
      </w:r>
    </w:p>
    <w:p w14:paraId="7C015A5B" w14:textId="5C2190DB" w:rsidR="00016126" w:rsidRPr="00DD7922" w:rsidRDefault="00016126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Os preços orçados para esta contratação estão anexos a</w:t>
      </w:r>
      <w:r w:rsidR="004C4A6C" w:rsidRPr="00DD7922">
        <w:rPr>
          <w:rFonts w:ascii="Arial" w:hAnsi="Arial" w:cs="Arial"/>
          <w:sz w:val="23"/>
          <w:szCs w:val="23"/>
        </w:rPr>
        <w:t xml:space="preserve"> documentação </w:t>
      </w:r>
      <w:r w:rsidRPr="00DD7922">
        <w:rPr>
          <w:rFonts w:ascii="Arial" w:hAnsi="Arial" w:cs="Arial"/>
          <w:sz w:val="23"/>
          <w:szCs w:val="23"/>
        </w:rPr>
        <w:t xml:space="preserve">de </w:t>
      </w:r>
      <w:r w:rsidR="004C4A6C" w:rsidRPr="00DD7922">
        <w:rPr>
          <w:rFonts w:ascii="Arial" w:hAnsi="Arial" w:cs="Arial"/>
          <w:sz w:val="23"/>
          <w:szCs w:val="23"/>
        </w:rPr>
        <w:t>f</w:t>
      </w:r>
      <w:r w:rsidRPr="00DD7922">
        <w:rPr>
          <w:rFonts w:ascii="Arial" w:hAnsi="Arial" w:cs="Arial"/>
          <w:sz w:val="23"/>
          <w:szCs w:val="23"/>
        </w:rPr>
        <w:t xml:space="preserve">ormalização de </w:t>
      </w:r>
      <w:r w:rsidR="004C4A6C" w:rsidRPr="00DD7922">
        <w:rPr>
          <w:rFonts w:ascii="Arial" w:hAnsi="Arial" w:cs="Arial"/>
          <w:sz w:val="23"/>
          <w:szCs w:val="23"/>
        </w:rPr>
        <w:t>d</w:t>
      </w:r>
      <w:r w:rsidRPr="00DD7922">
        <w:rPr>
          <w:rFonts w:ascii="Arial" w:hAnsi="Arial" w:cs="Arial"/>
          <w:sz w:val="23"/>
          <w:szCs w:val="23"/>
        </w:rPr>
        <w:t>emanda.</w:t>
      </w:r>
    </w:p>
    <w:p w14:paraId="3D58AD53" w14:textId="77777777" w:rsidR="00016126" w:rsidRPr="00DD7922" w:rsidRDefault="00016126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</w:p>
    <w:p w14:paraId="089D3789" w14:textId="7D18A2F2" w:rsidR="00CD79FC" w:rsidRPr="00DD7922" w:rsidRDefault="00DD7922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4</w:t>
      </w:r>
      <w:r w:rsidR="00ED3E45" w:rsidRPr="00DD7922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</w:t>
      </w:r>
      <w:r w:rsidR="00CD79FC" w:rsidRPr="00DD7922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– JUSTIFICATIVA PARA PARCELAMENTO</w:t>
      </w:r>
    </w:p>
    <w:p w14:paraId="343BA14F" w14:textId="77777777" w:rsidR="00CD79FC" w:rsidRPr="00DD7922" w:rsidRDefault="00CD79FC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57C9D227" w14:textId="144A1758" w:rsidR="006D4D7A" w:rsidRPr="00DD7922" w:rsidRDefault="00974826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D7922">
        <w:rPr>
          <w:rFonts w:ascii="Arial" w:eastAsia="Times New Roman" w:hAnsi="Arial" w:cs="Arial"/>
          <w:sz w:val="23"/>
          <w:szCs w:val="23"/>
          <w:lang w:eastAsia="pt-BR"/>
        </w:rPr>
        <w:t>J</w:t>
      </w:r>
      <w:r w:rsidR="00CD79FC" w:rsidRPr="00DD7922">
        <w:rPr>
          <w:rFonts w:ascii="Arial" w:eastAsia="Times New Roman" w:hAnsi="Arial" w:cs="Arial"/>
          <w:sz w:val="23"/>
          <w:szCs w:val="23"/>
          <w:lang w:eastAsia="pt-BR"/>
        </w:rPr>
        <w:t>ustificativas para o parcelamento ou não da solução</w:t>
      </w:r>
      <w:r w:rsidR="00794D19" w:rsidRPr="00DD7922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CD79FC" w:rsidRPr="00DD7922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685DC7" w:rsidRPr="00DD7922">
        <w:rPr>
          <w:rFonts w:ascii="Arial" w:eastAsia="Times New Roman" w:hAnsi="Arial" w:cs="Arial"/>
          <w:sz w:val="23"/>
          <w:szCs w:val="23"/>
          <w:lang w:eastAsia="pt-BR"/>
        </w:rPr>
        <w:t>inciso VIII do § 1° do art. 18 da Lei 14.133/21</w:t>
      </w:r>
      <w:r w:rsidR="006D4D7A" w:rsidRPr="00DD7922">
        <w:rPr>
          <w:rFonts w:ascii="Arial" w:eastAsia="Times New Roman" w:hAnsi="Arial" w:cs="Arial"/>
          <w:sz w:val="23"/>
          <w:szCs w:val="23"/>
          <w:lang w:eastAsia="pt-BR"/>
        </w:rPr>
        <w:t>)</w:t>
      </w:r>
      <w:r w:rsidR="00685DC7" w:rsidRPr="00DD7922">
        <w:rPr>
          <w:rFonts w:ascii="Arial" w:eastAsia="Times New Roman" w:hAnsi="Arial" w:cs="Arial"/>
          <w:sz w:val="23"/>
          <w:szCs w:val="23"/>
          <w:lang w:eastAsia="pt-BR"/>
        </w:rPr>
        <w:t>.</w:t>
      </w:r>
    </w:p>
    <w:p w14:paraId="41BD6663" w14:textId="754E64EF" w:rsidR="00016126" w:rsidRPr="00DD7922" w:rsidRDefault="00016126" w:rsidP="00DD7922">
      <w:pPr>
        <w:widowControl w:val="0"/>
        <w:suppressLineNumbers/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2FD70A18" w14:textId="7709A4D5" w:rsidR="00A43122" w:rsidRPr="00DD7922" w:rsidRDefault="00A43122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b/>
          <w:sz w:val="23"/>
          <w:szCs w:val="23"/>
        </w:rPr>
      </w:pPr>
      <w:r w:rsidRPr="00DD7922">
        <w:rPr>
          <w:rFonts w:ascii="Arial" w:hAnsi="Arial" w:cs="Arial"/>
          <w:b/>
          <w:sz w:val="23"/>
          <w:szCs w:val="23"/>
        </w:rPr>
        <w:t xml:space="preserve">Objeto </w:t>
      </w:r>
      <w:r w:rsidR="004C4A6C" w:rsidRPr="00DD7922">
        <w:rPr>
          <w:rFonts w:ascii="Arial" w:hAnsi="Arial" w:cs="Arial"/>
          <w:b/>
          <w:sz w:val="23"/>
          <w:szCs w:val="23"/>
        </w:rPr>
        <w:t>c</w:t>
      </w:r>
      <w:r w:rsidRPr="00DD7922">
        <w:rPr>
          <w:rFonts w:ascii="Arial" w:hAnsi="Arial" w:cs="Arial"/>
          <w:b/>
          <w:sz w:val="23"/>
          <w:szCs w:val="23"/>
        </w:rPr>
        <w:t>omposto por itens divisíveis?</w:t>
      </w:r>
    </w:p>
    <w:p w14:paraId="227C591C" w14:textId="776723B4" w:rsidR="00016126" w:rsidRPr="00DD7922" w:rsidRDefault="00A43122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</w:t>
      </w:r>
      <w:r w:rsidR="00A27D9A">
        <w:rPr>
          <w:rFonts w:ascii="Arial" w:hAnsi="Arial" w:cs="Arial"/>
          <w:sz w:val="23"/>
          <w:szCs w:val="23"/>
        </w:rPr>
        <w:t>x</w:t>
      </w:r>
      <w:r w:rsidRPr="00DD7922">
        <w:rPr>
          <w:rFonts w:ascii="Arial" w:hAnsi="Arial" w:cs="Arial"/>
          <w:sz w:val="23"/>
          <w:szCs w:val="23"/>
        </w:rPr>
        <w:t>)  Sim     (   ) Não</w:t>
      </w:r>
    </w:p>
    <w:p w14:paraId="4D37BE7E" w14:textId="77777777" w:rsidR="00016126" w:rsidRPr="00DD7922" w:rsidRDefault="00016126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b/>
          <w:sz w:val="23"/>
          <w:szCs w:val="23"/>
        </w:rPr>
      </w:pPr>
      <w:r w:rsidRPr="00DD7922">
        <w:rPr>
          <w:rFonts w:ascii="Arial" w:hAnsi="Arial" w:cs="Arial"/>
          <w:b/>
          <w:sz w:val="23"/>
          <w:szCs w:val="23"/>
        </w:rPr>
        <w:t>Justificativa para o parcelamento ou não da contratação:</w:t>
      </w:r>
    </w:p>
    <w:p w14:paraId="67B31557" w14:textId="77777777" w:rsidR="00590C89" w:rsidRDefault="00016126" w:rsidP="00DD7922">
      <w:pPr>
        <w:pStyle w:val="NormalWeb"/>
        <w:widowControl w:val="0"/>
        <w:suppressLineNumbers/>
        <w:spacing w:before="225" w:beforeAutospacing="0" w:after="225" w:afterAutospacing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</w:t>
      </w:r>
      <w:r w:rsidR="00A27D9A">
        <w:rPr>
          <w:rFonts w:ascii="Arial" w:hAnsi="Arial" w:cs="Arial"/>
          <w:sz w:val="23"/>
          <w:szCs w:val="23"/>
        </w:rPr>
        <w:t>x</w:t>
      </w:r>
      <w:r w:rsidRPr="00DD7922">
        <w:rPr>
          <w:rFonts w:ascii="Arial" w:hAnsi="Arial" w:cs="Arial"/>
          <w:sz w:val="23"/>
          <w:szCs w:val="23"/>
        </w:rPr>
        <w:t>) O parcelamento da contratação é necessário tendo em vista a economicidade e maior possibilidade de concorrência por empresas do ramo.</w:t>
      </w:r>
    </w:p>
    <w:p w14:paraId="352147F9" w14:textId="4EE9501C" w:rsidR="00016126" w:rsidRPr="00DD7922" w:rsidRDefault="00016126" w:rsidP="00DD7922">
      <w:pPr>
        <w:pStyle w:val="NormalWeb"/>
        <w:widowControl w:val="0"/>
        <w:suppressLineNumbers/>
        <w:spacing w:before="225" w:beforeAutospacing="0" w:after="225" w:afterAutospacing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 xml:space="preserve">(   ) A obrigatoriedade de contratação agrupada dos itens se faz necessária, conforme </w:t>
      </w:r>
      <w:r w:rsidRPr="00DD7922">
        <w:rPr>
          <w:rFonts w:ascii="Arial" w:hAnsi="Arial" w:cs="Arial"/>
          <w:sz w:val="23"/>
          <w:szCs w:val="23"/>
        </w:rPr>
        <w:lastRenderedPageBreak/>
        <w:t>a característica peculiar envolvida nessa contratação.</w:t>
      </w:r>
    </w:p>
    <w:p w14:paraId="4FEF3B0D" w14:textId="4EC21B6B" w:rsidR="00A43122" w:rsidRPr="00DD7922" w:rsidRDefault="00D132D2" w:rsidP="00DD7922">
      <w:pPr>
        <w:widowControl w:val="0"/>
        <w:suppressLineNumbers/>
        <w:spacing w:after="0" w:line="240" w:lineRule="auto"/>
        <w:jc w:val="both"/>
        <w:rPr>
          <w:rFonts w:ascii="Arial" w:hAnsi="Arial" w:cs="Arial"/>
          <w:bCs/>
          <w:sz w:val="23"/>
          <w:szCs w:val="23"/>
        </w:rPr>
      </w:pPr>
      <w:r w:rsidRPr="00DD7922">
        <w:rPr>
          <w:rFonts w:ascii="Arial" w:hAnsi="Arial" w:cs="Arial"/>
          <w:b/>
          <w:sz w:val="23"/>
          <w:szCs w:val="23"/>
        </w:rPr>
        <w:t>O critério de julgamento deverá se</w:t>
      </w:r>
      <w:r w:rsidRPr="00DD7922">
        <w:rPr>
          <w:rFonts w:ascii="Arial" w:hAnsi="Arial" w:cs="Arial"/>
          <w:bCs/>
          <w:sz w:val="23"/>
          <w:szCs w:val="23"/>
        </w:rPr>
        <w:t>r:</w:t>
      </w:r>
    </w:p>
    <w:p w14:paraId="56B8A409" w14:textId="32EB9633" w:rsidR="00D132D2" w:rsidRPr="00DD7922" w:rsidRDefault="00D132D2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 xml:space="preserve">(   ) </w:t>
      </w:r>
      <w:r w:rsidR="00ED3E45" w:rsidRPr="00DD7922">
        <w:rPr>
          <w:rFonts w:ascii="Arial" w:hAnsi="Arial" w:cs="Arial"/>
          <w:sz w:val="23"/>
          <w:szCs w:val="23"/>
        </w:rPr>
        <w:t>M</w:t>
      </w:r>
      <w:r w:rsidRPr="00DD7922">
        <w:rPr>
          <w:rFonts w:ascii="Arial" w:hAnsi="Arial" w:cs="Arial"/>
          <w:sz w:val="23"/>
          <w:szCs w:val="23"/>
        </w:rPr>
        <w:t>enor preço;</w:t>
      </w:r>
    </w:p>
    <w:p w14:paraId="0479D726" w14:textId="54C53785" w:rsidR="00D132D2" w:rsidRPr="00DD7922" w:rsidRDefault="00D132D2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bookmarkStart w:id="0" w:name="art6xxxiiib"/>
      <w:bookmarkEnd w:id="0"/>
      <w:r w:rsidRPr="00DD7922">
        <w:rPr>
          <w:rFonts w:ascii="Arial" w:hAnsi="Arial" w:cs="Arial"/>
          <w:sz w:val="23"/>
          <w:szCs w:val="23"/>
        </w:rPr>
        <w:t xml:space="preserve">(   ) </w:t>
      </w:r>
      <w:r w:rsidR="00ED3E45" w:rsidRPr="00DD7922">
        <w:rPr>
          <w:rFonts w:ascii="Arial" w:hAnsi="Arial" w:cs="Arial"/>
          <w:sz w:val="23"/>
          <w:szCs w:val="23"/>
        </w:rPr>
        <w:t>M</w:t>
      </w:r>
      <w:r w:rsidRPr="00DD7922">
        <w:rPr>
          <w:rFonts w:ascii="Arial" w:hAnsi="Arial" w:cs="Arial"/>
          <w:sz w:val="23"/>
          <w:szCs w:val="23"/>
        </w:rPr>
        <w:t>elhor técnica ou conteúdo artístico;</w:t>
      </w:r>
    </w:p>
    <w:p w14:paraId="513F732B" w14:textId="1076C128" w:rsidR="00D132D2" w:rsidRPr="00DD7922" w:rsidRDefault="00D132D2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</w:t>
      </w:r>
      <w:r w:rsidR="00A27D9A">
        <w:rPr>
          <w:rFonts w:ascii="Arial" w:hAnsi="Arial" w:cs="Arial"/>
          <w:sz w:val="23"/>
          <w:szCs w:val="23"/>
        </w:rPr>
        <w:t>x</w:t>
      </w:r>
      <w:r w:rsidRPr="00DD7922">
        <w:rPr>
          <w:rFonts w:ascii="Arial" w:hAnsi="Arial" w:cs="Arial"/>
          <w:sz w:val="23"/>
          <w:szCs w:val="23"/>
        </w:rPr>
        <w:t>)</w:t>
      </w:r>
      <w:bookmarkStart w:id="1" w:name="art6xxxiiic"/>
      <w:bookmarkEnd w:id="1"/>
      <w:r w:rsidRPr="00DD7922">
        <w:rPr>
          <w:rFonts w:ascii="Arial" w:hAnsi="Arial" w:cs="Arial"/>
          <w:sz w:val="23"/>
          <w:szCs w:val="23"/>
        </w:rPr>
        <w:t xml:space="preserve"> </w:t>
      </w:r>
      <w:r w:rsidR="00ED3E45" w:rsidRPr="00DD7922">
        <w:rPr>
          <w:rFonts w:ascii="Arial" w:hAnsi="Arial" w:cs="Arial"/>
          <w:sz w:val="23"/>
          <w:szCs w:val="23"/>
        </w:rPr>
        <w:t>T</w:t>
      </w:r>
      <w:r w:rsidRPr="00DD7922">
        <w:rPr>
          <w:rFonts w:ascii="Arial" w:hAnsi="Arial" w:cs="Arial"/>
          <w:sz w:val="23"/>
          <w:szCs w:val="23"/>
        </w:rPr>
        <w:t>écnica e preço;</w:t>
      </w:r>
    </w:p>
    <w:p w14:paraId="0A321277" w14:textId="53D1646B" w:rsidR="00D132D2" w:rsidRPr="00DD7922" w:rsidRDefault="00D132D2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   )</w:t>
      </w:r>
      <w:bookmarkStart w:id="2" w:name="art6xxxiiid"/>
      <w:bookmarkEnd w:id="2"/>
      <w:r w:rsidRPr="00DD7922">
        <w:rPr>
          <w:rFonts w:ascii="Arial" w:hAnsi="Arial" w:cs="Arial"/>
          <w:sz w:val="23"/>
          <w:szCs w:val="23"/>
        </w:rPr>
        <w:t xml:space="preserve"> </w:t>
      </w:r>
      <w:r w:rsidR="00ED3E45" w:rsidRPr="00DD7922">
        <w:rPr>
          <w:rFonts w:ascii="Arial" w:hAnsi="Arial" w:cs="Arial"/>
          <w:sz w:val="23"/>
          <w:szCs w:val="23"/>
        </w:rPr>
        <w:t>M</w:t>
      </w:r>
      <w:r w:rsidRPr="00DD7922">
        <w:rPr>
          <w:rFonts w:ascii="Arial" w:hAnsi="Arial" w:cs="Arial"/>
          <w:sz w:val="23"/>
          <w:szCs w:val="23"/>
        </w:rPr>
        <w:t>aior retorno econômico;</w:t>
      </w:r>
    </w:p>
    <w:p w14:paraId="3DFB0A8A" w14:textId="1F6B921E" w:rsidR="00D132D2" w:rsidRPr="00DD7922" w:rsidRDefault="00D132D2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bookmarkStart w:id="3" w:name="art6xxxiiie"/>
      <w:bookmarkEnd w:id="3"/>
      <w:r w:rsidRPr="00DD7922">
        <w:rPr>
          <w:rFonts w:ascii="Arial" w:hAnsi="Arial" w:cs="Arial"/>
          <w:sz w:val="23"/>
          <w:szCs w:val="23"/>
        </w:rPr>
        <w:t xml:space="preserve">(   ) </w:t>
      </w:r>
      <w:r w:rsidR="00ED3E45" w:rsidRPr="00DD7922">
        <w:rPr>
          <w:rFonts w:ascii="Arial" w:hAnsi="Arial" w:cs="Arial"/>
          <w:sz w:val="23"/>
          <w:szCs w:val="23"/>
        </w:rPr>
        <w:t>M</w:t>
      </w:r>
      <w:r w:rsidRPr="00DD7922">
        <w:rPr>
          <w:rFonts w:ascii="Arial" w:hAnsi="Arial" w:cs="Arial"/>
          <w:sz w:val="23"/>
          <w:szCs w:val="23"/>
        </w:rPr>
        <w:t>aior desconto</w:t>
      </w:r>
    </w:p>
    <w:p w14:paraId="422F09C4" w14:textId="04046BC0" w:rsidR="00ED3E45" w:rsidRPr="00DD7922" w:rsidRDefault="00ED3E45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   ) Nenhuma das alternativas</w:t>
      </w:r>
    </w:p>
    <w:p w14:paraId="27563D88" w14:textId="7BF824C2" w:rsidR="00D132D2" w:rsidRPr="00DD7922" w:rsidRDefault="00D132D2" w:rsidP="00DD792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14:paraId="79A7107F" w14:textId="0A5B817C" w:rsidR="00D132D2" w:rsidRPr="00DD7922" w:rsidRDefault="00D132D2" w:rsidP="00DD7922">
      <w:pPr>
        <w:pStyle w:val="NormalWeb"/>
        <w:widowControl w:val="0"/>
        <w:suppressLineNumbers/>
        <w:spacing w:before="0" w:beforeAutospacing="0" w:after="225" w:afterAutospacing="0"/>
        <w:jc w:val="both"/>
        <w:rPr>
          <w:rFonts w:ascii="Arial" w:hAnsi="Arial" w:cs="Arial"/>
          <w:b/>
          <w:sz w:val="23"/>
          <w:szCs w:val="23"/>
        </w:rPr>
      </w:pPr>
      <w:r w:rsidRPr="00DD7922">
        <w:rPr>
          <w:rFonts w:ascii="Arial" w:hAnsi="Arial" w:cs="Arial"/>
          <w:b/>
          <w:sz w:val="23"/>
          <w:szCs w:val="23"/>
        </w:rPr>
        <w:t>A Adjudicação dos itens dar-se-á por:</w:t>
      </w:r>
    </w:p>
    <w:p w14:paraId="73831808" w14:textId="79BFE09B" w:rsidR="00D132D2" w:rsidRPr="00DD7922" w:rsidRDefault="00D132D2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   ) Item</w:t>
      </w:r>
    </w:p>
    <w:p w14:paraId="511889BA" w14:textId="4EC7DF5D" w:rsidR="00D132D2" w:rsidRPr="00DD7922" w:rsidRDefault="00D132D2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</w:t>
      </w:r>
      <w:r w:rsidR="00A27D9A">
        <w:rPr>
          <w:rFonts w:ascii="Arial" w:hAnsi="Arial" w:cs="Arial"/>
          <w:sz w:val="23"/>
          <w:szCs w:val="23"/>
        </w:rPr>
        <w:t>x</w:t>
      </w:r>
      <w:r w:rsidRPr="00DD7922">
        <w:rPr>
          <w:rFonts w:ascii="Arial" w:hAnsi="Arial" w:cs="Arial"/>
          <w:sz w:val="23"/>
          <w:szCs w:val="23"/>
        </w:rPr>
        <w:t>) Lotes</w:t>
      </w:r>
    </w:p>
    <w:p w14:paraId="743C90A1" w14:textId="69C63F84" w:rsidR="00D132D2" w:rsidRPr="00DD7922" w:rsidRDefault="00D132D2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   ) Global</w:t>
      </w:r>
    </w:p>
    <w:p w14:paraId="64961F03" w14:textId="44D99AA7" w:rsidR="00A43122" w:rsidRPr="00DD7922" w:rsidRDefault="00ED3E45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(   ) Nenhuma das Alternativas</w:t>
      </w:r>
    </w:p>
    <w:p w14:paraId="0F8DC9EC" w14:textId="77777777" w:rsidR="00590C89" w:rsidRPr="00DD7922" w:rsidRDefault="00590C89" w:rsidP="00DD7922">
      <w:pPr>
        <w:pStyle w:val="NormalWeb"/>
        <w:widowControl w:val="0"/>
        <w:suppressLineNumbers/>
        <w:spacing w:before="225" w:beforeAutospacing="0" w:after="225" w:afterAutospacing="0"/>
        <w:jc w:val="both"/>
        <w:rPr>
          <w:rFonts w:ascii="Arial" w:hAnsi="Arial" w:cs="Arial"/>
          <w:sz w:val="23"/>
          <w:szCs w:val="23"/>
        </w:rPr>
      </w:pPr>
    </w:p>
    <w:p w14:paraId="43D0F42E" w14:textId="1278F137" w:rsidR="00FA4CA1" w:rsidRPr="00DD7922" w:rsidRDefault="00DD7922" w:rsidP="00DD7922">
      <w:pPr>
        <w:widowControl w:val="0"/>
        <w:suppressLineNumbers/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lastRenderedPageBreak/>
        <w:t>5</w:t>
      </w:r>
      <w:r w:rsidR="00FA4CA1" w:rsidRPr="00DD7922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– VIABILIDADE DA CONTRATAÇÃO</w:t>
      </w:r>
    </w:p>
    <w:p w14:paraId="06A90DEF" w14:textId="77777777" w:rsidR="00FB743A" w:rsidRPr="00DD7922" w:rsidRDefault="00FB743A" w:rsidP="00DD7922">
      <w:pPr>
        <w:widowControl w:val="0"/>
        <w:suppressLineNumbers/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sz w:val="23"/>
          <w:szCs w:val="23"/>
          <w:lang w:eastAsia="pt-BR"/>
        </w:rPr>
      </w:pPr>
    </w:p>
    <w:p w14:paraId="222D2773" w14:textId="0D70E1C8" w:rsidR="00511C8B" w:rsidRPr="00DD7922" w:rsidRDefault="00511C8B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Posicionamento conclusivo sobre a adequação da contratação para o atendimento da necessidade a que se destina.</w:t>
      </w:r>
      <w:r w:rsidRPr="00DD7922">
        <w:rPr>
          <w:rFonts w:ascii="Arial" w:eastAsia="Times New Roman" w:hAnsi="Arial" w:cs="Arial"/>
          <w:sz w:val="23"/>
          <w:szCs w:val="23"/>
          <w:lang w:eastAsia="pt-BR"/>
        </w:rPr>
        <w:t xml:space="preserve"> (inciso XIII do § 1° do art. 18 da Lei 14.133/21)</w:t>
      </w:r>
    </w:p>
    <w:p w14:paraId="12A60777" w14:textId="77777777" w:rsidR="00511C8B" w:rsidRPr="00DD7922" w:rsidRDefault="00511C8B" w:rsidP="00DD7922">
      <w:pPr>
        <w:widowControl w:val="0"/>
        <w:suppressLineNumbers/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14:paraId="112A0F00" w14:textId="77777777" w:rsidR="00DD7922" w:rsidRPr="00DD7922" w:rsidRDefault="00DD7922" w:rsidP="00DD7922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="Arial" w:eastAsiaTheme="minorHAnsi" w:hAnsi="Arial" w:cs="Arial"/>
          <w:sz w:val="23"/>
          <w:szCs w:val="23"/>
          <w:lang w:eastAsia="en-US"/>
        </w:rPr>
      </w:pPr>
      <w:r w:rsidRPr="00DD7922">
        <w:rPr>
          <w:rFonts w:ascii="Arial" w:eastAsiaTheme="minorHAnsi" w:hAnsi="Arial" w:cs="Arial"/>
          <w:sz w:val="23"/>
          <w:szCs w:val="23"/>
          <w:lang w:eastAsia="en-US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3B8BDF12" w14:textId="36E6A292" w:rsidR="00D132D2" w:rsidRPr="00DD7922" w:rsidRDefault="00D132D2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14:paraId="56AD1536" w14:textId="276DDF2F" w:rsidR="00010BFA" w:rsidRPr="00DD7922" w:rsidRDefault="00EF2E2B" w:rsidP="00DD7922">
      <w:pPr>
        <w:widowControl w:val="0"/>
        <w:suppressLineNumbers/>
        <w:spacing w:after="0" w:line="360" w:lineRule="auto"/>
        <w:jc w:val="right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Nova Bassano</w:t>
      </w:r>
      <w:r w:rsidR="00DE0B63" w:rsidRPr="00DD7922">
        <w:rPr>
          <w:rFonts w:ascii="Arial" w:hAnsi="Arial" w:cs="Arial"/>
          <w:sz w:val="23"/>
          <w:szCs w:val="23"/>
        </w:rPr>
        <w:t xml:space="preserve">, </w:t>
      </w:r>
      <w:r w:rsidR="00F07AF2">
        <w:rPr>
          <w:rFonts w:ascii="Arial" w:hAnsi="Arial" w:cs="Arial"/>
          <w:sz w:val="23"/>
          <w:szCs w:val="23"/>
        </w:rPr>
        <w:t>19</w:t>
      </w:r>
      <w:r w:rsidR="00DE0B63" w:rsidRPr="00DD7922">
        <w:rPr>
          <w:rFonts w:ascii="Arial" w:hAnsi="Arial" w:cs="Arial"/>
          <w:sz w:val="23"/>
          <w:szCs w:val="23"/>
        </w:rPr>
        <w:t xml:space="preserve"> de </w:t>
      </w:r>
      <w:r w:rsidR="00A27D9A">
        <w:rPr>
          <w:rFonts w:ascii="Arial" w:hAnsi="Arial" w:cs="Arial"/>
          <w:sz w:val="23"/>
          <w:szCs w:val="23"/>
        </w:rPr>
        <w:t xml:space="preserve">Janeiro </w:t>
      </w:r>
      <w:r w:rsidR="00DE0B63" w:rsidRPr="00DD7922">
        <w:rPr>
          <w:rFonts w:ascii="Arial" w:hAnsi="Arial" w:cs="Arial"/>
          <w:sz w:val="23"/>
          <w:szCs w:val="23"/>
        </w:rPr>
        <w:t xml:space="preserve">de </w:t>
      </w:r>
      <w:r w:rsidRPr="00DD7922">
        <w:rPr>
          <w:rFonts w:ascii="Arial" w:hAnsi="Arial" w:cs="Arial"/>
          <w:sz w:val="23"/>
          <w:szCs w:val="23"/>
        </w:rPr>
        <w:t>202</w:t>
      </w:r>
      <w:r w:rsidR="00992660">
        <w:rPr>
          <w:rFonts w:ascii="Arial" w:hAnsi="Arial" w:cs="Arial"/>
          <w:sz w:val="23"/>
          <w:szCs w:val="23"/>
        </w:rPr>
        <w:t>6</w:t>
      </w:r>
      <w:r w:rsidR="00DE0B63" w:rsidRPr="00DD7922">
        <w:rPr>
          <w:rFonts w:ascii="Arial" w:hAnsi="Arial" w:cs="Arial"/>
          <w:sz w:val="23"/>
          <w:szCs w:val="23"/>
        </w:rPr>
        <w:t>.</w:t>
      </w:r>
    </w:p>
    <w:p w14:paraId="334ED2E6" w14:textId="21DBDBB1" w:rsidR="00010BFA" w:rsidRPr="00DD7922" w:rsidRDefault="00010BFA" w:rsidP="00DD7922">
      <w:pPr>
        <w:widowControl w:val="0"/>
        <w:suppressLineNumbers/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14:paraId="12C87D51" w14:textId="2CE3F4C6" w:rsidR="00D132D2" w:rsidRDefault="00010BFA" w:rsidP="00DD7922">
      <w:pPr>
        <w:widowControl w:val="0"/>
        <w:suppressLineNumbers/>
        <w:spacing w:after="0" w:line="360" w:lineRule="auto"/>
        <w:rPr>
          <w:rFonts w:ascii="Arial" w:hAnsi="Arial" w:cs="Arial"/>
          <w:sz w:val="23"/>
          <w:szCs w:val="23"/>
        </w:rPr>
      </w:pPr>
      <w:r w:rsidRPr="00DD7922">
        <w:rPr>
          <w:rFonts w:ascii="Arial" w:hAnsi="Arial" w:cs="Arial"/>
          <w:sz w:val="23"/>
          <w:szCs w:val="23"/>
        </w:rPr>
        <w:t>Responsável pelo Estudo Técnico Preliminar</w:t>
      </w:r>
    </w:p>
    <w:p w14:paraId="2D631D52" w14:textId="77777777" w:rsidR="00590C89" w:rsidRDefault="00590C89" w:rsidP="00DD7922">
      <w:pPr>
        <w:widowControl w:val="0"/>
        <w:suppressLineNumbers/>
        <w:spacing w:after="0" w:line="360" w:lineRule="auto"/>
        <w:rPr>
          <w:rFonts w:ascii="Arial" w:hAnsi="Arial" w:cs="Arial"/>
          <w:sz w:val="23"/>
          <w:szCs w:val="23"/>
        </w:rPr>
      </w:pPr>
    </w:p>
    <w:p w14:paraId="208E0FD8" w14:textId="77777777" w:rsidR="00590C89" w:rsidRPr="00DD7922" w:rsidRDefault="00590C89" w:rsidP="00DD7922">
      <w:pPr>
        <w:widowControl w:val="0"/>
        <w:suppressLineNumbers/>
        <w:spacing w:after="0" w:line="360" w:lineRule="auto"/>
        <w:rPr>
          <w:rFonts w:ascii="Arial" w:hAnsi="Arial" w:cs="Arial"/>
          <w:sz w:val="23"/>
          <w:szCs w:val="23"/>
        </w:rPr>
      </w:pPr>
    </w:p>
    <w:sectPr w:rsidR="00590C89" w:rsidRPr="00DD7922" w:rsidSect="00D65778">
      <w:headerReference w:type="default" r:id="rId6"/>
      <w:footerReference w:type="default" r:id="rId7"/>
      <w:pgSz w:w="11906" w:h="16838"/>
      <w:pgMar w:top="2552" w:right="1418" w:bottom="1361" w:left="1701" w:header="426" w:footer="1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43F60" w14:textId="77777777" w:rsidR="00E23ABA" w:rsidRDefault="00E23ABA" w:rsidP="005B1CEE">
      <w:pPr>
        <w:spacing w:after="0" w:line="240" w:lineRule="auto"/>
      </w:pPr>
      <w:r>
        <w:separator/>
      </w:r>
    </w:p>
  </w:endnote>
  <w:endnote w:type="continuationSeparator" w:id="0">
    <w:p w14:paraId="06D78FC1" w14:textId="77777777" w:rsidR="00E23ABA" w:rsidRDefault="00E23ABA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9892122"/>
      <w:docPartObj>
        <w:docPartGallery w:val="Page Numbers (Bottom of Page)"/>
        <w:docPartUnique/>
      </w:docPartObj>
    </w:sdtPr>
    <w:sdtEndPr/>
    <w:sdtContent>
      <w:p w14:paraId="588F1011" w14:textId="4E2A47BF" w:rsidR="005B1CEE" w:rsidRDefault="005B1CE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39D">
          <w:rPr>
            <w:noProof/>
          </w:rPr>
          <w:t>5</w:t>
        </w:r>
        <w:r>
          <w:fldChar w:fldCharType="end"/>
        </w:r>
      </w:p>
    </w:sdtContent>
  </w:sdt>
  <w:p w14:paraId="528ED817" w14:textId="77777777" w:rsidR="00D65778" w:rsidRPr="00E100DB" w:rsidRDefault="00D65778" w:rsidP="00D65778">
    <w:pPr>
      <w:pStyle w:val="Rodap"/>
      <w:jc w:val="center"/>
      <w:rPr>
        <w:lang w:val="en-US"/>
      </w:rPr>
    </w:pPr>
    <w:r w:rsidRPr="00494A28">
      <w:t xml:space="preserve">54.3273.1150 . Rua Silva Jardim, 505 | Bairro Centro . </w:t>
    </w:r>
    <w:r w:rsidRPr="00494A28">
      <w:rPr>
        <w:lang w:val="en-US"/>
      </w:rPr>
      <w:t>CEP 95340-000 | contato@novabassano.rs.gov.br</w:t>
    </w:r>
  </w:p>
  <w:p w14:paraId="03684215" w14:textId="403CDA1C" w:rsidR="005B1CEE" w:rsidRDefault="005B1C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978DE" w14:textId="77777777" w:rsidR="00E23ABA" w:rsidRDefault="00E23ABA" w:rsidP="005B1CEE">
      <w:pPr>
        <w:spacing w:after="0" w:line="240" w:lineRule="auto"/>
      </w:pPr>
      <w:r>
        <w:separator/>
      </w:r>
    </w:p>
  </w:footnote>
  <w:footnote w:type="continuationSeparator" w:id="0">
    <w:p w14:paraId="1B498E0F" w14:textId="77777777" w:rsidR="00E23ABA" w:rsidRDefault="00E23ABA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41C0A" w14:textId="1AE9F2FE" w:rsidR="00D65778" w:rsidRDefault="00D65778">
    <w:pPr>
      <w:pStyle w:val="Cabealho"/>
    </w:pPr>
    <w:r w:rsidRPr="000915C4">
      <w:rPr>
        <w:noProof/>
      </w:rPr>
      <w:drawing>
        <wp:anchor distT="0" distB="0" distL="114300" distR="114300" simplePos="0" relativeHeight="251658240" behindDoc="0" locked="0" layoutInCell="1" allowOverlap="1" wp14:anchorId="355CC98B" wp14:editId="402EA185">
          <wp:simplePos x="0" y="0"/>
          <wp:positionH relativeFrom="page">
            <wp:align>center</wp:align>
          </wp:positionH>
          <wp:positionV relativeFrom="page">
            <wp:posOffset>342900</wp:posOffset>
          </wp:positionV>
          <wp:extent cx="3352800" cy="1074420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269"/>
                  <a:stretch>
                    <a:fillRect/>
                  </a:stretch>
                </pic:blipFill>
                <pic:spPr bwMode="auto">
                  <a:xfrm>
                    <a:off x="0" y="0"/>
                    <a:ext cx="335280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EE"/>
    <w:rsid w:val="00010BFA"/>
    <w:rsid w:val="00016126"/>
    <w:rsid w:val="00085B0A"/>
    <w:rsid w:val="000B285A"/>
    <w:rsid w:val="000C3E2E"/>
    <w:rsid w:val="000C7AB9"/>
    <w:rsid w:val="00144FE4"/>
    <w:rsid w:val="0015619F"/>
    <w:rsid w:val="00161166"/>
    <w:rsid w:val="00173DE4"/>
    <w:rsid w:val="001F4B6C"/>
    <w:rsid w:val="00201943"/>
    <w:rsid w:val="00222B23"/>
    <w:rsid w:val="0022439D"/>
    <w:rsid w:val="00236016"/>
    <w:rsid w:val="002411FA"/>
    <w:rsid w:val="0026540B"/>
    <w:rsid w:val="00275778"/>
    <w:rsid w:val="002E1C9E"/>
    <w:rsid w:val="002F6C7E"/>
    <w:rsid w:val="00340FEA"/>
    <w:rsid w:val="003416A8"/>
    <w:rsid w:val="0038655E"/>
    <w:rsid w:val="00397652"/>
    <w:rsid w:val="003A1F7B"/>
    <w:rsid w:val="00422A70"/>
    <w:rsid w:val="004C0415"/>
    <w:rsid w:val="004C17FD"/>
    <w:rsid w:val="004C4A6C"/>
    <w:rsid w:val="004C5DA7"/>
    <w:rsid w:val="004D1707"/>
    <w:rsid w:val="004E48A9"/>
    <w:rsid w:val="00511C8B"/>
    <w:rsid w:val="00580633"/>
    <w:rsid w:val="005844F4"/>
    <w:rsid w:val="00584A52"/>
    <w:rsid w:val="00590C89"/>
    <w:rsid w:val="0059329D"/>
    <w:rsid w:val="005945D8"/>
    <w:rsid w:val="005A5C2E"/>
    <w:rsid w:val="005B1CEE"/>
    <w:rsid w:val="005E6576"/>
    <w:rsid w:val="0061762B"/>
    <w:rsid w:val="00624BA1"/>
    <w:rsid w:val="006330F0"/>
    <w:rsid w:val="00656FF0"/>
    <w:rsid w:val="00685DC7"/>
    <w:rsid w:val="006A6565"/>
    <w:rsid w:val="006C3FFA"/>
    <w:rsid w:val="006D4D7A"/>
    <w:rsid w:val="006E7079"/>
    <w:rsid w:val="00705630"/>
    <w:rsid w:val="007237C4"/>
    <w:rsid w:val="0075763D"/>
    <w:rsid w:val="007762F5"/>
    <w:rsid w:val="00794D19"/>
    <w:rsid w:val="00794EEC"/>
    <w:rsid w:val="007A677C"/>
    <w:rsid w:val="007B268B"/>
    <w:rsid w:val="007E333B"/>
    <w:rsid w:val="007E6D04"/>
    <w:rsid w:val="007F2563"/>
    <w:rsid w:val="007F3CC7"/>
    <w:rsid w:val="00817295"/>
    <w:rsid w:val="00883606"/>
    <w:rsid w:val="008B181D"/>
    <w:rsid w:val="008B18D0"/>
    <w:rsid w:val="008D2000"/>
    <w:rsid w:val="008E22BE"/>
    <w:rsid w:val="008E4A80"/>
    <w:rsid w:val="008E7EC3"/>
    <w:rsid w:val="008F199A"/>
    <w:rsid w:val="00904770"/>
    <w:rsid w:val="00937688"/>
    <w:rsid w:val="00974826"/>
    <w:rsid w:val="009841C9"/>
    <w:rsid w:val="00992660"/>
    <w:rsid w:val="009A7460"/>
    <w:rsid w:val="009B0007"/>
    <w:rsid w:val="009C7EC2"/>
    <w:rsid w:val="009D2E2F"/>
    <w:rsid w:val="009D4A71"/>
    <w:rsid w:val="00A03AD9"/>
    <w:rsid w:val="00A05757"/>
    <w:rsid w:val="00A12056"/>
    <w:rsid w:val="00A21FAC"/>
    <w:rsid w:val="00A27D9A"/>
    <w:rsid w:val="00A43122"/>
    <w:rsid w:val="00A83D64"/>
    <w:rsid w:val="00A929F5"/>
    <w:rsid w:val="00AC750B"/>
    <w:rsid w:val="00AD5347"/>
    <w:rsid w:val="00B06803"/>
    <w:rsid w:val="00B12882"/>
    <w:rsid w:val="00B21210"/>
    <w:rsid w:val="00B74650"/>
    <w:rsid w:val="00B86EDA"/>
    <w:rsid w:val="00BB0AB5"/>
    <w:rsid w:val="00BB1FBE"/>
    <w:rsid w:val="00BE0541"/>
    <w:rsid w:val="00BE2826"/>
    <w:rsid w:val="00C131EE"/>
    <w:rsid w:val="00C152CE"/>
    <w:rsid w:val="00C9653C"/>
    <w:rsid w:val="00CA2BF2"/>
    <w:rsid w:val="00CD0C21"/>
    <w:rsid w:val="00CD79FC"/>
    <w:rsid w:val="00CF14C2"/>
    <w:rsid w:val="00D132D2"/>
    <w:rsid w:val="00D305CE"/>
    <w:rsid w:val="00D339AB"/>
    <w:rsid w:val="00D65778"/>
    <w:rsid w:val="00D90452"/>
    <w:rsid w:val="00DC276F"/>
    <w:rsid w:val="00DC593C"/>
    <w:rsid w:val="00DC7953"/>
    <w:rsid w:val="00DD7922"/>
    <w:rsid w:val="00DE0B63"/>
    <w:rsid w:val="00E23ABA"/>
    <w:rsid w:val="00E33531"/>
    <w:rsid w:val="00E53034"/>
    <w:rsid w:val="00E61491"/>
    <w:rsid w:val="00E621DB"/>
    <w:rsid w:val="00E702DF"/>
    <w:rsid w:val="00ED3E45"/>
    <w:rsid w:val="00EF2E2B"/>
    <w:rsid w:val="00EF416E"/>
    <w:rsid w:val="00F07AF2"/>
    <w:rsid w:val="00F23D97"/>
    <w:rsid w:val="00F37A67"/>
    <w:rsid w:val="00F57B75"/>
    <w:rsid w:val="00F64EC1"/>
    <w:rsid w:val="00F65924"/>
    <w:rsid w:val="00F80691"/>
    <w:rsid w:val="00FA4CA1"/>
    <w:rsid w:val="00FB27BB"/>
    <w:rsid w:val="00FB743A"/>
    <w:rsid w:val="00FC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CB7660"/>
  <w15:chartTrackingRefBased/>
  <w15:docId w15:val="{B2B37F47-849B-4187-9106-D218AAFF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1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E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Charlene Frasson Caus</cp:lastModifiedBy>
  <cp:revision>3</cp:revision>
  <cp:lastPrinted>2026-01-23T11:53:00Z</cp:lastPrinted>
  <dcterms:created xsi:type="dcterms:W3CDTF">2026-01-23T12:18:00Z</dcterms:created>
  <dcterms:modified xsi:type="dcterms:W3CDTF">2026-01-23T12:19:00Z</dcterms:modified>
</cp:coreProperties>
</file>