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C47A3" w14:textId="77777777" w:rsidR="00F25413" w:rsidRPr="004B4F77" w:rsidRDefault="004B4F77" w:rsidP="004B4F77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sz w:val="19"/>
          <w:szCs w:val="19"/>
          <w:lang w:eastAsia="pt-BR"/>
        </w:rPr>
      </w:pPr>
      <w:r w:rsidRPr="004B4F77">
        <w:rPr>
          <w:rFonts w:ascii="Tahoma" w:eastAsia="Times New Roman" w:hAnsi="Tahoma" w:cs="Tahoma"/>
          <w:b/>
          <w:sz w:val="19"/>
          <w:szCs w:val="19"/>
          <w:lang w:eastAsia="pt-BR"/>
        </w:rPr>
        <w:t>TERMO DE REFERÊNCIA</w:t>
      </w:r>
    </w:p>
    <w:p w14:paraId="773B4FC5" w14:textId="77777777" w:rsidR="004B4F77" w:rsidRDefault="004B4F77" w:rsidP="004B4F77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97023F0" w14:textId="449E6B9D" w:rsidR="004B4F77" w:rsidRPr="00F42DCE" w:rsidRDefault="004B4F77" w:rsidP="002B18B2">
      <w:pPr>
        <w:pStyle w:val="PargrafodaLista"/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F42DCE">
        <w:rPr>
          <w:rFonts w:ascii="Tahoma" w:eastAsia="Times New Roman" w:hAnsi="Tahoma" w:cs="Tahoma"/>
          <w:b/>
          <w:sz w:val="19"/>
          <w:szCs w:val="19"/>
          <w:lang w:eastAsia="pt-BR"/>
        </w:rPr>
        <w:t>OBJETO:</w:t>
      </w:r>
      <w:r w:rsidRPr="00F42DCE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72DDD">
        <w:rPr>
          <w:rFonts w:ascii="Tahoma" w:eastAsia="Times New Roman" w:hAnsi="Tahoma" w:cs="Tahoma"/>
          <w:sz w:val="19"/>
          <w:szCs w:val="19"/>
          <w:lang w:eastAsia="pt-BR"/>
        </w:rPr>
        <w:t xml:space="preserve">Contratação de Software </w:t>
      </w:r>
      <w:proofErr w:type="spellStart"/>
      <w:r w:rsidR="00872DDD">
        <w:rPr>
          <w:rFonts w:ascii="Tahoma" w:eastAsia="Times New Roman" w:hAnsi="Tahoma" w:cs="Tahoma"/>
          <w:sz w:val="19"/>
          <w:szCs w:val="19"/>
          <w:lang w:eastAsia="pt-BR"/>
        </w:rPr>
        <w:t>Secullum</w:t>
      </w:r>
      <w:proofErr w:type="spellEnd"/>
      <w:r w:rsidR="00872DDD">
        <w:rPr>
          <w:rFonts w:ascii="Tahoma" w:eastAsia="Times New Roman" w:hAnsi="Tahoma" w:cs="Tahoma"/>
          <w:sz w:val="19"/>
          <w:szCs w:val="19"/>
          <w:lang w:eastAsia="pt-BR"/>
        </w:rPr>
        <w:t xml:space="preserve"> Ponto Offline para tratamento dos registros eletrônicos do ponto biométrico dos servidores municipais</w:t>
      </w:r>
      <w:r w:rsidR="00EE4D1F">
        <w:rPr>
          <w:rFonts w:ascii="Tahoma" w:eastAsia="Times New Roman" w:hAnsi="Tahoma" w:cs="Tahoma"/>
          <w:sz w:val="19"/>
          <w:szCs w:val="19"/>
          <w:lang w:eastAsia="pt-BR"/>
        </w:rPr>
        <w:t xml:space="preserve"> para uso de Departamento de Recursos Humanos.</w:t>
      </w:r>
    </w:p>
    <w:p w14:paraId="1E1F9345" w14:textId="77777777" w:rsidR="002D5906" w:rsidRPr="00C57BBF" w:rsidRDefault="002D5906" w:rsidP="002D5906">
      <w:pPr>
        <w:widowControl w:val="0"/>
        <w:suppressAutoHyphens/>
        <w:spacing w:after="0" w:line="240" w:lineRule="auto"/>
        <w:ind w:left="284"/>
        <w:jc w:val="both"/>
        <w:rPr>
          <w:rFonts w:ascii="Tahoma" w:eastAsia="Times New Roman" w:hAnsi="Tahoma" w:cs="Tahoma"/>
          <w:b/>
          <w:sz w:val="16"/>
          <w:szCs w:val="1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-18"/>
        <w:tblW w:w="4848" w:type="pct"/>
        <w:tblLook w:val="04A0" w:firstRow="1" w:lastRow="0" w:firstColumn="1" w:lastColumn="0" w:noHBand="0" w:noVBand="1"/>
      </w:tblPr>
      <w:tblGrid>
        <w:gridCol w:w="596"/>
        <w:gridCol w:w="1537"/>
        <w:gridCol w:w="4755"/>
        <w:gridCol w:w="967"/>
        <w:gridCol w:w="1069"/>
      </w:tblGrid>
      <w:tr w:rsidR="00C27721" w:rsidRPr="00500359" w14:paraId="6FD4CE5E" w14:textId="77777777" w:rsidTr="006B3708">
        <w:trPr>
          <w:trHeight w:val="416"/>
        </w:trPr>
        <w:tc>
          <w:tcPr>
            <w:tcW w:w="334" w:type="pct"/>
          </w:tcPr>
          <w:p w14:paraId="3C6172D1" w14:textId="77777777" w:rsidR="00C27721" w:rsidRPr="00500359" w:rsidRDefault="00C27721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359">
              <w:rPr>
                <w:rFonts w:ascii="Arial" w:hAnsi="Arial" w:cs="Arial"/>
                <w:b/>
                <w:bCs/>
                <w:sz w:val="18"/>
                <w:szCs w:val="18"/>
              </w:rPr>
              <w:t>Lote nº</w:t>
            </w:r>
          </w:p>
        </w:tc>
        <w:tc>
          <w:tcPr>
            <w:tcW w:w="861" w:type="pct"/>
          </w:tcPr>
          <w:p w14:paraId="017E90F9" w14:textId="77777777" w:rsidR="00C27721" w:rsidRPr="00500359" w:rsidRDefault="00C27721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359">
              <w:rPr>
                <w:rFonts w:ascii="Arial" w:hAnsi="Arial" w:cs="Arial"/>
                <w:b/>
                <w:bCs/>
                <w:sz w:val="18"/>
                <w:szCs w:val="18"/>
              </w:rPr>
              <w:t>Descrição do Lote</w:t>
            </w:r>
          </w:p>
        </w:tc>
        <w:tc>
          <w:tcPr>
            <w:tcW w:w="2664" w:type="pct"/>
          </w:tcPr>
          <w:p w14:paraId="6F8C5A26" w14:textId="77777777" w:rsidR="00C27721" w:rsidRPr="00500359" w:rsidRDefault="00C27721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359">
              <w:rPr>
                <w:rFonts w:ascii="Arial" w:hAnsi="Arial" w:cs="Arial"/>
                <w:b/>
                <w:bCs/>
                <w:sz w:val="18"/>
                <w:szCs w:val="18"/>
              </w:rPr>
              <w:t>Atividades e Programas a serem desenvolvidos</w:t>
            </w:r>
          </w:p>
        </w:tc>
        <w:tc>
          <w:tcPr>
            <w:tcW w:w="542" w:type="pct"/>
          </w:tcPr>
          <w:p w14:paraId="766B5EC3" w14:textId="77777777" w:rsidR="006B3708" w:rsidRPr="00500359" w:rsidRDefault="00C27721" w:rsidP="006B3708">
            <w:pPr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00359">
              <w:rPr>
                <w:rFonts w:ascii="Arial" w:hAnsi="Arial" w:cs="Arial"/>
                <w:b/>
                <w:bCs/>
                <w:sz w:val="18"/>
                <w:szCs w:val="18"/>
              </w:rPr>
              <w:t>Quantid</w:t>
            </w:r>
            <w:proofErr w:type="spellEnd"/>
            <w:r w:rsidRPr="0050035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</w:p>
          <w:p w14:paraId="101F4711" w14:textId="77777777" w:rsidR="00C27721" w:rsidRPr="00500359" w:rsidRDefault="00C27721" w:rsidP="00500359">
            <w:pPr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9" w:type="pct"/>
          </w:tcPr>
          <w:p w14:paraId="1AF62421" w14:textId="77777777" w:rsidR="00C27721" w:rsidRPr="00500359" w:rsidRDefault="006B3708" w:rsidP="00500359">
            <w:pPr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</w:tr>
      <w:tr w:rsidR="00AD4E65" w:rsidRPr="00500359" w14:paraId="0C9AD5A0" w14:textId="77777777" w:rsidTr="006B3708">
        <w:trPr>
          <w:trHeight w:val="222"/>
        </w:trPr>
        <w:tc>
          <w:tcPr>
            <w:tcW w:w="334" w:type="pct"/>
            <w:vMerge w:val="restart"/>
          </w:tcPr>
          <w:p w14:paraId="51FDD7D2" w14:textId="77777777" w:rsidR="00AD4E65" w:rsidRPr="00500359" w:rsidRDefault="00AD4E65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61" w:type="pct"/>
          </w:tcPr>
          <w:p w14:paraId="124D6DE1" w14:textId="0A3EE603" w:rsidR="00AD4E65" w:rsidRPr="00500359" w:rsidRDefault="00EE4D1F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 1</w:t>
            </w:r>
          </w:p>
        </w:tc>
        <w:tc>
          <w:tcPr>
            <w:tcW w:w="2664" w:type="pct"/>
          </w:tcPr>
          <w:p w14:paraId="3D8FBBB1" w14:textId="708A7DC4" w:rsidR="00AD4E65" w:rsidRPr="00500359" w:rsidRDefault="00872DDD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Software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Secullum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Ponto OFFLINE para até 500 colaboradores</w:t>
            </w:r>
          </w:p>
        </w:tc>
        <w:tc>
          <w:tcPr>
            <w:tcW w:w="542" w:type="pct"/>
          </w:tcPr>
          <w:p w14:paraId="4E204746" w14:textId="7B5477CE" w:rsidR="00AD4E65" w:rsidRPr="00500359" w:rsidRDefault="00872DDD" w:rsidP="00500359">
            <w:pPr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99" w:type="pct"/>
          </w:tcPr>
          <w:p w14:paraId="475B1754" w14:textId="35B1A574" w:rsidR="00AD4E65" w:rsidRPr="00500359" w:rsidRDefault="00872DDD" w:rsidP="00500359">
            <w:pPr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mensal</w:t>
            </w:r>
          </w:p>
        </w:tc>
      </w:tr>
      <w:tr w:rsidR="00AD4E65" w:rsidRPr="00500359" w14:paraId="5D8C317F" w14:textId="77777777" w:rsidTr="006B3708">
        <w:trPr>
          <w:trHeight w:val="238"/>
        </w:trPr>
        <w:tc>
          <w:tcPr>
            <w:tcW w:w="334" w:type="pct"/>
            <w:vMerge/>
          </w:tcPr>
          <w:p w14:paraId="7BF64885" w14:textId="77777777" w:rsidR="00AD4E65" w:rsidRPr="00AD4E65" w:rsidRDefault="00AD4E65" w:rsidP="00AD4E65"/>
        </w:tc>
        <w:tc>
          <w:tcPr>
            <w:tcW w:w="861" w:type="pct"/>
          </w:tcPr>
          <w:p w14:paraId="324908A8" w14:textId="053B0A9A" w:rsidR="00AD4E65" w:rsidRPr="00872DDD" w:rsidRDefault="00EE4D1F" w:rsidP="00A9629D">
            <w:pPr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 2</w:t>
            </w:r>
          </w:p>
        </w:tc>
        <w:tc>
          <w:tcPr>
            <w:tcW w:w="2664" w:type="pct"/>
          </w:tcPr>
          <w:p w14:paraId="36DDF610" w14:textId="419F4FB9" w:rsidR="00AD4E65" w:rsidRPr="00500359" w:rsidRDefault="00872DDD" w:rsidP="00912E2E">
            <w:pPr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Ativação/Implantação </w:t>
            </w:r>
            <w:r w:rsidR="00C443B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42" w:type="pct"/>
          </w:tcPr>
          <w:p w14:paraId="7C35A644" w14:textId="77777777" w:rsidR="00D31668" w:rsidRPr="00D31668" w:rsidRDefault="007B453A" w:rsidP="00D31668">
            <w:pPr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C443B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9" w:type="pct"/>
          </w:tcPr>
          <w:p w14:paraId="31387278" w14:textId="77777777" w:rsidR="00AD4E65" w:rsidRPr="00500359" w:rsidRDefault="00AD4E65" w:rsidP="00500359">
            <w:pPr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und</w:t>
            </w:r>
            <w:proofErr w:type="spellEnd"/>
          </w:p>
        </w:tc>
      </w:tr>
    </w:tbl>
    <w:p w14:paraId="62F90138" w14:textId="3DF64A7C" w:rsidR="004B4F77" w:rsidRPr="00FE3951" w:rsidRDefault="000E6F29" w:rsidP="00FE3951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FE3951">
        <w:rPr>
          <w:rFonts w:ascii="Tahoma" w:eastAsia="Times New Roman" w:hAnsi="Tahoma" w:cs="Tahoma"/>
          <w:b/>
          <w:sz w:val="19"/>
          <w:szCs w:val="19"/>
          <w:lang w:eastAsia="pt-BR"/>
        </w:rPr>
        <w:t>JUSTIFICATIVA:</w:t>
      </w:r>
      <w:r w:rsidRPr="00FE3951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72DDD">
        <w:rPr>
          <w:rFonts w:ascii="Tahoma" w:eastAsia="Times New Roman" w:hAnsi="Tahoma" w:cs="Tahoma"/>
          <w:sz w:val="19"/>
          <w:szCs w:val="19"/>
          <w:lang w:eastAsia="pt-BR"/>
        </w:rPr>
        <w:t xml:space="preserve">Contratação de Software </w:t>
      </w:r>
      <w:proofErr w:type="spellStart"/>
      <w:r w:rsidR="00872DDD">
        <w:rPr>
          <w:rFonts w:ascii="Tahoma" w:eastAsia="Times New Roman" w:hAnsi="Tahoma" w:cs="Tahoma"/>
          <w:sz w:val="19"/>
          <w:szCs w:val="19"/>
          <w:lang w:eastAsia="pt-BR"/>
        </w:rPr>
        <w:t>Secullum</w:t>
      </w:r>
      <w:proofErr w:type="spellEnd"/>
      <w:r w:rsidR="00872DDD">
        <w:rPr>
          <w:rFonts w:ascii="Tahoma" w:eastAsia="Times New Roman" w:hAnsi="Tahoma" w:cs="Tahoma"/>
          <w:sz w:val="19"/>
          <w:szCs w:val="19"/>
          <w:lang w:eastAsia="pt-BR"/>
        </w:rPr>
        <w:t xml:space="preserve"> Ponto Offline para tratamento dos registros eletrônicos do ponto biométrico dos servidores municipais. A contratação se faz necessária, uma vez que, o sistema já vem sendo utilizado pelo Departamento de Recursos Humanos há 5 anos </w:t>
      </w:r>
      <w:r w:rsidR="00D37DD3">
        <w:rPr>
          <w:rFonts w:ascii="Tahoma" w:eastAsia="Times New Roman" w:hAnsi="Tahoma" w:cs="Tahoma"/>
          <w:sz w:val="19"/>
          <w:szCs w:val="19"/>
          <w:lang w:eastAsia="pt-BR"/>
        </w:rPr>
        <w:t xml:space="preserve">com a empresa contratada KL </w:t>
      </w:r>
      <w:proofErr w:type="spellStart"/>
      <w:r w:rsidR="00D37DD3">
        <w:rPr>
          <w:rFonts w:ascii="Tahoma" w:eastAsia="Times New Roman" w:hAnsi="Tahoma" w:cs="Tahoma"/>
          <w:sz w:val="19"/>
          <w:szCs w:val="19"/>
          <w:lang w:eastAsia="pt-BR"/>
        </w:rPr>
        <w:t>Quartz</w:t>
      </w:r>
      <w:proofErr w:type="spellEnd"/>
      <w:r w:rsidR="00D37DD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72DDD">
        <w:rPr>
          <w:rFonts w:ascii="Tahoma" w:eastAsia="Times New Roman" w:hAnsi="Tahoma" w:cs="Tahoma"/>
          <w:sz w:val="19"/>
          <w:szCs w:val="19"/>
          <w:lang w:eastAsia="pt-BR"/>
        </w:rPr>
        <w:t xml:space="preserve">e agora é necessário </w:t>
      </w:r>
      <w:r w:rsidR="00D37DD3">
        <w:rPr>
          <w:rFonts w:ascii="Tahoma" w:eastAsia="Times New Roman" w:hAnsi="Tahoma" w:cs="Tahoma"/>
          <w:sz w:val="19"/>
          <w:szCs w:val="19"/>
          <w:lang w:eastAsia="pt-BR"/>
        </w:rPr>
        <w:t>a implantação de nova versão “</w:t>
      </w:r>
      <w:proofErr w:type="gramStart"/>
      <w:r w:rsidR="00D37DD3">
        <w:rPr>
          <w:rFonts w:ascii="Tahoma" w:eastAsia="Times New Roman" w:hAnsi="Tahoma" w:cs="Tahoma"/>
          <w:sz w:val="19"/>
          <w:szCs w:val="19"/>
          <w:lang w:eastAsia="pt-BR"/>
        </w:rPr>
        <w:t xml:space="preserve">Offline” </w:t>
      </w:r>
      <w:r w:rsidR="00770C9C">
        <w:rPr>
          <w:rFonts w:ascii="Tahoma" w:eastAsia="Times New Roman" w:hAnsi="Tahoma" w:cs="Tahoma"/>
          <w:sz w:val="19"/>
          <w:szCs w:val="19"/>
          <w:lang w:eastAsia="pt-BR"/>
        </w:rPr>
        <w:t xml:space="preserve"> com</w:t>
      </w:r>
      <w:proofErr w:type="gramEnd"/>
      <w:r w:rsidR="00770C9C">
        <w:rPr>
          <w:rFonts w:ascii="Tahoma" w:eastAsia="Times New Roman" w:hAnsi="Tahoma" w:cs="Tahoma"/>
          <w:sz w:val="19"/>
          <w:szCs w:val="19"/>
          <w:lang w:eastAsia="pt-BR"/>
        </w:rPr>
        <w:t xml:space="preserve"> a mesma empresa.</w:t>
      </w:r>
    </w:p>
    <w:p w14:paraId="05B0B663" w14:textId="77777777" w:rsidR="00FE55F6" w:rsidRPr="00FE55F6" w:rsidRDefault="00FE55F6" w:rsidP="002B18B2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7519CCC" w14:textId="77777777" w:rsidR="00572BEC" w:rsidRDefault="004B4F77" w:rsidP="00FE3951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b/>
          <w:sz w:val="19"/>
          <w:szCs w:val="19"/>
          <w:lang w:eastAsia="pt-BR"/>
        </w:rPr>
      </w:pPr>
      <w:r w:rsidRPr="00572BEC">
        <w:rPr>
          <w:rFonts w:ascii="Tahoma" w:eastAsia="Times New Roman" w:hAnsi="Tahoma" w:cs="Tahoma"/>
          <w:b/>
          <w:sz w:val="19"/>
          <w:szCs w:val="19"/>
          <w:lang w:eastAsia="pt-BR"/>
        </w:rPr>
        <w:t xml:space="preserve">DO FORNECIMENTO ou DA PRESTAÇÃO DOS SERVIÇOS: </w:t>
      </w:r>
    </w:p>
    <w:p w14:paraId="368E0B42" w14:textId="200F52F2" w:rsidR="00115795" w:rsidRPr="00DB241A" w:rsidRDefault="00130A98" w:rsidP="00DB241A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DB241A">
        <w:rPr>
          <w:rFonts w:ascii="Tahoma" w:eastAsia="Times New Roman" w:hAnsi="Tahoma" w:cs="Tahoma"/>
          <w:sz w:val="19"/>
          <w:szCs w:val="19"/>
          <w:lang w:eastAsia="pt-BR"/>
        </w:rPr>
        <w:t xml:space="preserve">          </w:t>
      </w:r>
      <w:r w:rsidR="00D37DD3">
        <w:rPr>
          <w:rFonts w:ascii="Tahoma" w:eastAsia="Times New Roman" w:hAnsi="Tahoma" w:cs="Tahoma"/>
          <w:sz w:val="19"/>
          <w:szCs w:val="19"/>
          <w:lang w:eastAsia="pt-BR"/>
        </w:rPr>
        <w:t>O software para</w:t>
      </w:r>
      <w:r w:rsidR="00DB241A" w:rsidRPr="00DB241A">
        <w:rPr>
          <w:rFonts w:ascii="Tahoma" w:eastAsia="Times New Roman" w:hAnsi="Tahoma" w:cs="Tahoma"/>
          <w:sz w:val="19"/>
          <w:szCs w:val="19"/>
          <w:lang w:eastAsia="pt-BR"/>
        </w:rPr>
        <w:t xml:space="preserve"> tratamento de ponto permitirá que o Departamento de Recursos Humanos faça a gestão dos registros eletrônicos do ponto dos servidores municipais</w:t>
      </w:r>
      <w:r w:rsidR="00EE4D1F">
        <w:rPr>
          <w:rFonts w:ascii="Tahoma" w:eastAsia="Times New Roman" w:hAnsi="Tahoma" w:cs="Tahoma"/>
          <w:sz w:val="19"/>
          <w:szCs w:val="19"/>
          <w:lang w:eastAsia="pt-BR"/>
        </w:rPr>
        <w:t xml:space="preserve"> atendendo as necessidades do momento</w:t>
      </w:r>
      <w:r w:rsidR="00D37DD3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  <w:r w:rsidR="00770C9C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A empresa contratada disponibilizará assessoria sempre que necessário para o sistema em questão.</w:t>
      </w:r>
    </w:p>
    <w:p w14:paraId="6419B043" w14:textId="77777777" w:rsidR="00EE4D1F" w:rsidRDefault="00DB241A" w:rsidP="00EE4D1F">
      <w:pPr>
        <w:ind w:left="142"/>
        <w:jc w:val="both"/>
        <w:rPr>
          <w:rFonts w:ascii="Tahoma" w:eastAsia="Times New Roman" w:hAnsi="Tahoma" w:cs="Tahoma"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Características do Sistema:</w:t>
      </w:r>
    </w:p>
    <w:p w14:paraId="54F4366D" w14:textId="36688DEE" w:rsidR="00DB241A" w:rsidRDefault="00DB241A" w:rsidP="00EE4D1F">
      <w:pPr>
        <w:ind w:left="142"/>
        <w:rPr>
          <w:rFonts w:ascii="Tahoma" w:eastAsia="Times New Roman" w:hAnsi="Tahoma" w:cs="Tahoma"/>
          <w:sz w:val="19"/>
          <w:szCs w:val="19"/>
          <w:lang w:eastAsia="pt-BR"/>
        </w:rPr>
      </w:pPr>
      <w:r w:rsidRPr="00DB241A">
        <w:rPr>
          <w:rFonts w:ascii="Tahoma" w:eastAsia="Times New Roman" w:hAnsi="Tahoma" w:cs="Tahoma"/>
          <w:sz w:val="19"/>
          <w:szCs w:val="19"/>
          <w:lang w:eastAsia="pt-BR"/>
        </w:rPr>
        <w:t>Sistema Operacional: compatível com Windows 98 ou superior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Banco de Dados: Access, SQL Server ou Oracle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 xml:space="preserve">Computador Requerido: Processador com 500Mhz, Memória </w:t>
      </w:r>
      <w:proofErr w:type="spellStart"/>
      <w:r w:rsidRPr="00DB241A">
        <w:rPr>
          <w:rFonts w:ascii="Tahoma" w:eastAsia="Times New Roman" w:hAnsi="Tahoma" w:cs="Tahoma"/>
          <w:sz w:val="19"/>
          <w:szCs w:val="19"/>
          <w:lang w:eastAsia="pt-BR"/>
        </w:rPr>
        <w:t>Ram</w:t>
      </w:r>
      <w:proofErr w:type="spellEnd"/>
      <w:r w:rsidRPr="00DB241A">
        <w:rPr>
          <w:rFonts w:ascii="Tahoma" w:eastAsia="Times New Roman" w:hAnsi="Tahoma" w:cs="Tahoma"/>
          <w:sz w:val="19"/>
          <w:szCs w:val="19"/>
          <w:lang w:eastAsia="pt-BR"/>
        </w:rPr>
        <w:t xml:space="preserve"> de 128Mb, espaço disponível em disco de 500 Mb, resolução de tela 1024x768.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Idiomas: Português, Inglês e Espanhol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Visualização dos Relatórios: os relatórios podem ser visualizados com ZOOM em tela antes de serem impressos.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Interface Amigável e de fácil visualização ao usuário.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 xml:space="preserve">Software </w:t>
      </w:r>
      <w:proofErr w:type="spellStart"/>
      <w:r w:rsidRPr="00DB241A">
        <w:rPr>
          <w:rFonts w:ascii="Tahoma" w:eastAsia="Times New Roman" w:hAnsi="Tahoma" w:cs="Tahoma"/>
          <w:sz w:val="19"/>
          <w:szCs w:val="19"/>
          <w:lang w:eastAsia="pt-BR"/>
        </w:rPr>
        <w:t>Multi-Empresa</w:t>
      </w:r>
      <w:proofErr w:type="spellEnd"/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Capacidade de funcionários configurável de acordo com cada plano a partir de 30 colaboradores</w:t>
      </w:r>
      <w:r w:rsidRPr="00DB241A">
        <w:rPr>
          <w:rFonts w:ascii="Tahoma" w:eastAsia="Times New Roman" w:hAnsi="Tahoma" w:cs="Tahoma"/>
          <w:sz w:val="19"/>
          <w:szCs w:val="19"/>
          <w:lang w:eastAsia="pt-BR"/>
        </w:rPr>
        <w:br/>
        <w:t>Permite o tratamento de escalas variadas de horários, banco de horas configurável, horas extras, faltas, diferentes eventos</w:t>
      </w:r>
      <w:r w:rsidR="00EE4D1F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0252B088" w14:textId="29DE1BF2" w:rsidR="00421D48" w:rsidRPr="00676EA1" w:rsidRDefault="00421D48" w:rsidP="00663A5E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b/>
        </w:rPr>
      </w:pPr>
      <w:r w:rsidRPr="00676EA1">
        <w:rPr>
          <w:rFonts w:ascii="Arial" w:hAnsi="Arial" w:cs="Arial"/>
          <w:b/>
        </w:rPr>
        <w:t>DO QUANTITATIVO ESTIMADO DE PESSOAL:</w:t>
      </w:r>
    </w:p>
    <w:p w14:paraId="0E0443E9" w14:textId="50C5AD20" w:rsidR="00421D48" w:rsidRPr="00421D48" w:rsidRDefault="00130A98" w:rsidP="00663A5E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>O quantitativo</w:t>
      </w:r>
      <w:r w:rsidR="00663A5E">
        <w:rPr>
          <w:rFonts w:ascii="Tahoma" w:eastAsia="Times New Roman" w:hAnsi="Tahoma" w:cs="Tahoma"/>
          <w:sz w:val="19"/>
          <w:szCs w:val="19"/>
          <w:lang w:eastAsia="pt-BR"/>
        </w:rPr>
        <w:t xml:space="preserve"> estimado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 xml:space="preserve"> de servidores do Município é de </w:t>
      </w: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92180B">
        <w:rPr>
          <w:rFonts w:ascii="Tahoma" w:eastAsia="Times New Roman" w:hAnsi="Tahoma" w:cs="Tahoma"/>
          <w:sz w:val="19"/>
          <w:szCs w:val="19"/>
          <w:lang w:eastAsia="pt-BR"/>
        </w:rPr>
        <w:t xml:space="preserve">00 </w:t>
      </w:r>
      <w:r w:rsidR="00BE16BC">
        <w:rPr>
          <w:rFonts w:ascii="Tahoma" w:eastAsia="Times New Roman" w:hAnsi="Tahoma" w:cs="Tahoma"/>
          <w:sz w:val="19"/>
          <w:szCs w:val="19"/>
          <w:lang w:eastAsia="pt-BR"/>
        </w:rPr>
        <w:t>(</w:t>
      </w:r>
      <w:r>
        <w:rPr>
          <w:rFonts w:ascii="Tahoma" w:eastAsia="Times New Roman" w:hAnsi="Tahoma" w:cs="Tahoma"/>
          <w:sz w:val="19"/>
          <w:szCs w:val="19"/>
          <w:lang w:eastAsia="pt-BR"/>
        </w:rPr>
        <w:t>quinhentos</w:t>
      </w:r>
      <w:r w:rsidR="00BE16BC">
        <w:rPr>
          <w:rFonts w:ascii="Tahoma" w:eastAsia="Times New Roman" w:hAnsi="Tahoma" w:cs="Tahoma"/>
          <w:sz w:val="19"/>
          <w:szCs w:val="19"/>
          <w:lang w:eastAsia="pt-BR"/>
        </w:rPr>
        <w:t xml:space="preserve">) 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>servidores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este 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>número de é meramente estimativo, não podendo ser exigido ou</w:t>
      </w:r>
      <w:r w:rsidR="00663A5E">
        <w:rPr>
          <w:rFonts w:ascii="Tahoma" w:eastAsia="Times New Roman" w:hAnsi="Tahoma" w:cs="Tahoma"/>
          <w:sz w:val="19"/>
          <w:szCs w:val="19"/>
          <w:lang w:eastAsia="pt-BR"/>
        </w:rPr>
        <w:t xml:space="preserve"> c</w:t>
      </w:r>
      <w:r w:rsidR="00B90F55" w:rsidRPr="00421D48">
        <w:rPr>
          <w:rFonts w:ascii="Tahoma" w:eastAsia="Times New Roman" w:hAnsi="Tahoma" w:cs="Tahoma"/>
          <w:sz w:val="19"/>
          <w:szCs w:val="19"/>
          <w:lang w:eastAsia="pt-BR"/>
        </w:rPr>
        <w:t>onsiderado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 xml:space="preserve"> como fator para pagamento/cobrança de </w:t>
      </w:r>
      <w:r w:rsidR="00B90F55" w:rsidRPr="00421D48">
        <w:rPr>
          <w:rFonts w:ascii="Tahoma" w:eastAsia="Times New Roman" w:hAnsi="Tahoma" w:cs="Tahoma"/>
          <w:sz w:val="19"/>
          <w:szCs w:val="19"/>
          <w:lang w:eastAsia="pt-BR"/>
        </w:rPr>
        <w:t>qua</w:t>
      </w:r>
      <w:r>
        <w:rPr>
          <w:rFonts w:ascii="Tahoma" w:eastAsia="Times New Roman" w:hAnsi="Tahoma" w:cs="Tahoma"/>
          <w:sz w:val="19"/>
          <w:szCs w:val="19"/>
          <w:lang w:eastAsia="pt-BR"/>
        </w:rPr>
        <w:t>l</w:t>
      </w:r>
      <w:r w:rsidR="00B90F55" w:rsidRPr="00421D48">
        <w:rPr>
          <w:rFonts w:ascii="Tahoma" w:eastAsia="Times New Roman" w:hAnsi="Tahoma" w:cs="Tahoma"/>
          <w:sz w:val="19"/>
          <w:szCs w:val="19"/>
          <w:lang w:eastAsia="pt-BR"/>
        </w:rPr>
        <w:t>quer natureza</w:t>
      </w:r>
      <w:r w:rsidR="00421D48" w:rsidRPr="00421D48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4ADE96E" w14:textId="77777777" w:rsidR="00421D48" w:rsidRPr="00421D48" w:rsidRDefault="00421D48" w:rsidP="00663A5E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rPr>
          <w:rFonts w:ascii="Tahoma" w:eastAsia="Times New Roman" w:hAnsi="Tahoma" w:cs="Tahoma"/>
          <w:sz w:val="19"/>
          <w:szCs w:val="19"/>
          <w:lang w:eastAsia="pt-BR"/>
        </w:rPr>
      </w:pPr>
      <w:r w:rsidRPr="00421D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14:paraId="2EE10C1C" w14:textId="525A5A71" w:rsidR="00421D48" w:rsidRPr="00676EA1" w:rsidRDefault="00421D48" w:rsidP="00676EA1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b/>
        </w:rPr>
      </w:pPr>
      <w:r w:rsidRPr="00676EA1">
        <w:rPr>
          <w:rFonts w:ascii="Arial" w:hAnsi="Arial" w:cs="Arial"/>
          <w:b/>
        </w:rPr>
        <w:t xml:space="preserve">PRAZO DE ENTREGA E EXECUÇÃO: </w:t>
      </w:r>
      <w:r w:rsidR="00B940FF" w:rsidRPr="00676EA1">
        <w:rPr>
          <w:rFonts w:ascii="Arial" w:hAnsi="Arial" w:cs="Arial"/>
          <w:b/>
        </w:rPr>
        <w:tab/>
      </w:r>
    </w:p>
    <w:p w14:paraId="166F0C76" w14:textId="61840EEA" w:rsidR="00363F4D" w:rsidRDefault="00130A98" w:rsidP="00130A98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A implantação da nova versão do sistema </w:t>
      </w:r>
      <w:proofErr w:type="spellStart"/>
      <w:r>
        <w:rPr>
          <w:rFonts w:ascii="Tahoma" w:eastAsia="Times New Roman" w:hAnsi="Tahoma" w:cs="Tahoma"/>
          <w:sz w:val="19"/>
          <w:szCs w:val="19"/>
          <w:lang w:eastAsia="pt-BR"/>
        </w:rPr>
        <w:t>Seccullum</w:t>
      </w:r>
      <w:proofErr w:type="spell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será feita imediatamente após a contratação com    o efetivo envio do empenho para a empresa contratada. </w:t>
      </w:r>
    </w:p>
    <w:p w14:paraId="07C70499" w14:textId="3663F8FB" w:rsidR="00DE2D15" w:rsidRDefault="00130A98" w:rsidP="007006B4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693D23">
        <w:rPr>
          <w:rFonts w:ascii="Tahoma" w:eastAsia="Times New Roman" w:hAnsi="Tahoma" w:cs="Tahoma"/>
          <w:sz w:val="19"/>
          <w:szCs w:val="19"/>
          <w:lang w:eastAsia="pt-BR"/>
        </w:rPr>
        <w:t xml:space="preserve">O prazo do Contrato é de </w:t>
      </w:r>
      <w:r w:rsidR="00C443B6">
        <w:rPr>
          <w:rFonts w:ascii="Tahoma" w:eastAsia="Times New Roman" w:hAnsi="Tahoma" w:cs="Tahoma"/>
          <w:sz w:val="19"/>
          <w:szCs w:val="19"/>
          <w:lang w:eastAsia="pt-BR"/>
        </w:rPr>
        <w:t>12</w:t>
      </w:r>
      <w:r w:rsidR="00550CC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C443B6">
        <w:rPr>
          <w:rFonts w:ascii="Tahoma" w:eastAsia="Times New Roman" w:hAnsi="Tahoma" w:cs="Tahoma"/>
          <w:sz w:val="19"/>
          <w:szCs w:val="19"/>
          <w:lang w:eastAsia="pt-BR"/>
        </w:rPr>
        <w:t>doze</w:t>
      </w:r>
      <w:r w:rsidR="00550CCD">
        <w:rPr>
          <w:rFonts w:ascii="Tahoma" w:eastAsia="Times New Roman" w:hAnsi="Tahoma" w:cs="Tahoma"/>
          <w:sz w:val="19"/>
          <w:szCs w:val="19"/>
          <w:lang w:eastAsia="pt-BR"/>
        </w:rPr>
        <w:t xml:space="preserve">) </w:t>
      </w:r>
      <w:r w:rsidR="00C443B6">
        <w:rPr>
          <w:rFonts w:ascii="Tahoma" w:eastAsia="Times New Roman" w:hAnsi="Tahoma" w:cs="Tahoma"/>
          <w:sz w:val="19"/>
          <w:szCs w:val="19"/>
          <w:lang w:eastAsia="pt-BR"/>
        </w:rPr>
        <w:t xml:space="preserve">meses podendo ser prorrogado até o limite legal. </w:t>
      </w:r>
    </w:p>
    <w:p w14:paraId="3296199E" w14:textId="77777777" w:rsidR="00C443B6" w:rsidRDefault="00C443B6" w:rsidP="00676EA1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b/>
        </w:rPr>
      </w:pPr>
    </w:p>
    <w:p w14:paraId="43617FFD" w14:textId="03B0E642" w:rsidR="007B1810" w:rsidRPr="00676EA1" w:rsidRDefault="00AA2A14" w:rsidP="00676EA1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b/>
        </w:rPr>
      </w:pPr>
      <w:r w:rsidRPr="00676EA1">
        <w:rPr>
          <w:rFonts w:ascii="Arial" w:hAnsi="Arial" w:cs="Arial"/>
          <w:b/>
        </w:rPr>
        <w:t xml:space="preserve">DO PAGAMENTO: </w:t>
      </w:r>
    </w:p>
    <w:p w14:paraId="0E77F297" w14:textId="77777777" w:rsidR="002F0B87" w:rsidRDefault="007B1810" w:rsidP="007B1810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S</w:t>
      </w:r>
      <w:r w:rsidRPr="007B1810">
        <w:rPr>
          <w:rFonts w:ascii="Tahoma" w:eastAsia="Times New Roman" w:hAnsi="Tahoma" w:cs="Tahoma"/>
          <w:sz w:val="19"/>
          <w:szCs w:val="19"/>
          <w:lang w:eastAsia="pt-BR"/>
        </w:rPr>
        <w:t xml:space="preserve">erá efetuado mensalmente, ocorrendo no prazo de até o dia 10 (dez) do mês </w:t>
      </w:r>
      <w:r w:rsidR="00676EA1" w:rsidRPr="007B1810">
        <w:rPr>
          <w:rFonts w:ascii="Tahoma" w:eastAsia="Times New Roman" w:hAnsi="Tahoma" w:cs="Tahoma"/>
          <w:sz w:val="19"/>
          <w:szCs w:val="19"/>
          <w:lang w:eastAsia="pt-BR"/>
        </w:rPr>
        <w:t>subsequente</w:t>
      </w:r>
      <w:r w:rsidRPr="007B1810">
        <w:rPr>
          <w:rFonts w:ascii="Tahoma" w:eastAsia="Times New Roman" w:hAnsi="Tahoma" w:cs="Tahoma"/>
          <w:sz w:val="19"/>
          <w:szCs w:val="19"/>
          <w:lang w:eastAsia="pt-BR"/>
        </w:rPr>
        <w:t xml:space="preserve"> ao da prestação dos serviços, através do recebimento da fatura/nota fiscal ou documento equivalente, acompanhada de documento hábil de verificação da efetiva prestação do serviço com o quantitativo de serviços realizados, em conta bancária corrente da Contratada a ser fornecida ao Município. </w:t>
      </w:r>
    </w:p>
    <w:p w14:paraId="2AA250FD" w14:textId="77777777" w:rsidR="002F0B87" w:rsidRDefault="002F0B87" w:rsidP="00075E7E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009D45A" w14:textId="5D9579AA" w:rsidR="00500359" w:rsidRPr="00676EA1" w:rsidRDefault="0094238E" w:rsidP="00676EA1">
      <w:pPr>
        <w:pStyle w:val="PargrafodaLista"/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" w:hAnsi="Arial" w:cs="Arial"/>
          <w:b/>
        </w:rPr>
      </w:pPr>
      <w:r w:rsidRPr="00676EA1">
        <w:rPr>
          <w:rFonts w:ascii="Arial" w:hAnsi="Arial" w:cs="Arial"/>
          <w:b/>
        </w:rPr>
        <w:t xml:space="preserve">DA EMPRESA A SER CONTRATADA / EXIGÊNCIAS LEGAIS: </w:t>
      </w:r>
    </w:p>
    <w:p w14:paraId="7D53DDBF" w14:textId="1951373A" w:rsidR="00EF386F" w:rsidRDefault="00500359" w:rsidP="00500359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500359">
        <w:rPr>
          <w:rFonts w:ascii="Tahoma" w:eastAsia="Times New Roman" w:hAnsi="Tahoma" w:cs="Tahoma"/>
          <w:sz w:val="19"/>
          <w:szCs w:val="19"/>
          <w:lang w:eastAsia="pt-BR"/>
        </w:rPr>
        <w:t>Apresentação de, no mínimo, 01 (um) atestado de capacidade técnica, fornecido por pessoa de direito público ou privado, em nome da empresa, de que a mesma executou satisfatoriamente objeto compatível com o ora licitado.</w:t>
      </w:r>
    </w:p>
    <w:p w14:paraId="156EDFFA" w14:textId="3B8B667B" w:rsidR="00EF386F" w:rsidRDefault="00693D23" w:rsidP="00EF386F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Nova </w:t>
      </w:r>
      <w:proofErr w:type="spellStart"/>
      <w:r>
        <w:rPr>
          <w:rFonts w:ascii="Tahoma" w:eastAsia="Times New Roman" w:hAnsi="Tahoma" w:cs="Tahoma"/>
          <w:sz w:val="19"/>
          <w:szCs w:val="19"/>
          <w:lang w:eastAsia="pt-BR"/>
        </w:rPr>
        <w:t>Bassano</w:t>
      </w:r>
      <w:proofErr w:type="spellEnd"/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5B3822">
        <w:rPr>
          <w:rFonts w:ascii="Tahoma" w:eastAsia="Times New Roman" w:hAnsi="Tahoma" w:cs="Tahoma"/>
          <w:sz w:val="19"/>
          <w:szCs w:val="19"/>
          <w:lang w:eastAsia="pt-BR"/>
        </w:rPr>
        <w:t xml:space="preserve"> 05</w:t>
      </w:r>
      <w:r w:rsidR="00EF386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432AD">
        <w:rPr>
          <w:rFonts w:ascii="Tahoma" w:eastAsia="Times New Roman" w:hAnsi="Tahoma" w:cs="Tahoma"/>
          <w:sz w:val="19"/>
          <w:szCs w:val="19"/>
          <w:lang w:eastAsia="pt-BR"/>
        </w:rPr>
        <w:t xml:space="preserve">janeiro </w:t>
      </w:r>
      <w:r w:rsidR="00EF386F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4432AD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EF386F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DA81501" w14:textId="77777777" w:rsidR="00EF386F" w:rsidRDefault="00EF386F" w:rsidP="00EF386F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3AB73B" w14:textId="77777777" w:rsidR="00EF386F" w:rsidRDefault="00EF386F" w:rsidP="00EF386F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_________________________________</w:t>
      </w:r>
    </w:p>
    <w:p w14:paraId="4B94339D" w14:textId="77777777" w:rsidR="00EF386F" w:rsidRDefault="00EF386F" w:rsidP="00EF386F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Leda Maria Ravanello</w:t>
      </w:r>
    </w:p>
    <w:p w14:paraId="0F8CFE6E" w14:textId="77777777" w:rsidR="00EF386F" w:rsidRPr="00500359" w:rsidRDefault="00EF386F" w:rsidP="00EF386F">
      <w:pPr>
        <w:widowControl w:val="0"/>
        <w:tabs>
          <w:tab w:val="left" w:pos="1956"/>
        </w:tabs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Sec. da Administração</w:t>
      </w:r>
    </w:p>
    <w:sectPr w:rsidR="00EF386F" w:rsidRPr="00500359" w:rsidSect="009759C9">
      <w:headerReference w:type="default" r:id="rId7"/>
      <w:footerReference w:type="default" r:id="rId8"/>
      <w:pgSz w:w="11906" w:h="16838"/>
      <w:pgMar w:top="426" w:right="1416" w:bottom="142" w:left="1276" w:header="284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95569" w14:textId="77777777" w:rsidR="009759C9" w:rsidRDefault="009759C9" w:rsidP="00F25413">
      <w:pPr>
        <w:spacing w:after="0" w:line="240" w:lineRule="auto"/>
      </w:pPr>
      <w:r>
        <w:separator/>
      </w:r>
    </w:p>
  </w:endnote>
  <w:endnote w:type="continuationSeparator" w:id="0">
    <w:p w14:paraId="16810130" w14:textId="77777777" w:rsidR="009759C9" w:rsidRDefault="009759C9" w:rsidP="00F2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93B7" w14:textId="77777777" w:rsidR="00EE2F07" w:rsidRPr="00316D60" w:rsidRDefault="00F25413" w:rsidP="00550F6F">
    <w:pPr>
      <w:pStyle w:val="Rodap"/>
      <w:jc w:val="center"/>
      <w:rPr>
        <w:rFonts w:ascii="Calibri" w:hAnsi="Calibri" w:cs="Tahoma"/>
        <w:sz w:val="10"/>
        <w:szCs w:val="10"/>
      </w:rPr>
    </w:pPr>
    <w:r w:rsidRPr="00316D60">
      <w:rPr>
        <w:rFonts w:ascii="Calibri" w:hAnsi="Calibri" w:cs="Tahoma"/>
        <w:sz w:val="10"/>
        <w:szCs w:val="10"/>
      </w:rPr>
      <w:t xml:space="preserve">Rua Silva Jardim, 505 – Centro – Nova </w:t>
    </w:r>
    <w:proofErr w:type="spellStart"/>
    <w:r w:rsidRPr="00316D60">
      <w:rPr>
        <w:rFonts w:ascii="Calibri" w:hAnsi="Calibri" w:cs="Tahoma"/>
        <w:sz w:val="10"/>
        <w:szCs w:val="10"/>
      </w:rPr>
      <w:t>Bassano</w:t>
    </w:r>
    <w:proofErr w:type="spellEnd"/>
    <w:r w:rsidRPr="00316D60">
      <w:rPr>
        <w:rFonts w:ascii="Calibri" w:hAnsi="Calibri" w:cs="Tahoma"/>
        <w:sz w:val="10"/>
        <w:szCs w:val="10"/>
      </w:rPr>
      <w:t xml:space="preserve"> – RS – 95340-000</w:t>
    </w:r>
  </w:p>
  <w:p w14:paraId="3DB49EEF" w14:textId="77777777" w:rsidR="00EE2F07" w:rsidRPr="00316D60" w:rsidRDefault="00F25413" w:rsidP="00550F6F">
    <w:pPr>
      <w:pStyle w:val="Rodap"/>
      <w:jc w:val="center"/>
      <w:rPr>
        <w:rFonts w:ascii="Calibri" w:hAnsi="Calibri" w:cs="Tahoma"/>
        <w:sz w:val="10"/>
        <w:szCs w:val="10"/>
      </w:rPr>
    </w:pPr>
    <w:r w:rsidRPr="00316D60">
      <w:rPr>
        <w:rFonts w:ascii="Calibri" w:hAnsi="Calibri" w:cs="Tahoma"/>
        <w:sz w:val="10"/>
        <w:szCs w:val="10"/>
      </w:rPr>
      <w:t xml:space="preserve">Fone/fax: (54) 3273-1649 </w:t>
    </w:r>
  </w:p>
  <w:p w14:paraId="55420D4A" w14:textId="77777777" w:rsidR="00EE2F07" w:rsidRPr="00316D60" w:rsidRDefault="00000000" w:rsidP="00550F6F">
    <w:pPr>
      <w:pStyle w:val="Rodap"/>
      <w:jc w:val="center"/>
      <w:rPr>
        <w:rFonts w:ascii="Calibri" w:hAnsi="Calibri" w:cs="Tahoma"/>
        <w:sz w:val="10"/>
        <w:szCs w:val="10"/>
      </w:rPr>
    </w:pPr>
    <w:hyperlink r:id="rId1" w:history="1">
      <w:r w:rsidR="00F25413" w:rsidRPr="00F47097">
        <w:rPr>
          <w:rStyle w:val="Hyperlink"/>
          <w:rFonts w:ascii="Calibri" w:hAnsi="Calibri" w:cs="Tahoma"/>
          <w:sz w:val="10"/>
          <w:szCs w:val="10"/>
        </w:rPr>
        <w:t>www.novabassano.rs.gov.br</w:t>
      </w:r>
    </w:hyperlink>
    <w:r w:rsidR="00F25413">
      <w:rPr>
        <w:rFonts w:ascii="Calibri" w:hAnsi="Calibri" w:cs="Tahoma"/>
        <w:sz w:val="10"/>
        <w:szCs w:val="10"/>
      </w:rPr>
      <w:t xml:space="preserve"> </w:t>
    </w:r>
  </w:p>
  <w:p w14:paraId="6204C13F" w14:textId="77777777" w:rsidR="00EE2F07" w:rsidRDefault="00EE2F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EDE8C" w14:textId="77777777" w:rsidR="009759C9" w:rsidRDefault="009759C9" w:rsidP="00F25413">
      <w:pPr>
        <w:spacing w:after="0" w:line="240" w:lineRule="auto"/>
      </w:pPr>
      <w:r>
        <w:separator/>
      </w:r>
    </w:p>
  </w:footnote>
  <w:footnote w:type="continuationSeparator" w:id="0">
    <w:p w14:paraId="3EF20D76" w14:textId="77777777" w:rsidR="009759C9" w:rsidRDefault="009759C9" w:rsidP="00F2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7F826" w14:textId="77777777" w:rsidR="00F25413" w:rsidRPr="00F25413" w:rsidRDefault="00F25413" w:rsidP="00F25413">
    <w:pPr>
      <w:widowControl w:val="0"/>
      <w:autoSpaceDE w:val="0"/>
      <w:autoSpaceDN w:val="0"/>
      <w:adjustRightInd w:val="0"/>
      <w:spacing w:after="0" w:line="240" w:lineRule="auto"/>
      <w:rPr>
        <w:rFonts w:ascii="Century Gothic" w:eastAsia="Times New Roman" w:hAnsi="Century Gothic" w:cs="Tahoma"/>
        <w:bCs/>
        <w:sz w:val="18"/>
        <w:szCs w:val="18"/>
        <w:lang w:eastAsia="pt-BR"/>
      </w:rPr>
    </w:pPr>
    <w:r>
      <w:rPr>
        <w:rFonts w:ascii="Tahoma" w:eastAsia="Times New Roman" w:hAnsi="Tahoma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FF273F4" wp14:editId="13575779">
              <wp:simplePos x="0" y="0"/>
              <wp:positionH relativeFrom="column">
                <wp:posOffset>4744720</wp:posOffset>
              </wp:positionH>
              <wp:positionV relativeFrom="paragraph">
                <wp:posOffset>132715</wp:posOffset>
              </wp:positionV>
              <wp:extent cx="1594485" cy="247650"/>
              <wp:effectExtent l="10795" t="8890" r="13970" b="10160"/>
              <wp:wrapNone/>
              <wp:docPr id="9" name="Caixa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56E161" w14:textId="77777777" w:rsidR="00F25413" w:rsidRDefault="00F25413" w:rsidP="00F25413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Município de Nova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Bassano</w:t>
                          </w:r>
                          <w:proofErr w:type="spellEnd"/>
                        </w:p>
                        <w:p w14:paraId="671129D1" w14:textId="77777777" w:rsidR="00F25413" w:rsidRDefault="00F25413" w:rsidP="00F25413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187E2034" w14:textId="77777777" w:rsidR="00F25413" w:rsidRPr="00DE10E7" w:rsidRDefault="00F25413" w:rsidP="00F25413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F273F4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373.6pt;margin-top:10.45pt;width:125.55pt;height:1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" strokeweight=".25pt">
              <v:textbox>
                <w:txbxContent>
                  <w:p w14:paraId="7356E161" w14:textId="77777777" w:rsidR="00F25413" w:rsidRDefault="00F25413" w:rsidP="00F2541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Município de Nova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Bassano</w:t>
                    </w:r>
                    <w:proofErr w:type="spellEnd"/>
                  </w:p>
                  <w:p w14:paraId="671129D1" w14:textId="77777777" w:rsidR="00F25413" w:rsidRDefault="00F25413" w:rsidP="00F25413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  <w:p w14:paraId="187E2034" w14:textId="77777777" w:rsidR="00F25413" w:rsidRPr="00DE10E7" w:rsidRDefault="00F25413" w:rsidP="00F25413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000000">
      <w:rPr>
        <w:rFonts w:ascii="Tahoma" w:eastAsia="Times New Roman" w:hAnsi="Tahoma" w:cs="Times New Roman"/>
        <w:noProof/>
        <w:sz w:val="24"/>
        <w:szCs w:val="24"/>
        <w:lang w:eastAsia="pt-BR"/>
      </w:rPr>
      <w:object w:dxaOrig="1440" w:dyaOrig="1440" w14:anchorId="18C36B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-24.55pt;margin-top:-4.5pt;width:78.55pt;height:1in;z-index:-251657216;mso-wrap-edited:f;mso-position-horizontal-relative:text;mso-position-vertical-relative:text" wrapcoords="-191 0 -191 21418 21600 21418 21600 0 -191 0" fillcolor="window">
          <v:imagedata r:id="rId1" o:title=""/>
          <w10:wrap type="tight"/>
        </v:shape>
        <o:OLEObject Type="Embed" ProgID="PBrush" ShapeID="_x0000_s1033" DrawAspect="Content" ObjectID="_1830425647" r:id="rId2"/>
      </w:object>
    </w:r>
  </w:p>
  <w:p w14:paraId="61E7ACA2" w14:textId="77777777" w:rsidR="00F25413" w:rsidRPr="00F25413" w:rsidRDefault="00F25413" w:rsidP="00075E7E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Century Gothic" w:eastAsia="Times New Roman" w:hAnsi="Century Gothic" w:cs="Tahoma"/>
        <w:sz w:val="18"/>
        <w:szCs w:val="18"/>
        <w:lang w:eastAsia="pt-BR"/>
      </w:rPr>
    </w:pPr>
    <w:r w:rsidRPr="00F25413">
      <w:rPr>
        <w:rFonts w:ascii="Century Gothic" w:eastAsia="Times New Roman" w:hAnsi="Century Gothic" w:cs="Tahoma"/>
        <w:sz w:val="18"/>
        <w:szCs w:val="18"/>
        <w:lang w:eastAsia="pt-BR"/>
      </w:rPr>
      <w:t>ESTADO DO RIO GRANDE DO SUL</w:t>
    </w:r>
  </w:p>
  <w:p w14:paraId="0FD6B319" w14:textId="77777777" w:rsidR="00F25413" w:rsidRPr="00F25413" w:rsidRDefault="00F25413" w:rsidP="00075E7E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Century Gothic" w:eastAsia="Times New Roman" w:hAnsi="Century Gothic" w:cs="Tahoma"/>
        <w:b/>
        <w:sz w:val="18"/>
        <w:szCs w:val="18"/>
        <w:lang w:eastAsia="pt-BR"/>
      </w:rPr>
    </w:pPr>
    <w:r>
      <w:rPr>
        <w:rFonts w:ascii="Tahoma" w:eastAsia="Times New Roman" w:hAnsi="Tahoma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10ABC2" wp14:editId="4699F596">
              <wp:simplePos x="0" y="0"/>
              <wp:positionH relativeFrom="column">
                <wp:posOffset>5457190</wp:posOffset>
              </wp:positionH>
              <wp:positionV relativeFrom="paragraph">
                <wp:posOffset>48260</wp:posOffset>
              </wp:positionV>
              <wp:extent cx="882015" cy="242570"/>
              <wp:effectExtent l="8890" t="10160" r="13970" b="1397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01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EC28BB" w14:textId="77777777" w:rsidR="00F25413" w:rsidRPr="00DE10E7" w:rsidRDefault="00F25413" w:rsidP="00F25413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Rubrica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10ABC2" id="Caixa de texto 8" o:spid="_x0000_s1027" type="#_x0000_t202" style="position:absolute;left:0;text-align:left;margin-left:429.7pt;margin-top:3.8pt;width:69.45pt;height:1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" strokeweight=".25pt">
              <v:textbox>
                <w:txbxContent>
                  <w:p w14:paraId="07EC28BB" w14:textId="77777777" w:rsidR="00F25413" w:rsidRPr="00DE10E7" w:rsidRDefault="00F25413" w:rsidP="00F25413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Rubrica</w:t>
                    </w:r>
                  </w:p>
                </w:txbxContent>
              </v:textbox>
            </v:shape>
          </w:pict>
        </mc:Fallback>
      </mc:AlternateContent>
    </w:r>
    <w:r>
      <w:rPr>
        <w:rFonts w:ascii="Tahoma" w:eastAsia="Times New Roman" w:hAnsi="Tahoma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6F599B" wp14:editId="19CD482F">
              <wp:simplePos x="0" y="0"/>
              <wp:positionH relativeFrom="column">
                <wp:posOffset>4744720</wp:posOffset>
              </wp:positionH>
              <wp:positionV relativeFrom="paragraph">
                <wp:posOffset>48260</wp:posOffset>
              </wp:positionV>
              <wp:extent cx="748665" cy="242570"/>
              <wp:effectExtent l="10795" t="10160" r="12065" b="13970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66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4B6B13" w14:textId="77777777" w:rsidR="00F25413" w:rsidRPr="00DE10E7" w:rsidRDefault="00F25413" w:rsidP="00F25413">
                          <w:pPr>
                            <w:rPr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</w:rPr>
                            <w:t>Fls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6F599B" id="Caixa de texto 7" o:spid="_x0000_s1028" type="#_x0000_t202" style="position:absolute;left:0;text-align:left;margin-left:373.6pt;margin-top:3.8pt;width:58.95pt;height:19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" strokeweight=".25pt">
              <v:textbox>
                <w:txbxContent>
                  <w:p w14:paraId="6E4B6B13" w14:textId="77777777" w:rsidR="00F25413" w:rsidRPr="00DE10E7" w:rsidRDefault="00F25413" w:rsidP="00F25413">
                    <w:pPr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Fls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F25413">
      <w:rPr>
        <w:rFonts w:ascii="Century Gothic" w:eastAsia="Times New Roman" w:hAnsi="Century Gothic" w:cs="Tahoma"/>
        <w:b/>
        <w:sz w:val="18"/>
        <w:szCs w:val="18"/>
        <w:lang w:eastAsia="pt-BR"/>
      </w:rPr>
      <w:t>MUNICÍPIO DE NOVA BASSANO</w:t>
    </w:r>
  </w:p>
  <w:p w14:paraId="3AA17D4E" w14:textId="77777777" w:rsidR="00F25413" w:rsidRPr="00F25413" w:rsidRDefault="00F25413" w:rsidP="00075E7E">
    <w:pPr>
      <w:widowControl w:val="0"/>
      <w:autoSpaceDE w:val="0"/>
      <w:autoSpaceDN w:val="0"/>
      <w:adjustRightInd w:val="0"/>
      <w:spacing w:after="0" w:line="240" w:lineRule="auto"/>
      <w:ind w:left="-142"/>
      <w:jc w:val="center"/>
      <w:outlineLvl w:val="0"/>
      <w:rPr>
        <w:rFonts w:ascii="Century Gothic" w:eastAsia="Times New Roman" w:hAnsi="Century Gothic" w:cs="Tahoma"/>
        <w:b/>
        <w:sz w:val="18"/>
        <w:szCs w:val="18"/>
        <w:lang w:eastAsia="pt-BR"/>
      </w:rPr>
    </w:pPr>
    <w:r w:rsidRPr="00F25413">
      <w:rPr>
        <w:rFonts w:ascii="Century Gothic" w:eastAsia="Times New Roman" w:hAnsi="Century Gothic" w:cs="Tahoma"/>
        <w:b/>
        <w:sz w:val="18"/>
        <w:szCs w:val="18"/>
        <w:lang w:eastAsia="pt-BR"/>
      </w:rPr>
      <w:t>SECRETARIA MUNICIPAL DA ADMINISTRAÇÃO</w:t>
    </w:r>
  </w:p>
  <w:p w14:paraId="6050EE27" w14:textId="77777777" w:rsidR="00EE2F07" w:rsidRDefault="00F25413" w:rsidP="00075E7E">
    <w:pPr>
      <w:pStyle w:val="Cabealho"/>
      <w:jc w:val="center"/>
      <w:rPr>
        <w:rFonts w:ascii="Century Gothic" w:hAnsi="Century Gothic" w:cs="Tahoma"/>
        <w:sz w:val="18"/>
        <w:szCs w:val="18"/>
      </w:rPr>
    </w:pPr>
    <w:r w:rsidRPr="00F25413">
      <w:rPr>
        <w:rFonts w:ascii="Century Gothic" w:hAnsi="Century Gothic" w:cs="Tahoma"/>
        <w:sz w:val="18"/>
        <w:szCs w:val="18"/>
      </w:rPr>
      <w:t>Departamento de Licitações</w:t>
    </w:r>
  </w:p>
  <w:p w14:paraId="1BCD3FB0" w14:textId="77777777" w:rsidR="00F25413" w:rsidRDefault="00F25413" w:rsidP="00F25413">
    <w:pPr>
      <w:pStyle w:val="Cabealho"/>
      <w:rPr>
        <w:rFonts w:ascii="Century Gothic" w:hAnsi="Century Gothic" w:cs="Tahoma"/>
        <w:sz w:val="18"/>
        <w:szCs w:val="18"/>
      </w:rPr>
    </w:pPr>
  </w:p>
  <w:p w14:paraId="2C10FD88" w14:textId="77777777" w:rsidR="00F25413" w:rsidRPr="00D35589" w:rsidRDefault="00F25413" w:rsidP="00F25413">
    <w:pPr>
      <w:pStyle w:val="Cabealho"/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B327315"/>
    <w:multiLevelType w:val="hybridMultilevel"/>
    <w:tmpl w:val="A8F2E16C"/>
    <w:lvl w:ilvl="0" w:tplc="48E4A2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F5F3A0D"/>
    <w:multiLevelType w:val="hybridMultilevel"/>
    <w:tmpl w:val="C60C776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C2F89"/>
    <w:multiLevelType w:val="hybridMultilevel"/>
    <w:tmpl w:val="53A42D74"/>
    <w:lvl w:ilvl="0" w:tplc="E314352C">
      <w:start w:val="10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3464D96"/>
    <w:multiLevelType w:val="hybridMultilevel"/>
    <w:tmpl w:val="29B80432"/>
    <w:lvl w:ilvl="0" w:tplc="1826CAE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FAA685C"/>
    <w:multiLevelType w:val="hybridMultilevel"/>
    <w:tmpl w:val="0638EA74"/>
    <w:lvl w:ilvl="0" w:tplc="938263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665479">
    <w:abstractNumId w:val="2"/>
  </w:num>
  <w:num w:numId="2" w16cid:durableId="1758790281">
    <w:abstractNumId w:val="0"/>
  </w:num>
  <w:num w:numId="3" w16cid:durableId="570113925">
    <w:abstractNumId w:val="1"/>
  </w:num>
  <w:num w:numId="4" w16cid:durableId="209223148">
    <w:abstractNumId w:val="3"/>
  </w:num>
  <w:num w:numId="5" w16cid:durableId="1630090621">
    <w:abstractNumId w:val="5"/>
  </w:num>
  <w:num w:numId="6" w16cid:durableId="956452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413"/>
    <w:rsid w:val="00000C5F"/>
    <w:rsid w:val="0000522F"/>
    <w:rsid w:val="00006AB2"/>
    <w:rsid w:val="00011043"/>
    <w:rsid w:val="0002083B"/>
    <w:rsid w:val="0004627A"/>
    <w:rsid w:val="0005511F"/>
    <w:rsid w:val="00066987"/>
    <w:rsid w:val="000752F2"/>
    <w:rsid w:val="00075E7E"/>
    <w:rsid w:val="000D42AC"/>
    <w:rsid w:val="000D6FEE"/>
    <w:rsid w:val="000E6F29"/>
    <w:rsid w:val="000F3B0B"/>
    <w:rsid w:val="00115795"/>
    <w:rsid w:val="00130A98"/>
    <w:rsid w:val="00146C13"/>
    <w:rsid w:val="00151A09"/>
    <w:rsid w:val="00154EB3"/>
    <w:rsid w:val="00187255"/>
    <w:rsid w:val="00193A95"/>
    <w:rsid w:val="001E50EA"/>
    <w:rsid w:val="001E5D6A"/>
    <w:rsid w:val="00252A1A"/>
    <w:rsid w:val="00281FB4"/>
    <w:rsid w:val="00282C64"/>
    <w:rsid w:val="002958BD"/>
    <w:rsid w:val="002A618A"/>
    <w:rsid w:val="002B18B2"/>
    <w:rsid w:val="002B7866"/>
    <w:rsid w:val="002D5906"/>
    <w:rsid w:val="002F0B87"/>
    <w:rsid w:val="003370F2"/>
    <w:rsid w:val="00344F59"/>
    <w:rsid w:val="00363F4D"/>
    <w:rsid w:val="003A5A1F"/>
    <w:rsid w:val="003B08A3"/>
    <w:rsid w:val="003B4619"/>
    <w:rsid w:val="003C3934"/>
    <w:rsid w:val="003D5A50"/>
    <w:rsid w:val="003E7E1F"/>
    <w:rsid w:val="003F679A"/>
    <w:rsid w:val="0040638F"/>
    <w:rsid w:val="004151B3"/>
    <w:rsid w:val="00415BCC"/>
    <w:rsid w:val="00421D48"/>
    <w:rsid w:val="00427D84"/>
    <w:rsid w:val="004432AD"/>
    <w:rsid w:val="00463ECF"/>
    <w:rsid w:val="00492E7D"/>
    <w:rsid w:val="004A3A6F"/>
    <w:rsid w:val="004B4F77"/>
    <w:rsid w:val="00500359"/>
    <w:rsid w:val="00517CF8"/>
    <w:rsid w:val="00536F2D"/>
    <w:rsid w:val="005441F5"/>
    <w:rsid w:val="00550CCD"/>
    <w:rsid w:val="00572BEC"/>
    <w:rsid w:val="005B3822"/>
    <w:rsid w:val="005B4825"/>
    <w:rsid w:val="005C2E34"/>
    <w:rsid w:val="005F24E3"/>
    <w:rsid w:val="00622922"/>
    <w:rsid w:val="006304FB"/>
    <w:rsid w:val="006362E3"/>
    <w:rsid w:val="0064691F"/>
    <w:rsid w:val="00657DAA"/>
    <w:rsid w:val="00663A5E"/>
    <w:rsid w:val="00671868"/>
    <w:rsid w:val="00674348"/>
    <w:rsid w:val="00676EA1"/>
    <w:rsid w:val="006771A6"/>
    <w:rsid w:val="00693D23"/>
    <w:rsid w:val="006A1462"/>
    <w:rsid w:val="006B28F6"/>
    <w:rsid w:val="006B3708"/>
    <w:rsid w:val="006B6068"/>
    <w:rsid w:val="006B6596"/>
    <w:rsid w:val="006D0361"/>
    <w:rsid w:val="006D7270"/>
    <w:rsid w:val="006E354C"/>
    <w:rsid w:val="006F2206"/>
    <w:rsid w:val="007006B4"/>
    <w:rsid w:val="007053CF"/>
    <w:rsid w:val="00707FDB"/>
    <w:rsid w:val="00710E72"/>
    <w:rsid w:val="007217D3"/>
    <w:rsid w:val="00740CA7"/>
    <w:rsid w:val="00770C9C"/>
    <w:rsid w:val="00771C63"/>
    <w:rsid w:val="00773612"/>
    <w:rsid w:val="007A7356"/>
    <w:rsid w:val="007B1810"/>
    <w:rsid w:val="007B1D48"/>
    <w:rsid w:val="007B453A"/>
    <w:rsid w:val="00804E53"/>
    <w:rsid w:val="00872DDD"/>
    <w:rsid w:val="00875B0C"/>
    <w:rsid w:val="00891601"/>
    <w:rsid w:val="008B291A"/>
    <w:rsid w:val="00901452"/>
    <w:rsid w:val="00907026"/>
    <w:rsid w:val="00912E2E"/>
    <w:rsid w:val="0092180B"/>
    <w:rsid w:val="00932683"/>
    <w:rsid w:val="00937FD4"/>
    <w:rsid w:val="0094238E"/>
    <w:rsid w:val="00951F41"/>
    <w:rsid w:val="00966FEA"/>
    <w:rsid w:val="0097185A"/>
    <w:rsid w:val="009759C9"/>
    <w:rsid w:val="00992CE9"/>
    <w:rsid w:val="0099600C"/>
    <w:rsid w:val="009C0630"/>
    <w:rsid w:val="009C5918"/>
    <w:rsid w:val="009E171C"/>
    <w:rsid w:val="009E75D4"/>
    <w:rsid w:val="00A369F5"/>
    <w:rsid w:val="00A407A3"/>
    <w:rsid w:val="00A9629D"/>
    <w:rsid w:val="00AA2A14"/>
    <w:rsid w:val="00AD4E65"/>
    <w:rsid w:val="00AF44F6"/>
    <w:rsid w:val="00B1104B"/>
    <w:rsid w:val="00B12C7F"/>
    <w:rsid w:val="00B52C21"/>
    <w:rsid w:val="00B63314"/>
    <w:rsid w:val="00B707CC"/>
    <w:rsid w:val="00B90F55"/>
    <w:rsid w:val="00B940FF"/>
    <w:rsid w:val="00B97415"/>
    <w:rsid w:val="00BE16BC"/>
    <w:rsid w:val="00BE2E2B"/>
    <w:rsid w:val="00BE5121"/>
    <w:rsid w:val="00BF7CA3"/>
    <w:rsid w:val="00C27721"/>
    <w:rsid w:val="00C32BD9"/>
    <w:rsid w:val="00C443B6"/>
    <w:rsid w:val="00C57BBF"/>
    <w:rsid w:val="00C70F12"/>
    <w:rsid w:val="00C715BC"/>
    <w:rsid w:val="00C71FEB"/>
    <w:rsid w:val="00C73F0D"/>
    <w:rsid w:val="00C95F84"/>
    <w:rsid w:val="00CD4734"/>
    <w:rsid w:val="00D31668"/>
    <w:rsid w:val="00D342D5"/>
    <w:rsid w:val="00D37DD3"/>
    <w:rsid w:val="00D46DE4"/>
    <w:rsid w:val="00D72691"/>
    <w:rsid w:val="00D73195"/>
    <w:rsid w:val="00D77779"/>
    <w:rsid w:val="00DB241A"/>
    <w:rsid w:val="00DC191B"/>
    <w:rsid w:val="00DC6233"/>
    <w:rsid w:val="00DD1057"/>
    <w:rsid w:val="00DE2D15"/>
    <w:rsid w:val="00DF5CD5"/>
    <w:rsid w:val="00E11C49"/>
    <w:rsid w:val="00E20727"/>
    <w:rsid w:val="00E21F04"/>
    <w:rsid w:val="00E242F2"/>
    <w:rsid w:val="00E250CC"/>
    <w:rsid w:val="00E44907"/>
    <w:rsid w:val="00ED79D7"/>
    <w:rsid w:val="00EE2F07"/>
    <w:rsid w:val="00EE4D1F"/>
    <w:rsid w:val="00EF386F"/>
    <w:rsid w:val="00F036E1"/>
    <w:rsid w:val="00F03F37"/>
    <w:rsid w:val="00F25413"/>
    <w:rsid w:val="00F40C53"/>
    <w:rsid w:val="00F42DCE"/>
    <w:rsid w:val="00F504AA"/>
    <w:rsid w:val="00F735B9"/>
    <w:rsid w:val="00F77B29"/>
    <w:rsid w:val="00F80E76"/>
    <w:rsid w:val="00F91B19"/>
    <w:rsid w:val="00F95082"/>
    <w:rsid w:val="00FA153F"/>
    <w:rsid w:val="00FB617F"/>
    <w:rsid w:val="00FB7048"/>
    <w:rsid w:val="00FC348F"/>
    <w:rsid w:val="00FE3951"/>
    <w:rsid w:val="00FE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98B64"/>
  <w15:docId w15:val="{81723271-6AF2-4318-92C7-845928FA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25413"/>
    <w:rPr>
      <w:rFonts w:ascii="Times New Roman" w:hAnsi="Times New Roman" w:cs="Times New Roman" w:hint="default"/>
      <w:color w:val="0000FF"/>
      <w:u w:val="single"/>
    </w:rPr>
  </w:style>
  <w:style w:type="paragraph" w:styleId="Cabealho">
    <w:name w:val="header"/>
    <w:basedOn w:val="Normal"/>
    <w:link w:val="CabealhoChar"/>
    <w:rsid w:val="00F25413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F25413"/>
    <w:rPr>
      <w:rFonts w:ascii="Tahoma" w:eastAsia="Times New Roman" w:hAnsi="Tahoma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5413"/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25413"/>
    <w:rPr>
      <w:rFonts w:ascii="Tahoma" w:eastAsia="Times New Roman" w:hAnsi="Tahoma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541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41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4B4F77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3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B6596"/>
  </w:style>
  <w:style w:type="paragraph" w:styleId="Recuodecorpodetexto3">
    <w:name w:val="Body Text Indent 3"/>
    <w:basedOn w:val="Normal"/>
    <w:link w:val="Recuodecorpodetexto3Char"/>
    <w:rsid w:val="00ED79D7"/>
    <w:pPr>
      <w:spacing w:after="0" w:line="240" w:lineRule="auto"/>
      <w:ind w:left="42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ED79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5F24E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bassano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504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Todeschini</dc:creator>
  <cp:lastModifiedBy>Daiane</cp:lastModifiedBy>
  <cp:revision>9</cp:revision>
  <cp:lastPrinted>2026-01-20T17:34:00Z</cp:lastPrinted>
  <dcterms:created xsi:type="dcterms:W3CDTF">2026-01-19T13:10:00Z</dcterms:created>
  <dcterms:modified xsi:type="dcterms:W3CDTF">2026-01-20T17:48:00Z</dcterms:modified>
</cp:coreProperties>
</file>