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42CA84" w14:textId="17D8E958" w:rsidR="004C2AFC" w:rsidRPr="00C171BA" w:rsidRDefault="004C2AFC" w:rsidP="004C2AFC">
      <w:pPr>
        <w:pStyle w:val="Ttulo7"/>
        <w:ind w:left="0"/>
        <w:rPr>
          <w:rFonts w:ascii="Arial" w:hAnsi="Arial" w:cs="Arial"/>
          <w:bCs/>
          <w:sz w:val="21"/>
          <w:szCs w:val="21"/>
          <w:u w:val="single"/>
        </w:rPr>
      </w:pPr>
      <w:r w:rsidRPr="00C171BA">
        <w:rPr>
          <w:rFonts w:ascii="Arial" w:hAnsi="Arial" w:cs="Arial"/>
          <w:b w:val="0"/>
          <w:sz w:val="21"/>
          <w:szCs w:val="21"/>
        </w:rPr>
        <w:t xml:space="preserve"> </w:t>
      </w:r>
      <w:r w:rsidRPr="00C171BA">
        <w:rPr>
          <w:rFonts w:ascii="Arial" w:hAnsi="Arial" w:cs="Arial"/>
          <w:bCs/>
          <w:sz w:val="21"/>
          <w:szCs w:val="21"/>
          <w:u w:val="single"/>
        </w:rPr>
        <w:t>TERMO DE CREDENCIAMENTO</w:t>
      </w:r>
      <w:r w:rsidR="00C77397" w:rsidRPr="00C171BA">
        <w:rPr>
          <w:rFonts w:ascii="Arial" w:hAnsi="Arial" w:cs="Arial"/>
          <w:bCs/>
          <w:sz w:val="21"/>
          <w:szCs w:val="21"/>
          <w:u w:val="single"/>
        </w:rPr>
        <w:t xml:space="preserve"> Nº 0</w:t>
      </w:r>
      <w:r w:rsidR="00E67C86">
        <w:rPr>
          <w:rFonts w:ascii="Arial" w:hAnsi="Arial" w:cs="Arial"/>
          <w:bCs/>
          <w:sz w:val="21"/>
          <w:szCs w:val="21"/>
          <w:u w:val="single"/>
        </w:rPr>
        <w:t>1</w:t>
      </w:r>
      <w:r w:rsidR="000B7EC8">
        <w:rPr>
          <w:rFonts w:ascii="Arial" w:hAnsi="Arial" w:cs="Arial"/>
          <w:bCs/>
          <w:sz w:val="21"/>
          <w:szCs w:val="21"/>
          <w:u w:val="single"/>
        </w:rPr>
        <w:t>5</w:t>
      </w:r>
      <w:r w:rsidR="00C77397" w:rsidRPr="00C171BA">
        <w:rPr>
          <w:rFonts w:ascii="Arial" w:hAnsi="Arial" w:cs="Arial"/>
          <w:bCs/>
          <w:sz w:val="21"/>
          <w:szCs w:val="21"/>
          <w:u w:val="single"/>
        </w:rPr>
        <w:t>/2024</w:t>
      </w:r>
    </w:p>
    <w:p w14:paraId="20600E0F" w14:textId="77777777" w:rsidR="004C2AFC" w:rsidRPr="00C171BA" w:rsidRDefault="004C2AFC" w:rsidP="004C2AFC">
      <w:pPr>
        <w:pStyle w:val="Recuodecorpodetexto"/>
        <w:ind w:left="2160"/>
        <w:rPr>
          <w:rFonts w:ascii="Arial" w:hAnsi="Arial" w:cs="Arial"/>
          <w:b w:val="0"/>
          <w:sz w:val="21"/>
          <w:szCs w:val="21"/>
        </w:rPr>
      </w:pPr>
    </w:p>
    <w:p w14:paraId="200822B4" w14:textId="7396FCD2" w:rsidR="004C2AFC" w:rsidRPr="00C171BA" w:rsidRDefault="004C2AFC" w:rsidP="004C2AFC">
      <w:pPr>
        <w:pStyle w:val="Recuodecorpodetexto"/>
        <w:ind w:left="2268"/>
        <w:rPr>
          <w:rFonts w:ascii="Arial" w:hAnsi="Arial" w:cs="Arial"/>
          <w:b w:val="0"/>
          <w:sz w:val="21"/>
          <w:szCs w:val="21"/>
        </w:rPr>
      </w:pPr>
      <w:r w:rsidRPr="00C171BA">
        <w:rPr>
          <w:rFonts w:ascii="Arial" w:hAnsi="Arial" w:cs="Arial"/>
          <w:b w:val="0"/>
          <w:sz w:val="21"/>
          <w:szCs w:val="21"/>
        </w:rPr>
        <w:t xml:space="preserve">TERMO DE CREDENCIAMENTO REFERENTE O CHAMAMENTO PÚBLICO Nº 004/2023, QUE CELEBRAM O MUNICÍPIO DE NOVA ARAÇÁ/ RS E </w:t>
      </w:r>
      <w:r w:rsidR="001C4FBD">
        <w:rPr>
          <w:rFonts w:ascii="Arial" w:hAnsi="Arial" w:cs="Arial"/>
          <w:b w:val="0"/>
          <w:bCs/>
          <w:sz w:val="21"/>
          <w:szCs w:val="21"/>
        </w:rPr>
        <w:t>MARCELLO SILVA DE OLIVEIRA</w:t>
      </w:r>
      <w:r w:rsidRPr="00C171BA">
        <w:rPr>
          <w:rFonts w:ascii="Arial" w:hAnsi="Arial" w:cs="Arial"/>
          <w:b w:val="0"/>
          <w:sz w:val="21"/>
          <w:szCs w:val="21"/>
        </w:rPr>
        <w:t>, NOS TERMOS E CONDIÇÕES A SEGUIR ESTABELECIDOS:</w:t>
      </w:r>
    </w:p>
    <w:p w14:paraId="73281147" w14:textId="77777777" w:rsidR="004C2AFC" w:rsidRPr="00C171BA" w:rsidRDefault="004C2AFC" w:rsidP="004C2AFC">
      <w:pPr>
        <w:ind w:firstLine="1134"/>
        <w:jc w:val="both"/>
        <w:rPr>
          <w:rFonts w:ascii="Arial" w:hAnsi="Arial" w:cs="Arial"/>
          <w:sz w:val="21"/>
          <w:szCs w:val="21"/>
        </w:rPr>
      </w:pPr>
    </w:p>
    <w:p w14:paraId="632BD258" w14:textId="58EAF496"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Pelo presente instrumento o </w:t>
      </w:r>
      <w:r w:rsidRPr="00C171BA">
        <w:rPr>
          <w:rFonts w:ascii="Arial" w:hAnsi="Arial" w:cs="Arial"/>
          <w:b/>
          <w:sz w:val="21"/>
          <w:szCs w:val="21"/>
        </w:rPr>
        <w:t xml:space="preserve">MUNICÍPIO DE NOVA ARAÇÁ / RS, </w:t>
      </w:r>
      <w:r w:rsidRPr="00C171BA">
        <w:rPr>
          <w:rFonts w:ascii="Arial" w:hAnsi="Arial" w:cs="Arial"/>
          <w:sz w:val="21"/>
          <w:szCs w:val="21"/>
        </w:rPr>
        <w:t>pessoa jurídica de direito público interno, com sede na Rua Alexandre Gazzoni, 200, inscrito no CNPJ sob o nº 87.502.902/0001-04, neste ato representado pelo seu Prefeito Municipal, Sr.</w:t>
      </w:r>
      <w:r w:rsidRPr="00C171BA">
        <w:rPr>
          <w:rFonts w:ascii="Arial" w:hAnsi="Arial" w:cs="Arial"/>
          <w:b/>
          <w:sz w:val="21"/>
          <w:szCs w:val="21"/>
        </w:rPr>
        <w:t xml:space="preserve"> </w:t>
      </w:r>
      <w:r w:rsidRPr="00C171BA">
        <w:rPr>
          <w:rFonts w:ascii="Arial" w:hAnsi="Arial" w:cs="Arial"/>
          <w:sz w:val="21"/>
          <w:szCs w:val="21"/>
        </w:rPr>
        <w:t xml:space="preserve">Ademir Dal Pozzo, brasileiro, casado, inscrito no CPF sob o nº 489.084.360-49, residente e domiciliado na cidade de Nova Araçá- RS, doravante denominado simplesmente de </w:t>
      </w:r>
      <w:r w:rsidRPr="00C171BA">
        <w:rPr>
          <w:rFonts w:ascii="Arial" w:hAnsi="Arial" w:cs="Arial"/>
          <w:b/>
          <w:sz w:val="21"/>
          <w:szCs w:val="21"/>
        </w:rPr>
        <w:t xml:space="preserve">CREDENCIANTE </w:t>
      </w:r>
      <w:r w:rsidRPr="00C171BA">
        <w:rPr>
          <w:rFonts w:ascii="Arial" w:hAnsi="Arial" w:cs="Arial"/>
          <w:sz w:val="21"/>
          <w:szCs w:val="21"/>
        </w:rPr>
        <w:t xml:space="preserve">e o Sr. </w:t>
      </w:r>
      <w:r w:rsidR="001C4FBD">
        <w:rPr>
          <w:rFonts w:ascii="Arial" w:hAnsi="Arial" w:cs="Arial"/>
          <w:sz w:val="21"/>
          <w:szCs w:val="21"/>
        </w:rPr>
        <w:t>Marcello Silva de Olivieira</w:t>
      </w:r>
      <w:r w:rsidR="00E379F3">
        <w:rPr>
          <w:rFonts w:ascii="Arial" w:hAnsi="Arial" w:cs="Arial"/>
          <w:sz w:val="21"/>
          <w:szCs w:val="21"/>
        </w:rPr>
        <w:t xml:space="preserve">, </w:t>
      </w:r>
      <w:r w:rsidRPr="00C171BA">
        <w:rPr>
          <w:rFonts w:ascii="Arial" w:hAnsi="Arial" w:cs="Arial"/>
          <w:sz w:val="21"/>
          <w:szCs w:val="21"/>
        </w:rPr>
        <w:t>brasileiro,</w:t>
      </w:r>
      <w:r w:rsidR="00AC76C0" w:rsidRPr="00C171BA">
        <w:rPr>
          <w:rFonts w:ascii="Arial" w:hAnsi="Arial" w:cs="Arial"/>
          <w:sz w:val="21"/>
          <w:szCs w:val="21"/>
        </w:rPr>
        <w:t xml:space="preserve"> </w:t>
      </w:r>
      <w:r w:rsidRPr="00C171BA">
        <w:rPr>
          <w:rFonts w:ascii="Arial" w:hAnsi="Arial" w:cs="Arial"/>
          <w:sz w:val="21"/>
          <w:szCs w:val="21"/>
        </w:rPr>
        <w:t>inscrito no CPF sob o n.º</w:t>
      </w:r>
      <w:r w:rsidR="00AC76C0" w:rsidRPr="00C171BA">
        <w:rPr>
          <w:rFonts w:ascii="Arial" w:hAnsi="Arial" w:cs="Arial"/>
          <w:sz w:val="21"/>
          <w:szCs w:val="21"/>
        </w:rPr>
        <w:t xml:space="preserve"> </w:t>
      </w:r>
      <w:r w:rsidR="001C4FBD">
        <w:rPr>
          <w:rFonts w:ascii="Arial" w:hAnsi="Arial" w:cs="Arial"/>
          <w:sz w:val="21"/>
          <w:szCs w:val="21"/>
        </w:rPr>
        <w:t>033.737.980-78</w:t>
      </w:r>
      <w:r w:rsidR="00E53C85" w:rsidRPr="00C171BA">
        <w:rPr>
          <w:rFonts w:ascii="Arial" w:hAnsi="Arial" w:cs="Arial"/>
          <w:sz w:val="21"/>
          <w:szCs w:val="21"/>
        </w:rPr>
        <w:t>,</w:t>
      </w:r>
      <w:r w:rsidRPr="00C171BA">
        <w:rPr>
          <w:rFonts w:ascii="Arial" w:hAnsi="Arial" w:cs="Arial"/>
          <w:sz w:val="21"/>
          <w:szCs w:val="21"/>
        </w:rPr>
        <w:t xml:space="preserve"> </w:t>
      </w:r>
      <w:r w:rsidR="00436653">
        <w:rPr>
          <w:rFonts w:ascii="Arial" w:hAnsi="Arial" w:cs="Arial"/>
          <w:sz w:val="21"/>
          <w:szCs w:val="21"/>
        </w:rPr>
        <w:t xml:space="preserve">estabelecido na </w:t>
      </w:r>
      <w:r w:rsidR="00E379F3">
        <w:rPr>
          <w:rFonts w:ascii="Arial" w:hAnsi="Arial" w:cs="Arial"/>
          <w:sz w:val="21"/>
          <w:szCs w:val="21"/>
        </w:rPr>
        <w:t xml:space="preserve">Rua </w:t>
      </w:r>
      <w:r w:rsidR="001C4FBD">
        <w:rPr>
          <w:rFonts w:ascii="Arial" w:hAnsi="Arial" w:cs="Arial"/>
          <w:sz w:val="21"/>
          <w:szCs w:val="21"/>
        </w:rPr>
        <w:t>Oscar Scneider</w:t>
      </w:r>
      <w:r w:rsidR="00E379F3">
        <w:rPr>
          <w:rFonts w:ascii="Arial" w:hAnsi="Arial" w:cs="Arial"/>
          <w:sz w:val="21"/>
          <w:szCs w:val="21"/>
        </w:rPr>
        <w:t>,</w:t>
      </w:r>
      <w:r w:rsidR="001C4FBD">
        <w:rPr>
          <w:rFonts w:ascii="Arial" w:hAnsi="Arial" w:cs="Arial"/>
          <w:sz w:val="21"/>
          <w:szCs w:val="21"/>
        </w:rPr>
        <w:t xml:space="preserve"> 246</w:t>
      </w:r>
      <w:r w:rsidR="00E379F3">
        <w:rPr>
          <w:rFonts w:ascii="Arial" w:hAnsi="Arial" w:cs="Arial"/>
          <w:sz w:val="21"/>
          <w:szCs w:val="21"/>
        </w:rPr>
        <w:t>,</w:t>
      </w:r>
      <w:r w:rsidR="001C4FBD">
        <w:rPr>
          <w:rFonts w:ascii="Arial" w:hAnsi="Arial" w:cs="Arial"/>
          <w:sz w:val="21"/>
          <w:szCs w:val="21"/>
        </w:rPr>
        <w:t xml:space="preserve"> Sala 03, Bairro Medianeira</w:t>
      </w:r>
      <w:r w:rsidR="00E379F3">
        <w:rPr>
          <w:rFonts w:ascii="Arial" w:hAnsi="Arial" w:cs="Arial"/>
          <w:sz w:val="21"/>
          <w:szCs w:val="21"/>
        </w:rPr>
        <w:t xml:space="preserve"> </w:t>
      </w:r>
      <w:r w:rsidRPr="00C171BA">
        <w:rPr>
          <w:rFonts w:ascii="Arial" w:hAnsi="Arial" w:cs="Arial"/>
          <w:sz w:val="21"/>
          <w:szCs w:val="21"/>
        </w:rPr>
        <w:t xml:space="preserve">na cidade de </w:t>
      </w:r>
      <w:r w:rsidR="001C4FBD">
        <w:rPr>
          <w:rFonts w:ascii="Arial" w:hAnsi="Arial" w:cs="Arial"/>
          <w:sz w:val="21"/>
          <w:szCs w:val="21"/>
        </w:rPr>
        <w:t>Porto Alegre/RS</w:t>
      </w:r>
      <w:r w:rsidRPr="00C171BA">
        <w:rPr>
          <w:rFonts w:ascii="Arial" w:hAnsi="Arial" w:cs="Arial"/>
          <w:sz w:val="21"/>
          <w:szCs w:val="21"/>
        </w:rPr>
        <w:t>,</w:t>
      </w:r>
      <w:r w:rsidR="00E67C86">
        <w:rPr>
          <w:rFonts w:ascii="Arial" w:hAnsi="Arial" w:cs="Arial"/>
          <w:sz w:val="21"/>
          <w:szCs w:val="21"/>
        </w:rPr>
        <w:t xml:space="preserve"> CEP </w:t>
      </w:r>
      <w:r w:rsidR="001C4FBD">
        <w:rPr>
          <w:rFonts w:ascii="Arial" w:hAnsi="Arial" w:cs="Arial"/>
          <w:sz w:val="21"/>
          <w:szCs w:val="21"/>
        </w:rPr>
        <w:t>90880-410</w:t>
      </w:r>
      <w:r w:rsidR="00436653">
        <w:rPr>
          <w:rFonts w:ascii="Arial" w:hAnsi="Arial" w:cs="Arial"/>
          <w:sz w:val="21"/>
          <w:szCs w:val="21"/>
        </w:rPr>
        <w:t xml:space="preserve">, </w:t>
      </w:r>
      <w:r w:rsidRPr="00C171BA">
        <w:rPr>
          <w:rFonts w:ascii="Arial" w:hAnsi="Arial" w:cs="Arial"/>
          <w:sz w:val="21"/>
          <w:szCs w:val="21"/>
        </w:rPr>
        <w:t>doravante denominad</w:t>
      </w:r>
      <w:r w:rsidR="006032FE">
        <w:rPr>
          <w:rFonts w:ascii="Arial" w:hAnsi="Arial" w:cs="Arial"/>
          <w:sz w:val="21"/>
          <w:szCs w:val="21"/>
        </w:rPr>
        <w:t>o</w:t>
      </w:r>
      <w:r w:rsidRPr="00C171BA">
        <w:rPr>
          <w:rFonts w:ascii="Arial" w:hAnsi="Arial" w:cs="Arial"/>
          <w:sz w:val="21"/>
          <w:szCs w:val="21"/>
        </w:rPr>
        <w:t xml:space="preserve"> simplesmente </w:t>
      </w:r>
      <w:r w:rsidRPr="00C171BA">
        <w:rPr>
          <w:rFonts w:ascii="Arial" w:hAnsi="Arial" w:cs="Arial"/>
          <w:b/>
          <w:sz w:val="21"/>
          <w:szCs w:val="21"/>
        </w:rPr>
        <w:t>CREDENCIAD</w:t>
      </w:r>
      <w:r w:rsidR="006032FE">
        <w:rPr>
          <w:rFonts w:ascii="Arial" w:hAnsi="Arial" w:cs="Arial"/>
          <w:b/>
          <w:sz w:val="21"/>
          <w:szCs w:val="21"/>
        </w:rPr>
        <w:t>O</w:t>
      </w:r>
      <w:r w:rsidRPr="00C171BA">
        <w:rPr>
          <w:rFonts w:ascii="Arial" w:hAnsi="Arial" w:cs="Arial"/>
          <w:b/>
          <w:sz w:val="21"/>
          <w:szCs w:val="21"/>
        </w:rPr>
        <w:t xml:space="preserve">, </w:t>
      </w:r>
      <w:r w:rsidRPr="00C171BA">
        <w:rPr>
          <w:rFonts w:ascii="Arial" w:hAnsi="Arial" w:cs="Arial"/>
          <w:sz w:val="21"/>
          <w:szCs w:val="21"/>
        </w:rPr>
        <w:t>acordam celebrar o presente Termo de Credenciamento, mediante as seguintes cláusulas e condições:</w:t>
      </w:r>
    </w:p>
    <w:p w14:paraId="2331560F" w14:textId="77777777" w:rsidR="004C2AFC" w:rsidRPr="00C171BA" w:rsidRDefault="004C2AFC" w:rsidP="004C2AFC">
      <w:pPr>
        <w:ind w:firstLine="1134"/>
        <w:jc w:val="both"/>
        <w:rPr>
          <w:rFonts w:ascii="Arial" w:hAnsi="Arial" w:cs="Arial"/>
          <w:sz w:val="21"/>
          <w:szCs w:val="21"/>
        </w:rPr>
      </w:pPr>
    </w:p>
    <w:p w14:paraId="36BF39FE"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PRIMEIRA - OBJETO</w:t>
      </w:r>
    </w:p>
    <w:p w14:paraId="3A2BFCBA" w14:textId="45F3EE30" w:rsidR="004C2AFC" w:rsidRPr="00C171BA" w:rsidRDefault="004C2AFC" w:rsidP="001C4FBD">
      <w:pPr>
        <w:autoSpaceDE w:val="0"/>
        <w:autoSpaceDN w:val="0"/>
        <w:adjustRightInd w:val="0"/>
        <w:ind w:firstLine="1134"/>
        <w:jc w:val="both"/>
        <w:rPr>
          <w:sz w:val="21"/>
          <w:szCs w:val="21"/>
        </w:rPr>
      </w:pPr>
      <w:r w:rsidRPr="00C171BA">
        <w:rPr>
          <w:rFonts w:ascii="Arial" w:hAnsi="Arial" w:cs="Arial"/>
          <w:sz w:val="21"/>
          <w:szCs w:val="21"/>
        </w:rPr>
        <w:t xml:space="preserve">A </w:t>
      </w:r>
      <w:r w:rsidRPr="00C171BA">
        <w:rPr>
          <w:rFonts w:ascii="Arial" w:hAnsi="Arial" w:cs="Arial"/>
          <w:b/>
          <w:sz w:val="21"/>
          <w:szCs w:val="21"/>
        </w:rPr>
        <w:t>CREDENCIADA</w:t>
      </w:r>
      <w:r w:rsidRPr="00C171BA">
        <w:rPr>
          <w:rFonts w:ascii="Arial" w:hAnsi="Arial" w:cs="Arial"/>
          <w:sz w:val="21"/>
          <w:szCs w:val="21"/>
        </w:rPr>
        <w:t xml:space="preserve"> compromete-se a prestar serviços de Leiloeiro Oficial para alienação de bens móveis de propriedade do Município, nas condições estabelecidas neste instrumento e no Edital de Chamamento Público nº 004/2023.</w:t>
      </w:r>
    </w:p>
    <w:p w14:paraId="448B40C4" w14:textId="77777777" w:rsidR="004C2AFC" w:rsidRPr="00C171BA" w:rsidRDefault="004C2AFC" w:rsidP="004C2AFC">
      <w:pPr>
        <w:pStyle w:val="Corpodetexto"/>
        <w:ind w:firstLine="1080"/>
        <w:rPr>
          <w:rFonts w:ascii="Arial" w:hAnsi="Arial" w:cs="Arial"/>
          <w:sz w:val="21"/>
          <w:szCs w:val="21"/>
        </w:rPr>
      </w:pPr>
      <w:r w:rsidRPr="00C171BA">
        <w:rPr>
          <w:rFonts w:ascii="Arial" w:hAnsi="Arial" w:cs="Arial"/>
          <w:b/>
          <w:bCs/>
          <w:sz w:val="21"/>
          <w:szCs w:val="21"/>
        </w:rPr>
        <w:t>I –</w:t>
      </w:r>
      <w:r w:rsidRPr="00C171BA">
        <w:rPr>
          <w:rFonts w:ascii="Arial" w:hAnsi="Arial" w:cs="Arial"/>
          <w:sz w:val="21"/>
          <w:szCs w:val="21"/>
        </w:rPr>
        <w:t xml:space="preserve"> A </w:t>
      </w:r>
      <w:r w:rsidRPr="00C171BA">
        <w:rPr>
          <w:rFonts w:ascii="Arial" w:hAnsi="Arial" w:cs="Arial"/>
          <w:bCs/>
          <w:sz w:val="21"/>
          <w:szCs w:val="21"/>
        </w:rPr>
        <w:t>CREDENCIADA d</w:t>
      </w:r>
      <w:r w:rsidRPr="00C171BA">
        <w:rPr>
          <w:rFonts w:ascii="Arial" w:hAnsi="Arial" w:cs="Arial"/>
          <w:sz w:val="21"/>
          <w:szCs w:val="21"/>
        </w:rPr>
        <w:t>everá prestar serviços nas condições e preços estabelecidos na Cláusula Quarta deste contrato, sem nenhum tipo de reajuste durante a vigência do credenciamento.</w:t>
      </w:r>
    </w:p>
    <w:p w14:paraId="2D4066D6" w14:textId="77777777" w:rsidR="004C2AFC" w:rsidRPr="00C171BA" w:rsidRDefault="004C2AFC" w:rsidP="004C2AFC">
      <w:pPr>
        <w:pStyle w:val="Corpodetexto"/>
        <w:ind w:firstLine="1080"/>
        <w:rPr>
          <w:rFonts w:ascii="Arial" w:hAnsi="Arial" w:cs="Arial"/>
          <w:sz w:val="21"/>
          <w:szCs w:val="21"/>
        </w:rPr>
      </w:pPr>
      <w:r w:rsidRPr="00C171BA">
        <w:rPr>
          <w:rFonts w:ascii="Arial" w:hAnsi="Arial" w:cs="Arial"/>
          <w:b/>
          <w:sz w:val="21"/>
          <w:szCs w:val="21"/>
        </w:rPr>
        <w:t xml:space="preserve">II – </w:t>
      </w:r>
      <w:r w:rsidRPr="00C171BA">
        <w:rPr>
          <w:rFonts w:ascii="Arial" w:hAnsi="Arial" w:cs="Arial"/>
          <w:sz w:val="21"/>
          <w:szCs w:val="21"/>
        </w:rPr>
        <w:t>A CREDENCIADA deverá executar os serviços através de seu corpo técnico, sendo que os atos preparatórios e executivos do Leilão poderão se dar junto ao seu estabelecimento ou junto às dependências do Município, de acordo com o estabelecido no edital do certame.</w:t>
      </w:r>
    </w:p>
    <w:p w14:paraId="1AB5EC19" w14:textId="77777777" w:rsidR="004C2AFC" w:rsidRDefault="004C2AFC" w:rsidP="004C2AFC">
      <w:pPr>
        <w:pStyle w:val="Corpodetexto"/>
        <w:ind w:firstLine="1080"/>
        <w:rPr>
          <w:rFonts w:ascii="Arial" w:hAnsi="Arial" w:cs="Arial"/>
          <w:sz w:val="21"/>
          <w:szCs w:val="21"/>
        </w:rPr>
      </w:pPr>
      <w:r w:rsidRPr="00C171BA">
        <w:rPr>
          <w:rFonts w:ascii="Arial" w:hAnsi="Arial" w:cs="Arial"/>
          <w:b/>
          <w:sz w:val="21"/>
          <w:szCs w:val="21"/>
        </w:rPr>
        <w:t>III –</w:t>
      </w:r>
      <w:r w:rsidRPr="00C171BA">
        <w:rPr>
          <w:rFonts w:ascii="Arial" w:hAnsi="Arial" w:cs="Arial"/>
          <w:sz w:val="21"/>
          <w:szCs w:val="21"/>
        </w:rPr>
        <w:t xml:space="preserve"> </w:t>
      </w:r>
      <w:r w:rsidRPr="00C171BA">
        <w:rPr>
          <w:rFonts w:ascii="Arial" w:hAnsi="Arial" w:cs="Arial"/>
          <w:b/>
          <w:sz w:val="21"/>
          <w:szCs w:val="21"/>
        </w:rPr>
        <w:t>O Credenciamento não gera</w:t>
      </w:r>
      <w:r w:rsidRPr="00C171BA">
        <w:rPr>
          <w:rFonts w:ascii="Arial" w:hAnsi="Arial" w:cs="Arial"/>
          <w:sz w:val="21"/>
          <w:szCs w:val="21"/>
        </w:rPr>
        <w:t xml:space="preserve"> obrigação do Município em realizar os leilões com a CREDENCIADA, sendo que o Município se reserva o direito de efetuar os processos de leilão por quaisquer meios autorizados pela legislação vigente.</w:t>
      </w:r>
    </w:p>
    <w:p w14:paraId="6FA24077" w14:textId="77777777" w:rsidR="000B40F1" w:rsidRDefault="000B40F1" w:rsidP="000B40F1">
      <w:pPr>
        <w:pStyle w:val="Corpodetexto"/>
        <w:ind w:firstLine="1080"/>
        <w:rPr>
          <w:rFonts w:ascii="Arial" w:hAnsi="Arial" w:cs="Arial"/>
          <w:sz w:val="22"/>
          <w:szCs w:val="22"/>
        </w:rPr>
      </w:pPr>
      <w:r>
        <w:rPr>
          <w:rFonts w:ascii="Arial" w:hAnsi="Arial" w:cs="Arial"/>
          <w:b/>
          <w:bCs/>
          <w:sz w:val="22"/>
          <w:szCs w:val="22"/>
        </w:rPr>
        <w:t>IV</w:t>
      </w:r>
      <w:r>
        <w:rPr>
          <w:rFonts w:ascii="Arial" w:hAnsi="Arial" w:cs="Arial"/>
          <w:sz w:val="22"/>
          <w:szCs w:val="22"/>
        </w:rPr>
        <w:t xml:space="preserve"> – O Município verificará sua demanda e efetuará os processos em conformidade com a necessidade de desfazimento dos bens inservíveis, sendo que, havendo mais do que uma CREDENCIADA, a demanda será distribuída através de sorteio, realizado em ato público, com data, local e horário previamente definidos, mediante infromação via endereço eletrônico ofical aos credenciados e através de publicação no Diário Oficial do Município.</w:t>
      </w:r>
    </w:p>
    <w:p w14:paraId="725895EC" w14:textId="77777777" w:rsidR="004C2AFC" w:rsidRPr="00C171BA" w:rsidRDefault="004C2AFC" w:rsidP="004C2AFC">
      <w:pPr>
        <w:pStyle w:val="Default"/>
        <w:ind w:firstLine="1134"/>
        <w:jc w:val="both"/>
        <w:rPr>
          <w:sz w:val="21"/>
          <w:szCs w:val="21"/>
        </w:rPr>
      </w:pPr>
      <w:r w:rsidRPr="00C171BA">
        <w:rPr>
          <w:b/>
          <w:sz w:val="21"/>
          <w:szCs w:val="21"/>
        </w:rPr>
        <w:t>V –</w:t>
      </w:r>
      <w:r w:rsidRPr="00C171BA">
        <w:rPr>
          <w:sz w:val="21"/>
          <w:szCs w:val="21"/>
        </w:rPr>
        <w:t xml:space="preserve"> A CREDENCIADA não poderá cobrar qualquer tipo de taxa ou diferença referente ao valor pago pelos licitantes além do percentual sobre o valor de venda dos bens estipulado neste contrato, sujeitando-se as penalidades cabíveis em caso de infringência ao disposto neste item.</w:t>
      </w:r>
    </w:p>
    <w:p w14:paraId="69A0E05E" w14:textId="77777777" w:rsidR="00AC76C0" w:rsidRPr="00C171BA" w:rsidRDefault="00AC76C0" w:rsidP="004C2AFC">
      <w:pPr>
        <w:pStyle w:val="Default"/>
        <w:ind w:firstLine="1134"/>
        <w:jc w:val="both"/>
        <w:rPr>
          <w:sz w:val="21"/>
          <w:szCs w:val="21"/>
        </w:rPr>
      </w:pPr>
    </w:p>
    <w:p w14:paraId="4B7C64C9"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SEGUNDA - DAS OBRIGAÇÕES</w:t>
      </w:r>
    </w:p>
    <w:p w14:paraId="7E335C24" w14:textId="77777777" w:rsidR="004C2AFC" w:rsidRPr="00C171BA" w:rsidRDefault="004C2AFC" w:rsidP="004C2AFC">
      <w:pPr>
        <w:widowControl w:val="0"/>
        <w:suppressAutoHyphens/>
        <w:ind w:firstLine="1134"/>
        <w:jc w:val="both"/>
        <w:rPr>
          <w:rFonts w:ascii="Arial" w:hAnsi="Arial" w:cs="Arial"/>
          <w:sz w:val="21"/>
          <w:szCs w:val="21"/>
        </w:rPr>
      </w:pPr>
      <w:r w:rsidRPr="00C171BA">
        <w:rPr>
          <w:rFonts w:ascii="Arial" w:hAnsi="Arial" w:cs="Arial"/>
          <w:sz w:val="21"/>
          <w:szCs w:val="21"/>
        </w:rPr>
        <w:t xml:space="preserve">Constituem obrigações da </w:t>
      </w:r>
      <w:r w:rsidRPr="00C171BA">
        <w:rPr>
          <w:rFonts w:ascii="Arial" w:hAnsi="Arial" w:cs="Arial"/>
          <w:b/>
          <w:sz w:val="21"/>
          <w:szCs w:val="21"/>
        </w:rPr>
        <w:t>CREDENCIADA</w:t>
      </w:r>
      <w:r w:rsidRPr="00C171BA">
        <w:rPr>
          <w:rFonts w:ascii="Arial" w:hAnsi="Arial" w:cs="Arial"/>
          <w:sz w:val="21"/>
          <w:szCs w:val="21"/>
        </w:rPr>
        <w:t>:</w:t>
      </w:r>
    </w:p>
    <w:p w14:paraId="1362CB37"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 -</w:t>
      </w:r>
      <w:r w:rsidRPr="00C171BA">
        <w:rPr>
          <w:rFonts w:ascii="Arial" w:hAnsi="Arial" w:cs="Arial"/>
          <w:sz w:val="21"/>
          <w:szCs w:val="21"/>
        </w:rPr>
        <w:t xml:space="preserve"> Prestar os serviços e demais obrigações em conformidade com o estabelecido neste Termo de Credenciamento, no edital e seus anexos.</w:t>
      </w:r>
    </w:p>
    <w:p w14:paraId="501AB374"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II –</w:t>
      </w:r>
      <w:r w:rsidRPr="00C171BA">
        <w:rPr>
          <w:rFonts w:ascii="Arial" w:hAnsi="Arial" w:cs="Arial"/>
          <w:sz w:val="21"/>
          <w:szCs w:val="21"/>
        </w:rPr>
        <w:t xml:space="preserve"> Arcar com todas as despesas necessárias para a execução do objeto deste Termo de Credenciamento, e, igualmente se responsabilizar por encargos sociais decorrentes de contrato de trabalho de seus empregados, bem como dos que vierem a firmar com terceiros, nos termos da legislação trabalhista, civil, previdenciária ou penal em vigor, bem como indenizações por danos causados ao </w:t>
      </w:r>
      <w:r w:rsidRPr="00C171BA">
        <w:rPr>
          <w:rFonts w:ascii="Arial" w:hAnsi="Arial" w:cs="Arial"/>
          <w:b/>
          <w:sz w:val="21"/>
          <w:szCs w:val="21"/>
        </w:rPr>
        <w:t>CREDENCIANTE,</w:t>
      </w:r>
      <w:r w:rsidRPr="00C171BA">
        <w:rPr>
          <w:rFonts w:ascii="Arial" w:hAnsi="Arial" w:cs="Arial"/>
          <w:sz w:val="21"/>
          <w:szCs w:val="21"/>
        </w:rPr>
        <w:t xml:space="preserve"> e/ou a terceiros.</w:t>
      </w:r>
    </w:p>
    <w:p w14:paraId="2B634501"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III -</w:t>
      </w:r>
      <w:r w:rsidRPr="00C171BA">
        <w:rPr>
          <w:rFonts w:ascii="Arial" w:hAnsi="Arial" w:cs="Arial"/>
          <w:sz w:val="21"/>
          <w:szCs w:val="21"/>
        </w:rPr>
        <w:t xml:space="preserve"> Arcar com encargos trabalhistas, fiscais (ICMS e outros), previdenciários, comerciais, tarifas, seguros, tributários, mão-de-obra, maquinários, equipamentos, ferramentas, insumos necessários, responsabilidade civil e demais despesas incidentes ou que venham a incidir sobre os serviços resultantes deste Termo, bem como os riscos atinentes à atividade e, também arcar com todas as despesas referentes à segurança do trabalho, bem como a responsabilidade civil contra terceiros.</w:t>
      </w:r>
    </w:p>
    <w:p w14:paraId="1A5B055E"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a) </w:t>
      </w:r>
      <w:r w:rsidRPr="00C171BA">
        <w:rPr>
          <w:rFonts w:ascii="Arial" w:hAnsi="Arial" w:cs="Arial"/>
          <w:sz w:val="21"/>
          <w:szCs w:val="21"/>
        </w:rPr>
        <w:t>Caberá a CREDENCIADA o fornecimento de todos os equipamentos e mão-de-obra, necessários à plena execução dos serviços indicados neste “Termo de Credenciamento”.</w:t>
      </w:r>
    </w:p>
    <w:p w14:paraId="30E99DFF"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 xml:space="preserve">b) </w:t>
      </w:r>
      <w:r w:rsidRPr="00C171BA">
        <w:rPr>
          <w:rFonts w:ascii="Arial" w:hAnsi="Arial" w:cs="Arial"/>
          <w:sz w:val="21"/>
          <w:szCs w:val="21"/>
        </w:rPr>
        <w:t>- Suportará, também, encargos decorrentes de manutenção e conservação dos equipamentos utilizados na execução dos serviços.</w:t>
      </w:r>
    </w:p>
    <w:p w14:paraId="0D5F17FB"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lastRenderedPageBreak/>
        <w:t>IV -</w:t>
      </w:r>
      <w:r w:rsidRPr="00C171BA">
        <w:rPr>
          <w:rFonts w:ascii="Arial" w:hAnsi="Arial" w:cs="Arial"/>
          <w:sz w:val="21"/>
          <w:szCs w:val="21"/>
        </w:rPr>
        <w:t xml:space="preserve"> Atender ao disposto na legislação trabalhista e previdenciária, no que tange à área de segurança e medicina do trabalho, em especial ao previsto nas Normas Regulamentadoras do Ministério do Trabalho e Emprego contidas na Portaria nº 3.214, de 08 de junho de 1978. </w:t>
      </w:r>
    </w:p>
    <w:p w14:paraId="1427B195"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V -</w:t>
      </w:r>
      <w:r w:rsidRPr="00C171BA">
        <w:rPr>
          <w:rFonts w:ascii="Arial" w:hAnsi="Arial" w:cs="Arial"/>
          <w:sz w:val="21"/>
          <w:szCs w:val="21"/>
        </w:rPr>
        <w:t xml:space="preserve"> Indenizar terceiros e o </w:t>
      </w:r>
      <w:r w:rsidRPr="00C171BA">
        <w:rPr>
          <w:rFonts w:ascii="Arial" w:hAnsi="Arial" w:cs="Arial"/>
          <w:b/>
          <w:sz w:val="21"/>
          <w:szCs w:val="21"/>
        </w:rPr>
        <w:t>CREDENCIANTE</w:t>
      </w:r>
      <w:r w:rsidRPr="00C171BA">
        <w:rPr>
          <w:rFonts w:ascii="Arial" w:hAnsi="Arial" w:cs="Arial"/>
          <w:sz w:val="21"/>
          <w:szCs w:val="21"/>
        </w:rPr>
        <w:t>, todo e qualquer prejuízo ou dano, decorrente de dolo ou culpa, durante a execução deste Termo, ou após o seu término, em conformidade com o art. 120 da Lei nº 14.133/21.</w:t>
      </w:r>
    </w:p>
    <w:p w14:paraId="51D459D9"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VI - </w:t>
      </w:r>
      <w:r w:rsidRPr="00C171BA">
        <w:rPr>
          <w:rFonts w:ascii="Arial" w:hAnsi="Arial" w:cs="Arial"/>
          <w:sz w:val="21"/>
          <w:szCs w:val="21"/>
        </w:rPr>
        <w:t>Prestar os serviços conforme rege as Leis pertinentes ao seu ramo de atividade.</w:t>
      </w:r>
    </w:p>
    <w:p w14:paraId="5A87C6ED"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VII -</w:t>
      </w:r>
      <w:r w:rsidRPr="00C171BA">
        <w:rPr>
          <w:rFonts w:ascii="Arial" w:hAnsi="Arial" w:cs="Arial"/>
          <w:sz w:val="21"/>
          <w:szCs w:val="21"/>
        </w:rPr>
        <w:t xml:space="preserve"> Atribuir os serviços a profissionais legalmente habilitados e idôneos.</w:t>
      </w:r>
    </w:p>
    <w:p w14:paraId="25E75DEC"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VIII -</w:t>
      </w:r>
      <w:r w:rsidRPr="00C171BA">
        <w:rPr>
          <w:rFonts w:ascii="Arial" w:hAnsi="Arial" w:cs="Arial"/>
          <w:sz w:val="21"/>
          <w:szCs w:val="21"/>
        </w:rPr>
        <w:t xml:space="preserve"> Durante a vigência do presente Termo de Credenciamento, obriga-se a manter todas as condições da habilitação e qualificação exigidas no Edital.</w:t>
      </w:r>
    </w:p>
    <w:p w14:paraId="380AE8D2"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IX -</w:t>
      </w:r>
      <w:r w:rsidRPr="00C171BA">
        <w:rPr>
          <w:rFonts w:ascii="Arial" w:hAnsi="Arial" w:cs="Arial"/>
          <w:sz w:val="21"/>
          <w:szCs w:val="21"/>
        </w:rPr>
        <w:t xml:space="preserve"> Responder pela qualidade, quantidade, perfeição, segurança e demais características dos serviços, bem como a observação às normas técnicas e legais.</w:t>
      </w:r>
    </w:p>
    <w:p w14:paraId="1592A213"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 -</w:t>
      </w:r>
      <w:r w:rsidRPr="00C171BA">
        <w:rPr>
          <w:rFonts w:ascii="Arial" w:hAnsi="Arial" w:cs="Arial"/>
          <w:sz w:val="21"/>
          <w:szCs w:val="21"/>
        </w:rPr>
        <w:t xml:space="preserve"> Não ceder ou transferir, ainda que parcialmente, o presente Termo de Credenciamento, ou quaisquer de suas obrigações, sem a prévia autorização do </w:t>
      </w:r>
      <w:r w:rsidRPr="00C171BA">
        <w:rPr>
          <w:rFonts w:ascii="Arial" w:hAnsi="Arial" w:cs="Arial"/>
          <w:b/>
          <w:sz w:val="21"/>
          <w:szCs w:val="21"/>
        </w:rPr>
        <w:t>CREDENCIANTE</w:t>
      </w:r>
      <w:r w:rsidRPr="00C171BA">
        <w:rPr>
          <w:rFonts w:ascii="Arial" w:hAnsi="Arial" w:cs="Arial"/>
          <w:sz w:val="21"/>
          <w:szCs w:val="21"/>
        </w:rPr>
        <w:t>.</w:t>
      </w:r>
    </w:p>
    <w:p w14:paraId="356067F4"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XI -</w:t>
      </w:r>
      <w:r w:rsidRPr="00C171BA">
        <w:rPr>
          <w:rFonts w:ascii="Arial" w:hAnsi="Arial" w:cs="Arial"/>
          <w:sz w:val="21"/>
          <w:szCs w:val="21"/>
        </w:rPr>
        <w:t xml:space="preserve"> Responder administrativamente por eventuais irregularidades na execução de seus serviços, sem prejuízo a eventuais ônus e encargos civis e penais que porventura incidam sobre o ato ilícito praticado.</w:t>
      </w:r>
    </w:p>
    <w:p w14:paraId="4E80C632" w14:textId="77777777" w:rsidR="004C2AFC" w:rsidRPr="00C171BA" w:rsidRDefault="004C2AFC" w:rsidP="004C2AFC">
      <w:pPr>
        <w:pStyle w:val="Corpodetexto"/>
        <w:ind w:firstLine="1134"/>
        <w:rPr>
          <w:rFonts w:ascii="Arial" w:hAnsi="Arial" w:cs="Arial"/>
          <w:sz w:val="21"/>
          <w:szCs w:val="21"/>
        </w:rPr>
      </w:pPr>
      <w:r w:rsidRPr="00C171BA">
        <w:rPr>
          <w:rFonts w:ascii="Arial" w:hAnsi="Arial" w:cs="Arial"/>
          <w:b/>
          <w:sz w:val="21"/>
          <w:szCs w:val="21"/>
        </w:rPr>
        <w:t>XII -</w:t>
      </w:r>
      <w:r w:rsidRPr="00C171BA">
        <w:rPr>
          <w:rFonts w:ascii="Arial" w:hAnsi="Arial" w:cs="Arial"/>
          <w:sz w:val="21"/>
          <w:szCs w:val="21"/>
        </w:rPr>
        <w:t xml:space="preserve"> Prestar os serviços nas condições e preços pré-estabelecidos neste Termo de Credenciamento.</w:t>
      </w:r>
    </w:p>
    <w:p w14:paraId="3D403BBD" w14:textId="77777777" w:rsidR="004C2AFC" w:rsidRPr="00C171BA" w:rsidRDefault="004C2AFC" w:rsidP="004C2AFC">
      <w:pPr>
        <w:tabs>
          <w:tab w:val="left" w:pos="288"/>
          <w:tab w:val="left" w:pos="1728"/>
          <w:tab w:val="left" w:pos="2448"/>
          <w:tab w:val="left" w:pos="3168"/>
          <w:tab w:val="left" w:pos="3888"/>
          <w:tab w:val="left" w:pos="4608"/>
          <w:tab w:val="left" w:pos="5328"/>
          <w:tab w:val="left" w:pos="6048"/>
          <w:tab w:val="left" w:pos="6768"/>
        </w:tabs>
        <w:ind w:firstLine="1134"/>
        <w:jc w:val="both"/>
        <w:rPr>
          <w:rFonts w:ascii="Arial" w:hAnsi="Arial" w:cs="Arial"/>
          <w:b/>
          <w:sz w:val="21"/>
          <w:szCs w:val="21"/>
        </w:rPr>
      </w:pPr>
      <w:r w:rsidRPr="00C171BA">
        <w:rPr>
          <w:rFonts w:ascii="Arial" w:hAnsi="Arial" w:cs="Arial"/>
          <w:b/>
          <w:sz w:val="21"/>
          <w:szCs w:val="21"/>
        </w:rPr>
        <w:t>XIII -</w:t>
      </w:r>
      <w:r w:rsidRPr="00C171BA">
        <w:rPr>
          <w:rFonts w:ascii="Arial" w:hAnsi="Arial" w:cs="Arial"/>
          <w:sz w:val="21"/>
          <w:szCs w:val="21"/>
        </w:rPr>
        <w:t xml:space="preserve"> A </w:t>
      </w:r>
      <w:r w:rsidRPr="00C171BA">
        <w:rPr>
          <w:rFonts w:ascii="Arial" w:hAnsi="Arial" w:cs="Arial"/>
          <w:b/>
          <w:sz w:val="21"/>
          <w:szCs w:val="21"/>
        </w:rPr>
        <w:t>CREDENCIADA</w:t>
      </w:r>
      <w:r w:rsidRPr="00C171BA">
        <w:rPr>
          <w:rFonts w:ascii="Arial" w:hAnsi="Arial" w:cs="Arial"/>
          <w:sz w:val="21"/>
          <w:szCs w:val="21"/>
        </w:rPr>
        <w:t xml:space="preserve"> é responsável pela indenização de dano causado decorrente de ação ou omissão voluntária ou de negligência, imperícia ou imprudência praticadas por seus empregados, profissionais ou prepostos, ficando assegurado à </w:t>
      </w:r>
      <w:r w:rsidRPr="00C171BA">
        <w:rPr>
          <w:rFonts w:ascii="Arial" w:hAnsi="Arial" w:cs="Arial"/>
          <w:b/>
          <w:sz w:val="21"/>
          <w:szCs w:val="21"/>
        </w:rPr>
        <w:t>CREDENCIADA</w:t>
      </w:r>
      <w:r w:rsidRPr="00C171BA">
        <w:rPr>
          <w:rFonts w:ascii="Arial" w:hAnsi="Arial" w:cs="Arial"/>
          <w:sz w:val="21"/>
          <w:szCs w:val="21"/>
        </w:rPr>
        <w:t xml:space="preserve"> o direito de regresso.</w:t>
      </w:r>
    </w:p>
    <w:p w14:paraId="644097C0"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XIV -</w:t>
      </w:r>
      <w:r w:rsidRPr="00C171BA">
        <w:rPr>
          <w:rFonts w:ascii="Arial" w:hAnsi="Arial" w:cs="Arial"/>
          <w:sz w:val="21"/>
          <w:szCs w:val="21"/>
        </w:rPr>
        <w:t xml:space="preserve"> A </w:t>
      </w:r>
      <w:r w:rsidRPr="00C171BA">
        <w:rPr>
          <w:rFonts w:ascii="Arial" w:hAnsi="Arial" w:cs="Arial"/>
          <w:b/>
          <w:sz w:val="21"/>
          <w:szCs w:val="21"/>
        </w:rPr>
        <w:t xml:space="preserve">CREDENCIADA, </w:t>
      </w:r>
      <w:r w:rsidRPr="00C171BA">
        <w:rPr>
          <w:rFonts w:ascii="Arial" w:hAnsi="Arial" w:cs="Arial"/>
          <w:sz w:val="21"/>
          <w:szCs w:val="21"/>
        </w:rPr>
        <w:t>responderá pela solidez, segurança e perfeição dos serviços executados, sendo ainda responsável por quaisquer danos pessoais ou materiais, inclusive contra terceiros, ocorridos durante a execução dos serviços ou deles decorrentes.</w:t>
      </w:r>
    </w:p>
    <w:p w14:paraId="1D0A95A4"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XV</w:t>
      </w:r>
      <w:r w:rsidRPr="00C171BA">
        <w:rPr>
          <w:rFonts w:ascii="Arial" w:hAnsi="Arial" w:cs="Arial"/>
          <w:sz w:val="21"/>
          <w:szCs w:val="21"/>
        </w:rPr>
        <w:t xml:space="preserve"> – A CREDENCIADA deverá colaborar com a divulgação pública do edital de leilão publicado pelo Município através de seus contatos privados e redes sociais, para fins de estabelecer maior alcance de divulgação possível.</w:t>
      </w:r>
    </w:p>
    <w:p w14:paraId="4CC5B94D" w14:textId="77777777" w:rsidR="00AC76C0" w:rsidRPr="00C171BA" w:rsidRDefault="00AC76C0" w:rsidP="004C2AFC">
      <w:pPr>
        <w:ind w:firstLine="1134"/>
        <w:jc w:val="both"/>
        <w:rPr>
          <w:rFonts w:ascii="Arial" w:hAnsi="Arial" w:cs="Arial"/>
          <w:b/>
          <w:sz w:val="21"/>
          <w:szCs w:val="21"/>
        </w:rPr>
      </w:pPr>
    </w:p>
    <w:p w14:paraId="3A1B75D7"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CLAÚSULA TERCEIRA – DA VIGÊNCIA</w:t>
      </w:r>
    </w:p>
    <w:p w14:paraId="4A849AF6"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 vigência deste Termo de Credenciamento para realização dos serviços será pelo período de 12 (doze) meses, podendo ser prorrogado em até igual período, até completar 60 (sessenta) meses, mediante termo aditivo.</w:t>
      </w:r>
    </w:p>
    <w:p w14:paraId="5C39B1B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Parágrafo único. Durante o período de vigência do credenciamento o percentual relativo a remuneração do leiloeiro não será reajustado.</w:t>
      </w:r>
    </w:p>
    <w:p w14:paraId="2C64D92F"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CLÁUSULA QUARTA – DOS VALORES</w:t>
      </w:r>
    </w:p>
    <w:p w14:paraId="33ECB006"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w:t>
      </w:r>
      <w:r w:rsidRPr="00C171BA">
        <w:rPr>
          <w:rFonts w:ascii="Arial" w:hAnsi="Arial" w:cs="Arial"/>
          <w:b/>
          <w:sz w:val="21"/>
          <w:szCs w:val="21"/>
        </w:rPr>
        <w:t>CREDENCIADA</w:t>
      </w:r>
      <w:r w:rsidRPr="00C171BA">
        <w:rPr>
          <w:rFonts w:ascii="Arial" w:hAnsi="Arial" w:cs="Arial"/>
          <w:sz w:val="21"/>
          <w:szCs w:val="21"/>
        </w:rPr>
        <w:t xml:space="preserve"> receberá os seguintes valores, conforme os procedimentos realizados:</w:t>
      </w:r>
    </w:p>
    <w:p w14:paraId="1A29A8C1" w14:textId="77777777" w:rsidR="004C2AFC" w:rsidRPr="00C171BA" w:rsidRDefault="004C2AFC" w:rsidP="004C2AFC">
      <w:pPr>
        <w:ind w:firstLine="1134"/>
        <w:jc w:val="both"/>
        <w:rPr>
          <w:rFonts w:ascii="Arial" w:hAnsi="Arial" w:cs="Arial"/>
          <w:sz w:val="21"/>
          <w:szCs w:val="21"/>
        </w:rPr>
      </w:pPr>
    </w:p>
    <w:tbl>
      <w:tblPr>
        <w:tblW w:w="9225" w:type="dxa"/>
        <w:tblLayout w:type="fixed"/>
        <w:tblCellMar>
          <w:left w:w="0" w:type="dxa"/>
          <w:right w:w="0" w:type="dxa"/>
        </w:tblCellMar>
        <w:tblLook w:val="04A0" w:firstRow="1" w:lastRow="0" w:firstColumn="1" w:lastColumn="0" w:noHBand="0" w:noVBand="1"/>
      </w:tblPr>
      <w:tblGrid>
        <w:gridCol w:w="710"/>
        <w:gridCol w:w="6385"/>
        <w:gridCol w:w="2130"/>
      </w:tblGrid>
      <w:tr w:rsidR="004C2AFC" w:rsidRPr="00C171BA" w14:paraId="3A5D6AFD" w14:textId="77777777" w:rsidTr="004C2AFC">
        <w:tc>
          <w:tcPr>
            <w:tcW w:w="709" w:type="dxa"/>
            <w:tcBorders>
              <w:top w:val="single" w:sz="2" w:space="0" w:color="000000"/>
              <w:left w:val="single" w:sz="2" w:space="0" w:color="000000"/>
              <w:bottom w:val="single" w:sz="2" w:space="0" w:color="000000"/>
              <w:right w:val="single" w:sz="2" w:space="0" w:color="000000"/>
            </w:tcBorders>
            <w:shd w:val="clear" w:color="auto" w:fill="C0C0C0"/>
            <w:hideMark/>
          </w:tcPr>
          <w:p w14:paraId="4B3BAE08" w14:textId="77777777" w:rsidR="004C2AFC" w:rsidRPr="00C171BA" w:rsidRDefault="004C2AFC">
            <w:pPr>
              <w:jc w:val="center"/>
              <w:rPr>
                <w:rFonts w:ascii="Arial" w:hAnsi="Arial" w:cs="Arial"/>
                <w:sz w:val="21"/>
                <w:szCs w:val="21"/>
              </w:rPr>
            </w:pPr>
            <w:r w:rsidRPr="00C171BA">
              <w:rPr>
                <w:rFonts w:ascii="Arial" w:hAnsi="Arial" w:cs="Arial"/>
                <w:b/>
                <w:sz w:val="21"/>
                <w:szCs w:val="21"/>
              </w:rPr>
              <w:t>Item</w:t>
            </w:r>
          </w:p>
        </w:tc>
        <w:tc>
          <w:tcPr>
            <w:tcW w:w="6382" w:type="dxa"/>
            <w:tcBorders>
              <w:top w:val="single" w:sz="2" w:space="0" w:color="000000"/>
              <w:left w:val="single" w:sz="2" w:space="0" w:color="000000"/>
              <w:bottom w:val="single" w:sz="2" w:space="0" w:color="000000"/>
              <w:right w:val="single" w:sz="2" w:space="0" w:color="000000"/>
            </w:tcBorders>
            <w:shd w:val="clear" w:color="auto" w:fill="C0C0C0"/>
            <w:hideMark/>
          </w:tcPr>
          <w:p w14:paraId="4B905268" w14:textId="77777777" w:rsidR="004C2AFC" w:rsidRPr="00C171BA" w:rsidRDefault="004C2AFC">
            <w:pPr>
              <w:jc w:val="center"/>
              <w:rPr>
                <w:rFonts w:ascii="Arial" w:hAnsi="Arial" w:cs="Arial"/>
                <w:sz w:val="21"/>
                <w:szCs w:val="21"/>
              </w:rPr>
            </w:pPr>
            <w:r w:rsidRPr="00C171BA">
              <w:rPr>
                <w:rFonts w:ascii="Arial" w:hAnsi="Arial" w:cs="Arial"/>
                <w:b/>
                <w:sz w:val="21"/>
                <w:szCs w:val="21"/>
              </w:rPr>
              <w:t>Serviço</w:t>
            </w:r>
          </w:p>
        </w:tc>
        <w:tc>
          <w:tcPr>
            <w:tcW w:w="2129" w:type="dxa"/>
            <w:tcBorders>
              <w:top w:val="single" w:sz="2" w:space="0" w:color="000000"/>
              <w:left w:val="single" w:sz="2" w:space="0" w:color="000000"/>
              <w:bottom w:val="single" w:sz="2" w:space="0" w:color="000000"/>
              <w:right w:val="single" w:sz="2" w:space="0" w:color="000000"/>
            </w:tcBorders>
            <w:shd w:val="clear" w:color="auto" w:fill="C0C0C0"/>
            <w:hideMark/>
          </w:tcPr>
          <w:p w14:paraId="7AB63007" w14:textId="77777777" w:rsidR="004C2AFC" w:rsidRPr="00C171BA" w:rsidRDefault="004C2AFC">
            <w:pPr>
              <w:jc w:val="center"/>
              <w:rPr>
                <w:rFonts w:ascii="Arial" w:hAnsi="Arial" w:cs="Arial"/>
                <w:sz w:val="21"/>
                <w:szCs w:val="21"/>
              </w:rPr>
            </w:pPr>
            <w:r w:rsidRPr="00C171BA">
              <w:rPr>
                <w:rFonts w:ascii="Arial" w:hAnsi="Arial" w:cs="Arial"/>
                <w:b/>
                <w:sz w:val="21"/>
                <w:szCs w:val="21"/>
              </w:rPr>
              <w:t>Percentual sobre o valor arrematado</w:t>
            </w:r>
          </w:p>
        </w:tc>
      </w:tr>
      <w:tr w:rsidR="004C2AFC" w:rsidRPr="00C171BA" w14:paraId="26E93D96" w14:textId="77777777" w:rsidTr="004C2AFC">
        <w:tc>
          <w:tcPr>
            <w:tcW w:w="709" w:type="dxa"/>
            <w:tcBorders>
              <w:top w:val="single" w:sz="2" w:space="0" w:color="000000"/>
              <w:left w:val="single" w:sz="2" w:space="0" w:color="000000"/>
              <w:bottom w:val="single" w:sz="2" w:space="0" w:color="000000"/>
              <w:right w:val="single" w:sz="2" w:space="0" w:color="000000"/>
            </w:tcBorders>
            <w:hideMark/>
          </w:tcPr>
          <w:p w14:paraId="2CDE3BDC" w14:textId="77777777" w:rsidR="004C2AFC" w:rsidRPr="00C171BA" w:rsidRDefault="004C2AFC">
            <w:pPr>
              <w:jc w:val="center"/>
              <w:rPr>
                <w:rFonts w:ascii="Arial" w:hAnsi="Arial" w:cs="Arial"/>
                <w:sz w:val="21"/>
                <w:szCs w:val="21"/>
              </w:rPr>
            </w:pPr>
            <w:r w:rsidRPr="00C171BA">
              <w:rPr>
                <w:rFonts w:ascii="Arial" w:hAnsi="Arial" w:cs="Arial"/>
                <w:sz w:val="21"/>
                <w:szCs w:val="21"/>
              </w:rPr>
              <w:t>1</w:t>
            </w:r>
          </w:p>
        </w:tc>
        <w:tc>
          <w:tcPr>
            <w:tcW w:w="6382" w:type="dxa"/>
            <w:tcBorders>
              <w:top w:val="single" w:sz="2" w:space="0" w:color="000000"/>
              <w:left w:val="single" w:sz="2" w:space="0" w:color="000000"/>
              <w:bottom w:val="single" w:sz="2" w:space="0" w:color="000000"/>
              <w:right w:val="single" w:sz="2" w:space="0" w:color="000000"/>
            </w:tcBorders>
            <w:hideMark/>
          </w:tcPr>
          <w:p w14:paraId="64AB397E" w14:textId="77777777" w:rsidR="004C2AFC" w:rsidRPr="00C171BA" w:rsidRDefault="004C2AFC">
            <w:pPr>
              <w:jc w:val="both"/>
              <w:rPr>
                <w:rFonts w:ascii="Arial" w:hAnsi="Arial" w:cs="Arial"/>
                <w:sz w:val="21"/>
                <w:szCs w:val="21"/>
              </w:rPr>
            </w:pPr>
            <w:r w:rsidRPr="00C171BA">
              <w:rPr>
                <w:rFonts w:ascii="Arial" w:hAnsi="Arial" w:cs="Arial"/>
                <w:sz w:val="21"/>
                <w:szCs w:val="21"/>
              </w:rPr>
              <w:t>Serviço de Leiloeiro Oficial de bens móveis inservíveis do Município de Nova Araçá / RS</w:t>
            </w:r>
          </w:p>
        </w:tc>
        <w:tc>
          <w:tcPr>
            <w:tcW w:w="2129" w:type="dxa"/>
            <w:tcBorders>
              <w:top w:val="single" w:sz="2" w:space="0" w:color="000000"/>
              <w:left w:val="single" w:sz="2" w:space="0" w:color="000000"/>
              <w:bottom w:val="single" w:sz="2" w:space="0" w:color="000000"/>
              <w:right w:val="single" w:sz="2" w:space="0" w:color="000000"/>
            </w:tcBorders>
            <w:hideMark/>
          </w:tcPr>
          <w:p w14:paraId="17C9770F" w14:textId="77777777" w:rsidR="004C2AFC" w:rsidRPr="00C171BA" w:rsidRDefault="004C2AFC">
            <w:pPr>
              <w:jc w:val="center"/>
              <w:rPr>
                <w:rFonts w:ascii="Arial" w:hAnsi="Arial" w:cs="Arial"/>
                <w:sz w:val="21"/>
                <w:szCs w:val="21"/>
              </w:rPr>
            </w:pPr>
            <w:r w:rsidRPr="00C171BA">
              <w:rPr>
                <w:rFonts w:ascii="Arial" w:hAnsi="Arial" w:cs="Arial"/>
                <w:sz w:val="21"/>
                <w:szCs w:val="21"/>
              </w:rPr>
              <w:t>5%</w:t>
            </w:r>
          </w:p>
        </w:tc>
      </w:tr>
    </w:tbl>
    <w:p w14:paraId="5CEC73BD" w14:textId="77777777" w:rsidR="004C2AFC" w:rsidRPr="00C171BA" w:rsidRDefault="004C2AFC" w:rsidP="004C2AFC">
      <w:pPr>
        <w:ind w:firstLine="1134"/>
        <w:jc w:val="both"/>
        <w:rPr>
          <w:rFonts w:ascii="Arial" w:hAnsi="Arial" w:cs="Arial"/>
          <w:sz w:val="21"/>
          <w:szCs w:val="21"/>
        </w:rPr>
      </w:pPr>
    </w:p>
    <w:p w14:paraId="7621081A" w14:textId="77777777" w:rsidR="004C2AFC" w:rsidRPr="00C171BA" w:rsidRDefault="004C2AFC" w:rsidP="004C2AFC">
      <w:pPr>
        <w:ind w:firstLine="1134"/>
        <w:jc w:val="both"/>
        <w:rPr>
          <w:rFonts w:ascii="Arial" w:hAnsi="Arial" w:cs="Arial"/>
          <w:sz w:val="21"/>
          <w:szCs w:val="21"/>
        </w:rPr>
      </w:pPr>
    </w:p>
    <w:p w14:paraId="6C40C39B"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CLÁUSULA QUINTA - FORMA DE PAGAMENTO</w:t>
      </w:r>
    </w:p>
    <w:p w14:paraId="208B04CF" w14:textId="58628E78"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Os pagamentos serão efetuados pelo Município ao Leiloeiro, após o recebimento dos valores por parte dos arrematantes.</w:t>
      </w:r>
    </w:p>
    <w:p w14:paraId="10443E70"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a –</w:t>
      </w:r>
      <w:r w:rsidRPr="00C171BA">
        <w:rPr>
          <w:rFonts w:ascii="Arial" w:hAnsi="Arial" w:cs="Arial"/>
          <w:sz w:val="21"/>
          <w:szCs w:val="21"/>
        </w:rPr>
        <w:t xml:space="preserve"> O edital do leilão estabelecerá se no valor a ser pago pelo arrematante é considerado o percentual do leiloeiro ou se o valor será calculado de forma apartada.</w:t>
      </w:r>
    </w:p>
    <w:p w14:paraId="251BFBDF"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b -</w:t>
      </w:r>
      <w:r w:rsidRPr="00C171BA">
        <w:rPr>
          <w:rFonts w:ascii="Arial" w:hAnsi="Arial" w:cs="Arial"/>
          <w:sz w:val="21"/>
          <w:szCs w:val="21"/>
        </w:rPr>
        <w:t xml:space="preserve"> Os valores serão depositados em conta bancária a ser fornecida pela CREDENCIADA, no prazo de 03 (três) dias úteis após o recebimento dos mesmos por parte do Município.</w:t>
      </w:r>
    </w:p>
    <w:p w14:paraId="3D9A61CB"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c - </w:t>
      </w:r>
      <w:r w:rsidRPr="00C171BA">
        <w:rPr>
          <w:rFonts w:ascii="Arial" w:hAnsi="Arial" w:cs="Arial"/>
          <w:sz w:val="21"/>
          <w:szCs w:val="21"/>
        </w:rPr>
        <w:t>Os valores a serem pagos, somente serão liberados mediante a apresentação da Nota Fiscal de prestação dos serviços.</w:t>
      </w:r>
    </w:p>
    <w:p w14:paraId="66A68308" w14:textId="77777777" w:rsidR="004C2AFC" w:rsidRPr="00C171BA" w:rsidRDefault="004C2AFC" w:rsidP="004C2AFC">
      <w:pPr>
        <w:ind w:firstLine="1134"/>
        <w:jc w:val="both"/>
        <w:rPr>
          <w:rFonts w:ascii="Arial" w:hAnsi="Arial" w:cs="Arial"/>
          <w:sz w:val="21"/>
          <w:szCs w:val="21"/>
        </w:rPr>
      </w:pPr>
      <w:r w:rsidRPr="00C171BA">
        <w:rPr>
          <w:rFonts w:ascii="Arial" w:hAnsi="Arial" w:cs="Arial"/>
          <w:b/>
          <w:bCs/>
          <w:sz w:val="21"/>
          <w:szCs w:val="21"/>
        </w:rPr>
        <w:t xml:space="preserve">d - </w:t>
      </w:r>
      <w:r w:rsidRPr="00C171BA">
        <w:rPr>
          <w:rFonts w:ascii="Arial" w:hAnsi="Arial" w:cs="Arial"/>
          <w:sz w:val="21"/>
          <w:szCs w:val="21"/>
        </w:rPr>
        <w:t xml:space="preserve">Fica a CREDENCIADA obrigada à retenção do Imposto de Renda Retido em seus pagamentos conforme IN-RFB nº 1.234/2012, devendo a mesma emitir os documentos fiscais </w:t>
      </w:r>
      <w:r w:rsidRPr="00C171BA">
        <w:rPr>
          <w:rFonts w:ascii="Arial" w:hAnsi="Arial" w:cs="Arial"/>
          <w:sz w:val="21"/>
          <w:szCs w:val="21"/>
        </w:rPr>
        <w:lastRenderedPageBreak/>
        <w:t>observadas as disposições da citada Instrução Normativa, observando o correto destaque do valor do Imposto de Renda a ser retido.</w:t>
      </w:r>
    </w:p>
    <w:p w14:paraId="274B0347" w14:textId="77777777" w:rsidR="00AC76C0" w:rsidRPr="00C171BA" w:rsidRDefault="00AC76C0" w:rsidP="004C2AFC">
      <w:pPr>
        <w:ind w:firstLine="1134"/>
        <w:jc w:val="both"/>
        <w:rPr>
          <w:rFonts w:ascii="Arial" w:hAnsi="Arial" w:cs="Arial"/>
          <w:b/>
          <w:bCs/>
          <w:sz w:val="21"/>
          <w:szCs w:val="21"/>
        </w:rPr>
      </w:pPr>
    </w:p>
    <w:p w14:paraId="1CFDC564" w14:textId="77777777" w:rsidR="004C2AFC" w:rsidRPr="00C171BA" w:rsidRDefault="004C2AFC" w:rsidP="004C2AFC">
      <w:pPr>
        <w:ind w:firstLine="1134"/>
        <w:jc w:val="both"/>
        <w:rPr>
          <w:rFonts w:ascii="Arial" w:hAnsi="Arial" w:cs="Arial"/>
          <w:b/>
          <w:i/>
          <w:sz w:val="21"/>
          <w:szCs w:val="21"/>
        </w:rPr>
      </w:pPr>
      <w:r w:rsidRPr="00C171BA">
        <w:rPr>
          <w:rFonts w:ascii="Arial" w:hAnsi="Arial" w:cs="Arial"/>
          <w:b/>
          <w:sz w:val="21"/>
          <w:szCs w:val="21"/>
        </w:rPr>
        <w:t>CLÁUSULA SEXTA - FISCALIZAÇÃO</w:t>
      </w:r>
    </w:p>
    <w:p w14:paraId="4E8A4DFE" w14:textId="05F4E4FA"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O </w:t>
      </w:r>
      <w:r w:rsidRPr="00C171BA">
        <w:rPr>
          <w:rFonts w:ascii="Arial" w:hAnsi="Arial" w:cs="Arial"/>
          <w:b/>
          <w:sz w:val="21"/>
          <w:szCs w:val="21"/>
        </w:rPr>
        <w:t xml:space="preserve">CREDENCIANTE, </w:t>
      </w:r>
      <w:r w:rsidRPr="00C171BA">
        <w:rPr>
          <w:rFonts w:ascii="Arial" w:hAnsi="Arial" w:cs="Arial"/>
          <w:sz w:val="21"/>
          <w:szCs w:val="21"/>
        </w:rPr>
        <w:t xml:space="preserve">por meio da servidora </w:t>
      </w:r>
      <w:r w:rsidR="00AC76C0" w:rsidRPr="00C171BA">
        <w:rPr>
          <w:rFonts w:ascii="Arial" w:hAnsi="Arial" w:cs="Arial"/>
          <w:sz w:val="21"/>
          <w:szCs w:val="21"/>
        </w:rPr>
        <w:t>Yasmin Dall Agnese Chiomento</w:t>
      </w:r>
      <w:r w:rsidRPr="00C171BA">
        <w:rPr>
          <w:rFonts w:ascii="Arial" w:hAnsi="Arial" w:cs="Arial"/>
          <w:sz w:val="21"/>
          <w:szCs w:val="21"/>
        </w:rPr>
        <w:t>, e demais servidores nomeados em portaria,</w:t>
      </w:r>
      <w:r w:rsidRPr="00C171BA">
        <w:rPr>
          <w:rFonts w:ascii="Arial" w:hAnsi="Arial" w:cs="Arial"/>
          <w:b/>
          <w:sz w:val="21"/>
          <w:szCs w:val="21"/>
        </w:rPr>
        <w:t xml:space="preserve"> </w:t>
      </w:r>
      <w:r w:rsidRPr="00C171BA">
        <w:rPr>
          <w:rFonts w:ascii="Arial" w:hAnsi="Arial" w:cs="Arial"/>
          <w:sz w:val="21"/>
          <w:szCs w:val="21"/>
        </w:rPr>
        <w:t xml:space="preserve">exercerá fiscalização sobre a execução dos serviços acordados, podendo solicitar informações para a </w:t>
      </w:r>
      <w:r w:rsidRPr="00C171BA">
        <w:rPr>
          <w:rFonts w:ascii="Arial" w:hAnsi="Arial" w:cs="Arial"/>
          <w:b/>
          <w:sz w:val="21"/>
          <w:szCs w:val="21"/>
        </w:rPr>
        <w:t>CREDENCIADA</w:t>
      </w:r>
      <w:r w:rsidRPr="00C171BA">
        <w:rPr>
          <w:rFonts w:ascii="Arial" w:hAnsi="Arial" w:cs="Arial"/>
          <w:sz w:val="21"/>
          <w:szCs w:val="21"/>
        </w:rPr>
        <w:t xml:space="preserve"> em qualquer momento, que entender necessário.</w:t>
      </w:r>
    </w:p>
    <w:p w14:paraId="2ADED9B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À fiscalização é facultado, intervir, a qualquer momento, desde que constatada ilegalidade no cumprimento do presente termo. A intervenção será no sentido de sanar irregularidades que estiverem ocorrendo.</w:t>
      </w:r>
    </w:p>
    <w:p w14:paraId="4254515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fiscalização exercida pelo </w:t>
      </w:r>
      <w:r w:rsidRPr="00C171BA">
        <w:rPr>
          <w:rFonts w:ascii="Arial" w:hAnsi="Arial" w:cs="Arial"/>
          <w:b/>
          <w:sz w:val="21"/>
          <w:szCs w:val="21"/>
        </w:rPr>
        <w:t>CREDENCIANTE</w:t>
      </w:r>
      <w:r w:rsidRPr="00C171BA">
        <w:rPr>
          <w:rFonts w:ascii="Arial" w:hAnsi="Arial" w:cs="Arial"/>
          <w:sz w:val="21"/>
          <w:szCs w:val="21"/>
        </w:rPr>
        <w:t xml:space="preserve"> sobre serviços não eximirá a </w:t>
      </w:r>
      <w:r w:rsidRPr="00C171BA">
        <w:rPr>
          <w:rFonts w:ascii="Arial" w:hAnsi="Arial" w:cs="Arial"/>
          <w:b/>
          <w:sz w:val="21"/>
          <w:szCs w:val="21"/>
        </w:rPr>
        <w:t>CREDENCIADA</w:t>
      </w:r>
      <w:r w:rsidRPr="00C171BA">
        <w:rPr>
          <w:rFonts w:ascii="Arial" w:hAnsi="Arial" w:cs="Arial"/>
          <w:sz w:val="21"/>
          <w:szCs w:val="21"/>
        </w:rPr>
        <w:t xml:space="preserve"> da sua plena responsabilidade perante o </w:t>
      </w:r>
      <w:r w:rsidRPr="00C171BA">
        <w:rPr>
          <w:rFonts w:ascii="Arial" w:hAnsi="Arial" w:cs="Arial"/>
          <w:b/>
          <w:sz w:val="21"/>
          <w:szCs w:val="21"/>
        </w:rPr>
        <w:t>CREDENCIANTE</w:t>
      </w:r>
      <w:r w:rsidRPr="00C171BA">
        <w:rPr>
          <w:rFonts w:ascii="Arial" w:hAnsi="Arial" w:cs="Arial"/>
          <w:sz w:val="21"/>
          <w:szCs w:val="21"/>
        </w:rPr>
        <w:t>, ou para com os pacientes ou terceiros, decorrentes de culpa ou dolo na execução do Termo de Credenciamento.</w:t>
      </w:r>
    </w:p>
    <w:p w14:paraId="37C29350"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w:t>
      </w:r>
      <w:r w:rsidRPr="00C171BA">
        <w:rPr>
          <w:rFonts w:ascii="Arial" w:hAnsi="Arial" w:cs="Arial"/>
          <w:b/>
          <w:sz w:val="21"/>
          <w:szCs w:val="21"/>
        </w:rPr>
        <w:t>CREDENCIADA</w:t>
      </w:r>
      <w:r w:rsidRPr="00C171BA">
        <w:rPr>
          <w:rFonts w:ascii="Arial" w:hAnsi="Arial" w:cs="Arial"/>
          <w:sz w:val="21"/>
          <w:szCs w:val="21"/>
        </w:rPr>
        <w:t xml:space="preserve"> facilitará ao </w:t>
      </w:r>
      <w:r w:rsidRPr="00C171BA">
        <w:rPr>
          <w:rFonts w:ascii="Arial" w:hAnsi="Arial" w:cs="Arial"/>
          <w:b/>
          <w:sz w:val="21"/>
          <w:szCs w:val="21"/>
        </w:rPr>
        <w:t>CREDENCIANTE</w:t>
      </w:r>
      <w:r w:rsidRPr="00C171BA">
        <w:rPr>
          <w:rFonts w:ascii="Arial" w:hAnsi="Arial" w:cs="Arial"/>
          <w:sz w:val="21"/>
          <w:szCs w:val="21"/>
        </w:rPr>
        <w:t xml:space="preserve"> o acompanhamento e a fiscalização permanente dos serviços e prestará todos os esclarecimentos que lhe forem solicitados.</w:t>
      </w:r>
    </w:p>
    <w:p w14:paraId="3E9A29D2"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SÉTIMA - DAS PENALIDADES</w:t>
      </w:r>
    </w:p>
    <w:p w14:paraId="3B433B40" w14:textId="77777777" w:rsidR="004C2AFC" w:rsidRPr="00C171BA" w:rsidRDefault="004C2AFC" w:rsidP="004C2AFC">
      <w:pPr>
        <w:ind w:firstLine="1134"/>
        <w:jc w:val="both"/>
        <w:rPr>
          <w:rFonts w:ascii="Arial" w:hAnsi="Arial" w:cs="Arial"/>
          <w:b/>
          <w:sz w:val="21"/>
          <w:szCs w:val="21"/>
        </w:rPr>
      </w:pPr>
      <w:r w:rsidRPr="00C171BA">
        <w:rPr>
          <w:rFonts w:ascii="Arial" w:hAnsi="Arial" w:cs="Arial"/>
          <w:sz w:val="21"/>
          <w:szCs w:val="21"/>
        </w:rPr>
        <w:t xml:space="preserve">O descumprimento total ou parcial das obrigações assumidas ou o cumprimento em desacordo com o pactuado acarretará, à </w:t>
      </w:r>
      <w:r w:rsidRPr="00C171BA">
        <w:rPr>
          <w:rFonts w:ascii="Arial" w:hAnsi="Arial" w:cs="Arial"/>
          <w:b/>
          <w:sz w:val="21"/>
          <w:szCs w:val="21"/>
        </w:rPr>
        <w:t>CREDENCIADA</w:t>
      </w:r>
      <w:r w:rsidRPr="00C171BA">
        <w:rPr>
          <w:rFonts w:ascii="Arial" w:hAnsi="Arial" w:cs="Arial"/>
          <w:sz w:val="21"/>
          <w:szCs w:val="21"/>
        </w:rPr>
        <w:t>, as penalidades que lhe confere o inciso IV, do artigo 104 e artigo 156, inciso II, da Lei nº 14.133/21, conforme a gravidade da infração e independentemente da incidência de multa.</w:t>
      </w:r>
    </w:p>
    <w:p w14:paraId="1D44D78D"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O </w:t>
      </w:r>
      <w:r w:rsidRPr="00C171BA">
        <w:rPr>
          <w:rFonts w:ascii="Arial" w:hAnsi="Arial" w:cs="Arial"/>
          <w:b/>
          <w:sz w:val="21"/>
          <w:szCs w:val="21"/>
        </w:rPr>
        <w:t>CREDENCIANTE</w:t>
      </w:r>
      <w:r w:rsidRPr="00C171BA">
        <w:rPr>
          <w:rFonts w:ascii="Arial" w:hAnsi="Arial" w:cs="Arial"/>
          <w:sz w:val="21"/>
          <w:szCs w:val="21"/>
        </w:rPr>
        <w:t>, no uso das prerrogativas que lhe confere o inciso IV, do artigo 104 e artigo 156, inciso II, da Lei nº 14.133/21, aplicará:</w:t>
      </w:r>
    </w:p>
    <w:p w14:paraId="750DF2C4" w14:textId="77777777" w:rsidR="004C2AFC" w:rsidRPr="00C171BA" w:rsidRDefault="004C2AFC" w:rsidP="004C2AFC">
      <w:pPr>
        <w:ind w:firstLine="1134"/>
        <w:jc w:val="both"/>
        <w:rPr>
          <w:rFonts w:ascii="Arial" w:hAnsi="Arial" w:cs="Arial"/>
          <w:b/>
          <w:bCs/>
          <w:sz w:val="21"/>
          <w:szCs w:val="21"/>
        </w:rPr>
      </w:pPr>
      <w:r w:rsidRPr="00C171BA">
        <w:rPr>
          <w:rFonts w:ascii="Arial" w:hAnsi="Arial" w:cs="Arial"/>
          <w:b/>
          <w:bCs/>
          <w:sz w:val="21"/>
          <w:szCs w:val="21"/>
        </w:rPr>
        <w:t xml:space="preserve">a) </w:t>
      </w:r>
      <w:r w:rsidRPr="00C171BA">
        <w:rPr>
          <w:rFonts w:ascii="Arial" w:hAnsi="Arial" w:cs="Arial"/>
          <w:sz w:val="21"/>
          <w:szCs w:val="21"/>
        </w:rPr>
        <w:t xml:space="preserve">Pelo não atendimento da prestação dos serviços, pela </w:t>
      </w:r>
      <w:r w:rsidRPr="00C171BA">
        <w:rPr>
          <w:rFonts w:ascii="Arial" w:hAnsi="Arial" w:cs="Arial"/>
          <w:b/>
          <w:bCs/>
          <w:sz w:val="21"/>
          <w:szCs w:val="21"/>
        </w:rPr>
        <w:t>prestação de serviços em desacordo</w:t>
      </w:r>
      <w:r w:rsidRPr="00C171BA">
        <w:rPr>
          <w:rFonts w:ascii="Arial" w:hAnsi="Arial" w:cs="Arial"/>
          <w:sz w:val="21"/>
          <w:szCs w:val="21"/>
        </w:rPr>
        <w:t xml:space="preserve"> com as normas legais vigentes e/ou na hipótese de descumprimento de qualquer obrigação assumida no presente instrumento, sem prejuízo das sanções administrativas, civis e criminais cabíveis à irregularidade praticada, acarretará aplicação de multa na razão de 2% (dois por cento), sobre o valor total da Nota de Empenho, por infração, com prazo de até 24 (vinte e quatro) horas para adequação dos mesmos e será aplicada advertência. Após 02 (duas) infrações e/ou (advertências), </w:t>
      </w:r>
      <w:r w:rsidRPr="00C171BA">
        <w:rPr>
          <w:rFonts w:ascii="Arial" w:hAnsi="Arial" w:cs="Arial"/>
          <w:b/>
          <w:bCs/>
          <w:sz w:val="21"/>
          <w:szCs w:val="21"/>
        </w:rPr>
        <w:t xml:space="preserve">poderá, </w:t>
      </w:r>
      <w:r w:rsidRPr="00C171BA">
        <w:rPr>
          <w:rFonts w:ascii="Arial" w:hAnsi="Arial" w:cs="Arial"/>
          <w:sz w:val="21"/>
          <w:szCs w:val="21"/>
        </w:rPr>
        <w:t xml:space="preserve">também, ser rescindido o </w:t>
      </w:r>
      <w:r w:rsidRPr="00C171BA">
        <w:rPr>
          <w:rFonts w:ascii="Arial" w:hAnsi="Arial" w:cs="Arial"/>
          <w:b/>
          <w:sz w:val="21"/>
          <w:szCs w:val="21"/>
        </w:rPr>
        <w:t>“Termo de Credenciamento”</w:t>
      </w:r>
      <w:r w:rsidRPr="00C171BA">
        <w:rPr>
          <w:rFonts w:ascii="Arial" w:hAnsi="Arial" w:cs="Arial"/>
          <w:sz w:val="21"/>
          <w:szCs w:val="21"/>
        </w:rPr>
        <w:t xml:space="preserve"> e/ou imputada à </w:t>
      </w:r>
      <w:r w:rsidRPr="00C171BA">
        <w:rPr>
          <w:rFonts w:ascii="Arial" w:hAnsi="Arial" w:cs="Arial"/>
          <w:b/>
          <w:sz w:val="21"/>
          <w:szCs w:val="21"/>
        </w:rPr>
        <w:t>CREDENCIADA,</w:t>
      </w:r>
      <w:r w:rsidRPr="00C171BA">
        <w:rPr>
          <w:rFonts w:ascii="Arial" w:hAnsi="Arial" w:cs="Arial"/>
          <w:sz w:val="21"/>
          <w:szCs w:val="21"/>
        </w:rPr>
        <w:t xml:space="preserve"> a pena prevista no inciso III do artigo 156 da Lei das Licitações, </w:t>
      </w:r>
      <w:r w:rsidRPr="00C171BA">
        <w:rPr>
          <w:rFonts w:ascii="Arial" w:hAnsi="Arial" w:cs="Arial"/>
          <w:b/>
          <w:bCs/>
          <w:sz w:val="21"/>
          <w:szCs w:val="21"/>
        </w:rPr>
        <w:t>pelo prazo de, no mínimo, 36 (trinta e seis) meses</w:t>
      </w:r>
    </w:p>
    <w:p w14:paraId="33275266" w14:textId="77777777" w:rsidR="004C2AFC" w:rsidRPr="00C171BA" w:rsidRDefault="004C2AFC" w:rsidP="004C2AFC">
      <w:pPr>
        <w:tabs>
          <w:tab w:val="left" w:pos="568"/>
          <w:tab w:val="left" w:pos="1288"/>
          <w:tab w:val="left" w:pos="2008"/>
          <w:tab w:val="left" w:pos="2728"/>
          <w:tab w:val="left" w:pos="3448"/>
          <w:tab w:val="left" w:pos="4168"/>
          <w:tab w:val="left" w:pos="4888"/>
          <w:tab w:val="left" w:pos="5608"/>
          <w:tab w:val="left" w:pos="6328"/>
          <w:tab w:val="left" w:pos="7048"/>
        </w:tabs>
        <w:ind w:firstLine="1134"/>
        <w:jc w:val="both"/>
        <w:rPr>
          <w:rFonts w:ascii="Arial" w:hAnsi="Arial" w:cs="Arial"/>
          <w:b/>
          <w:bCs/>
          <w:sz w:val="21"/>
          <w:szCs w:val="21"/>
        </w:rPr>
      </w:pPr>
      <w:r w:rsidRPr="00C171BA">
        <w:rPr>
          <w:rFonts w:ascii="Arial" w:hAnsi="Arial" w:cs="Arial"/>
          <w:b/>
          <w:sz w:val="21"/>
          <w:szCs w:val="21"/>
        </w:rPr>
        <w:t>b)</w:t>
      </w:r>
      <w:r w:rsidRPr="00C171BA">
        <w:rPr>
          <w:rFonts w:ascii="Arial" w:hAnsi="Arial" w:cs="Arial"/>
          <w:sz w:val="21"/>
          <w:szCs w:val="21"/>
        </w:rPr>
        <w:t xml:space="preserve"> Quando da </w:t>
      </w:r>
      <w:r w:rsidRPr="00C171BA">
        <w:rPr>
          <w:rFonts w:ascii="Arial" w:hAnsi="Arial" w:cs="Arial"/>
          <w:b/>
          <w:bCs/>
          <w:sz w:val="21"/>
          <w:szCs w:val="21"/>
        </w:rPr>
        <w:t>reincidência em imperfeição</w:t>
      </w:r>
      <w:r w:rsidRPr="00C171BA">
        <w:rPr>
          <w:rFonts w:ascii="Arial" w:hAnsi="Arial" w:cs="Arial"/>
          <w:sz w:val="21"/>
          <w:szCs w:val="21"/>
        </w:rPr>
        <w:t xml:space="preserve"> já notificada pelo </w:t>
      </w:r>
      <w:r w:rsidRPr="00C171BA">
        <w:rPr>
          <w:rFonts w:ascii="Arial" w:hAnsi="Arial" w:cs="Arial"/>
          <w:b/>
          <w:sz w:val="21"/>
          <w:szCs w:val="21"/>
        </w:rPr>
        <w:t>CREDENCIANTE,</w:t>
      </w:r>
      <w:r w:rsidRPr="00C171BA">
        <w:rPr>
          <w:rFonts w:ascii="Arial" w:hAnsi="Arial" w:cs="Arial"/>
          <w:sz w:val="21"/>
          <w:szCs w:val="21"/>
        </w:rPr>
        <w:t xml:space="preserve"> referente aos serviços prestados, aplicação de multa na razão de 3% (três por cento), sobre o valor total Nota de Empenho, por reincidência, sendo que a </w:t>
      </w:r>
      <w:r w:rsidRPr="00C171BA">
        <w:rPr>
          <w:rFonts w:ascii="Arial" w:hAnsi="Arial" w:cs="Arial"/>
          <w:b/>
          <w:sz w:val="21"/>
          <w:szCs w:val="21"/>
        </w:rPr>
        <w:t>CREDENCIADA</w:t>
      </w:r>
      <w:r w:rsidRPr="00C171BA">
        <w:rPr>
          <w:rFonts w:ascii="Arial" w:hAnsi="Arial" w:cs="Arial"/>
          <w:sz w:val="21"/>
          <w:szCs w:val="21"/>
        </w:rPr>
        <w:t xml:space="preserve"> terá um prazo de até 24 (vinte e quatro) horas para a efetiva adequação dos mesmos. </w:t>
      </w:r>
      <w:r w:rsidRPr="00C171BA">
        <w:rPr>
          <w:rFonts w:ascii="Arial" w:hAnsi="Arial" w:cs="Arial"/>
          <w:b/>
          <w:sz w:val="21"/>
          <w:szCs w:val="21"/>
        </w:rPr>
        <w:t>Após 03 (três) reincidências será rescindido o Termo de Credenciamento</w:t>
      </w:r>
      <w:r w:rsidRPr="00C171BA">
        <w:rPr>
          <w:rFonts w:ascii="Arial" w:hAnsi="Arial" w:cs="Arial"/>
          <w:sz w:val="21"/>
          <w:szCs w:val="21"/>
        </w:rPr>
        <w:t xml:space="preserve"> e/ou imputada à </w:t>
      </w:r>
      <w:r w:rsidRPr="00C171BA">
        <w:rPr>
          <w:rFonts w:ascii="Arial" w:hAnsi="Arial" w:cs="Arial"/>
          <w:b/>
          <w:sz w:val="21"/>
          <w:szCs w:val="21"/>
        </w:rPr>
        <w:t>CREDENCIADA</w:t>
      </w:r>
      <w:r w:rsidRPr="00C171BA">
        <w:rPr>
          <w:rFonts w:ascii="Arial" w:hAnsi="Arial" w:cs="Arial"/>
          <w:sz w:val="21"/>
          <w:szCs w:val="21"/>
        </w:rPr>
        <w:t xml:space="preserve">, a pena prevista no inciso III do artigo 156 da Lei das Licitações, </w:t>
      </w:r>
      <w:r w:rsidRPr="00C171BA">
        <w:rPr>
          <w:rFonts w:ascii="Arial" w:hAnsi="Arial" w:cs="Arial"/>
          <w:b/>
          <w:bCs/>
          <w:sz w:val="21"/>
          <w:szCs w:val="21"/>
        </w:rPr>
        <w:t>pelo prazo de, no mínimo, 36 (trinta e seis) meses</w:t>
      </w:r>
    </w:p>
    <w:p w14:paraId="0690DD03" w14:textId="77777777" w:rsidR="004C2AFC" w:rsidRPr="00C171BA" w:rsidRDefault="004C2AFC" w:rsidP="004C2AFC">
      <w:pPr>
        <w:tabs>
          <w:tab w:val="left" w:pos="568"/>
          <w:tab w:val="num" w:pos="1134"/>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21"/>
          <w:szCs w:val="21"/>
        </w:rPr>
      </w:pPr>
      <w:r w:rsidRPr="00C171BA">
        <w:rPr>
          <w:rFonts w:ascii="Arial" w:hAnsi="Arial" w:cs="Arial"/>
          <w:b/>
          <w:sz w:val="21"/>
          <w:szCs w:val="21"/>
        </w:rPr>
        <w:t xml:space="preserve">I – </w:t>
      </w:r>
      <w:r w:rsidRPr="00C171BA">
        <w:rPr>
          <w:rFonts w:ascii="Arial" w:hAnsi="Arial" w:cs="Arial"/>
          <w:sz w:val="21"/>
          <w:szCs w:val="21"/>
        </w:rPr>
        <w:t>A CREDENCIADA será sancionada com o impedimento de licitar e contratar com a União Estados, Distrito Federal e Municípios, pelo prazo de, no mínimo, 36 (trinta e seis) meses, sem prejuízo de multa de 5% até 30% do valor estimado para a contratação e demais cominações legais, nos seguintes casos:</w:t>
      </w:r>
    </w:p>
    <w:p w14:paraId="7E7B7A47"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 - apresentar declaração ou documentação falsa exigida para o certame ou prestar declaração falsa durante a licitação ou a execução da Ata de Registro de Preços;</w:t>
      </w:r>
    </w:p>
    <w:p w14:paraId="620EECDA"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b - fraudar a licitação ou praticar ato fraudulento na execução;</w:t>
      </w:r>
    </w:p>
    <w:p w14:paraId="71A15929"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c - comportar-se de modo inidôneo ou cometer fraude de qualquer natureza;</w:t>
      </w:r>
    </w:p>
    <w:p w14:paraId="55E65E4C"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d - praticar atos ilícitos com vistas a frustrar os objetivos da licitação;</w:t>
      </w:r>
    </w:p>
    <w:p w14:paraId="01BC72BD"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e - praticar ato lesivo previsto no art. 5º da Lei nº 12.846, de 1º de agosto de 2013.</w:t>
      </w:r>
    </w:p>
    <w:p w14:paraId="358A6A11" w14:textId="77777777" w:rsidR="004C2AFC" w:rsidRPr="00C171BA" w:rsidRDefault="004C2AFC" w:rsidP="004C2AFC">
      <w:pPr>
        <w:ind w:firstLine="1134"/>
        <w:jc w:val="both"/>
        <w:rPr>
          <w:rFonts w:ascii="Arial" w:hAnsi="Arial" w:cs="Arial"/>
          <w:b/>
          <w:sz w:val="21"/>
          <w:szCs w:val="21"/>
        </w:rPr>
      </w:pPr>
      <w:r w:rsidRPr="00C171BA">
        <w:rPr>
          <w:rFonts w:ascii="Arial" w:hAnsi="Arial" w:cs="Arial"/>
          <w:b/>
          <w:bCs/>
          <w:sz w:val="21"/>
          <w:szCs w:val="21"/>
        </w:rPr>
        <w:t>II -</w:t>
      </w:r>
      <w:r w:rsidRPr="00C171BA">
        <w:rPr>
          <w:rFonts w:ascii="Arial" w:hAnsi="Arial" w:cs="Arial"/>
          <w:sz w:val="21"/>
          <w:szCs w:val="21"/>
        </w:rPr>
        <w:t xml:space="preserve"> Para os fins do estabelecido na alínea “c” do inciso I, reputar-se-ão inidôneos atos como os descritos nos artigos 337-F, 337-G, 337-I, 337-J e 337-K do Código Penal.</w:t>
      </w:r>
      <w:r w:rsidRPr="00C171BA">
        <w:rPr>
          <w:rFonts w:ascii="Arial" w:hAnsi="Arial" w:cs="Arial"/>
          <w:b/>
          <w:sz w:val="21"/>
          <w:szCs w:val="21"/>
        </w:rPr>
        <w:t xml:space="preserve"> </w:t>
      </w:r>
    </w:p>
    <w:p w14:paraId="1A13EADE"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III - </w:t>
      </w:r>
      <w:r w:rsidRPr="00C171BA">
        <w:rPr>
          <w:rFonts w:ascii="Arial" w:hAnsi="Arial" w:cs="Arial"/>
          <w:sz w:val="21"/>
          <w:szCs w:val="21"/>
        </w:rPr>
        <w:t>No caso de incidência de uma das situações previstas neste edital, a empresa será cientificada através do endereço eletrônico (e-mail) por ela informado no seu ato de vinculação ao certame; sendo que os prazos concedidos para manifestação fluirão, independentemente da confirmação de leitura da mensagem, nos prazos estabelecidos na Lei 14.133/21.</w:t>
      </w:r>
    </w:p>
    <w:p w14:paraId="09260538" w14:textId="77777777" w:rsidR="004C2AFC" w:rsidRPr="00C171BA" w:rsidRDefault="004C2AFC" w:rsidP="004C2AFC">
      <w:pPr>
        <w:ind w:firstLine="1134"/>
        <w:jc w:val="both"/>
        <w:rPr>
          <w:rFonts w:ascii="Arial" w:hAnsi="Arial" w:cs="Arial"/>
          <w:b/>
          <w:sz w:val="21"/>
          <w:szCs w:val="21"/>
        </w:rPr>
      </w:pPr>
    </w:p>
    <w:p w14:paraId="12A2DC29"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CLÁUSULA OITAVA - RESCISÃO CONTRATUAL</w:t>
      </w:r>
    </w:p>
    <w:p w14:paraId="0CE4C7D2"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lastRenderedPageBreak/>
        <w:t>O presente Termo de Credenciamento poderá ser rescindido independente de procedimento judicial, aqueles inscritos no artigo 137 da Lei 14.133/21, acrescido dos seguintes:</w:t>
      </w:r>
    </w:p>
    <w:p w14:paraId="3FD27C3C"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I - Recusa injustificada de início da prestação dos serviços; atraso injustificado da prestação dos serviços; reincidência em imperfeição já notificada pelo CREDENCIANTE; prestação em desacordo com o contratado; atraso no atendimento às impugnações do CREDENCIANTE; bem como, quaisquer das situações previstas no edital e seus anexos.</w:t>
      </w:r>
    </w:p>
    <w:p w14:paraId="08F4E570"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II - Mediante acordo expresso, e firmado pelas partes, após um aviso premonitório, também expresso, feito com antecedência de 60 (sessenta) dias pelo interessado.</w:t>
      </w:r>
    </w:p>
    <w:p w14:paraId="3612B2C9"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III - Unilateralmente pelo CREDENCIANTE, em qualquer tempo, independente de interpelação ou procedimento judicial ou extrajudicial, caso a CREDENCIADA:</w:t>
      </w:r>
    </w:p>
    <w:p w14:paraId="06618C3C"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 ceda ou transfira, no todo ou em parte, o objeto deste Termo ou delegue a outrem as incumbências as obrigações nele consignadas, sem prévia e expressa autorização da CREDENCIANTE.</w:t>
      </w:r>
    </w:p>
    <w:p w14:paraId="674D8AA6"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b) venha a agir com dolo, culpa simulação ou em fraude na execução dos serviços contratados.</w:t>
      </w:r>
    </w:p>
    <w:p w14:paraId="24CCECA1"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c) quando pela reiteração de impugnação dos serviços ficar evidenciada a incapacidade da empresa para dar execução satisfatória ao Termo de credenciamento.</w:t>
      </w:r>
    </w:p>
    <w:p w14:paraId="649EACA9"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d) venha a falir, entrar em concordata, liquidação ou dissolução.</w:t>
      </w:r>
    </w:p>
    <w:p w14:paraId="3652B6D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e) no caso de atraso superior a 10 (dez) dias na entrega dos serviços, ressalvados os casos de força maior, devidamente justificados.</w:t>
      </w:r>
    </w:p>
    <w:p w14:paraId="1E3E5CE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f) quando ocorrerem razões de interesse do serviço público e ou na ocorrência de qualquer das disposições elencados na Lei n.º 14.133/21.</w:t>
      </w:r>
    </w:p>
    <w:p w14:paraId="59800115" w14:textId="77777777" w:rsidR="004C2AFC" w:rsidRPr="00C171BA" w:rsidRDefault="004C2AFC" w:rsidP="004C2AFC">
      <w:pPr>
        <w:ind w:firstLine="1134"/>
        <w:jc w:val="both"/>
        <w:rPr>
          <w:rFonts w:ascii="Arial" w:hAnsi="Arial" w:cs="Arial"/>
          <w:sz w:val="21"/>
          <w:szCs w:val="21"/>
        </w:rPr>
      </w:pPr>
    </w:p>
    <w:p w14:paraId="1EB66EAE"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CLÁUSULA NONA - DOTAÇÃO ORÇAMENTÁRIA</w:t>
      </w:r>
    </w:p>
    <w:p w14:paraId="57C0B9D7"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As despesas necessárias decorrentes da prestação dos serviços previstas neste Termo de Credenciamento correrão por conta das dotações orçamentárias que se fizerem necessárias indicadas pela Secretaria Municipal de Administração através de Declaração de Despesas com reserva feita na contabilidade.</w:t>
      </w:r>
    </w:p>
    <w:p w14:paraId="17A64287"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03. Secretaria Municipal da Administração e Fazenda</w:t>
      </w:r>
    </w:p>
    <w:p w14:paraId="6052EB37"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03.2007. Manutenção das Atividades da Secretaria Municipal de Administração</w:t>
      </w:r>
    </w:p>
    <w:p w14:paraId="68168355"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Física(27)</w:t>
      </w:r>
    </w:p>
    <w:p w14:paraId="42B9325D"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33903900000000-0001. Outros Serviços de Terceiros – Pessoa Jurídica(28)</w:t>
      </w:r>
    </w:p>
    <w:p w14:paraId="55CDF57F"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05. Secretaria Municipal da Agricultura e Meio Ambiente</w:t>
      </w:r>
    </w:p>
    <w:p w14:paraId="594FEF90"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05.2026. Manutenção das Atividades da Secretaria Municipal da Agricultura e Meio Ambiente</w:t>
      </w:r>
    </w:p>
    <w:p w14:paraId="6AA64CC3"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Física(62)</w:t>
      </w:r>
    </w:p>
    <w:p w14:paraId="08DBD2CC"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33903900000000-0001. Outros Serviços de Terceiros – Pessoa Jurídica(63)</w:t>
      </w:r>
    </w:p>
    <w:p w14:paraId="74329C8B"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07. Secretaria Municipal de Obras e Viação</w:t>
      </w:r>
    </w:p>
    <w:p w14:paraId="54AC88CA"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07.2049. Manutenção das Atividades da Secretaria Municipal de Obras e Viação</w:t>
      </w:r>
    </w:p>
    <w:p w14:paraId="7A0896CE"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Ambiente</w:t>
      </w:r>
    </w:p>
    <w:p w14:paraId="368E4C7B"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Física(307)</w:t>
      </w:r>
    </w:p>
    <w:p w14:paraId="0C18D70A"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08. Secretaria Municipal da Saúde</w:t>
      </w:r>
    </w:p>
    <w:p w14:paraId="2FFE51A2"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08.2060. Manutenção das Atividades da Secretaria Municipal da Saúde</w:t>
      </w:r>
    </w:p>
    <w:p w14:paraId="4A8E73C4"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Física(245)</w:t>
      </w:r>
    </w:p>
    <w:p w14:paraId="55FBFDB8"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p>
    <w:p w14:paraId="3F415BAD"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DÉCIMA - DA LEI REGRADORA</w:t>
      </w:r>
    </w:p>
    <w:p w14:paraId="4966E1E6" w14:textId="117C6D3B"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presente contratação reger-se-á pela Lei Federal nº 14.133/21 e pelo edital de Chamamento Público nº </w:t>
      </w:r>
      <w:r w:rsidR="00AC76C0" w:rsidRPr="00C171BA">
        <w:rPr>
          <w:rFonts w:ascii="Arial" w:hAnsi="Arial" w:cs="Arial"/>
          <w:sz w:val="21"/>
          <w:szCs w:val="21"/>
        </w:rPr>
        <w:t>004</w:t>
      </w:r>
      <w:r w:rsidRPr="00C171BA">
        <w:rPr>
          <w:rFonts w:ascii="Arial" w:hAnsi="Arial" w:cs="Arial"/>
          <w:sz w:val="21"/>
          <w:szCs w:val="21"/>
        </w:rPr>
        <w:t>/2023 e seus anexos, juntamente com normas de direito público, resolverão os casos omissos.</w:t>
      </w:r>
    </w:p>
    <w:p w14:paraId="0AF51D88" w14:textId="77777777" w:rsidR="004C2AFC" w:rsidRPr="00C171BA" w:rsidRDefault="004C2AFC" w:rsidP="004C2AFC">
      <w:pPr>
        <w:ind w:firstLine="1134"/>
        <w:jc w:val="both"/>
        <w:rPr>
          <w:rFonts w:ascii="Arial" w:hAnsi="Arial" w:cs="Arial"/>
          <w:b/>
          <w:sz w:val="21"/>
          <w:szCs w:val="21"/>
        </w:rPr>
      </w:pPr>
    </w:p>
    <w:p w14:paraId="787AB03C" w14:textId="77777777" w:rsidR="004C2AFC" w:rsidRPr="00C171BA" w:rsidRDefault="004C2AFC" w:rsidP="004C2AFC">
      <w:pPr>
        <w:ind w:firstLine="1134"/>
        <w:jc w:val="both"/>
        <w:rPr>
          <w:rFonts w:ascii="Arial" w:hAnsi="Arial" w:cs="Arial"/>
          <w:b/>
          <w:i/>
          <w:sz w:val="21"/>
          <w:szCs w:val="21"/>
        </w:rPr>
      </w:pPr>
      <w:r w:rsidRPr="00C171BA">
        <w:rPr>
          <w:rFonts w:ascii="Arial" w:hAnsi="Arial" w:cs="Arial"/>
          <w:b/>
          <w:sz w:val="21"/>
          <w:szCs w:val="21"/>
        </w:rPr>
        <w:t>CLÁUSULA DÉCIMA PRIMEIRA - CASOS OMISSOS</w:t>
      </w:r>
    </w:p>
    <w:p w14:paraId="15C7F917" w14:textId="77777777" w:rsidR="004C2AFC" w:rsidRPr="00C171BA" w:rsidRDefault="004C2AFC" w:rsidP="004C2AFC">
      <w:pPr>
        <w:pStyle w:val="Recuodecorpodetexto3"/>
        <w:widowControl w:val="0"/>
        <w:suppressAutoHyphens/>
        <w:ind w:firstLine="1134"/>
        <w:rPr>
          <w:rFonts w:ascii="Arial" w:hAnsi="Arial" w:cs="Arial"/>
          <w:sz w:val="21"/>
          <w:szCs w:val="21"/>
        </w:rPr>
      </w:pPr>
      <w:r w:rsidRPr="00C171BA">
        <w:rPr>
          <w:rFonts w:ascii="Arial" w:hAnsi="Arial" w:cs="Arial"/>
          <w:sz w:val="21"/>
          <w:szCs w:val="21"/>
        </w:rPr>
        <w:t>Qualquer pendenga judicial oriunda da aplicação do presente termo será dirimida com base na Lei Federal nº 14.133/21 e por Legislação específica.</w:t>
      </w:r>
    </w:p>
    <w:p w14:paraId="33ABB49C" w14:textId="77777777" w:rsidR="004C2AFC" w:rsidRPr="00C171BA" w:rsidRDefault="004C2AFC" w:rsidP="004C2AFC">
      <w:pPr>
        <w:ind w:firstLine="1134"/>
        <w:jc w:val="both"/>
        <w:rPr>
          <w:rFonts w:ascii="Arial" w:hAnsi="Arial" w:cs="Arial"/>
          <w:b/>
          <w:sz w:val="21"/>
          <w:szCs w:val="21"/>
        </w:rPr>
      </w:pPr>
    </w:p>
    <w:p w14:paraId="5D3C8290"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DÉCIMA SEGUNDA - DOS DIREITOS DA ADMINISTRAÇÃO</w:t>
      </w:r>
    </w:p>
    <w:p w14:paraId="42215C0F" w14:textId="77777777" w:rsidR="007D5489" w:rsidRDefault="007D5489" w:rsidP="004C2AFC">
      <w:pPr>
        <w:ind w:firstLine="1134"/>
        <w:jc w:val="both"/>
        <w:rPr>
          <w:rFonts w:ascii="Arial" w:hAnsi="Arial" w:cs="Arial"/>
          <w:sz w:val="21"/>
          <w:szCs w:val="21"/>
        </w:rPr>
      </w:pPr>
    </w:p>
    <w:p w14:paraId="5BE63665" w14:textId="77777777" w:rsidR="007D5489" w:rsidRDefault="007D5489" w:rsidP="004C2AFC">
      <w:pPr>
        <w:ind w:firstLine="1134"/>
        <w:jc w:val="both"/>
        <w:rPr>
          <w:rFonts w:ascii="Arial" w:hAnsi="Arial" w:cs="Arial"/>
          <w:sz w:val="21"/>
          <w:szCs w:val="21"/>
        </w:rPr>
      </w:pPr>
    </w:p>
    <w:p w14:paraId="7569A97F" w14:textId="14D57495"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lastRenderedPageBreak/>
        <w:t>A</w:t>
      </w:r>
      <w:r w:rsidRPr="00C171BA">
        <w:rPr>
          <w:rFonts w:ascii="Arial" w:hAnsi="Arial" w:cs="Arial"/>
          <w:b/>
          <w:sz w:val="21"/>
          <w:szCs w:val="21"/>
        </w:rPr>
        <w:t xml:space="preserve"> CONTRATADA</w:t>
      </w:r>
      <w:r w:rsidRPr="00C171BA">
        <w:rPr>
          <w:rFonts w:ascii="Arial" w:hAnsi="Arial" w:cs="Arial"/>
          <w:sz w:val="21"/>
          <w:szCs w:val="21"/>
        </w:rPr>
        <w:t>, em caso de rescisão administrativa, reconhece todos os direitos da Administração, consoante prevê o artigo 77 da lei vigente.</w:t>
      </w:r>
    </w:p>
    <w:p w14:paraId="71986F82" w14:textId="77777777" w:rsidR="004C2AFC" w:rsidRPr="00C171BA" w:rsidRDefault="004C2AFC" w:rsidP="004C2AFC">
      <w:pPr>
        <w:ind w:firstLine="1134"/>
        <w:jc w:val="both"/>
        <w:rPr>
          <w:rFonts w:ascii="Arial" w:hAnsi="Arial" w:cs="Arial"/>
          <w:sz w:val="21"/>
          <w:szCs w:val="21"/>
        </w:rPr>
      </w:pPr>
    </w:p>
    <w:p w14:paraId="7FFAD086" w14:textId="77777777" w:rsidR="004C2AFC" w:rsidRPr="00C171BA" w:rsidRDefault="004C2AFC" w:rsidP="004C2AFC">
      <w:pPr>
        <w:ind w:firstLine="1134"/>
        <w:jc w:val="both"/>
        <w:rPr>
          <w:rFonts w:ascii="Arial" w:hAnsi="Arial" w:cs="Arial"/>
          <w:b/>
          <w:i/>
          <w:sz w:val="21"/>
          <w:szCs w:val="21"/>
        </w:rPr>
      </w:pPr>
      <w:r w:rsidRPr="00C171BA">
        <w:rPr>
          <w:rFonts w:ascii="Arial" w:hAnsi="Arial" w:cs="Arial"/>
          <w:b/>
          <w:sz w:val="21"/>
          <w:szCs w:val="21"/>
        </w:rPr>
        <w:t>CLÁUSULA DÉCIMA TERCEIRA – DO FORO</w:t>
      </w:r>
    </w:p>
    <w:p w14:paraId="541EA016"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As partes elegem o Foro da Comarca de Casca / RS para dirimirem quaisquer dúvidas oriundas deste ajuste, com renúncia expressa a qualquer outro, por mais privilegiado que seja.</w:t>
      </w:r>
    </w:p>
    <w:p w14:paraId="35F04C20" w14:textId="07A96D83"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E, por estarem assim acertados, firmam este instrumento em 05 (cinco) vias de igual teor e forma, ante duas testemunhas, obrigando-se pelos termos do mesmo, por si e seus sucessores.</w:t>
      </w:r>
    </w:p>
    <w:p w14:paraId="5EA54330" w14:textId="77777777" w:rsidR="004C2AFC" w:rsidRPr="00C171BA" w:rsidRDefault="004C2AFC" w:rsidP="004C2AFC">
      <w:pPr>
        <w:ind w:firstLine="1134"/>
        <w:jc w:val="both"/>
        <w:rPr>
          <w:rFonts w:ascii="Arial" w:hAnsi="Arial" w:cs="Arial"/>
          <w:sz w:val="21"/>
          <w:szCs w:val="21"/>
        </w:rPr>
      </w:pPr>
    </w:p>
    <w:p w14:paraId="050F60EF" w14:textId="0F3AB9EC" w:rsidR="004C2AFC" w:rsidRDefault="004C2AFC" w:rsidP="004C2AFC">
      <w:pPr>
        <w:ind w:firstLine="1134"/>
        <w:jc w:val="both"/>
        <w:rPr>
          <w:rFonts w:ascii="Arial" w:hAnsi="Arial" w:cs="Arial"/>
          <w:sz w:val="21"/>
          <w:szCs w:val="21"/>
        </w:rPr>
      </w:pPr>
      <w:r w:rsidRPr="00C171BA">
        <w:rPr>
          <w:rFonts w:ascii="Arial" w:hAnsi="Arial" w:cs="Arial"/>
          <w:sz w:val="21"/>
          <w:szCs w:val="21"/>
        </w:rPr>
        <w:t>Nova Araçá, RS,</w:t>
      </w:r>
      <w:r w:rsidR="00E67C86">
        <w:rPr>
          <w:rFonts w:ascii="Arial" w:hAnsi="Arial" w:cs="Arial"/>
          <w:sz w:val="21"/>
          <w:szCs w:val="21"/>
        </w:rPr>
        <w:t xml:space="preserve"> </w:t>
      </w:r>
      <w:r w:rsidR="000B7EC8">
        <w:rPr>
          <w:rFonts w:ascii="Arial" w:hAnsi="Arial" w:cs="Arial"/>
          <w:sz w:val="21"/>
          <w:szCs w:val="21"/>
        </w:rPr>
        <w:t>18</w:t>
      </w:r>
      <w:r w:rsidR="00E67C86">
        <w:rPr>
          <w:rFonts w:ascii="Arial" w:hAnsi="Arial" w:cs="Arial"/>
          <w:sz w:val="21"/>
          <w:szCs w:val="21"/>
        </w:rPr>
        <w:t xml:space="preserve"> </w:t>
      </w:r>
      <w:r w:rsidRPr="00C171BA">
        <w:rPr>
          <w:rFonts w:ascii="Arial" w:hAnsi="Arial" w:cs="Arial"/>
          <w:sz w:val="21"/>
          <w:szCs w:val="21"/>
        </w:rPr>
        <w:t xml:space="preserve">de </w:t>
      </w:r>
      <w:r w:rsidR="007D5489">
        <w:rPr>
          <w:rFonts w:ascii="Arial" w:hAnsi="Arial" w:cs="Arial"/>
          <w:sz w:val="21"/>
          <w:szCs w:val="21"/>
        </w:rPr>
        <w:t>março</w:t>
      </w:r>
      <w:r w:rsidRPr="00C171BA">
        <w:rPr>
          <w:rFonts w:ascii="Arial" w:hAnsi="Arial" w:cs="Arial"/>
          <w:sz w:val="21"/>
          <w:szCs w:val="21"/>
        </w:rPr>
        <w:t xml:space="preserve"> de 202</w:t>
      </w:r>
      <w:r w:rsidR="00D16FFB" w:rsidRPr="00C171BA">
        <w:rPr>
          <w:rFonts w:ascii="Arial" w:hAnsi="Arial" w:cs="Arial"/>
          <w:sz w:val="21"/>
          <w:szCs w:val="21"/>
        </w:rPr>
        <w:t>4</w:t>
      </w:r>
      <w:r w:rsidRPr="00C171BA">
        <w:rPr>
          <w:rFonts w:ascii="Arial" w:hAnsi="Arial" w:cs="Arial"/>
          <w:sz w:val="21"/>
          <w:szCs w:val="21"/>
        </w:rPr>
        <w:t>.</w:t>
      </w:r>
    </w:p>
    <w:p w14:paraId="0CF6E905" w14:textId="77777777" w:rsidR="00726C49" w:rsidRDefault="00726C49" w:rsidP="004C2AFC">
      <w:pPr>
        <w:ind w:firstLine="1134"/>
        <w:jc w:val="both"/>
        <w:rPr>
          <w:rFonts w:ascii="Arial" w:hAnsi="Arial" w:cs="Arial"/>
          <w:sz w:val="21"/>
          <w:szCs w:val="21"/>
        </w:rPr>
      </w:pPr>
    </w:p>
    <w:p w14:paraId="3B9E760D" w14:textId="77777777" w:rsidR="00726C49" w:rsidRDefault="00726C49" w:rsidP="004C2AFC">
      <w:pPr>
        <w:ind w:firstLine="1134"/>
        <w:jc w:val="both"/>
        <w:rPr>
          <w:rFonts w:ascii="Arial" w:hAnsi="Arial" w:cs="Arial"/>
          <w:sz w:val="21"/>
          <w:szCs w:val="21"/>
        </w:rPr>
      </w:pPr>
    </w:p>
    <w:p w14:paraId="070A4FC0" w14:textId="77777777" w:rsidR="009C7015" w:rsidRPr="00C171BA" w:rsidRDefault="009C7015" w:rsidP="004C2AFC">
      <w:pPr>
        <w:ind w:firstLine="1134"/>
        <w:jc w:val="both"/>
        <w:rPr>
          <w:rFonts w:ascii="Arial" w:hAnsi="Arial" w:cs="Arial"/>
          <w:sz w:val="21"/>
          <w:szCs w:val="21"/>
        </w:rPr>
      </w:pPr>
    </w:p>
    <w:p w14:paraId="3A0651CB" w14:textId="77777777" w:rsidR="004C2AFC" w:rsidRPr="00C171BA" w:rsidRDefault="004C2AFC" w:rsidP="004C2AFC">
      <w:pPr>
        <w:ind w:firstLine="1134"/>
        <w:jc w:val="both"/>
        <w:rPr>
          <w:rFonts w:ascii="Arial" w:hAnsi="Arial" w:cs="Arial"/>
          <w:sz w:val="21"/>
          <w:szCs w:val="21"/>
        </w:rPr>
      </w:pPr>
    </w:p>
    <w:p w14:paraId="1F7CAF97" w14:textId="77777777" w:rsidR="004C2AFC" w:rsidRPr="00C171BA" w:rsidRDefault="004C2AFC" w:rsidP="004C2AFC">
      <w:pPr>
        <w:ind w:firstLine="1134"/>
        <w:jc w:val="both"/>
        <w:rPr>
          <w:rFonts w:ascii="Arial" w:hAnsi="Arial" w:cs="Arial"/>
          <w:sz w:val="21"/>
          <w:szCs w:val="21"/>
        </w:rPr>
      </w:pPr>
    </w:p>
    <w:p w14:paraId="70CEC99A" w14:textId="13B5DA7C" w:rsidR="00AC76C0" w:rsidRPr="00C171BA" w:rsidRDefault="00AC76C0" w:rsidP="00AC76C0">
      <w:pPr>
        <w:rPr>
          <w:rFonts w:ascii="Arial" w:hAnsi="Arial" w:cs="Arial"/>
          <w:sz w:val="21"/>
          <w:szCs w:val="21"/>
        </w:rPr>
      </w:pPr>
      <w:r w:rsidRPr="00C171BA">
        <w:rPr>
          <w:rFonts w:ascii="Arial" w:hAnsi="Arial" w:cs="Arial"/>
          <w:sz w:val="21"/>
          <w:szCs w:val="21"/>
        </w:rPr>
        <w:t xml:space="preserve">Ademir Dal Pozzo                                                                          </w:t>
      </w:r>
      <w:r w:rsidR="006D44B0" w:rsidRPr="00C171BA">
        <w:rPr>
          <w:rFonts w:ascii="Arial" w:hAnsi="Arial" w:cs="Arial"/>
          <w:sz w:val="21"/>
          <w:szCs w:val="21"/>
        </w:rPr>
        <w:t xml:space="preserve"> </w:t>
      </w:r>
      <w:r w:rsidRPr="00C171BA">
        <w:rPr>
          <w:rFonts w:ascii="Arial" w:hAnsi="Arial" w:cs="Arial"/>
          <w:sz w:val="21"/>
          <w:szCs w:val="21"/>
        </w:rPr>
        <w:t xml:space="preserve">  </w:t>
      </w:r>
      <w:r w:rsidR="001C4FBD">
        <w:rPr>
          <w:rFonts w:ascii="Arial" w:hAnsi="Arial" w:cs="Arial"/>
          <w:sz w:val="21"/>
          <w:szCs w:val="21"/>
        </w:rPr>
        <w:t>Marcello Silva de Oliveira</w:t>
      </w:r>
    </w:p>
    <w:p w14:paraId="48191FE4" w14:textId="77777777" w:rsidR="00AC76C0" w:rsidRPr="00C171BA" w:rsidRDefault="00AC76C0" w:rsidP="00AC76C0">
      <w:pPr>
        <w:rPr>
          <w:rFonts w:ascii="Arial" w:hAnsi="Arial" w:cs="Arial"/>
          <w:sz w:val="21"/>
          <w:szCs w:val="21"/>
        </w:rPr>
      </w:pPr>
      <w:r w:rsidRPr="00C171BA">
        <w:rPr>
          <w:rFonts w:ascii="Arial" w:hAnsi="Arial" w:cs="Arial"/>
          <w:sz w:val="21"/>
          <w:szCs w:val="21"/>
        </w:rPr>
        <w:t>Prefeito Municipal                                                                             CREDENCIADO</w:t>
      </w:r>
    </w:p>
    <w:p w14:paraId="06E94CEA" w14:textId="77777777" w:rsidR="00AC76C0" w:rsidRPr="00C171BA" w:rsidRDefault="00AC76C0" w:rsidP="00AC76C0">
      <w:pPr>
        <w:rPr>
          <w:rFonts w:ascii="Arial" w:hAnsi="Arial" w:cs="Arial"/>
          <w:sz w:val="21"/>
          <w:szCs w:val="21"/>
        </w:rPr>
      </w:pPr>
      <w:r w:rsidRPr="00C171BA">
        <w:rPr>
          <w:rFonts w:ascii="Arial" w:hAnsi="Arial" w:cs="Arial"/>
          <w:sz w:val="21"/>
          <w:szCs w:val="21"/>
        </w:rPr>
        <w:t>CREDENCIANTE</w:t>
      </w:r>
    </w:p>
    <w:p w14:paraId="0D68FB57" w14:textId="77777777" w:rsidR="004C2AFC" w:rsidRPr="00C171BA" w:rsidRDefault="004C2AFC" w:rsidP="004C2AFC">
      <w:pPr>
        <w:ind w:left="2124"/>
        <w:jc w:val="both"/>
        <w:rPr>
          <w:rFonts w:ascii="Arial" w:hAnsi="Arial" w:cs="Arial"/>
          <w:b/>
          <w:sz w:val="21"/>
          <w:szCs w:val="21"/>
        </w:rPr>
      </w:pPr>
    </w:p>
    <w:p w14:paraId="47570F94" w14:textId="77777777" w:rsidR="004C2AFC" w:rsidRPr="00C171BA" w:rsidRDefault="004C2AFC" w:rsidP="004C2AFC">
      <w:pPr>
        <w:jc w:val="center"/>
        <w:rPr>
          <w:rFonts w:ascii="Arial" w:hAnsi="Arial" w:cs="Arial"/>
          <w:sz w:val="21"/>
          <w:szCs w:val="21"/>
        </w:rPr>
      </w:pPr>
    </w:p>
    <w:p w14:paraId="71FD7C8D" w14:textId="77777777" w:rsidR="004C2AFC" w:rsidRPr="00C171BA" w:rsidRDefault="004C2AFC" w:rsidP="004C2AFC">
      <w:pPr>
        <w:spacing w:line="276" w:lineRule="auto"/>
        <w:rPr>
          <w:rFonts w:ascii="Arial" w:hAnsi="Arial" w:cs="Arial"/>
          <w:b/>
          <w:sz w:val="21"/>
          <w:szCs w:val="21"/>
        </w:rPr>
      </w:pPr>
      <w:r w:rsidRPr="00C171BA">
        <w:rPr>
          <w:rFonts w:ascii="Arial" w:hAnsi="Arial" w:cs="Arial"/>
          <w:b/>
          <w:sz w:val="21"/>
          <w:szCs w:val="21"/>
        </w:rPr>
        <w:t>Aprovado:</w:t>
      </w:r>
    </w:p>
    <w:p w14:paraId="24A02616" w14:textId="77777777" w:rsidR="004C2AFC" w:rsidRPr="00C171BA" w:rsidRDefault="004C2AFC" w:rsidP="004C2AFC">
      <w:pPr>
        <w:spacing w:line="276" w:lineRule="auto"/>
        <w:rPr>
          <w:rFonts w:ascii="Arial" w:hAnsi="Arial" w:cs="Arial"/>
          <w:b/>
          <w:sz w:val="21"/>
          <w:szCs w:val="21"/>
        </w:rPr>
      </w:pPr>
    </w:p>
    <w:p w14:paraId="2EE1CD05" w14:textId="5CCE03C1" w:rsidR="004C2AFC" w:rsidRPr="00C171BA" w:rsidRDefault="004C2AFC" w:rsidP="004C2AFC">
      <w:pPr>
        <w:jc w:val="both"/>
        <w:rPr>
          <w:rFonts w:ascii="Arial" w:hAnsi="Arial" w:cs="Arial"/>
          <w:sz w:val="21"/>
          <w:szCs w:val="21"/>
        </w:rPr>
      </w:pPr>
      <w:r w:rsidRPr="00C171BA">
        <w:rPr>
          <w:rFonts w:ascii="Arial" w:hAnsi="Arial" w:cs="Arial"/>
          <w:sz w:val="21"/>
          <w:szCs w:val="21"/>
        </w:rPr>
        <w:t xml:space="preserve">  </w:t>
      </w:r>
      <w:r w:rsidR="00D16FFB" w:rsidRPr="00C171BA">
        <w:rPr>
          <w:rFonts w:ascii="Arial" w:hAnsi="Arial" w:cs="Arial"/>
          <w:sz w:val="21"/>
          <w:szCs w:val="21"/>
        </w:rPr>
        <w:t>__________________________</w:t>
      </w:r>
    </w:p>
    <w:p w14:paraId="2783070B" w14:textId="2701310B" w:rsidR="004C2AFC" w:rsidRPr="00C171BA" w:rsidRDefault="004C2AFC" w:rsidP="004C2AFC">
      <w:pPr>
        <w:jc w:val="both"/>
        <w:rPr>
          <w:rFonts w:ascii="Arial" w:hAnsi="Arial" w:cs="Arial"/>
          <w:sz w:val="21"/>
          <w:szCs w:val="21"/>
        </w:rPr>
      </w:pPr>
      <w:r w:rsidRPr="00C171BA">
        <w:rPr>
          <w:rFonts w:ascii="Arial" w:hAnsi="Arial" w:cs="Arial"/>
          <w:sz w:val="21"/>
          <w:szCs w:val="21"/>
        </w:rPr>
        <w:t xml:space="preserve">  OAB/RS</w:t>
      </w:r>
    </w:p>
    <w:p w14:paraId="68B1FCBF" w14:textId="77777777" w:rsidR="004C2AFC" w:rsidRPr="00C171BA" w:rsidRDefault="004C2AFC" w:rsidP="004C2AFC">
      <w:pPr>
        <w:jc w:val="both"/>
        <w:rPr>
          <w:rFonts w:ascii="Arial" w:hAnsi="Arial" w:cs="Arial"/>
          <w:sz w:val="21"/>
          <w:szCs w:val="21"/>
        </w:rPr>
      </w:pPr>
      <w:r w:rsidRPr="00C171BA">
        <w:rPr>
          <w:rFonts w:ascii="Arial" w:hAnsi="Arial" w:cs="Arial"/>
          <w:sz w:val="21"/>
          <w:szCs w:val="21"/>
        </w:rPr>
        <w:t xml:space="preserve">  Advogado</w:t>
      </w:r>
    </w:p>
    <w:p w14:paraId="0F3A1DBB" w14:textId="77777777" w:rsidR="004C2AFC" w:rsidRPr="00C171BA" w:rsidRDefault="004C2AFC" w:rsidP="004C2AFC">
      <w:pPr>
        <w:jc w:val="center"/>
        <w:rPr>
          <w:rFonts w:ascii="Arial" w:hAnsi="Arial" w:cs="Arial"/>
          <w:b/>
          <w:sz w:val="21"/>
          <w:szCs w:val="21"/>
        </w:rPr>
      </w:pPr>
    </w:p>
    <w:p w14:paraId="43934974" w14:textId="77777777" w:rsidR="004C2AFC" w:rsidRPr="00C171BA" w:rsidRDefault="004C2AFC" w:rsidP="004C2AFC">
      <w:pPr>
        <w:jc w:val="center"/>
        <w:rPr>
          <w:rFonts w:ascii="Arial" w:hAnsi="Arial" w:cs="Arial"/>
          <w:b/>
          <w:sz w:val="21"/>
          <w:szCs w:val="21"/>
        </w:rPr>
      </w:pPr>
    </w:p>
    <w:p w14:paraId="0475BBAA" w14:textId="77777777" w:rsidR="004C2AFC" w:rsidRPr="00C171BA" w:rsidRDefault="004C2AFC" w:rsidP="004C2AFC">
      <w:pPr>
        <w:rPr>
          <w:rFonts w:ascii="Arial" w:hAnsi="Arial" w:cs="Arial"/>
          <w:b/>
          <w:sz w:val="21"/>
          <w:szCs w:val="21"/>
        </w:rPr>
      </w:pPr>
      <w:r w:rsidRPr="00C171BA">
        <w:rPr>
          <w:rFonts w:ascii="Arial" w:hAnsi="Arial" w:cs="Arial"/>
          <w:b/>
          <w:sz w:val="21"/>
          <w:szCs w:val="21"/>
        </w:rPr>
        <w:t>TESTEMUNHAS</w:t>
      </w:r>
    </w:p>
    <w:p w14:paraId="33AD180A" w14:textId="77777777" w:rsidR="004C2AFC" w:rsidRPr="00C171BA" w:rsidRDefault="004C2AFC" w:rsidP="004C2AFC">
      <w:pPr>
        <w:rPr>
          <w:rFonts w:ascii="Arial" w:hAnsi="Arial" w:cs="Arial"/>
          <w:b/>
          <w:sz w:val="21"/>
          <w:szCs w:val="21"/>
        </w:rPr>
      </w:pPr>
    </w:p>
    <w:p w14:paraId="128002B7" w14:textId="77A16466" w:rsidR="004C2AFC" w:rsidRPr="00C171BA" w:rsidRDefault="004C2AFC" w:rsidP="004C2AFC">
      <w:pPr>
        <w:rPr>
          <w:rFonts w:ascii="Arial" w:hAnsi="Arial" w:cs="Arial"/>
          <w:b/>
          <w:sz w:val="21"/>
          <w:szCs w:val="21"/>
        </w:rPr>
      </w:pPr>
      <w:r w:rsidRPr="00C171BA">
        <w:rPr>
          <w:rFonts w:ascii="Arial" w:hAnsi="Arial" w:cs="Arial"/>
          <w:b/>
          <w:sz w:val="21"/>
          <w:szCs w:val="21"/>
        </w:rPr>
        <w:t>1</w:t>
      </w:r>
      <w:r w:rsidR="00D16FFB" w:rsidRPr="00C171BA">
        <w:rPr>
          <w:rFonts w:ascii="Arial" w:hAnsi="Arial" w:cs="Arial"/>
          <w:b/>
          <w:sz w:val="21"/>
          <w:szCs w:val="21"/>
        </w:rPr>
        <w:t>._____________________________</w:t>
      </w:r>
    </w:p>
    <w:p w14:paraId="53F4DA1B" w14:textId="77777777" w:rsidR="004C2AFC" w:rsidRPr="00C171BA" w:rsidRDefault="004C2AFC" w:rsidP="004C2AFC">
      <w:pPr>
        <w:rPr>
          <w:rFonts w:ascii="Arial" w:hAnsi="Arial" w:cs="Arial"/>
          <w:b/>
          <w:sz w:val="21"/>
          <w:szCs w:val="21"/>
        </w:rPr>
      </w:pPr>
    </w:p>
    <w:p w14:paraId="73601D6A" w14:textId="77777777" w:rsidR="004C2AFC" w:rsidRPr="00C171BA" w:rsidRDefault="004C2AFC" w:rsidP="004C2AFC">
      <w:pPr>
        <w:rPr>
          <w:rFonts w:ascii="Arial" w:hAnsi="Arial" w:cs="Arial"/>
          <w:b/>
          <w:sz w:val="21"/>
          <w:szCs w:val="21"/>
        </w:rPr>
      </w:pPr>
    </w:p>
    <w:p w14:paraId="49556305" w14:textId="70173CBC" w:rsidR="004C2AFC" w:rsidRPr="00C171BA" w:rsidRDefault="004C2AFC" w:rsidP="004C2AFC">
      <w:pPr>
        <w:rPr>
          <w:rFonts w:ascii="Arial" w:hAnsi="Arial" w:cs="Arial"/>
          <w:b/>
          <w:sz w:val="21"/>
          <w:szCs w:val="21"/>
        </w:rPr>
      </w:pPr>
      <w:r w:rsidRPr="00C171BA">
        <w:rPr>
          <w:rFonts w:ascii="Arial" w:hAnsi="Arial" w:cs="Arial"/>
          <w:b/>
          <w:sz w:val="21"/>
          <w:szCs w:val="21"/>
        </w:rPr>
        <w:t>2</w:t>
      </w:r>
      <w:r w:rsidR="00D16FFB" w:rsidRPr="00C171BA">
        <w:rPr>
          <w:rFonts w:ascii="Arial" w:hAnsi="Arial" w:cs="Arial"/>
          <w:b/>
          <w:sz w:val="21"/>
          <w:szCs w:val="21"/>
        </w:rPr>
        <w:t>. _____________________</w:t>
      </w:r>
      <w:r w:rsidR="00726C49">
        <w:rPr>
          <w:rFonts w:ascii="Arial" w:hAnsi="Arial" w:cs="Arial"/>
          <w:b/>
          <w:sz w:val="21"/>
          <w:szCs w:val="21"/>
        </w:rPr>
        <w:t>_____</w:t>
      </w:r>
      <w:r w:rsidR="00D16FFB" w:rsidRPr="00C171BA">
        <w:rPr>
          <w:rFonts w:ascii="Arial" w:hAnsi="Arial" w:cs="Arial"/>
          <w:b/>
          <w:sz w:val="21"/>
          <w:szCs w:val="21"/>
        </w:rPr>
        <w:t>___</w:t>
      </w:r>
    </w:p>
    <w:p w14:paraId="6BC485DD" w14:textId="77777777" w:rsidR="004C2AFC" w:rsidRPr="00C171BA" w:rsidRDefault="004C2AFC" w:rsidP="004C2AFC">
      <w:pPr>
        <w:jc w:val="center"/>
        <w:rPr>
          <w:rFonts w:ascii="Arial" w:hAnsi="Arial" w:cs="Arial"/>
          <w:b/>
          <w:sz w:val="21"/>
          <w:szCs w:val="21"/>
        </w:rPr>
      </w:pPr>
    </w:p>
    <w:p w14:paraId="6D506153" w14:textId="77777777" w:rsidR="004C2AFC" w:rsidRPr="00C171BA" w:rsidRDefault="004C2AFC" w:rsidP="004C2AFC">
      <w:pPr>
        <w:jc w:val="center"/>
        <w:rPr>
          <w:rFonts w:ascii="Arial" w:hAnsi="Arial" w:cs="Arial"/>
          <w:b/>
          <w:sz w:val="21"/>
          <w:szCs w:val="21"/>
        </w:rPr>
      </w:pPr>
    </w:p>
    <w:p w14:paraId="3FB298AD" w14:textId="77777777" w:rsidR="004C2AFC" w:rsidRPr="00C171BA" w:rsidRDefault="004C2AFC" w:rsidP="004C2AFC">
      <w:pPr>
        <w:jc w:val="center"/>
        <w:rPr>
          <w:rFonts w:ascii="Arial" w:hAnsi="Arial" w:cs="Arial"/>
          <w:b/>
          <w:sz w:val="21"/>
          <w:szCs w:val="21"/>
        </w:rPr>
      </w:pPr>
    </w:p>
    <w:p w14:paraId="4197F180" w14:textId="77777777" w:rsidR="004C2AFC" w:rsidRPr="00C171BA" w:rsidRDefault="004C2AFC" w:rsidP="004C2AFC">
      <w:pPr>
        <w:jc w:val="center"/>
        <w:rPr>
          <w:rFonts w:ascii="Arial" w:hAnsi="Arial" w:cs="Arial"/>
          <w:b/>
          <w:sz w:val="21"/>
          <w:szCs w:val="21"/>
        </w:rPr>
      </w:pPr>
    </w:p>
    <w:p w14:paraId="31246D71" w14:textId="77777777" w:rsidR="005F1564" w:rsidRPr="00C171BA" w:rsidRDefault="005F1564">
      <w:pPr>
        <w:rPr>
          <w:sz w:val="21"/>
          <w:szCs w:val="21"/>
        </w:rPr>
      </w:pPr>
    </w:p>
    <w:sectPr w:rsidR="005F1564" w:rsidRPr="00C171BA" w:rsidSect="00C171BA">
      <w:headerReference w:type="default" r:id="rId6"/>
      <w:type w:val="continuous"/>
      <w:pgSz w:w="11910" w:h="16840"/>
      <w:pgMar w:top="1134" w:right="1134" w:bottom="1134" w:left="1418" w:header="720" w:footer="72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012324" w14:textId="77777777" w:rsidR="00C171BA" w:rsidRDefault="00C171BA" w:rsidP="00C171BA">
      <w:r>
        <w:separator/>
      </w:r>
    </w:p>
  </w:endnote>
  <w:endnote w:type="continuationSeparator" w:id="0">
    <w:p w14:paraId="3B8A2BCA" w14:textId="77777777" w:rsidR="00C171BA" w:rsidRDefault="00C171BA" w:rsidP="00C17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77D733" w14:textId="77777777" w:rsidR="00C171BA" w:rsidRDefault="00C171BA" w:rsidP="00C171BA">
      <w:r>
        <w:separator/>
      </w:r>
    </w:p>
  </w:footnote>
  <w:footnote w:type="continuationSeparator" w:id="0">
    <w:p w14:paraId="7B3B9AEC" w14:textId="77777777" w:rsidR="00C171BA" w:rsidRDefault="00C171BA" w:rsidP="00C171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72F2C9" w14:textId="024F39ED" w:rsidR="00C171BA" w:rsidRDefault="00C171BA" w:rsidP="00C171BA">
    <w:pPr>
      <w:rPr>
        <w:rFonts w:ascii="Lucida Handwriting" w:hAnsi="Lucida Handwriting" w:cs="Arial"/>
        <w:sz w:val="21"/>
        <w:szCs w:val="21"/>
      </w:rPr>
    </w:pPr>
    <w:r>
      <w:rPr>
        <w:noProof/>
      </w:rPr>
      <w:drawing>
        <wp:anchor distT="0" distB="0" distL="114300" distR="114300" simplePos="0" relativeHeight="251659264" behindDoc="0" locked="0" layoutInCell="1" allowOverlap="1" wp14:anchorId="4A385DCA" wp14:editId="518F5225">
          <wp:simplePos x="0" y="0"/>
          <wp:positionH relativeFrom="column">
            <wp:posOffset>-641985</wp:posOffset>
          </wp:positionH>
          <wp:positionV relativeFrom="paragraph">
            <wp:posOffset>-196850</wp:posOffset>
          </wp:positionV>
          <wp:extent cx="885825" cy="974725"/>
          <wp:effectExtent l="0" t="0" r="9525" b="0"/>
          <wp:wrapSquare wrapText="right"/>
          <wp:docPr id="107205389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92438872"/>
                  <pic:cNvPicPr>
                    <a:picLocks noChangeAspect="1" noChangeArrowheads="1"/>
                  </pic:cNvPicPr>
                </pic:nvPicPr>
                <pic:blipFill>
                  <a:blip r:embed="rId1">
                    <a:extLst>
                      <a:ext uri="{28A0092B-C50C-407E-A947-70E740481C1C}">
                        <a14:useLocalDpi xmlns:a14="http://schemas.microsoft.com/office/drawing/2010/main" val="0"/>
                      </a:ext>
                    </a:extLst>
                  </a:blip>
                  <a:srcRect l="15768"/>
                  <a:stretch>
                    <a:fillRect/>
                  </a:stretch>
                </pic:blipFill>
                <pic:spPr bwMode="auto">
                  <a:xfrm>
                    <a:off x="0" y="0"/>
                    <a:ext cx="885825" cy="974725"/>
                  </a:xfrm>
                  <a:prstGeom prst="rect">
                    <a:avLst/>
                  </a:prstGeom>
                  <a:noFill/>
                </pic:spPr>
              </pic:pic>
            </a:graphicData>
          </a:graphic>
          <wp14:sizeRelH relativeFrom="page">
            <wp14:pctWidth>0</wp14:pctWidth>
          </wp14:sizeRelH>
          <wp14:sizeRelV relativeFrom="page">
            <wp14:pctHeight>0</wp14:pctHeight>
          </wp14:sizeRelV>
        </wp:anchor>
      </w:drawing>
    </w:r>
    <w:r>
      <w:rPr>
        <w:rFonts w:ascii="Lucida Handwriting" w:hAnsi="Lucida Handwriting" w:cs="Arial"/>
        <w:sz w:val="21"/>
        <w:szCs w:val="21"/>
      </w:rPr>
      <w:t xml:space="preserve"> Estado do Rio Grande do Sul</w:t>
    </w:r>
  </w:p>
  <w:p w14:paraId="27D8F225" w14:textId="77777777" w:rsidR="00C171BA" w:rsidRDefault="00C171BA" w:rsidP="00C171BA">
    <w:pPr>
      <w:pStyle w:val="Cabealho"/>
    </w:pPr>
    <w:r>
      <w:rPr>
        <w:rFonts w:ascii="Lucida Handwriting" w:hAnsi="Lucida Handwriting" w:cs="Arial"/>
        <w:sz w:val="21"/>
        <w:szCs w:val="21"/>
      </w:rPr>
      <w:t xml:space="preserve"> Município de Nova Araçá  </w:t>
    </w:r>
  </w:p>
  <w:p w14:paraId="07AADC2E" w14:textId="14FD256D" w:rsidR="00C171BA" w:rsidRDefault="00C171BA">
    <w:pPr>
      <w:pStyle w:val="Cabealho"/>
    </w:pPr>
  </w:p>
  <w:p w14:paraId="384B1576" w14:textId="77777777" w:rsidR="00C171BA" w:rsidRDefault="00C171BA">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drawingGridHorizontalSpacing w:val="110"/>
  <w:drawingGridVerticalSpacing w:val="299"/>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CC5"/>
    <w:rsid w:val="000B40F1"/>
    <w:rsid w:val="000B7EC8"/>
    <w:rsid w:val="00165EF9"/>
    <w:rsid w:val="001C4FBD"/>
    <w:rsid w:val="00436653"/>
    <w:rsid w:val="00457909"/>
    <w:rsid w:val="004C2AFC"/>
    <w:rsid w:val="005F1564"/>
    <w:rsid w:val="006032FE"/>
    <w:rsid w:val="006D44B0"/>
    <w:rsid w:val="00726C49"/>
    <w:rsid w:val="007D5489"/>
    <w:rsid w:val="00862CC5"/>
    <w:rsid w:val="009C7015"/>
    <w:rsid w:val="00AC76C0"/>
    <w:rsid w:val="00C171BA"/>
    <w:rsid w:val="00C77397"/>
    <w:rsid w:val="00D16FFB"/>
    <w:rsid w:val="00E379F3"/>
    <w:rsid w:val="00E53C85"/>
    <w:rsid w:val="00E67C86"/>
    <w:rsid w:val="00EF6C77"/>
    <w:rsid w:val="00FC3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7162AD4C"/>
  <w15:chartTrackingRefBased/>
  <w15:docId w15:val="{787FCA25-D8F4-480F-9220-D2B588A4D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AFC"/>
    <w:pPr>
      <w:spacing w:after="0" w:line="240" w:lineRule="auto"/>
    </w:pPr>
    <w:rPr>
      <w:rFonts w:ascii="Times New Roman" w:eastAsia="Times New Roman" w:hAnsi="Times New Roman" w:cs="Times New Roman"/>
      <w:kern w:val="0"/>
      <w:sz w:val="24"/>
      <w:szCs w:val="24"/>
      <w:lang w:eastAsia="pt-BR"/>
      <w14:ligatures w14:val="none"/>
    </w:rPr>
  </w:style>
  <w:style w:type="paragraph" w:styleId="Ttulo7">
    <w:name w:val="heading 7"/>
    <w:basedOn w:val="Normal"/>
    <w:next w:val="Normal"/>
    <w:link w:val="Ttulo7Char"/>
    <w:semiHidden/>
    <w:unhideWhenUsed/>
    <w:qFormat/>
    <w:rsid w:val="004C2AFC"/>
    <w:pPr>
      <w:keepNext/>
      <w:ind w:left="1701"/>
      <w:jc w:val="center"/>
      <w:outlineLvl w:val="6"/>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semiHidden/>
    <w:rsid w:val="004C2AFC"/>
    <w:rPr>
      <w:rFonts w:ascii="Times New Roman" w:eastAsia="Times New Roman" w:hAnsi="Times New Roman" w:cs="Times New Roman"/>
      <w:b/>
      <w:kern w:val="0"/>
      <w:sz w:val="24"/>
      <w:szCs w:val="24"/>
      <w:lang w:eastAsia="pt-BR"/>
      <w14:ligatures w14:val="none"/>
    </w:rPr>
  </w:style>
  <w:style w:type="paragraph" w:styleId="Corpodetexto">
    <w:name w:val="Body Text"/>
    <w:basedOn w:val="Normal"/>
    <w:link w:val="CorpodetextoChar"/>
    <w:semiHidden/>
    <w:unhideWhenUsed/>
    <w:rsid w:val="004C2AFC"/>
    <w:pPr>
      <w:jc w:val="both"/>
    </w:pPr>
  </w:style>
  <w:style w:type="character" w:customStyle="1" w:styleId="CorpodetextoChar">
    <w:name w:val="Corpo de texto Char"/>
    <w:basedOn w:val="Fontepargpadro"/>
    <w:link w:val="Corpodetexto"/>
    <w:semiHidden/>
    <w:rsid w:val="004C2AFC"/>
    <w:rPr>
      <w:rFonts w:ascii="Times New Roman" w:eastAsia="Times New Roman" w:hAnsi="Times New Roman" w:cs="Times New Roman"/>
      <w:kern w:val="0"/>
      <w:sz w:val="24"/>
      <w:szCs w:val="24"/>
      <w:lang w:eastAsia="pt-BR"/>
      <w14:ligatures w14:val="none"/>
    </w:rPr>
  </w:style>
  <w:style w:type="paragraph" w:styleId="Recuodecorpodetexto">
    <w:name w:val="Body Text Indent"/>
    <w:basedOn w:val="Normal"/>
    <w:link w:val="RecuodecorpodetextoChar"/>
    <w:semiHidden/>
    <w:unhideWhenUsed/>
    <w:rsid w:val="004C2AFC"/>
    <w:pPr>
      <w:ind w:left="1701"/>
      <w:jc w:val="both"/>
    </w:pPr>
    <w:rPr>
      <w:b/>
    </w:rPr>
  </w:style>
  <w:style w:type="character" w:customStyle="1" w:styleId="RecuodecorpodetextoChar">
    <w:name w:val="Recuo de corpo de texto Char"/>
    <w:basedOn w:val="Fontepargpadro"/>
    <w:link w:val="Recuodecorpodetexto"/>
    <w:semiHidden/>
    <w:rsid w:val="004C2AFC"/>
    <w:rPr>
      <w:rFonts w:ascii="Times New Roman" w:eastAsia="Times New Roman" w:hAnsi="Times New Roman" w:cs="Times New Roman"/>
      <w:b/>
      <w:kern w:val="0"/>
      <w:sz w:val="24"/>
      <w:szCs w:val="24"/>
      <w:lang w:eastAsia="pt-BR"/>
      <w14:ligatures w14:val="none"/>
    </w:rPr>
  </w:style>
  <w:style w:type="paragraph" w:styleId="Recuodecorpodetexto3">
    <w:name w:val="Body Text Indent 3"/>
    <w:basedOn w:val="Normal"/>
    <w:link w:val="Recuodecorpodetexto3Char"/>
    <w:semiHidden/>
    <w:unhideWhenUsed/>
    <w:rsid w:val="004C2AFC"/>
    <w:pPr>
      <w:ind w:firstLine="1800"/>
      <w:jc w:val="both"/>
    </w:pPr>
    <w:rPr>
      <w:sz w:val="23"/>
    </w:rPr>
  </w:style>
  <w:style w:type="character" w:customStyle="1" w:styleId="Recuodecorpodetexto3Char">
    <w:name w:val="Recuo de corpo de texto 3 Char"/>
    <w:basedOn w:val="Fontepargpadro"/>
    <w:link w:val="Recuodecorpodetexto3"/>
    <w:semiHidden/>
    <w:rsid w:val="004C2AFC"/>
    <w:rPr>
      <w:rFonts w:ascii="Times New Roman" w:eastAsia="Times New Roman" w:hAnsi="Times New Roman" w:cs="Times New Roman"/>
      <w:kern w:val="0"/>
      <w:sz w:val="23"/>
      <w:szCs w:val="24"/>
      <w:lang w:eastAsia="pt-BR"/>
      <w14:ligatures w14:val="none"/>
    </w:rPr>
  </w:style>
  <w:style w:type="paragraph" w:customStyle="1" w:styleId="Default">
    <w:name w:val="Default"/>
    <w:rsid w:val="004C2AFC"/>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paragraph" w:styleId="Cabealho">
    <w:name w:val="header"/>
    <w:basedOn w:val="Normal"/>
    <w:link w:val="CabealhoChar"/>
    <w:uiPriority w:val="99"/>
    <w:unhideWhenUsed/>
    <w:rsid w:val="00C171BA"/>
    <w:pPr>
      <w:tabs>
        <w:tab w:val="center" w:pos="4252"/>
        <w:tab w:val="right" w:pos="8504"/>
      </w:tabs>
    </w:pPr>
  </w:style>
  <w:style w:type="character" w:customStyle="1" w:styleId="CabealhoChar">
    <w:name w:val="Cabeçalho Char"/>
    <w:basedOn w:val="Fontepargpadro"/>
    <w:link w:val="Cabealho"/>
    <w:uiPriority w:val="99"/>
    <w:rsid w:val="00C171BA"/>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uiPriority w:val="99"/>
    <w:unhideWhenUsed/>
    <w:rsid w:val="00C171BA"/>
    <w:pPr>
      <w:tabs>
        <w:tab w:val="center" w:pos="4252"/>
        <w:tab w:val="right" w:pos="8504"/>
      </w:tabs>
    </w:pPr>
  </w:style>
  <w:style w:type="character" w:customStyle="1" w:styleId="RodapChar">
    <w:name w:val="Rodapé Char"/>
    <w:basedOn w:val="Fontepargpadro"/>
    <w:link w:val="Rodap"/>
    <w:uiPriority w:val="99"/>
    <w:rsid w:val="00C171BA"/>
    <w:rPr>
      <w:rFonts w:ascii="Times New Roman" w:eastAsia="Times New Roman" w:hAnsi="Times New Roman" w:cs="Times New Roman"/>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8612961">
      <w:bodyDiv w:val="1"/>
      <w:marLeft w:val="0"/>
      <w:marRight w:val="0"/>
      <w:marTop w:val="0"/>
      <w:marBottom w:val="0"/>
      <w:divBdr>
        <w:top w:val="none" w:sz="0" w:space="0" w:color="auto"/>
        <w:left w:val="none" w:sz="0" w:space="0" w:color="auto"/>
        <w:bottom w:val="none" w:sz="0" w:space="0" w:color="auto"/>
        <w:right w:val="none" w:sz="0" w:space="0" w:color="auto"/>
      </w:divBdr>
    </w:div>
    <w:div w:id="1528788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5</Pages>
  <Words>2513</Words>
  <Characters>13574</Characters>
  <Application>Microsoft Office Word</Application>
  <DocSecurity>0</DocSecurity>
  <Lines>113</Lines>
  <Paragraphs>32</Paragraphs>
  <ScaleCrop>false</ScaleCrop>
  <Company/>
  <LinksUpToDate>false</LinksUpToDate>
  <CharactersWithSpaces>16055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02</dc:creator>
  <cp:keywords/>
  <dc:description/>
  <cp:lastModifiedBy>Licitações 02</cp:lastModifiedBy>
  <cp:revision>20</cp:revision>
  <dcterms:created xsi:type="dcterms:W3CDTF">2024-01-08T14:49:00Z</dcterms:created>
  <dcterms:modified xsi:type="dcterms:W3CDTF">2024-03-18T14:30:00Z</dcterms:modified>
</cp:coreProperties>
</file>