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F21CC" w14:textId="77777777" w:rsidR="00D17636" w:rsidRPr="00F33B2E" w:rsidRDefault="00D17636" w:rsidP="00D17636">
      <w:pPr>
        <w:jc w:val="center"/>
        <w:rPr>
          <w:rFonts w:ascii="Times New Roman" w:hAnsi="Times New Roman" w:cs="Times New Roman"/>
          <w:b/>
          <w:bCs/>
        </w:rPr>
      </w:pPr>
      <w:r w:rsidRPr="00F33B2E">
        <w:rPr>
          <w:rFonts w:ascii="Times New Roman" w:hAnsi="Times New Roman" w:cs="Times New Roman"/>
          <w:b/>
          <w:bCs/>
        </w:rPr>
        <w:t>ANEXO II</w:t>
      </w:r>
    </w:p>
    <w:p w14:paraId="13407637" w14:textId="77777777" w:rsidR="00D17636" w:rsidRPr="00F33B2E" w:rsidRDefault="00D17636" w:rsidP="00D17636">
      <w:pPr>
        <w:jc w:val="center"/>
        <w:rPr>
          <w:rFonts w:ascii="Times New Roman" w:hAnsi="Times New Roman" w:cs="Times New Roman"/>
          <w:b/>
          <w:bCs/>
        </w:rPr>
      </w:pPr>
      <w:r w:rsidRPr="00F33B2E">
        <w:rPr>
          <w:rFonts w:ascii="Times New Roman" w:hAnsi="Times New Roman" w:cs="Times New Roman"/>
          <w:b/>
          <w:bCs/>
        </w:rPr>
        <w:t>MODELO DE PEDIDO DE CREDENCIAMENTO</w:t>
      </w:r>
    </w:p>
    <w:p w14:paraId="2B03CD0F" w14:textId="77777777" w:rsidR="00D17636" w:rsidRPr="00F33B2E" w:rsidRDefault="00D17636" w:rsidP="00D17636">
      <w:pPr>
        <w:rPr>
          <w:rFonts w:ascii="Times New Roman" w:hAnsi="Times New Roman" w:cs="Times New Roman"/>
        </w:rPr>
      </w:pPr>
      <w:r w:rsidRPr="00F33B2E">
        <w:rPr>
          <w:rFonts w:ascii="Times New Roman" w:hAnsi="Times New Roman" w:cs="Times New Roman"/>
        </w:rPr>
        <w:t>Ao</w:t>
      </w:r>
    </w:p>
    <w:p w14:paraId="4BDE9150" w14:textId="77777777" w:rsidR="00D17636" w:rsidRPr="00F33B2E" w:rsidRDefault="00D17636" w:rsidP="00D17636">
      <w:pPr>
        <w:rPr>
          <w:rFonts w:ascii="Times New Roman" w:hAnsi="Times New Roman" w:cs="Times New Roman"/>
        </w:rPr>
      </w:pPr>
      <w:r w:rsidRPr="00F33B2E">
        <w:rPr>
          <w:rFonts w:ascii="Times New Roman" w:hAnsi="Times New Roman" w:cs="Times New Roman"/>
        </w:rPr>
        <w:t>MUNICÍPIO DE IBIRUBÁ/RS</w:t>
      </w:r>
    </w:p>
    <w:p w14:paraId="3479943D" w14:textId="3E06D494" w:rsidR="00D17636" w:rsidRPr="00F33B2E" w:rsidRDefault="00D17636" w:rsidP="00D17636">
      <w:pPr>
        <w:rPr>
          <w:rFonts w:ascii="Times New Roman" w:hAnsi="Times New Roman" w:cs="Times New Roman"/>
        </w:rPr>
      </w:pPr>
      <w:r w:rsidRPr="00F33B2E">
        <w:rPr>
          <w:rFonts w:ascii="Times New Roman" w:hAnsi="Times New Roman" w:cs="Times New Roman"/>
        </w:rPr>
        <w:t>Ref.: Edital de Credenciamento nº __</w:t>
      </w:r>
      <w:r w:rsidR="006D1FF3">
        <w:rPr>
          <w:rFonts w:ascii="Times New Roman" w:hAnsi="Times New Roman" w:cs="Times New Roman"/>
        </w:rPr>
        <w:t>__</w:t>
      </w:r>
      <w:r w:rsidRPr="00F33B2E">
        <w:rPr>
          <w:rFonts w:ascii="Times New Roman" w:hAnsi="Times New Roman" w:cs="Times New Roman"/>
        </w:rPr>
        <w:t>_/2026</w:t>
      </w:r>
    </w:p>
    <w:p w14:paraId="3738AA66" w14:textId="77777777" w:rsidR="00D17636" w:rsidRPr="00F33B2E" w:rsidRDefault="00D17636" w:rsidP="00D17636">
      <w:pPr>
        <w:spacing w:line="360" w:lineRule="auto"/>
        <w:rPr>
          <w:rFonts w:ascii="Times New Roman" w:hAnsi="Times New Roman" w:cs="Times New Roman"/>
        </w:rPr>
      </w:pPr>
    </w:p>
    <w:p w14:paraId="13EDD46A" w14:textId="30AF3EBE" w:rsidR="00D17636" w:rsidRDefault="00D17636" w:rsidP="00D17636">
      <w:pPr>
        <w:spacing w:line="360" w:lineRule="auto"/>
        <w:ind w:firstLine="720"/>
        <w:jc w:val="both"/>
        <w:rPr>
          <w:rFonts w:ascii="Times New Roman" w:hAnsi="Times New Roman" w:cs="Times New Roman"/>
        </w:rPr>
      </w:pPr>
      <w:r w:rsidRPr="00F33B2E">
        <w:rPr>
          <w:rFonts w:ascii="Times New Roman" w:hAnsi="Times New Roman" w:cs="Times New Roman"/>
        </w:rPr>
        <w:t>A empresa ___</w:t>
      </w:r>
      <w:r w:rsidR="006D1FF3">
        <w:rPr>
          <w:rFonts w:ascii="Times New Roman" w:hAnsi="Times New Roman" w:cs="Times New Roman"/>
        </w:rPr>
        <w:t>_________________</w:t>
      </w:r>
      <w:r w:rsidRPr="00F33B2E">
        <w:rPr>
          <w:rFonts w:ascii="Times New Roman" w:hAnsi="Times New Roman" w:cs="Times New Roman"/>
        </w:rPr>
        <w:t>_________________________________________, inscrita no CNPJ sob nº ________</w:t>
      </w:r>
      <w:r w:rsidR="006D1FF3">
        <w:rPr>
          <w:rFonts w:ascii="Times New Roman" w:hAnsi="Times New Roman" w:cs="Times New Roman"/>
        </w:rPr>
        <w:t>_____________________</w:t>
      </w:r>
      <w:r w:rsidRPr="00F33B2E">
        <w:rPr>
          <w:rFonts w:ascii="Times New Roman" w:hAnsi="Times New Roman" w:cs="Times New Roman"/>
        </w:rPr>
        <w:t>____________________, com sede no endereço ____________________________________________________________, Município de ________________________, Estado de ____</w:t>
      </w:r>
      <w:r w:rsidR="006D1FF3">
        <w:rPr>
          <w:rFonts w:ascii="Times New Roman" w:hAnsi="Times New Roman" w:cs="Times New Roman"/>
        </w:rPr>
        <w:t>__</w:t>
      </w:r>
      <w:r w:rsidRPr="00F33B2E">
        <w:rPr>
          <w:rFonts w:ascii="Times New Roman" w:hAnsi="Times New Roman" w:cs="Times New Roman"/>
        </w:rPr>
        <w:t>____, neste ato representada por _______________________________</w:t>
      </w:r>
      <w:r w:rsidR="006D1FF3">
        <w:rPr>
          <w:rFonts w:ascii="Times New Roman" w:hAnsi="Times New Roman" w:cs="Times New Roman"/>
        </w:rPr>
        <w:t>___________</w:t>
      </w:r>
      <w:r w:rsidRPr="00F33B2E">
        <w:rPr>
          <w:rFonts w:ascii="Times New Roman" w:hAnsi="Times New Roman" w:cs="Times New Roman"/>
        </w:rPr>
        <w:t>____, CPF nº ______</w:t>
      </w:r>
      <w:r w:rsidR="006D1FF3">
        <w:rPr>
          <w:rFonts w:ascii="Times New Roman" w:hAnsi="Times New Roman" w:cs="Times New Roman"/>
        </w:rPr>
        <w:t>__</w:t>
      </w:r>
      <w:r w:rsidRPr="00F33B2E">
        <w:rPr>
          <w:rFonts w:ascii="Times New Roman" w:hAnsi="Times New Roman" w:cs="Times New Roman"/>
        </w:rPr>
        <w:t>______________________, vem, por meio deste, requerer seu CREDENCIAMENTO junto ao Município de Ibirubá/RS, nos termos e condições estabelecidos n</w:t>
      </w:r>
      <w:r w:rsidR="006D1FF3">
        <w:rPr>
          <w:rFonts w:ascii="Times New Roman" w:hAnsi="Times New Roman" w:cs="Times New Roman"/>
        </w:rPr>
        <w:t>o Edital de Credenciamento nº ____</w:t>
      </w:r>
      <w:r w:rsidRPr="00F33B2E">
        <w:rPr>
          <w:rFonts w:ascii="Times New Roman" w:hAnsi="Times New Roman" w:cs="Times New Roman"/>
        </w:rPr>
        <w:t>_/2026.</w:t>
      </w:r>
    </w:p>
    <w:p w14:paraId="4E06CC6D" w14:textId="77777777" w:rsidR="00252B4B" w:rsidRPr="00F33B2E" w:rsidRDefault="00252B4B" w:rsidP="00D17636">
      <w:pPr>
        <w:spacing w:line="360" w:lineRule="auto"/>
        <w:ind w:firstLine="720"/>
        <w:jc w:val="both"/>
        <w:rPr>
          <w:rFonts w:ascii="Times New Roman" w:hAnsi="Times New Roman" w:cs="Times New Roman"/>
        </w:rPr>
      </w:pPr>
    </w:p>
    <w:p w14:paraId="25FA9351" w14:textId="73814B1E" w:rsidR="00D17636" w:rsidRDefault="00D17636" w:rsidP="00D17636">
      <w:pPr>
        <w:spacing w:line="360" w:lineRule="auto"/>
        <w:ind w:firstLine="720"/>
        <w:rPr>
          <w:rFonts w:ascii="Times New Roman" w:hAnsi="Times New Roman" w:cs="Times New Roman"/>
        </w:rPr>
      </w:pPr>
      <w:r w:rsidRPr="00F33B2E">
        <w:rPr>
          <w:rFonts w:ascii="Times New Roman" w:hAnsi="Times New Roman" w:cs="Times New Roman"/>
        </w:rPr>
        <w:t xml:space="preserve">A interessada requer o credenciamento para </w:t>
      </w:r>
      <w:proofErr w:type="gramStart"/>
      <w:r w:rsidRPr="00F33B2E">
        <w:rPr>
          <w:rFonts w:ascii="Times New Roman" w:hAnsi="Times New Roman" w:cs="Times New Roman"/>
        </w:rPr>
        <w:t>o(</w:t>
      </w:r>
      <w:proofErr w:type="gramEnd"/>
      <w:r w:rsidRPr="00F33B2E">
        <w:rPr>
          <w:rFonts w:ascii="Times New Roman" w:hAnsi="Times New Roman" w:cs="Times New Roman"/>
        </w:rPr>
        <w:t>s) seguinte(s) item(</w:t>
      </w:r>
      <w:proofErr w:type="spellStart"/>
      <w:r w:rsidRPr="00F33B2E">
        <w:rPr>
          <w:rFonts w:ascii="Times New Roman" w:hAnsi="Times New Roman" w:cs="Times New Roman"/>
        </w:rPr>
        <w:t>ns</w:t>
      </w:r>
      <w:proofErr w:type="spellEnd"/>
      <w:r w:rsidRPr="00F33B2E">
        <w:rPr>
          <w:rFonts w:ascii="Times New Roman" w:hAnsi="Times New Roman" w:cs="Times New Roman"/>
        </w:rPr>
        <w:t>)/lote(s):</w:t>
      </w:r>
    </w:p>
    <w:p w14:paraId="79512265" w14:textId="75DD3D6C" w:rsidR="006D1FF3" w:rsidRPr="00F33B2E" w:rsidRDefault="006D1FF3" w:rsidP="00D17636">
      <w:pPr>
        <w:spacing w:line="360" w:lineRule="auto"/>
        <w:ind w:firstLine="720"/>
        <w:rPr>
          <w:rFonts w:ascii="Times New Roman" w:hAnsi="Times New Roman" w:cs="Times New Roman"/>
        </w:rPr>
      </w:pPr>
    </w:p>
    <w:tbl>
      <w:tblPr>
        <w:tblW w:w="10062" w:type="dxa"/>
        <w:tblInd w:w="-5" w:type="dxa"/>
        <w:tblLayout w:type="fixed"/>
        <w:tblCellMar>
          <w:left w:w="70" w:type="dxa"/>
          <w:right w:w="70" w:type="dxa"/>
        </w:tblCellMar>
        <w:tblLook w:val="04A0" w:firstRow="1" w:lastRow="0" w:firstColumn="1" w:lastColumn="0" w:noHBand="0" w:noVBand="1"/>
      </w:tblPr>
      <w:tblGrid>
        <w:gridCol w:w="727"/>
        <w:gridCol w:w="7031"/>
        <w:gridCol w:w="2304"/>
      </w:tblGrid>
      <w:tr w:rsidR="00D17636" w:rsidRPr="00F33B2E" w14:paraId="092C50C8" w14:textId="77777777" w:rsidTr="006D1FF3">
        <w:trPr>
          <w:trHeight w:val="480"/>
        </w:trPr>
        <w:tc>
          <w:tcPr>
            <w:tcW w:w="727"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8F255BB" w14:textId="1386F964" w:rsidR="00D17636" w:rsidRPr="006D1FF3" w:rsidRDefault="00F74D83" w:rsidP="00D17636">
            <w:pPr>
              <w:jc w:val="center"/>
              <w:rPr>
                <w:rFonts w:ascii="Times New Roman" w:hAnsi="Times New Roman" w:cs="Times New Roman"/>
                <w:b/>
                <w:bCs/>
                <w:color w:val="000000"/>
              </w:rPr>
            </w:pPr>
            <w:bookmarkStart w:id="0" w:name="_heading=h.lh5afxk78c9z" w:colFirst="0" w:colLast="0"/>
            <w:bookmarkEnd w:id="0"/>
            <w:r w:rsidRPr="006D1FF3">
              <w:rPr>
                <w:rFonts w:ascii="Times New Roman" w:hAnsi="Times New Roman" w:cs="Times New Roman"/>
                <w:b/>
                <w:bCs/>
                <w:color w:val="000000"/>
              </w:rPr>
              <w:t>ITEM</w:t>
            </w:r>
          </w:p>
        </w:tc>
        <w:tc>
          <w:tcPr>
            <w:tcW w:w="7031" w:type="dxa"/>
            <w:tcBorders>
              <w:top w:val="single" w:sz="4" w:space="0" w:color="auto"/>
              <w:left w:val="nil"/>
              <w:bottom w:val="single" w:sz="4" w:space="0" w:color="auto"/>
              <w:right w:val="single" w:sz="4" w:space="0" w:color="auto"/>
            </w:tcBorders>
            <w:shd w:val="clear" w:color="000000" w:fill="BFBFBF"/>
            <w:noWrap/>
            <w:vAlign w:val="center"/>
            <w:hideMark/>
          </w:tcPr>
          <w:p w14:paraId="23CFAF77"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DESCRIÇÃO</w:t>
            </w:r>
          </w:p>
        </w:tc>
        <w:tc>
          <w:tcPr>
            <w:tcW w:w="2304" w:type="dxa"/>
            <w:vMerge w:val="restart"/>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718B3B79" w14:textId="77777777" w:rsidR="00D17636" w:rsidRPr="006D1FF3" w:rsidRDefault="00D17636" w:rsidP="00D17636">
            <w:pPr>
              <w:jc w:val="center"/>
              <w:rPr>
                <w:rFonts w:ascii="Times New Roman" w:hAnsi="Times New Roman" w:cs="Times New Roman"/>
                <w:b/>
                <w:bCs/>
                <w:color w:val="000000"/>
              </w:rPr>
            </w:pPr>
          </w:p>
          <w:p w14:paraId="05758998"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5194BD26" w14:textId="77777777" w:rsidTr="006D1FF3">
        <w:trPr>
          <w:trHeight w:val="300"/>
        </w:trPr>
        <w:tc>
          <w:tcPr>
            <w:tcW w:w="727" w:type="dxa"/>
            <w:tcBorders>
              <w:top w:val="nil"/>
              <w:left w:val="single" w:sz="4" w:space="0" w:color="auto"/>
              <w:bottom w:val="single" w:sz="4" w:space="0" w:color="auto"/>
              <w:right w:val="single" w:sz="4" w:space="0" w:color="auto"/>
            </w:tcBorders>
            <w:shd w:val="clear" w:color="BDD6EE" w:fill="DDEBF7"/>
            <w:noWrap/>
            <w:vAlign w:val="center"/>
            <w:hideMark/>
          </w:tcPr>
          <w:p w14:paraId="0423C3DB" w14:textId="3C1A3789"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nil"/>
              <w:bottom w:val="single" w:sz="4" w:space="0" w:color="auto"/>
              <w:right w:val="single" w:sz="4" w:space="0" w:color="auto"/>
            </w:tcBorders>
            <w:shd w:val="clear" w:color="BDD6EE" w:fill="DDEBF7"/>
            <w:vAlign w:val="center"/>
            <w:hideMark/>
          </w:tcPr>
          <w:p w14:paraId="6B1D48B3"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01- SERVIÇOS DE PINTURA</w:t>
            </w:r>
          </w:p>
        </w:tc>
        <w:tc>
          <w:tcPr>
            <w:tcW w:w="2304" w:type="dxa"/>
            <w:vMerge/>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5D7AF84E" w14:textId="77777777" w:rsidR="00D17636" w:rsidRPr="006D1FF3" w:rsidRDefault="00D17636" w:rsidP="00D17636">
            <w:pPr>
              <w:jc w:val="center"/>
              <w:rPr>
                <w:rFonts w:ascii="Times New Roman" w:hAnsi="Times New Roman" w:cs="Times New Roman"/>
                <w:b/>
                <w:bCs/>
                <w:color w:val="000000"/>
              </w:rPr>
            </w:pPr>
          </w:p>
        </w:tc>
      </w:tr>
      <w:tr w:rsidR="00D17636" w:rsidRPr="00F33B2E" w14:paraId="0BEFC738" w14:textId="77777777" w:rsidTr="006D1FF3">
        <w:trPr>
          <w:trHeight w:val="3855"/>
        </w:trPr>
        <w:tc>
          <w:tcPr>
            <w:tcW w:w="727" w:type="dxa"/>
            <w:tcBorders>
              <w:top w:val="nil"/>
              <w:left w:val="single" w:sz="4" w:space="0" w:color="000000"/>
              <w:bottom w:val="single" w:sz="4" w:space="0" w:color="auto"/>
              <w:right w:val="single" w:sz="4" w:space="0" w:color="000000"/>
            </w:tcBorders>
            <w:shd w:val="clear" w:color="auto" w:fill="auto"/>
            <w:noWrap/>
            <w:vAlign w:val="center"/>
            <w:hideMark/>
          </w:tcPr>
          <w:p w14:paraId="52293B76" w14:textId="7FFCF147"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1</w:t>
            </w:r>
          </w:p>
        </w:tc>
        <w:tc>
          <w:tcPr>
            <w:tcW w:w="7031" w:type="dxa"/>
            <w:tcBorders>
              <w:top w:val="nil"/>
              <w:left w:val="nil"/>
              <w:bottom w:val="single" w:sz="4" w:space="0" w:color="auto"/>
              <w:right w:val="single" w:sz="4" w:space="0" w:color="auto"/>
            </w:tcBorders>
            <w:shd w:val="clear" w:color="auto" w:fill="auto"/>
            <w:vAlign w:val="bottom"/>
            <w:hideMark/>
          </w:tcPr>
          <w:p w14:paraId="6FEC64B1"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 xml:space="preserve">Prestação de serviços de pintor </w:t>
            </w:r>
            <w:r w:rsidRPr="006D1FF3">
              <w:rPr>
                <w:rFonts w:ascii="Times New Roman" w:hAnsi="Times New Roman" w:cs="Times New Roman"/>
                <w:color w:val="000000"/>
              </w:rPr>
              <w:t xml:space="preserve">– Serviços de pintura, compreendendo mão-de-obra, ferramentas e demais equipamentos necessários à execução  dos serviços, tendo como principais atribuições: </w:t>
            </w:r>
            <w:r w:rsidRPr="006D1FF3">
              <w:rPr>
                <w:rFonts w:ascii="Times New Roman" w:hAnsi="Times New Roman" w:cs="Times New Roman"/>
                <w:color w:val="000000"/>
              </w:rPr>
              <w:br/>
              <w:t xml:space="preserve">A - Vedação de furos provenientes de mudança de quadros ou equipamentos chumbados na parede; </w:t>
            </w:r>
            <w:r w:rsidRPr="006D1FF3">
              <w:rPr>
                <w:rFonts w:ascii="Times New Roman" w:hAnsi="Times New Roman" w:cs="Times New Roman"/>
                <w:color w:val="000000"/>
              </w:rPr>
              <w:br/>
              <w:t xml:space="preserve">B – Quantificação e qualificação de materiais necessários ao serviço; </w:t>
            </w:r>
            <w:r w:rsidRPr="006D1FF3">
              <w:rPr>
                <w:rFonts w:ascii="Times New Roman" w:hAnsi="Times New Roman" w:cs="Times New Roman"/>
                <w:color w:val="000000"/>
              </w:rPr>
              <w:br/>
              <w:t xml:space="preserve">C – Realização de pinturas e aplicação de revestimentos em geral; </w:t>
            </w:r>
            <w:r w:rsidRPr="006D1FF3">
              <w:rPr>
                <w:rFonts w:ascii="Times New Roman" w:hAnsi="Times New Roman" w:cs="Times New Roman"/>
                <w:color w:val="000000"/>
              </w:rPr>
              <w:br/>
              <w:t xml:space="preserve">D – Emassamento e pintura dos tetos de gesso; </w:t>
            </w:r>
            <w:r w:rsidRPr="006D1FF3">
              <w:rPr>
                <w:rFonts w:ascii="Times New Roman" w:hAnsi="Times New Roman" w:cs="Times New Roman"/>
                <w:color w:val="000000"/>
              </w:rPr>
              <w:br/>
              <w:t xml:space="preserve">E – Realização de retoques, reaplicando tintas ou revestimentos; </w:t>
            </w:r>
            <w:r w:rsidRPr="006D1FF3">
              <w:rPr>
                <w:rFonts w:ascii="Times New Roman" w:hAnsi="Times New Roman" w:cs="Times New Roman"/>
                <w:color w:val="000000"/>
              </w:rPr>
              <w:br/>
              <w:t xml:space="preserve">F – Pintura de meios-fios e caixas de inspeção; </w:t>
            </w:r>
            <w:r w:rsidRPr="006D1FF3">
              <w:rPr>
                <w:rFonts w:ascii="Times New Roman" w:hAnsi="Times New Roman" w:cs="Times New Roman"/>
                <w:color w:val="000000"/>
              </w:rPr>
              <w:br/>
              <w:t xml:space="preserve">G – Pinturas de grades de ferro; </w:t>
            </w:r>
            <w:r w:rsidRPr="006D1FF3">
              <w:rPr>
                <w:rFonts w:ascii="Times New Roman" w:hAnsi="Times New Roman" w:cs="Times New Roman"/>
                <w:color w:val="000000"/>
              </w:rPr>
              <w:br/>
              <w:t xml:space="preserve">H – Preparação de superfície para pintura (lixamento, escovação, raspagem, lavagem); </w:t>
            </w:r>
            <w:r w:rsidRPr="006D1FF3">
              <w:rPr>
                <w:rFonts w:ascii="Times New Roman" w:hAnsi="Times New Roman" w:cs="Times New Roman"/>
                <w:color w:val="000000"/>
              </w:rPr>
              <w:br/>
              <w:t xml:space="preserve">I – Aplicação de selador de nitrocelulose para madeira; </w:t>
            </w:r>
            <w:r w:rsidRPr="006D1FF3">
              <w:rPr>
                <w:rFonts w:ascii="Times New Roman" w:hAnsi="Times New Roman" w:cs="Times New Roman"/>
                <w:color w:val="000000"/>
              </w:rPr>
              <w:br/>
              <w:t xml:space="preserve">J – Aplicação de fundo nivelador para madeira ou fundo </w:t>
            </w:r>
            <w:proofErr w:type="spellStart"/>
            <w:r w:rsidRPr="006D1FF3">
              <w:rPr>
                <w:rFonts w:ascii="Times New Roman" w:hAnsi="Times New Roman" w:cs="Times New Roman"/>
                <w:color w:val="000000"/>
              </w:rPr>
              <w:t>antióxido</w:t>
            </w:r>
            <w:proofErr w:type="spellEnd"/>
            <w:r w:rsidRPr="006D1FF3">
              <w:rPr>
                <w:rFonts w:ascii="Times New Roman" w:hAnsi="Times New Roman" w:cs="Times New Roman"/>
                <w:color w:val="000000"/>
              </w:rPr>
              <w:t xml:space="preserve">; </w:t>
            </w:r>
            <w:r w:rsidRPr="006D1FF3">
              <w:rPr>
                <w:rFonts w:ascii="Times New Roman" w:hAnsi="Times New Roman" w:cs="Times New Roman"/>
                <w:color w:val="000000"/>
              </w:rPr>
              <w:br/>
              <w:t xml:space="preserve">K – Aplicação de massa corrida PVA ou acrílica; </w:t>
            </w:r>
            <w:r w:rsidRPr="006D1FF3">
              <w:rPr>
                <w:rFonts w:ascii="Times New Roman" w:hAnsi="Times New Roman" w:cs="Times New Roman"/>
                <w:color w:val="000000"/>
              </w:rPr>
              <w:br/>
              <w:t xml:space="preserve">L – Aplicação de textura, pintura com tinta PVA, acrílica, epóxi, verniz, esmalte sintético e óleo, entre outros; </w:t>
            </w:r>
            <w:r w:rsidRPr="006D1FF3">
              <w:rPr>
                <w:rFonts w:ascii="Times New Roman" w:hAnsi="Times New Roman" w:cs="Times New Roman"/>
                <w:color w:val="000000"/>
              </w:rPr>
              <w:br/>
              <w:t xml:space="preserve">M – Execução de outras atividades correlatas à função. </w:t>
            </w:r>
          </w:p>
          <w:p w14:paraId="379EE63A" w14:textId="4C910BDF" w:rsidR="006D1FF3" w:rsidRPr="006D1FF3" w:rsidRDefault="006D1FF3" w:rsidP="00D17636">
            <w:pPr>
              <w:rPr>
                <w:rFonts w:ascii="Times New Roman" w:hAnsi="Times New Roman" w:cs="Times New Roman"/>
                <w:color w:val="000000"/>
              </w:rPr>
            </w:pPr>
          </w:p>
          <w:p w14:paraId="3A48F1BB" w14:textId="38A16E5C" w:rsidR="006D1FF3" w:rsidRPr="006D1FF3" w:rsidRDefault="006D1FF3" w:rsidP="00D17636">
            <w:pPr>
              <w:rPr>
                <w:rFonts w:ascii="Times New Roman" w:hAnsi="Times New Roman" w:cs="Times New Roman"/>
                <w:color w:val="000000"/>
              </w:rPr>
            </w:pPr>
          </w:p>
          <w:p w14:paraId="75640434" w14:textId="4BDDE145" w:rsidR="006D1FF3" w:rsidRPr="006D1FF3" w:rsidRDefault="006D1FF3" w:rsidP="00D17636">
            <w:pPr>
              <w:rPr>
                <w:rFonts w:ascii="Times New Roman" w:hAnsi="Times New Roman" w:cs="Times New Roman"/>
                <w:color w:val="000000"/>
              </w:rPr>
            </w:pPr>
          </w:p>
          <w:p w14:paraId="12DB03D9" w14:textId="1B6E66A2" w:rsidR="006D1FF3" w:rsidRPr="006D1FF3" w:rsidRDefault="006D1FF3" w:rsidP="00D17636">
            <w:pPr>
              <w:rPr>
                <w:rFonts w:ascii="Times New Roman" w:hAnsi="Times New Roman" w:cs="Times New Roman"/>
                <w:color w:val="000000"/>
              </w:rPr>
            </w:pP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2E35B30B" w14:textId="4AB7EF8D" w:rsidR="00D17636" w:rsidRPr="006D1FF3" w:rsidRDefault="00D17636" w:rsidP="006D1FF3">
            <w:pPr>
              <w:rPr>
                <w:rFonts w:ascii="Times New Roman" w:hAnsi="Times New Roman" w:cs="Times New Roman"/>
                <w:b/>
                <w:bCs/>
                <w:color w:val="000000"/>
              </w:rPr>
            </w:pPr>
          </w:p>
          <w:p w14:paraId="5D2267AA"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469F381E" w14:textId="77777777" w:rsidTr="006D1FF3">
        <w:trPr>
          <w:trHeight w:val="495"/>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08BA5663" w14:textId="25C13651"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single" w:sz="4" w:space="0" w:color="auto"/>
              <w:bottom w:val="single" w:sz="4" w:space="0" w:color="auto"/>
              <w:right w:val="single" w:sz="4" w:space="0" w:color="auto"/>
            </w:tcBorders>
            <w:shd w:val="clear" w:color="BDD6EE" w:fill="DDEBF7"/>
            <w:vAlign w:val="center"/>
            <w:hideMark/>
          </w:tcPr>
          <w:p w14:paraId="6F90B96D"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02 - VIDRACEIRO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1E2683E9"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7B2FCCC3" w14:textId="77777777" w:rsidTr="006D1FF3">
        <w:trPr>
          <w:trHeight w:val="495"/>
        </w:trPr>
        <w:tc>
          <w:tcPr>
            <w:tcW w:w="727"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6538B2C2" w14:textId="3A7E6611"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2</w:t>
            </w:r>
          </w:p>
        </w:tc>
        <w:tc>
          <w:tcPr>
            <w:tcW w:w="7031" w:type="dxa"/>
            <w:tcBorders>
              <w:top w:val="single" w:sz="4" w:space="0" w:color="auto"/>
              <w:left w:val="nil"/>
              <w:bottom w:val="single" w:sz="4" w:space="0" w:color="000000"/>
              <w:right w:val="single" w:sz="4" w:space="0" w:color="auto"/>
            </w:tcBorders>
            <w:shd w:val="clear" w:color="auto" w:fill="auto"/>
            <w:vAlign w:val="bottom"/>
            <w:hideMark/>
          </w:tcPr>
          <w:p w14:paraId="4B2EB0D7"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Serviço de vidraçaria com fornecimento de vidro liso transparente incolor de 3mm</w:t>
            </w:r>
            <w:r w:rsidRPr="006D1FF3">
              <w:rPr>
                <w:rFonts w:ascii="Times New Roman" w:hAnsi="Times New Roman" w:cs="Times New Roman"/>
                <w:color w:val="000000"/>
              </w:rPr>
              <w:t xml:space="preserve"> (vidro, massa, instalação, remoção, deslocamento)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59430551"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10D7F090" w14:textId="77777777" w:rsidTr="006D1FF3">
        <w:trPr>
          <w:trHeight w:val="495"/>
        </w:trPr>
        <w:tc>
          <w:tcPr>
            <w:tcW w:w="727" w:type="dxa"/>
            <w:tcBorders>
              <w:top w:val="nil"/>
              <w:left w:val="single" w:sz="4" w:space="0" w:color="000000"/>
              <w:bottom w:val="single" w:sz="4" w:space="0" w:color="000000"/>
              <w:right w:val="single" w:sz="4" w:space="0" w:color="000000"/>
            </w:tcBorders>
            <w:shd w:val="clear" w:color="auto" w:fill="auto"/>
            <w:noWrap/>
            <w:vAlign w:val="center"/>
            <w:hideMark/>
          </w:tcPr>
          <w:p w14:paraId="73CF5AF5" w14:textId="64583CEF"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3</w:t>
            </w:r>
          </w:p>
        </w:tc>
        <w:tc>
          <w:tcPr>
            <w:tcW w:w="7031" w:type="dxa"/>
            <w:tcBorders>
              <w:top w:val="nil"/>
              <w:left w:val="nil"/>
              <w:bottom w:val="single" w:sz="4" w:space="0" w:color="000000"/>
              <w:right w:val="single" w:sz="4" w:space="0" w:color="auto"/>
            </w:tcBorders>
            <w:shd w:val="clear" w:color="auto" w:fill="auto"/>
            <w:vAlign w:val="bottom"/>
            <w:hideMark/>
          </w:tcPr>
          <w:p w14:paraId="74E16E99"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Serviço de vidraçaria com fornecimento de vidro canelado de 3mm</w:t>
            </w:r>
            <w:r w:rsidRPr="006D1FF3">
              <w:rPr>
                <w:rFonts w:ascii="Times New Roman" w:hAnsi="Times New Roman" w:cs="Times New Roman"/>
                <w:color w:val="000000"/>
              </w:rPr>
              <w:t xml:space="preserve"> (vidro, massa, instalação, remoção, deslocamento)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075CDEB1"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0CB783D2" w14:textId="77777777" w:rsidTr="006D1FF3">
        <w:trPr>
          <w:trHeight w:val="495"/>
        </w:trPr>
        <w:tc>
          <w:tcPr>
            <w:tcW w:w="727" w:type="dxa"/>
            <w:tcBorders>
              <w:top w:val="nil"/>
              <w:left w:val="single" w:sz="4" w:space="0" w:color="000000"/>
              <w:bottom w:val="single" w:sz="4" w:space="0" w:color="000000"/>
              <w:right w:val="single" w:sz="4" w:space="0" w:color="000000"/>
            </w:tcBorders>
            <w:shd w:val="clear" w:color="auto" w:fill="auto"/>
            <w:noWrap/>
            <w:vAlign w:val="center"/>
            <w:hideMark/>
          </w:tcPr>
          <w:p w14:paraId="473489FF" w14:textId="680D5922"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4</w:t>
            </w:r>
          </w:p>
        </w:tc>
        <w:tc>
          <w:tcPr>
            <w:tcW w:w="7031" w:type="dxa"/>
            <w:tcBorders>
              <w:top w:val="nil"/>
              <w:left w:val="nil"/>
              <w:bottom w:val="single" w:sz="4" w:space="0" w:color="000000"/>
              <w:right w:val="single" w:sz="4" w:space="0" w:color="auto"/>
            </w:tcBorders>
            <w:shd w:val="clear" w:color="auto" w:fill="auto"/>
            <w:vAlign w:val="bottom"/>
            <w:hideMark/>
          </w:tcPr>
          <w:p w14:paraId="459ED2A1"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Serviço de vidraçaria com fornecimento de vidro martelado de 3mm</w:t>
            </w:r>
            <w:r w:rsidRPr="006D1FF3">
              <w:rPr>
                <w:rFonts w:ascii="Times New Roman" w:hAnsi="Times New Roman" w:cs="Times New Roman"/>
                <w:color w:val="000000"/>
              </w:rPr>
              <w:t xml:space="preserve"> (vidro, massa, instalação, remoção, deslocamento)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79033FE7"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64688B3C" w14:textId="77777777" w:rsidTr="006D1FF3">
        <w:trPr>
          <w:trHeight w:val="495"/>
        </w:trPr>
        <w:tc>
          <w:tcPr>
            <w:tcW w:w="727" w:type="dxa"/>
            <w:tcBorders>
              <w:top w:val="nil"/>
              <w:left w:val="single" w:sz="4" w:space="0" w:color="000000"/>
              <w:bottom w:val="single" w:sz="4" w:space="0" w:color="000000"/>
              <w:right w:val="single" w:sz="4" w:space="0" w:color="000000"/>
            </w:tcBorders>
            <w:shd w:val="clear" w:color="auto" w:fill="auto"/>
            <w:noWrap/>
            <w:vAlign w:val="center"/>
            <w:hideMark/>
          </w:tcPr>
          <w:p w14:paraId="7748CF5A" w14:textId="114FD679"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5</w:t>
            </w:r>
          </w:p>
        </w:tc>
        <w:tc>
          <w:tcPr>
            <w:tcW w:w="7031" w:type="dxa"/>
            <w:tcBorders>
              <w:top w:val="nil"/>
              <w:left w:val="nil"/>
              <w:bottom w:val="single" w:sz="4" w:space="0" w:color="000000"/>
              <w:right w:val="single" w:sz="4" w:space="0" w:color="auto"/>
            </w:tcBorders>
            <w:shd w:val="clear" w:color="auto" w:fill="auto"/>
            <w:vAlign w:val="bottom"/>
            <w:hideMark/>
          </w:tcPr>
          <w:p w14:paraId="3F479526"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Serviço de vidraçaria com fornecimento de vidro liso transparente incolor de 4mm</w:t>
            </w:r>
            <w:r w:rsidRPr="006D1FF3">
              <w:rPr>
                <w:rFonts w:ascii="Times New Roman" w:hAnsi="Times New Roman" w:cs="Times New Roman"/>
                <w:color w:val="000000"/>
              </w:rPr>
              <w:t xml:space="preserve"> (vidro, massa, instalação, remoção, deslocamento)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3831AA8C"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3018A461" w14:textId="77777777" w:rsidTr="006D1FF3">
        <w:trPr>
          <w:trHeight w:val="495"/>
        </w:trPr>
        <w:tc>
          <w:tcPr>
            <w:tcW w:w="727" w:type="dxa"/>
            <w:tcBorders>
              <w:top w:val="nil"/>
              <w:left w:val="single" w:sz="4" w:space="0" w:color="000000"/>
              <w:bottom w:val="single" w:sz="4" w:space="0" w:color="000000"/>
              <w:right w:val="single" w:sz="4" w:space="0" w:color="000000"/>
            </w:tcBorders>
            <w:shd w:val="clear" w:color="auto" w:fill="auto"/>
            <w:noWrap/>
            <w:vAlign w:val="center"/>
            <w:hideMark/>
          </w:tcPr>
          <w:p w14:paraId="19B2567D" w14:textId="3BFD9699"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6</w:t>
            </w:r>
          </w:p>
        </w:tc>
        <w:tc>
          <w:tcPr>
            <w:tcW w:w="7031" w:type="dxa"/>
            <w:tcBorders>
              <w:top w:val="nil"/>
              <w:left w:val="nil"/>
              <w:bottom w:val="single" w:sz="4" w:space="0" w:color="000000"/>
              <w:right w:val="single" w:sz="4" w:space="0" w:color="auto"/>
            </w:tcBorders>
            <w:shd w:val="clear" w:color="auto" w:fill="auto"/>
            <w:vAlign w:val="bottom"/>
            <w:hideMark/>
          </w:tcPr>
          <w:p w14:paraId="69ACBD25"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Serviço de vidraçaria com fornecimento de vidro temperado transparente de 8mm</w:t>
            </w:r>
            <w:r w:rsidRPr="006D1FF3">
              <w:rPr>
                <w:rFonts w:ascii="Times New Roman" w:hAnsi="Times New Roman" w:cs="Times New Roman"/>
                <w:color w:val="000000"/>
              </w:rPr>
              <w:t xml:space="preserve"> (vidro, instalação, remoção, deslocamento)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22E11613"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54AE3BEE" w14:textId="77777777" w:rsidTr="006D1FF3">
        <w:trPr>
          <w:trHeight w:val="495"/>
        </w:trPr>
        <w:tc>
          <w:tcPr>
            <w:tcW w:w="727" w:type="dxa"/>
            <w:tcBorders>
              <w:top w:val="nil"/>
              <w:left w:val="single" w:sz="4" w:space="0" w:color="000000"/>
              <w:bottom w:val="single" w:sz="4" w:space="0" w:color="auto"/>
              <w:right w:val="single" w:sz="4" w:space="0" w:color="000000"/>
            </w:tcBorders>
            <w:shd w:val="clear" w:color="auto" w:fill="auto"/>
            <w:noWrap/>
            <w:vAlign w:val="center"/>
            <w:hideMark/>
          </w:tcPr>
          <w:p w14:paraId="3C66F009" w14:textId="046D7BAB"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7</w:t>
            </w:r>
          </w:p>
        </w:tc>
        <w:tc>
          <w:tcPr>
            <w:tcW w:w="7031" w:type="dxa"/>
            <w:tcBorders>
              <w:top w:val="nil"/>
              <w:left w:val="nil"/>
              <w:bottom w:val="single" w:sz="4" w:space="0" w:color="auto"/>
              <w:right w:val="single" w:sz="4" w:space="0" w:color="auto"/>
            </w:tcBorders>
            <w:shd w:val="clear" w:color="auto" w:fill="auto"/>
            <w:vAlign w:val="bottom"/>
            <w:hideMark/>
          </w:tcPr>
          <w:p w14:paraId="54135818"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 xml:space="preserve">Serviço de vidraçaria com fornecimento de vidro temperado transparente de 10mm </w:t>
            </w:r>
            <w:r w:rsidRPr="006D1FF3">
              <w:rPr>
                <w:rFonts w:ascii="Times New Roman" w:hAnsi="Times New Roman" w:cs="Times New Roman"/>
                <w:color w:val="000000"/>
              </w:rPr>
              <w:t>(vidro, instalação, remoção, deslocamento)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05276DDC"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42E01F46" w14:textId="77777777" w:rsidTr="006D1FF3">
        <w:trPr>
          <w:trHeight w:val="480"/>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3B3DFD57" w14:textId="1D432357"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single" w:sz="4" w:space="0" w:color="auto"/>
              <w:bottom w:val="single" w:sz="4" w:space="0" w:color="auto"/>
              <w:right w:val="single" w:sz="4" w:space="0" w:color="auto"/>
            </w:tcBorders>
            <w:shd w:val="clear" w:color="BDD6EE" w:fill="DDEBF7"/>
            <w:vAlign w:val="center"/>
            <w:hideMark/>
          </w:tcPr>
          <w:p w14:paraId="542CD150"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03 - SERVIÇOS DE PEDREIRO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5666DAAE"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19CE696C" w14:textId="77777777" w:rsidTr="006D1FF3">
        <w:trPr>
          <w:trHeight w:val="2655"/>
        </w:trPr>
        <w:tc>
          <w:tcPr>
            <w:tcW w:w="727"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14:paraId="2B1CA702" w14:textId="3857D996"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8</w:t>
            </w:r>
          </w:p>
        </w:tc>
        <w:tc>
          <w:tcPr>
            <w:tcW w:w="7031" w:type="dxa"/>
            <w:tcBorders>
              <w:top w:val="single" w:sz="4" w:space="0" w:color="auto"/>
              <w:left w:val="nil"/>
              <w:bottom w:val="single" w:sz="4" w:space="0" w:color="auto"/>
              <w:right w:val="single" w:sz="4" w:space="0" w:color="auto"/>
            </w:tcBorders>
            <w:shd w:val="clear" w:color="auto" w:fill="auto"/>
            <w:vAlign w:val="bottom"/>
            <w:hideMark/>
          </w:tcPr>
          <w:p w14:paraId="053FC4C2"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Prestação de serviço de Pedreiro</w:t>
            </w:r>
            <w:r w:rsidRPr="006D1FF3">
              <w:rPr>
                <w:rFonts w:ascii="Times New Roman" w:hAnsi="Times New Roman" w:cs="Times New Roman"/>
                <w:color w:val="000000"/>
              </w:rPr>
              <w:t xml:space="preserve"> - Execução de serviços de manutenção, conservação e pequenos reparos em edificações e espaços públicos, compreendendo, entre outros: reparos e recomposição de alvenarias; execução e recuperação de reboco, emboço e </w:t>
            </w:r>
            <w:proofErr w:type="spellStart"/>
            <w:r w:rsidRPr="006D1FF3">
              <w:rPr>
                <w:rFonts w:ascii="Times New Roman" w:hAnsi="Times New Roman" w:cs="Times New Roman"/>
                <w:color w:val="000000"/>
              </w:rPr>
              <w:t>contrapiso</w:t>
            </w:r>
            <w:proofErr w:type="spellEnd"/>
            <w:r w:rsidRPr="006D1FF3">
              <w:rPr>
                <w:rFonts w:ascii="Times New Roman" w:hAnsi="Times New Roman" w:cs="Times New Roman"/>
                <w:color w:val="000000"/>
              </w:rPr>
              <w:t xml:space="preserve">; assentamento e substituição de pisos, revestimentos cerâmicos, azulejos, blocos e tijolos; reparos em calçadas, passeios e pavimentações; execução de pequenos serviços com argamassa e concreto; abertura e fechamento de pequenos vãos e rasgos; </w:t>
            </w:r>
            <w:proofErr w:type="spellStart"/>
            <w:r w:rsidRPr="006D1FF3">
              <w:rPr>
                <w:rFonts w:ascii="Times New Roman" w:hAnsi="Times New Roman" w:cs="Times New Roman"/>
                <w:color w:val="000000"/>
              </w:rPr>
              <w:t>chumbamento</w:t>
            </w:r>
            <w:proofErr w:type="spellEnd"/>
            <w:r w:rsidRPr="006D1FF3">
              <w:rPr>
                <w:rFonts w:ascii="Times New Roman" w:hAnsi="Times New Roman" w:cs="Times New Roman"/>
                <w:color w:val="000000"/>
              </w:rPr>
              <w:t xml:space="preserve"> e fixação de elementos; correção de trincas superficiais e deteriorações de revestimentos; reparos em muros, paredes, pisos e demais elementos de alvenaria; bem como outros serviços correlatos de pequena complexidade necessários à manutenção predial, sem intervenção em elementos estruturais. O serviço deverá compreender a mão de obra e as ferramentas manuais e equipamentos de uso comum necessários à sua execução, ficando o fornecimento dos materiais a cargo do Município.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7A6BEF76"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45659566" w14:textId="77777777" w:rsidTr="006D1FF3">
        <w:trPr>
          <w:trHeight w:val="495"/>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1EAF08E9" w14:textId="33AF7DE6"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single" w:sz="4" w:space="0" w:color="auto"/>
              <w:bottom w:val="single" w:sz="4" w:space="0" w:color="auto"/>
              <w:right w:val="single" w:sz="4" w:space="0" w:color="auto"/>
            </w:tcBorders>
            <w:shd w:val="clear" w:color="BDD6EE" w:fill="DDEBF7"/>
            <w:vAlign w:val="center"/>
            <w:hideMark/>
          </w:tcPr>
          <w:p w14:paraId="3BF5A0B8"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04 - SERVIÇOS DE SERVENTE DE PEDREIRO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59239706"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13A7C81C" w14:textId="77777777" w:rsidTr="006D1FF3">
        <w:trPr>
          <w:trHeight w:val="2175"/>
        </w:trPr>
        <w:tc>
          <w:tcPr>
            <w:tcW w:w="727"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14:paraId="65214A30" w14:textId="65FD6209"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9</w:t>
            </w:r>
          </w:p>
        </w:tc>
        <w:tc>
          <w:tcPr>
            <w:tcW w:w="7031" w:type="dxa"/>
            <w:tcBorders>
              <w:top w:val="single" w:sz="4" w:space="0" w:color="auto"/>
              <w:left w:val="nil"/>
              <w:bottom w:val="single" w:sz="4" w:space="0" w:color="auto"/>
              <w:right w:val="single" w:sz="4" w:space="0" w:color="auto"/>
            </w:tcBorders>
            <w:shd w:val="clear" w:color="auto" w:fill="auto"/>
            <w:vAlign w:val="bottom"/>
            <w:hideMark/>
          </w:tcPr>
          <w:p w14:paraId="1FD8ABC5" w14:textId="0D6DCC44"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Prestação de serviço de servente de Pedreiro</w:t>
            </w:r>
            <w:r w:rsidRPr="006D1FF3">
              <w:rPr>
                <w:rFonts w:ascii="Times New Roman" w:hAnsi="Times New Roman" w:cs="Times New Roman"/>
                <w:color w:val="000000"/>
              </w:rPr>
              <w:t xml:space="preserve"> - Execução de serviços auxiliares de apoio às atividades de manutenção, conservação e pequenos reparos prediais, compreendendo, entre outros: preparação e transporte de argamassa, concreto e demais materiais; carga, descarga, movimentação e organização de materiais e ferramentas; limpeza e preparação dos locais de trabalho; remoção de entulhos e resíduos decorrentes dos serviços; escavações manuais de pequena monta; auxílio na montagem e desmontagem de estruturas provisórias e equipamentos; demolições manuais de pequena complexidade; preparação de superfícies; auxílio no assentamento de tijolos, blocos, pisos e revestimentos; apoio na execução de reparos em alvenaria, pisos, calçadas e demais serviços de manutenção predial, sempre sob orientação do profissional responsável pelo serviço.</w:t>
            </w:r>
          </w:p>
          <w:p w14:paraId="4927EF00" w14:textId="1A17EEEB" w:rsidR="00F33B2E" w:rsidRPr="006D1FF3" w:rsidRDefault="00F33B2E" w:rsidP="00D17636">
            <w:pPr>
              <w:rPr>
                <w:rFonts w:ascii="Times New Roman" w:hAnsi="Times New Roman" w:cs="Times New Roman"/>
                <w:color w:val="000000"/>
              </w:rPr>
            </w:pP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1C08AB7E"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2A4327CF" w14:textId="77777777" w:rsidTr="006D1FF3">
        <w:trPr>
          <w:trHeight w:val="495"/>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26B48AA7" w14:textId="44A6F293"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single" w:sz="4" w:space="0" w:color="auto"/>
              <w:bottom w:val="single" w:sz="4" w:space="0" w:color="auto"/>
              <w:right w:val="single" w:sz="4" w:space="0" w:color="auto"/>
            </w:tcBorders>
            <w:shd w:val="clear" w:color="BDD6EE" w:fill="DDEBF7"/>
            <w:vAlign w:val="center"/>
            <w:hideMark/>
          </w:tcPr>
          <w:p w14:paraId="7737F026"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05 - SERVIÇOS DE CARPINTARIA</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3804C696"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73A6B856" w14:textId="77777777" w:rsidTr="006D1FF3">
        <w:trPr>
          <w:trHeight w:val="2490"/>
        </w:trPr>
        <w:tc>
          <w:tcPr>
            <w:tcW w:w="727"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14:paraId="6D5AF654" w14:textId="4CCDC288"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10</w:t>
            </w:r>
          </w:p>
        </w:tc>
        <w:tc>
          <w:tcPr>
            <w:tcW w:w="7031" w:type="dxa"/>
            <w:tcBorders>
              <w:top w:val="single" w:sz="4" w:space="0" w:color="auto"/>
              <w:left w:val="nil"/>
              <w:bottom w:val="single" w:sz="4" w:space="0" w:color="auto"/>
              <w:right w:val="single" w:sz="4" w:space="0" w:color="auto"/>
            </w:tcBorders>
            <w:shd w:val="clear" w:color="auto" w:fill="auto"/>
            <w:vAlign w:val="bottom"/>
            <w:hideMark/>
          </w:tcPr>
          <w:p w14:paraId="55A8F551"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Prestação de serviços de Carpintaria</w:t>
            </w:r>
            <w:r w:rsidRPr="006D1FF3">
              <w:rPr>
                <w:rFonts w:ascii="Times New Roman" w:hAnsi="Times New Roman" w:cs="Times New Roman"/>
                <w:color w:val="000000"/>
              </w:rPr>
              <w:t xml:space="preserve"> - Execução de serviços de manutenção, conservação, reparo, ajuste, montagem e substituição de elementos em madeira utilizados nas edificações e espaços públicos, compreendendo, entre outros: reparos em portas, portões, janelas, batentes, guarnições, rodapés, forros, divisórias, estruturas e demais peças de madeira; substituição e ajuste de tábuas, caibros, ripas e componentes similares; instalação e substituição de fechaduras, dobradiças, trincos e ferragens relacionadas aos elementos de madeira; confecção e instalação de pequenas peças e estruturas de madeira; cortes, ajustes, encaixes, fixações, nivelamentos e acabamentos; reparos em cercas, decks, bancos e demais estruturas de madeira; bem como outros serviços correlatos de pequena complexidade necessários à manutenção predial. Não estão compreendidas intervenções estruturais de maior complexidade ou serviços que exijam projeto ou responsabilidade técnica específica.</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4DD8078E"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23131C40" w14:textId="77777777" w:rsidTr="006D1FF3">
        <w:trPr>
          <w:trHeight w:val="495"/>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5DFAAEB5" w14:textId="0CACAB0F"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single" w:sz="4" w:space="0" w:color="auto"/>
              <w:bottom w:val="single" w:sz="4" w:space="0" w:color="auto"/>
              <w:right w:val="single" w:sz="4" w:space="0" w:color="auto"/>
            </w:tcBorders>
            <w:shd w:val="clear" w:color="BDD6EE" w:fill="DDEBF7"/>
            <w:vAlign w:val="center"/>
            <w:hideMark/>
          </w:tcPr>
          <w:p w14:paraId="750D2C25"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06 - SERVIÇOS DE SERRALHERIA</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156371D8"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0D05A6FD" w14:textId="77777777" w:rsidTr="006D1FF3">
        <w:trPr>
          <w:trHeight w:val="2122"/>
        </w:trPr>
        <w:tc>
          <w:tcPr>
            <w:tcW w:w="727"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2F2F803E" w14:textId="19886242"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11</w:t>
            </w:r>
          </w:p>
        </w:tc>
        <w:tc>
          <w:tcPr>
            <w:tcW w:w="7031" w:type="dxa"/>
            <w:tcBorders>
              <w:top w:val="single" w:sz="4" w:space="0" w:color="auto"/>
              <w:left w:val="nil"/>
              <w:bottom w:val="single" w:sz="4" w:space="0" w:color="000000"/>
              <w:right w:val="single" w:sz="4" w:space="0" w:color="auto"/>
            </w:tcBorders>
            <w:shd w:val="clear" w:color="auto" w:fill="auto"/>
            <w:vAlign w:val="bottom"/>
            <w:hideMark/>
          </w:tcPr>
          <w:p w14:paraId="0ECD674D"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 xml:space="preserve">Prestação de serviço de </w:t>
            </w:r>
            <w:proofErr w:type="spellStart"/>
            <w:r w:rsidRPr="006D1FF3">
              <w:rPr>
                <w:rFonts w:ascii="Times New Roman" w:hAnsi="Times New Roman" w:cs="Times New Roman"/>
                <w:b/>
                <w:bCs/>
                <w:color w:val="000000"/>
              </w:rPr>
              <w:t>Serralherio</w:t>
            </w:r>
            <w:proofErr w:type="spellEnd"/>
            <w:r w:rsidRPr="006D1FF3">
              <w:rPr>
                <w:rFonts w:ascii="Times New Roman" w:hAnsi="Times New Roman" w:cs="Times New Roman"/>
                <w:b/>
                <w:bCs/>
                <w:color w:val="000000"/>
              </w:rPr>
              <w:t xml:space="preserve"> de manutenção e pequenos reparos</w:t>
            </w:r>
            <w:r w:rsidRPr="006D1FF3">
              <w:rPr>
                <w:rFonts w:ascii="Times New Roman" w:hAnsi="Times New Roman" w:cs="Times New Roman"/>
                <w:color w:val="000000"/>
              </w:rPr>
              <w:t xml:space="preserve"> - Manutenção, desemperramento, e conserto de portas e janelas de ferro e alumínio, grades, portões, alambrados, poltronas, corrimãos, guarda-corpos, cadeiras e mesas, incluindo serviços de soldagem e troca de materiais inerentes (roldanas, rolamentos, trilhos, </w:t>
            </w:r>
            <w:proofErr w:type="spellStart"/>
            <w:r w:rsidRPr="006D1FF3">
              <w:rPr>
                <w:rFonts w:ascii="Times New Roman" w:hAnsi="Times New Roman" w:cs="Times New Roman"/>
                <w:color w:val="000000"/>
              </w:rPr>
              <w:t>etc</w:t>
            </w:r>
            <w:proofErr w:type="spellEnd"/>
            <w:r w:rsidRPr="006D1FF3">
              <w:rPr>
                <w:rFonts w:ascii="Times New Roman" w:hAnsi="Times New Roman" w:cs="Times New Roman"/>
                <w:color w:val="000000"/>
              </w:rPr>
              <w:t xml:space="preserve">) e serviços inerentes a </w:t>
            </w:r>
            <w:proofErr w:type="spellStart"/>
            <w:r w:rsidRPr="006D1FF3">
              <w:rPr>
                <w:rFonts w:ascii="Times New Roman" w:hAnsi="Times New Roman" w:cs="Times New Roman"/>
                <w:color w:val="000000"/>
              </w:rPr>
              <w:t>serrelharia</w:t>
            </w:r>
            <w:proofErr w:type="spellEnd"/>
            <w:r w:rsidRPr="006D1FF3">
              <w:rPr>
                <w:rFonts w:ascii="Times New Roman" w:hAnsi="Times New Roman" w:cs="Times New Roman"/>
                <w:color w:val="000000"/>
              </w:rPr>
              <w:t xml:space="preserve"> e não listados necessários ao reparo da estrutura metálica</w:t>
            </w:r>
          </w:p>
          <w:p w14:paraId="4C579ED1" w14:textId="798F7020" w:rsidR="006D1FF3" w:rsidRPr="006D1FF3" w:rsidRDefault="006D1FF3" w:rsidP="00D17636">
            <w:pPr>
              <w:rPr>
                <w:rFonts w:ascii="Times New Roman" w:hAnsi="Times New Roman" w:cs="Times New Roman"/>
                <w:color w:val="000000"/>
              </w:rPr>
            </w:pP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58749F07"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2BB6B2E8" w14:textId="77777777" w:rsidTr="006D1FF3">
        <w:trPr>
          <w:trHeight w:val="5384"/>
        </w:trPr>
        <w:tc>
          <w:tcPr>
            <w:tcW w:w="727" w:type="dxa"/>
            <w:tcBorders>
              <w:top w:val="nil"/>
              <w:left w:val="single" w:sz="4" w:space="0" w:color="000000"/>
              <w:bottom w:val="single" w:sz="4" w:space="0" w:color="auto"/>
              <w:right w:val="single" w:sz="4" w:space="0" w:color="000000"/>
            </w:tcBorders>
            <w:shd w:val="clear" w:color="auto" w:fill="auto"/>
            <w:noWrap/>
            <w:vAlign w:val="center"/>
            <w:hideMark/>
          </w:tcPr>
          <w:p w14:paraId="2CE3EA6A" w14:textId="36A8D665"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12</w:t>
            </w:r>
          </w:p>
        </w:tc>
        <w:tc>
          <w:tcPr>
            <w:tcW w:w="7031" w:type="dxa"/>
            <w:tcBorders>
              <w:top w:val="nil"/>
              <w:left w:val="nil"/>
              <w:bottom w:val="single" w:sz="4" w:space="0" w:color="auto"/>
              <w:right w:val="single" w:sz="4" w:space="0" w:color="auto"/>
            </w:tcBorders>
            <w:shd w:val="clear" w:color="auto" w:fill="auto"/>
            <w:vAlign w:val="center"/>
            <w:hideMark/>
          </w:tcPr>
          <w:p w14:paraId="3EA4A851"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 xml:space="preserve">Prestação de serviço de </w:t>
            </w:r>
            <w:proofErr w:type="spellStart"/>
            <w:r w:rsidRPr="006D1FF3">
              <w:rPr>
                <w:rFonts w:ascii="Times New Roman" w:hAnsi="Times New Roman" w:cs="Times New Roman"/>
                <w:b/>
                <w:bCs/>
                <w:color w:val="000000"/>
              </w:rPr>
              <w:t>Serralherio</w:t>
            </w:r>
            <w:proofErr w:type="spellEnd"/>
            <w:r w:rsidRPr="006D1FF3">
              <w:rPr>
                <w:rFonts w:ascii="Times New Roman" w:hAnsi="Times New Roman" w:cs="Times New Roman"/>
                <w:b/>
                <w:bCs/>
                <w:color w:val="000000"/>
              </w:rPr>
              <w:t xml:space="preserve"> de fabricação e montagem</w:t>
            </w:r>
            <w:r w:rsidRPr="006D1FF3">
              <w:rPr>
                <w:rFonts w:ascii="Times New Roman" w:hAnsi="Times New Roman" w:cs="Times New Roman"/>
                <w:color w:val="000000"/>
              </w:rPr>
              <w:t xml:space="preserve"> - confecção de grades, portões, corrimãos, suportes e peças metálicas sob medida, incluindo montagem.</w:t>
            </w:r>
          </w:p>
          <w:p w14:paraId="77172593" w14:textId="77777777" w:rsidR="006D1FF3" w:rsidRPr="006D1FF3" w:rsidRDefault="006D1FF3" w:rsidP="00D17636">
            <w:pPr>
              <w:rPr>
                <w:rFonts w:ascii="Times New Roman" w:hAnsi="Times New Roman" w:cs="Times New Roman"/>
                <w:color w:val="000000"/>
              </w:rPr>
            </w:pPr>
          </w:p>
          <w:p w14:paraId="09D15FBB" w14:textId="7A868286" w:rsidR="006D1FF3" w:rsidRPr="006D1FF3" w:rsidRDefault="006D1FF3" w:rsidP="00D17636">
            <w:pPr>
              <w:rPr>
                <w:rFonts w:ascii="Times New Roman" w:hAnsi="Times New Roman" w:cs="Times New Roman"/>
                <w:color w:val="000000"/>
              </w:rPr>
            </w:pP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40522DE0"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28BA4A5D" w14:textId="77777777" w:rsidTr="006D1FF3">
        <w:trPr>
          <w:trHeight w:val="480"/>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1AFA4187" w14:textId="06359F09"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single" w:sz="4" w:space="0" w:color="auto"/>
              <w:bottom w:val="single" w:sz="4" w:space="0" w:color="auto"/>
              <w:right w:val="single" w:sz="4" w:space="0" w:color="auto"/>
            </w:tcBorders>
            <w:shd w:val="clear" w:color="BDD6EE" w:fill="DDEBF7"/>
            <w:vAlign w:val="center"/>
            <w:hideMark/>
          </w:tcPr>
          <w:p w14:paraId="0DB0AA51"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07 - SERVIÇOS DE ELÉTRICA</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4D82A9D6"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68EB166A" w14:textId="77777777" w:rsidTr="006D1FF3">
        <w:trPr>
          <w:trHeight w:val="5385"/>
        </w:trPr>
        <w:tc>
          <w:tcPr>
            <w:tcW w:w="727"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0DC3A08A" w14:textId="52A525D7"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13</w:t>
            </w:r>
          </w:p>
        </w:tc>
        <w:tc>
          <w:tcPr>
            <w:tcW w:w="7031" w:type="dxa"/>
            <w:tcBorders>
              <w:top w:val="single" w:sz="4" w:space="0" w:color="auto"/>
              <w:left w:val="nil"/>
              <w:bottom w:val="single" w:sz="4" w:space="0" w:color="000000"/>
              <w:right w:val="single" w:sz="4" w:space="0" w:color="auto"/>
            </w:tcBorders>
            <w:shd w:val="clear" w:color="auto" w:fill="auto"/>
            <w:vAlign w:val="center"/>
            <w:hideMark/>
          </w:tcPr>
          <w:p w14:paraId="24F27DF0" w14:textId="277A00BC"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Prestação de Serviços Elétricos</w:t>
            </w:r>
            <w:r w:rsidRPr="006D1FF3">
              <w:rPr>
                <w:rFonts w:ascii="Times New Roman" w:hAnsi="Times New Roman" w:cs="Times New Roman"/>
                <w:color w:val="000000"/>
              </w:rPr>
              <w:t xml:space="preserve"> - Execução de serviços de manutenção preventiva e corretiva e pequenos reparos em instalações elétricas de baixa tensão de edificações, instalações e espaços públicos, compreendendo, entre outros: identificação e correção de falhas e defeitos em instalações elétricas; substituição, instalação e reparo de tomadas, interruptores, plugues, soquetes, luminárias, lâmpadas e demais componentes elétricos; substituição e instalação de disjuntores e dispositivos de proteção; reparo e substituição de fios, cabos, </w:t>
            </w:r>
            <w:proofErr w:type="spellStart"/>
            <w:r w:rsidRPr="006D1FF3">
              <w:rPr>
                <w:rFonts w:ascii="Times New Roman" w:hAnsi="Times New Roman" w:cs="Times New Roman"/>
                <w:color w:val="000000"/>
              </w:rPr>
              <w:t>eletrodutos</w:t>
            </w:r>
            <w:proofErr w:type="spellEnd"/>
            <w:r w:rsidRPr="006D1FF3">
              <w:rPr>
                <w:rFonts w:ascii="Times New Roman" w:hAnsi="Times New Roman" w:cs="Times New Roman"/>
                <w:color w:val="000000"/>
              </w:rPr>
              <w:t>, canaletas, caixas de passagem e conexões; correção de mau contato e demais falhas em circuitos elétricos; instalação e manutenção de pontos de iluminação e pontos de energia; realização de testes e verificações de funcionamento; pequenas adequações e extensões em circuitos existentes, desde que não impliquem alteração relevante da carga instalada ou necessidade de projeto específico; bem como outros serviços correlatos de pequena complexidade necessários à manutenção das instalações elétricas.</w:t>
            </w:r>
            <w:r w:rsidRPr="006D1FF3">
              <w:rPr>
                <w:rFonts w:ascii="Times New Roman" w:hAnsi="Times New Roman" w:cs="Times New Roman"/>
                <w:color w:val="000000"/>
              </w:rPr>
              <w:br/>
            </w:r>
            <w:r w:rsidRPr="006D1FF3">
              <w:rPr>
                <w:rFonts w:ascii="Times New Roman" w:hAnsi="Times New Roman" w:cs="Times New Roman"/>
                <w:color w:val="000000"/>
              </w:rPr>
              <w:br/>
              <w:t>Não estão compreendidos neste item serviços em média ou alta tensão, execução ou alteração de entrada de energia, aumento de carga, instalação ou alteração de sistemas de proteção contra descargas atmosféricas – SPDA, execução de instalações elétricas de maior complexidade, intervenções que impliquem alteração substancial dos sistemas existentes ou serviços que exijam projeto, responsabilidade técnica ou atuação de profissional legalmente habilitado, salvo quando expressamente previstos pela Administração e atendidos os requisito</w:t>
            </w:r>
            <w:r w:rsidR="006D1FF3" w:rsidRPr="006D1FF3">
              <w:rPr>
                <w:rFonts w:ascii="Times New Roman" w:hAnsi="Times New Roman" w:cs="Times New Roman"/>
                <w:color w:val="000000"/>
              </w:rPr>
              <w:t>s técnicos e legais aplicáveis.</w:t>
            </w:r>
            <w:r w:rsidRPr="006D1FF3">
              <w:rPr>
                <w:rFonts w:ascii="Times New Roman" w:hAnsi="Times New Roman" w:cs="Times New Roman"/>
                <w:color w:val="000000"/>
              </w:rPr>
              <w:br/>
              <w:t>Os serviços deverão ser executados por profissional que atenda aos requisitos de qualificação, capacitação e autorização aplicáveis à atividade, observadas as normas de segurança pertinentes aos serviços em eletricidade.</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05D635AF" w14:textId="77777777" w:rsidR="00D17636" w:rsidRPr="006D1FF3" w:rsidRDefault="00D17636" w:rsidP="00D17636">
            <w:pPr>
              <w:jc w:val="center"/>
              <w:rPr>
                <w:rFonts w:ascii="Times New Roman" w:hAnsi="Times New Roman" w:cs="Times New Roman"/>
                <w:b/>
                <w:bCs/>
                <w:color w:val="000000"/>
              </w:rPr>
            </w:pPr>
          </w:p>
          <w:p w14:paraId="05D637B8" w14:textId="77777777" w:rsidR="00D17636" w:rsidRPr="006D1FF3" w:rsidRDefault="00D17636" w:rsidP="00D17636">
            <w:pPr>
              <w:jc w:val="center"/>
              <w:rPr>
                <w:rFonts w:ascii="Times New Roman" w:hAnsi="Times New Roman" w:cs="Times New Roman"/>
                <w:b/>
                <w:bCs/>
                <w:color w:val="000000"/>
              </w:rPr>
            </w:pPr>
          </w:p>
          <w:p w14:paraId="062449B7" w14:textId="77777777" w:rsidR="00D17636" w:rsidRPr="006D1FF3" w:rsidRDefault="00D17636" w:rsidP="00D17636">
            <w:pPr>
              <w:jc w:val="center"/>
              <w:rPr>
                <w:rFonts w:ascii="Times New Roman" w:hAnsi="Times New Roman" w:cs="Times New Roman"/>
                <w:b/>
                <w:bCs/>
                <w:color w:val="000000"/>
              </w:rPr>
            </w:pPr>
          </w:p>
          <w:p w14:paraId="392CA9FA" w14:textId="77777777" w:rsidR="00D17636" w:rsidRPr="006D1FF3" w:rsidRDefault="00D17636" w:rsidP="00D17636">
            <w:pPr>
              <w:jc w:val="center"/>
              <w:rPr>
                <w:rFonts w:ascii="Times New Roman" w:hAnsi="Times New Roman" w:cs="Times New Roman"/>
                <w:b/>
                <w:bCs/>
                <w:color w:val="000000"/>
              </w:rPr>
            </w:pPr>
          </w:p>
          <w:p w14:paraId="0181B404" w14:textId="77777777" w:rsidR="00D17636" w:rsidRPr="006D1FF3" w:rsidRDefault="00D17636" w:rsidP="00D17636">
            <w:pPr>
              <w:jc w:val="center"/>
              <w:rPr>
                <w:rFonts w:ascii="Times New Roman" w:hAnsi="Times New Roman" w:cs="Times New Roman"/>
                <w:b/>
                <w:bCs/>
                <w:color w:val="000000"/>
              </w:rPr>
            </w:pPr>
          </w:p>
          <w:p w14:paraId="67E3A8E9" w14:textId="77777777" w:rsidR="00D17636" w:rsidRPr="006D1FF3" w:rsidRDefault="00D17636" w:rsidP="00D17636">
            <w:pPr>
              <w:jc w:val="center"/>
              <w:rPr>
                <w:rFonts w:ascii="Times New Roman" w:hAnsi="Times New Roman" w:cs="Times New Roman"/>
                <w:b/>
                <w:bCs/>
                <w:color w:val="000000"/>
              </w:rPr>
            </w:pPr>
          </w:p>
          <w:p w14:paraId="23D3D9F9" w14:textId="77777777" w:rsidR="00D17636" w:rsidRPr="006D1FF3" w:rsidRDefault="00D17636" w:rsidP="00D17636">
            <w:pPr>
              <w:jc w:val="center"/>
              <w:rPr>
                <w:rFonts w:ascii="Times New Roman" w:hAnsi="Times New Roman" w:cs="Times New Roman"/>
                <w:b/>
                <w:bCs/>
                <w:color w:val="000000"/>
              </w:rPr>
            </w:pPr>
          </w:p>
          <w:p w14:paraId="115DF6E8" w14:textId="77777777" w:rsidR="00D17636" w:rsidRPr="006D1FF3" w:rsidRDefault="00D17636" w:rsidP="00D17636">
            <w:pPr>
              <w:jc w:val="center"/>
              <w:rPr>
                <w:rFonts w:ascii="Times New Roman" w:hAnsi="Times New Roman" w:cs="Times New Roman"/>
                <w:b/>
                <w:bCs/>
                <w:color w:val="000000"/>
              </w:rPr>
            </w:pPr>
          </w:p>
          <w:p w14:paraId="5CD5E6C4" w14:textId="77777777" w:rsidR="00D17636" w:rsidRPr="006D1FF3" w:rsidRDefault="00D17636" w:rsidP="00D17636">
            <w:pPr>
              <w:jc w:val="center"/>
              <w:rPr>
                <w:rFonts w:ascii="Times New Roman" w:hAnsi="Times New Roman" w:cs="Times New Roman"/>
                <w:b/>
                <w:bCs/>
                <w:color w:val="000000"/>
              </w:rPr>
            </w:pPr>
          </w:p>
          <w:p w14:paraId="1502C7CB" w14:textId="77777777" w:rsidR="00D17636" w:rsidRPr="006D1FF3" w:rsidRDefault="00D17636" w:rsidP="00D17636">
            <w:pPr>
              <w:jc w:val="center"/>
              <w:rPr>
                <w:rFonts w:ascii="Times New Roman" w:hAnsi="Times New Roman" w:cs="Times New Roman"/>
                <w:b/>
                <w:bCs/>
                <w:color w:val="000000"/>
              </w:rPr>
            </w:pPr>
          </w:p>
          <w:p w14:paraId="26B78160"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7657E9DD" w14:textId="77777777" w:rsidTr="006D1FF3">
        <w:trPr>
          <w:trHeight w:val="495"/>
        </w:trPr>
        <w:tc>
          <w:tcPr>
            <w:tcW w:w="727" w:type="dxa"/>
            <w:tcBorders>
              <w:top w:val="nil"/>
              <w:left w:val="single" w:sz="4" w:space="0" w:color="000000"/>
              <w:bottom w:val="single" w:sz="4" w:space="0" w:color="000000"/>
              <w:right w:val="nil"/>
            </w:tcBorders>
            <w:shd w:val="clear" w:color="BDD6EE" w:fill="DDEBF7"/>
            <w:noWrap/>
            <w:vAlign w:val="center"/>
            <w:hideMark/>
          </w:tcPr>
          <w:p w14:paraId="1DC7D8D8" w14:textId="24A98F4F" w:rsidR="00D17636" w:rsidRPr="006D1FF3" w:rsidRDefault="00D17636" w:rsidP="00D17636">
            <w:pPr>
              <w:jc w:val="center"/>
              <w:rPr>
                <w:rFonts w:ascii="Times New Roman" w:hAnsi="Times New Roman" w:cs="Times New Roman"/>
                <w:b/>
                <w:bCs/>
                <w:color w:val="000000"/>
              </w:rPr>
            </w:pPr>
          </w:p>
        </w:tc>
        <w:tc>
          <w:tcPr>
            <w:tcW w:w="7031" w:type="dxa"/>
            <w:tcBorders>
              <w:top w:val="nil"/>
              <w:left w:val="nil"/>
              <w:bottom w:val="nil"/>
              <w:right w:val="single" w:sz="4" w:space="0" w:color="auto"/>
            </w:tcBorders>
            <w:shd w:val="clear" w:color="BDD6EE" w:fill="DDEBF7"/>
            <w:vAlign w:val="bottom"/>
            <w:hideMark/>
          </w:tcPr>
          <w:p w14:paraId="16D6A55F" w14:textId="77777777" w:rsidR="00D17636" w:rsidRPr="006D1FF3" w:rsidRDefault="00D17636" w:rsidP="00D17636">
            <w:pPr>
              <w:rPr>
                <w:rFonts w:ascii="Times New Roman" w:hAnsi="Times New Roman" w:cs="Times New Roman"/>
                <w:b/>
                <w:bCs/>
                <w:color w:val="000000"/>
              </w:rPr>
            </w:pPr>
            <w:r w:rsidRPr="006D1FF3">
              <w:rPr>
                <w:rFonts w:ascii="Times New Roman" w:hAnsi="Times New Roman" w:cs="Times New Roman"/>
                <w:b/>
                <w:bCs/>
                <w:color w:val="000000"/>
              </w:rPr>
              <w:t>LOTE 08 - SERVIÇOS DE AJUDANTE/AUXILIAR DE ELETRICISTA</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4392EB41"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5750DC0F" w14:textId="77777777" w:rsidTr="006D1FF3">
        <w:trPr>
          <w:trHeight w:val="2655"/>
        </w:trPr>
        <w:tc>
          <w:tcPr>
            <w:tcW w:w="727" w:type="dxa"/>
            <w:tcBorders>
              <w:top w:val="nil"/>
              <w:left w:val="single" w:sz="4" w:space="0" w:color="000000"/>
              <w:bottom w:val="single" w:sz="4" w:space="0" w:color="auto"/>
              <w:right w:val="single" w:sz="4" w:space="0" w:color="000000"/>
            </w:tcBorders>
            <w:shd w:val="clear" w:color="auto" w:fill="auto"/>
            <w:noWrap/>
            <w:vAlign w:val="center"/>
            <w:hideMark/>
          </w:tcPr>
          <w:p w14:paraId="25B3A78B" w14:textId="616F8BC8" w:rsidR="00D17636" w:rsidRPr="006D1FF3" w:rsidRDefault="00F74D83" w:rsidP="00D17636">
            <w:pPr>
              <w:jc w:val="center"/>
              <w:rPr>
                <w:rFonts w:ascii="Times New Roman" w:hAnsi="Times New Roman" w:cs="Times New Roman"/>
                <w:bCs/>
                <w:color w:val="000000"/>
              </w:rPr>
            </w:pPr>
            <w:r w:rsidRPr="006D1FF3">
              <w:rPr>
                <w:rFonts w:ascii="Times New Roman" w:hAnsi="Times New Roman" w:cs="Times New Roman"/>
                <w:bCs/>
                <w:color w:val="000000"/>
              </w:rPr>
              <w:t>14</w:t>
            </w:r>
          </w:p>
        </w:tc>
        <w:tc>
          <w:tcPr>
            <w:tcW w:w="7031" w:type="dxa"/>
            <w:tcBorders>
              <w:top w:val="single" w:sz="4" w:space="0" w:color="000000"/>
              <w:left w:val="nil"/>
              <w:bottom w:val="single" w:sz="4" w:space="0" w:color="auto"/>
              <w:right w:val="single" w:sz="4" w:space="0" w:color="auto"/>
            </w:tcBorders>
            <w:shd w:val="clear" w:color="auto" w:fill="auto"/>
            <w:vAlign w:val="bottom"/>
            <w:hideMark/>
          </w:tcPr>
          <w:p w14:paraId="782F3478" w14:textId="77777777" w:rsidR="00D17636" w:rsidRPr="00252B4B" w:rsidRDefault="00D17636" w:rsidP="00D17636">
            <w:pPr>
              <w:rPr>
                <w:rFonts w:ascii="Times New Roman" w:hAnsi="Times New Roman" w:cs="Times New Roman"/>
                <w:b/>
                <w:bCs/>
                <w:color w:val="000000"/>
                <w:sz w:val="21"/>
                <w:szCs w:val="21"/>
              </w:rPr>
            </w:pPr>
            <w:r w:rsidRPr="00252B4B">
              <w:rPr>
                <w:rFonts w:ascii="Times New Roman" w:hAnsi="Times New Roman" w:cs="Times New Roman"/>
                <w:b/>
                <w:bCs/>
                <w:color w:val="000000"/>
                <w:sz w:val="21"/>
                <w:szCs w:val="21"/>
              </w:rPr>
              <w:t>Prestação de Serviços de Ajudante/Auxiliar de Eletricista -</w:t>
            </w:r>
            <w:r w:rsidRPr="00252B4B">
              <w:rPr>
                <w:rFonts w:ascii="Times New Roman" w:hAnsi="Times New Roman" w:cs="Times New Roman"/>
                <w:color w:val="000000"/>
                <w:sz w:val="21"/>
                <w:szCs w:val="21"/>
              </w:rPr>
              <w:t xml:space="preserve"> Execução de serviços auxiliares de apoio às atividades de manutenção elétrica predial e pequenos reparos, compreendendo, entre outros: auxílio na passagem, lançamento, organização e identificação de fios e cabos; auxílio na instalação e fixação de </w:t>
            </w:r>
            <w:proofErr w:type="spellStart"/>
            <w:r w:rsidRPr="00252B4B">
              <w:rPr>
                <w:rFonts w:ascii="Times New Roman" w:hAnsi="Times New Roman" w:cs="Times New Roman"/>
                <w:color w:val="000000"/>
                <w:sz w:val="21"/>
                <w:szCs w:val="21"/>
              </w:rPr>
              <w:t>eletrodutos</w:t>
            </w:r>
            <w:proofErr w:type="spellEnd"/>
            <w:r w:rsidRPr="00252B4B">
              <w:rPr>
                <w:rFonts w:ascii="Times New Roman" w:hAnsi="Times New Roman" w:cs="Times New Roman"/>
                <w:color w:val="000000"/>
                <w:sz w:val="21"/>
                <w:szCs w:val="21"/>
              </w:rPr>
              <w:t xml:space="preserve">, </w:t>
            </w:r>
            <w:proofErr w:type="spellStart"/>
            <w:r w:rsidRPr="00252B4B">
              <w:rPr>
                <w:rFonts w:ascii="Times New Roman" w:hAnsi="Times New Roman" w:cs="Times New Roman"/>
                <w:color w:val="000000"/>
                <w:sz w:val="21"/>
                <w:szCs w:val="21"/>
              </w:rPr>
              <w:t>conduítes</w:t>
            </w:r>
            <w:proofErr w:type="spellEnd"/>
            <w:r w:rsidRPr="00252B4B">
              <w:rPr>
                <w:rFonts w:ascii="Times New Roman" w:hAnsi="Times New Roman" w:cs="Times New Roman"/>
                <w:color w:val="000000"/>
                <w:sz w:val="21"/>
                <w:szCs w:val="21"/>
              </w:rPr>
              <w:t>, canaletas, caixas e suportes; preparação de rasgos, furos e passagens; auxílio na instalação, retirada e substituição de luminárias, tomadas, interruptores e demais componentes elétricos; preparação, transporte e organização de materiais, ferramentas e equipamentos; apoio na montagem, desmontagem e manutenção das instalações elétricas; limpeza e organização dos locais de trabalho; bem como outros serviços auxiliares correlatos, executados sob orientação e supervisão do profissional responsável pelo serviço elétrico. O ajudante/auxiliar não poderá executar, de forma autônoma, intervenções em instalações elétricas que exijam qualificação, capacitação ou autorização específica, devendo ser observados os requisitos da NR-10.</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45FCC98B" w14:textId="77777777" w:rsidR="00D17636" w:rsidRPr="006D1FF3" w:rsidRDefault="00D17636" w:rsidP="00D17636">
            <w:pPr>
              <w:jc w:val="center"/>
              <w:rPr>
                <w:rFonts w:ascii="Times New Roman" w:hAnsi="Times New Roman" w:cs="Times New Roman"/>
                <w:b/>
                <w:bCs/>
                <w:color w:val="000000"/>
              </w:rPr>
            </w:pPr>
          </w:p>
          <w:p w14:paraId="0DCCAD58" w14:textId="77777777" w:rsidR="00D17636" w:rsidRPr="006D1FF3" w:rsidRDefault="00D17636" w:rsidP="00D17636">
            <w:pPr>
              <w:jc w:val="center"/>
              <w:rPr>
                <w:rFonts w:ascii="Times New Roman" w:hAnsi="Times New Roman" w:cs="Times New Roman"/>
                <w:b/>
                <w:bCs/>
                <w:color w:val="000000"/>
              </w:rPr>
            </w:pPr>
          </w:p>
          <w:p w14:paraId="0022C644" w14:textId="77777777" w:rsidR="00D17636" w:rsidRPr="006D1FF3" w:rsidRDefault="00D17636" w:rsidP="00D17636">
            <w:pPr>
              <w:jc w:val="center"/>
              <w:rPr>
                <w:rFonts w:ascii="Times New Roman" w:hAnsi="Times New Roman" w:cs="Times New Roman"/>
                <w:b/>
                <w:bCs/>
                <w:color w:val="000000"/>
              </w:rPr>
            </w:pPr>
          </w:p>
          <w:p w14:paraId="511CC225"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1C688A8C" w14:textId="77777777" w:rsidTr="006D1FF3">
        <w:trPr>
          <w:trHeight w:val="495"/>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541712C6" w14:textId="0F526428"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single" w:sz="4" w:space="0" w:color="auto"/>
              <w:bottom w:val="single" w:sz="4" w:space="0" w:color="auto"/>
              <w:right w:val="single" w:sz="4" w:space="0" w:color="auto"/>
            </w:tcBorders>
            <w:shd w:val="clear" w:color="BDD6EE" w:fill="DDEBF7"/>
            <w:vAlign w:val="bottom"/>
            <w:hideMark/>
          </w:tcPr>
          <w:p w14:paraId="14382247" w14:textId="77777777" w:rsidR="00D17636" w:rsidRPr="006D1FF3" w:rsidRDefault="00D17636" w:rsidP="00D17636">
            <w:pPr>
              <w:rPr>
                <w:rFonts w:ascii="Times New Roman" w:hAnsi="Times New Roman" w:cs="Times New Roman"/>
                <w:b/>
                <w:bCs/>
                <w:color w:val="000000"/>
              </w:rPr>
            </w:pPr>
            <w:r w:rsidRPr="006D1FF3">
              <w:rPr>
                <w:rFonts w:ascii="Times New Roman" w:hAnsi="Times New Roman" w:cs="Times New Roman"/>
                <w:b/>
                <w:bCs/>
                <w:color w:val="000000"/>
              </w:rPr>
              <w:t>LOTE 09 - SERVIÇOS DE HIDRAÚLICA</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4887CA4B"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51523FCA" w14:textId="77777777" w:rsidTr="006D1FF3">
        <w:trPr>
          <w:trHeight w:val="3249"/>
        </w:trPr>
        <w:tc>
          <w:tcPr>
            <w:tcW w:w="727"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7197D487" w14:textId="475B0D92"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15</w:t>
            </w:r>
          </w:p>
        </w:tc>
        <w:tc>
          <w:tcPr>
            <w:tcW w:w="7031" w:type="dxa"/>
            <w:tcBorders>
              <w:top w:val="single" w:sz="4" w:space="0" w:color="auto"/>
              <w:left w:val="nil"/>
              <w:bottom w:val="single" w:sz="4" w:space="0" w:color="000000"/>
              <w:right w:val="single" w:sz="4" w:space="0" w:color="auto"/>
            </w:tcBorders>
            <w:shd w:val="clear" w:color="auto" w:fill="auto"/>
            <w:vAlign w:val="center"/>
            <w:hideMark/>
          </w:tcPr>
          <w:p w14:paraId="68C13DAB"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 xml:space="preserve">Serviços especializados de desobstrução, limpeza e sucção de sistemas </w:t>
            </w:r>
            <w:proofErr w:type="spellStart"/>
            <w:r w:rsidRPr="006D1FF3">
              <w:rPr>
                <w:rFonts w:ascii="Times New Roman" w:hAnsi="Times New Roman" w:cs="Times New Roman"/>
                <w:b/>
                <w:bCs/>
                <w:color w:val="000000"/>
              </w:rPr>
              <w:t>hidrossanitários</w:t>
            </w:r>
            <w:proofErr w:type="spellEnd"/>
            <w:r w:rsidRPr="006D1FF3">
              <w:rPr>
                <w:rFonts w:ascii="Times New Roman" w:hAnsi="Times New Roman" w:cs="Times New Roman"/>
                <w:color w:val="000000"/>
              </w:rPr>
              <w:t xml:space="preserve"> - Execução de serviços de limpeza, desobstrução, sucção e </w:t>
            </w:r>
            <w:proofErr w:type="spellStart"/>
            <w:r w:rsidRPr="006D1FF3">
              <w:rPr>
                <w:rFonts w:ascii="Times New Roman" w:hAnsi="Times New Roman" w:cs="Times New Roman"/>
                <w:color w:val="000000"/>
              </w:rPr>
              <w:t>hidrojateamento</w:t>
            </w:r>
            <w:proofErr w:type="spellEnd"/>
            <w:r w:rsidRPr="006D1FF3">
              <w:rPr>
                <w:rFonts w:ascii="Times New Roman" w:hAnsi="Times New Roman" w:cs="Times New Roman"/>
                <w:color w:val="000000"/>
              </w:rPr>
              <w:t xml:space="preserve"> de caixas de gordura, caixas de passagem, caixas de inspeção, tubulações, ralos e redes de esgoto, incluindo, quando necessário, a utilização de equipamentos de sucção, bombas, </w:t>
            </w:r>
            <w:proofErr w:type="spellStart"/>
            <w:r w:rsidRPr="006D1FF3">
              <w:rPr>
                <w:rFonts w:ascii="Times New Roman" w:hAnsi="Times New Roman" w:cs="Times New Roman"/>
                <w:color w:val="000000"/>
              </w:rPr>
              <w:t>hidrojateamento</w:t>
            </w:r>
            <w:proofErr w:type="spellEnd"/>
            <w:r w:rsidRPr="006D1FF3">
              <w:rPr>
                <w:rFonts w:ascii="Times New Roman" w:hAnsi="Times New Roman" w:cs="Times New Roman"/>
                <w:color w:val="000000"/>
              </w:rPr>
              <w:t xml:space="preserve"> e demais equipamentos apropriados; retirada de lodos, gorduras, sedimentos e outros resíduos acumulados; desobstrução mecanizada de tubulações e redes; limpeza dos locais diretamente afetados pela execução; coleta, transporte e destinação adequada dos resíduos retirados, quando aplicável; bem como demais serviços correlatos necessários ao restabelecimento das condições adequadas de funcionamento dos sistemas </w:t>
            </w:r>
            <w:proofErr w:type="spellStart"/>
            <w:r w:rsidRPr="006D1FF3">
              <w:rPr>
                <w:rFonts w:ascii="Times New Roman" w:hAnsi="Times New Roman" w:cs="Times New Roman"/>
                <w:color w:val="000000"/>
              </w:rPr>
              <w:t>hidrossanitários</w:t>
            </w:r>
            <w:proofErr w:type="spellEnd"/>
            <w:r w:rsidRPr="006D1FF3">
              <w:rPr>
                <w:rFonts w:ascii="Times New Roman" w:hAnsi="Times New Roman" w:cs="Times New Roman"/>
                <w:color w:val="000000"/>
              </w:rPr>
              <w:t>.</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5867C86C" w14:textId="77777777" w:rsidR="00D17636" w:rsidRPr="006D1FF3" w:rsidRDefault="00D17636" w:rsidP="00D17636">
            <w:pPr>
              <w:jc w:val="center"/>
              <w:rPr>
                <w:rFonts w:ascii="Times New Roman" w:hAnsi="Times New Roman" w:cs="Times New Roman"/>
                <w:b/>
                <w:bCs/>
                <w:color w:val="000000"/>
              </w:rPr>
            </w:pPr>
          </w:p>
          <w:p w14:paraId="2080C861" w14:textId="77777777" w:rsidR="00D17636" w:rsidRPr="006D1FF3" w:rsidRDefault="00D17636" w:rsidP="00D17636">
            <w:pPr>
              <w:jc w:val="center"/>
              <w:rPr>
                <w:rFonts w:ascii="Times New Roman" w:hAnsi="Times New Roman" w:cs="Times New Roman"/>
                <w:b/>
                <w:bCs/>
                <w:color w:val="000000"/>
              </w:rPr>
            </w:pPr>
          </w:p>
          <w:p w14:paraId="0793EF5C"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11583337" w14:textId="77777777" w:rsidTr="006D1FF3">
        <w:trPr>
          <w:trHeight w:val="2160"/>
        </w:trPr>
        <w:tc>
          <w:tcPr>
            <w:tcW w:w="727" w:type="dxa"/>
            <w:tcBorders>
              <w:top w:val="nil"/>
              <w:left w:val="single" w:sz="4" w:space="0" w:color="000000"/>
              <w:bottom w:val="single" w:sz="4" w:space="0" w:color="000000"/>
              <w:right w:val="single" w:sz="4" w:space="0" w:color="000000"/>
            </w:tcBorders>
            <w:shd w:val="clear" w:color="auto" w:fill="auto"/>
            <w:noWrap/>
            <w:vAlign w:val="center"/>
            <w:hideMark/>
          </w:tcPr>
          <w:p w14:paraId="5B65F808" w14:textId="4F3E141B"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16</w:t>
            </w:r>
            <w:r w:rsidR="00D17636" w:rsidRPr="006D1FF3">
              <w:rPr>
                <w:rFonts w:ascii="Times New Roman" w:hAnsi="Times New Roman" w:cs="Times New Roman"/>
                <w:color w:val="000000"/>
              </w:rPr>
              <w:t xml:space="preserve"> </w:t>
            </w:r>
          </w:p>
        </w:tc>
        <w:tc>
          <w:tcPr>
            <w:tcW w:w="7031" w:type="dxa"/>
            <w:tcBorders>
              <w:top w:val="nil"/>
              <w:left w:val="nil"/>
              <w:bottom w:val="single" w:sz="4" w:space="0" w:color="000000"/>
              <w:right w:val="single" w:sz="4" w:space="0" w:color="auto"/>
            </w:tcBorders>
            <w:shd w:val="clear" w:color="auto" w:fill="auto"/>
            <w:vAlign w:val="center"/>
            <w:hideMark/>
          </w:tcPr>
          <w:p w14:paraId="71E927F7"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Serviço de Esgotamento e Limpeza de Fossa Séptica</w:t>
            </w:r>
            <w:r w:rsidRPr="006D1FF3">
              <w:rPr>
                <w:rFonts w:ascii="Times New Roman" w:hAnsi="Times New Roman" w:cs="Times New Roman"/>
                <w:color w:val="000000"/>
              </w:rPr>
              <w:t xml:space="preserve"> - Execução de serviços de esgotamento, limpeza e sucção de fossas sépticas, compreendendo a retirada de efluentes, lodos, sedimentos e demais resíduos acumulados, mediante utilização de caminhão equipado com sistema de sucção a vácuo, bombas, mangueiras e demais equipamentos necessários, incluindo mão de obra, operação dos equipamentos, coleta, transporte e destinação final ambientalmente adequada dos resíduos retirados, bem como demais procedimentos necessários à completa execução do serviço.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18AF1F80"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37CDCCC8" w14:textId="77777777" w:rsidTr="006D1FF3">
        <w:trPr>
          <w:trHeight w:val="1455"/>
        </w:trPr>
        <w:tc>
          <w:tcPr>
            <w:tcW w:w="727" w:type="dxa"/>
            <w:tcBorders>
              <w:top w:val="nil"/>
              <w:left w:val="single" w:sz="4" w:space="0" w:color="000000"/>
              <w:bottom w:val="single" w:sz="4" w:space="0" w:color="auto"/>
              <w:right w:val="single" w:sz="4" w:space="0" w:color="000000"/>
            </w:tcBorders>
            <w:shd w:val="clear" w:color="auto" w:fill="auto"/>
            <w:noWrap/>
            <w:vAlign w:val="center"/>
            <w:hideMark/>
          </w:tcPr>
          <w:p w14:paraId="7FB183EB" w14:textId="51326A10"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17</w:t>
            </w:r>
          </w:p>
        </w:tc>
        <w:tc>
          <w:tcPr>
            <w:tcW w:w="7031" w:type="dxa"/>
            <w:tcBorders>
              <w:top w:val="nil"/>
              <w:left w:val="nil"/>
              <w:bottom w:val="single" w:sz="4" w:space="0" w:color="auto"/>
              <w:right w:val="single" w:sz="4" w:space="0" w:color="auto"/>
            </w:tcBorders>
            <w:shd w:val="clear" w:color="auto" w:fill="auto"/>
            <w:vAlign w:val="bottom"/>
            <w:hideMark/>
          </w:tcPr>
          <w:p w14:paraId="581EBE63"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 xml:space="preserve">Prestação de Serviços </w:t>
            </w:r>
            <w:proofErr w:type="spellStart"/>
            <w:r w:rsidRPr="006D1FF3">
              <w:rPr>
                <w:rFonts w:ascii="Times New Roman" w:hAnsi="Times New Roman" w:cs="Times New Roman"/>
                <w:b/>
                <w:bCs/>
                <w:color w:val="000000"/>
              </w:rPr>
              <w:t>Hidraulicos</w:t>
            </w:r>
            <w:proofErr w:type="spellEnd"/>
            <w:r w:rsidRPr="006D1FF3">
              <w:rPr>
                <w:rFonts w:ascii="Times New Roman" w:hAnsi="Times New Roman" w:cs="Times New Roman"/>
                <w:color w:val="000000"/>
              </w:rPr>
              <w:t xml:space="preserve"> - Execução de serviços de manutenção preventiva e corretiva, instalação, substituição e pequenos reparos em instalações hidráulicas e sanitárias de edificações e espaços públicos, compreendendo, entre outros:</w:t>
            </w:r>
            <w:r w:rsidRPr="006D1FF3">
              <w:rPr>
                <w:rFonts w:ascii="Times New Roman" w:hAnsi="Times New Roman" w:cs="Times New Roman"/>
                <w:color w:val="000000"/>
              </w:rPr>
              <w:br/>
              <w:t>A - instalação, substituição e reparo de tubulações e conexões destinadas às redes de água fria e esgoto sanitário, aparentes, embutidas em paredes ou pisos e, quando necessário, subterrâneas;</w:t>
            </w:r>
            <w:r w:rsidRPr="006D1FF3">
              <w:rPr>
                <w:rFonts w:ascii="Times New Roman" w:hAnsi="Times New Roman" w:cs="Times New Roman"/>
                <w:color w:val="000000"/>
              </w:rPr>
              <w:br/>
              <w:t>B - identificação e correção de vazamentos em tubulações, conexões e pontos hidráulicos;</w:t>
            </w:r>
            <w:r w:rsidRPr="006D1FF3">
              <w:rPr>
                <w:rFonts w:ascii="Times New Roman" w:hAnsi="Times New Roman" w:cs="Times New Roman"/>
                <w:color w:val="000000"/>
              </w:rPr>
              <w:br/>
              <w:t>C - instalação, substituição e reparo de torneiras, registros, válvulas, sifões, engates flexíveis e demais componentes hidráulicos;</w:t>
            </w:r>
            <w:r w:rsidRPr="006D1FF3">
              <w:rPr>
                <w:rFonts w:ascii="Times New Roman" w:hAnsi="Times New Roman" w:cs="Times New Roman"/>
                <w:color w:val="000000"/>
              </w:rPr>
              <w:br/>
              <w:t>D - instalação, substituição e reparo de vasos sanitários, caixas acopladas, sistemas e mecanismos de descarga, assentos sanitários e acessórios;</w:t>
            </w:r>
            <w:r w:rsidRPr="006D1FF3">
              <w:rPr>
                <w:rFonts w:ascii="Times New Roman" w:hAnsi="Times New Roman" w:cs="Times New Roman"/>
                <w:color w:val="000000"/>
              </w:rPr>
              <w:br/>
              <w:t>E - instalação e substituição de chuveiros, duchas e respectivos componentes hidráulicos;</w:t>
            </w:r>
            <w:r w:rsidRPr="006D1FF3">
              <w:rPr>
                <w:rFonts w:ascii="Times New Roman" w:hAnsi="Times New Roman" w:cs="Times New Roman"/>
                <w:color w:val="000000"/>
              </w:rPr>
              <w:br/>
              <w:t>F - instalação, substituição, ajuste e reparo de pias, lavatórios, tanques e demais aparelhos sanitários;</w:t>
            </w:r>
            <w:r w:rsidRPr="006D1FF3">
              <w:rPr>
                <w:rFonts w:ascii="Times New Roman" w:hAnsi="Times New Roman" w:cs="Times New Roman"/>
                <w:color w:val="000000"/>
              </w:rPr>
              <w:br/>
              <w:t>G - instalação, reforma, substituição e adequação de pequenos trechos das redes de abastecimento de água e esgoto;</w:t>
            </w:r>
            <w:r w:rsidRPr="006D1FF3">
              <w:rPr>
                <w:rFonts w:ascii="Times New Roman" w:hAnsi="Times New Roman" w:cs="Times New Roman"/>
                <w:color w:val="000000"/>
              </w:rPr>
              <w:br/>
              <w:t>H - instalação e reparo de caixas sifonadas, ralos e demais componentes das instalações sanitárias;</w:t>
            </w:r>
            <w:r w:rsidRPr="006D1FF3">
              <w:rPr>
                <w:rFonts w:ascii="Times New Roman" w:hAnsi="Times New Roman" w:cs="Times New Roman"/>
                <w:color w:val="000000"/>
              </w:rPr>
              <w:br/>
              <w:t>I - desobstrução simples de tubulações, ralos, sifões e pontos de esgoto, quando possível mediante ferramentas e equipamentos usuais da atividade;</w:t>
            </w:r>
            <w:r w:rsidRPr="006D1FF3">
              <w:rPr>
                <w:rFonts w:ascii="Times New Roman" w:hAnsi="Times New Roman" w:cs="Times New Roman"/>
                <w:color w:val="000000"/>
              </w:rPr>
              <w:br/>
              <w:t>J - serviços em caixas d’água, compreendendo instalação, assentamento, substituição e conexão de tubulações, registros, boias, flanges e demais componentes;</w:t>
            </w:r>
            <w:r w:rsidRPr="006D1FF3">
              <w:rPr>
                <w:rFonts w:ascii="Times New Roman" w:hAnsi="Times New Roman" w:cs="Times New Roman"/>
                <w:color w:val="000000"/>
              </w:rPr>
              <w:br/>
              <w:t>K - abertura e fechamento de pequenos trechos de pisos e paredes necessários ao acesso às instalações hidráulicas, quando diretamente relacionados ao serviço;</w:t>
            </w:r>
            <w:r w:rsidRPr="006D1FF3">
              <w:rPr>
                <w:rFonts w:ascii="Times New Roman" w:hAnsi="Times New Roman" w:cs="Times New Roman"/>
                <w:color w:val="000000"/>
              </w:rPr>
              <w:br/>
              <w:t>L - realização de testes para identificação de vazamentos e verificação do funcionamento das instalações;</w:t>
            </w:r>
            <w:r w:rsidRPr="006D1FF3">
              <w:rPr>
                <w:rFonts w:ascii="Times New Roman" w:hAnsi="Times New Roman" w:cs="Times New Roman"/>
                <w:color w:val="000000"/>
              </w:rPr>
              <w:br/>
              <w:t xml:space="preserve">M -demais serviços hidráulicos correlatos de pequena complexidade necessários à manutenção predial. </w:t>
            </w:r>
            <w:r w:rsidRPr="006D1FF3">
              <w:rPr>
                <w:rFonts w:ascii="Times New Roman" w:hAnsi="Times New Roman" w:cs="Times New Roman"/>
                <w:b/>
                <w:bCs/>
                <w:color w:val="000000"/>
              </w:rPr>
              <w:t>Não estão compreendidos neste item serviços de maior complexidade que demandem projeto, dimensionamento específico, intervenção em redes públicas ou responsabilidade técnica própria.</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2E7ACB16"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33EFC625" w14:textId="77777777" w:rsidTr="006D1FF3">
        <w:trPr>
          <w:trHeight w:val="495"/>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6D35DA90" w14:textId="161BD789"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single" w:sz="4" w:space="0" w:color="auto"/>
              <w:bottom w:val="single" w:sz="4" w:space="0" w:color="auto"/>
              <w:right w:val="single" w:sz="4" w:space="0" w:color="auto"/>
            </w:tcBorders>
            <w:shd w:val="clear" w:color="BDD6EE" w:fill="DDEBF7"/>
            <w:vAlign w:val="center"/>
            <w:hideMark/>
          </w:tcPr>
          <w:p w14:paraId="460EB236"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10 - SERVIÇOS DE INSTALAÇÃO E MANUTENÇÃO DE REDE LÓGICA</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3CD78AAC"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03B54DD4" w14:textId="77777777" w:rsidTr="00252B4B">
        <w:trPr>
          <w:trHeight w:val="4018"/>
        </w:trPr>
        <w:tc>
          <w:tcPr>
            <w:tcW w:w="727" w:type="dxa"/>
            <w:tcBorders>
              <w:top w:val="single" w:sz="4" w:space="0" w:color="auto"/>
              <w:left w:val="single" w:sz="4" w:space="0" w:color="000000"/>
              <w:bottom w:val="nil"/>
              <w:right w:val="single" w:sz="4" w:space="0" w:color="000000"/>
            </w:tcBorders>
            <w:shd w:val="clear" w:color="auto" w:fill="auto"/>
            <w:noWrap/>
            <w:vAlign w:val="center"/>
            <w:hideMark/>
          </w:tcPr>
          <w:p w14:paraId="1091553B" w14:textId="27B2F712"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18</w:t>
            </w:r>
          </w:p>
        </w:tc>
        <w:tc>
          <w:tcPr>
            <w:tcW w:w="7031" w:type="dxa"/>
            <w:tcBorders>
              <w:top w:val="single" w:sz="4" w:space="0" w:color="auto"/>
              <w:left w:val="nil"/>
              <w:bottom w:val="nil"/>
              <w:right w:val="single" w:sz="4" w:space="0" w:color="auto"/>
            </w:tcBorders>
            <w:shd w:val="clear" w:color="auto" w:fill="auto"/>
            <w:vAlign w:val="bottom"/>
            <w:hideMark/>
          </w:tcPr>
          <w:p w14:paraId="1D2C3B74" w14:textId="12C7DC4F"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 xml:space="preserve">Prestação de Serviços de instalação e manutenção de rede lógica </w:t>
            </w:r>
            <w:r w:rsidRPr="006D1FF3">
              <w:rPr>
                <w:rFonts w:ascii="Times New Roman" w:hAnsi="Times New Roman" w:cs="Times New Roman"/>
                <w:color w:val="000000"/>
              </w:rPr>
              <w:t xml:space="preserve">- Execução de serviços de instalação, manutenção, reparo, substituição e adequação de infraestrutura de rede lógica e cabeamento estruturado em edificações e espaços públicos, compreendendo, entre outros: lançamento, passagem, organização, identificação, substituição e reparo de cabos de rede; instalação e substituição de conectores, tomadas e pontos de rede; </w:t>
            </w:r>
            <w:proofErr w:type="spellStart"/>
            <w:r w:rsidRPr="006D1FF3">
              <w:rPr>
                <w:rFonts w:ascii="Times New Roman" w:hAnsi="Times New Roman" w:cs="Times New Roman"/>
                <w:color w:val="000000"/>
              </w:rPr>
              <w:t>crimpagem</w:t>
            </w:r>
            <w:proofErr w:type="spellEnd"/>
            <w:r w:rsidRPr="006D1FF3">
              <w:rPr>
                <w:rFonts w:ascii="Times New Roman" w:hAnsi="Times New Roman" w:cs="Times New Roman"/>
                <w:color w:val="000000"/>
              </w:rPr>
              <w:t xml:space="preserve"> e terminação de cabos; instalação e organização de patch </w:t>
            </w:r>
            <w:proofErr w:type="spellStart"/>
            <w:r w:rsidRPr="006D1FF3">
              <w:rPr>
                <w:rFonts w:ascii="Times New Roman" w:hAnsi="Times New Roman" w:cs="Times New Roman"/>
                <w:color w:val="000000"/>
              </w:rPr>
              <w:t>panels</w:t>
            </w:r>
            <w:proofErr w:type="spellEnd"/>
            <w:r w:rsidRPr="006D1FF3">
              <w:rPr>
                <w:rFonts w:ascii="Times New Roman" w:hAnsi="Times New Roman" w:cs="Times New Roman"/>
                <w:color w:val="000000"/>
              </w:rPr>
              <w:t xml:space="preserve">, racks e acessórios; instalação de canaletas, </w:t>
            </w:r>
            <w:proofErr w:type="spellStart"/>
            <w:r w:rsidRPr="006D1FF3">
              <w:rPr>
                <w:rFonts w:ascii="Times New Roman" w:hAnsi="Times New Roman" w:cs="Times New Roman"/>
                <w:color w:val="000000"/>
              </w:rPr>
              <w:t>eletrodutos</w:t>
            </w:r>
            <w:proofErr w:type="spellEnd"/>
            <w:r w:rsidRPr="006D1FF3">
              <w:rPr>
                <w:rFonts w:ascii="Times New Roman" w:hAnsi="Times New Roman" w:cs="Times New Roman"/>
                <w:color w:val="000000"/>
              </w:rPr>
              <w:t xml:space="preserve">, </w:t>
            </w:r>
            <w:proofErr w:type="spellStart"/>
            <w:r w:rsidRPr="006D1FF3">
              <w:rPr>
                <w:rFonts w:ascii="Times New Roman" w:hAnsi="Times New Roman" w:cs="Times New Roman"/>
                <w:color w:val="000000"/>
              </w:rPr>
              <w:t>conduítes</w:t>
            </w:r>
            <w:proofErr w:type="spellEnd"/>
            <w:r w:rsidRPr="006D1FF3">
              <w:rPr>
                <w:rFonts w:ascii="Times New Roman" w:hAnsi="Times New Roman" w:cs="Times New Roman"/>
                <w:color w:val="000000"/>
              </w:rPr>
              <w:t>, caixas e demais elementos destinados à passagem e proteção do cabeamento; remanejamento e adequação de pontos existentes; identificação e correção de falhas físicas no cabeamento; realização de testes de continuidade e funcionamento dos pontos instalados ou reparados; organização e identificação do cabeamento existente; bem como outros serviços correlatos de pequena complexidade necessários à manutenção da infraestrutura física de rede de dados.</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44F19A32"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42C70855" w14:textId="77777777" w:rsidTr="00252B4B">
        <w:trPr>
          <w:trHeight w:val="495"/>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5D777370" w14:textId="17BD40CA"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nil"/>
              <w:bottom w:val="single" w:sz="4" w:space="0" w:color="auto"/>
              <w:right w:val="single" w:sz="4" w:space="0" w:color="auto"/>
            </w:tcBorders>
            <w:shd w:val="clear" w:color="BDD6EE" w:fill="DDEBF7"/>
            <w:vAlign w:val="center"/>
            <w:hideMark/>
          </w:tcPr>
          <w:p w14:paraId="4A947D15"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11 - SERVIÇOS DE ALAMBRADOR</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3D8F6FF6"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6D59EEBD" w14:textId="77777777" w:rsidTr="00252B4B">
        <w:trPr>
          <w:trHeight w:val="3135"/>
        </w:trPr>
        <w:tc>
          <w:tcPr>
            <w:tcW w:w="7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78828" w14:textId="6B5AD6A6"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19</w:t>
            </w:r>
          </w:p>
        </w:tc>
        <w:tc>
          <w:tcPr>
            <w:tcW w:w="70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4F5A39" w14:textId="46C07A92" w:rsidR="00D17636" w:rsidRPr="00252B4B" w:rsidRDefault="00D17636" w:rsidP="00D17636">
            <w:pPr>
              <w:rPr>
                <w:rFonts w:ascii="Times New Roman" w:hAnsi="Times New Roman" w:cs="Times New Roman"/>
                <w:color w:val="000000"/>
                <w:sz w:val="21"/>
                <w:szCs w:val="21"/>
              </w:rPr>
            </w:pPr>
            <w:r w:rsidRPr="00252B4B">
              <w:rPr>
                <w:rFonts w:ascii="Times New Roman" w:hAnsi="Times New Roman" w:cs="Times New Roman"/>
                <w:b/>
                <w:bCs/>
                <w:color w:val="000000"/>
                <w:sz w:val="21"/>
                <w:szCs w:val="21"/>
              </w:rPr>
              <w:t xml:space="preserve">Prestação de serviços de </w:t>
            </w:r>
            <w:proofErr w:type="spellStart"/>
            <w:r w:rsidRPr="00252B4B">
              <w:rPr>
                <w:rFonts w:ascii="Times New Roman" w:hAnsi="Times New Roman" w:cs="Times New Roman"/>
                <w:b/>
                <w:bCs/>
                <w:color w:val="000000"/>
                <w:sz w:val="21"/>
                <w:szCs w:val="21"/>
              </w:rPr>
              <w:t>Alambrador</w:t>
            </w:r>
            <w:proofErr w:type="spellEnd"/>
            <w:r w:rsidRPr="00252B4B">
              <w:rPr>
                <w:rFonts w:ascii="Times New Roman" w:hAnsi="Times New Roman" w:cs="Times New Roman"/>
                <w:color w:val="000000"/>
                <w:sz w:val="21"/>
                <w:szCs w:val="21"/>
              </w:rPr>
              <w:t xml:space="preserve"> - Execução de serviços de instalação, manutenção, conservação e pequenos reparos em alambrados, </w:t>
            </w:r>
            <w:proofErr w:type="spellStart"/>
            <w:r w:rsidRPr="00252B4B">
              <w:rPr>
                <w:rFonts w:ascii="Times New Roman" w:hAnsi="Times New Roman" w:cs="Times New Roman"/>
                <w:color w:val="000000"/>
                <w:sz w:val="21"/>
                <w:szCs w:val="21"/>
              </w:rPr>
              <w:t>cercamentos</w:t>
            </w:r>
            <w:proofErr w:type="spellEnd"/>
            <w:r w:rsidRPr="00252B4B">
              <w:rPr>
                <w:rFonts w:ascii="Times New Roman" w:hAnsi="Times New Roman" w:cs="Times New Roman"/>
                <w:color w:val="000000"/>
                <w:sz w:val="21"/>
                <w:szCs w:val="21"/>
              </w:rPr>
              <w:t xml:space="preserve"> e telas metálicas existentes em edificações, quadras, campos, praças e demais espaços públicos, compreendendo, entre outros: instalação, substituição, reparo, ajuste e </w:t>
            </w:r>
            <w:proofErr w:type="spellStart"/>
            <w:r w:rsidRPr="00252B4B">
              <w:rPr>
                <w:rFonts w:ascii="Times New Roman" w:hAnsi="Times New Roman" w:cs="Times New Roman"/>
                <w:color w:val="000000"/>
                <w:sz w:val="21"/>
                <w:szCs w:val="21"/>
              </w:rPr>
              <w:t>tensionamento</w:t>
            </w:r>
            <w:proofErr w:type="spellEnd"/>
            <w:r w:rsidRPr="00252B4B">
              <w:rPr>
                <w:rFonts w:ascii="Times New Roman" w:hAnsi="Times New Roman" w:cs="Times New Roman"/>
                <w:color w:val="000000"/>
                <w:sz w:val="21"/>
                <w:szCs w:val="21"/>
              </w:rPr>
              <w:t xml:space="preserve"> de telas; fixação e substituição de arames, cabos, grampos, esticadores e demais acessórios; reparo, alinhamento, reforço e substituição de postes, mourões e suportes; abertura e fechamento de trechos de alambrado; instalação e reparo de portões e acessos integrados ao </w:t>
            </w:r>
            <w:proofErr w:type="spellStart"/>
            <w:r w:rsidRPr="00252B4B">
              <w:rPr>
                <w:rFonts w:ascii="Times New Roman" w:hAnsi="Times New Roman" w:cs="Times New Roman"/>
                <w:color w:val="000000"/>
                <w:sz w:val="21"/>
                <w:szCs w:val="21"/>
              </w:rPr>
              <w:t>cercamento</w:t>
            </w:r>
            <w:proofErr w:type="spellEnd"/>
            <w:r w:rsidRPr="00252B4B">
              <w:rPr>
                <w:rFonts w:ascii="Times New Roman" w:hAnsi="Times New Roman" w:cs="Times New Roman"/>
                <w:color w:val="000000"/>
                <w:sz w:val="21"/>
                <w:szCs w:val="21"/>
              </w:rPr>
              <w:t>; recomposição de pontos danificados, rompidos ou desprendidos; execução de amarrações, fixações, cortes, ajustes e acabamentos necessários; bem como outros serviços correlatos de pequena complexidade destinados à conservação e ao adequado funcionament</w:t>
            </w:r>
            <w:r w:rsidR="00252B4B">
              <w:rPr>
                <w:rFonts w:ascii="Times New Roman" w:hAnsi="Times New Roman" w:cs="Times New Roman"/>
                <w:color w:val="000000"/>
                <w:sz w:val="21"/>
                <w:szCs w:val="21"/>
              </w:rPr>
              <w:t xml:space="preserve">o dos alambrados e </w:t>
            </w:r>
            <w:proofErr w:type="spellStart"/>
            <w:r w:rsidR="00252B4B">
              <w:rPr>
                <w:rFonts w:ascii="Times New Roman" w:hAnsi="Times New Roman" w:cs="Times New Roman"/>
                <w:color w:val="000000"/>
                <w:sz w:val="21"/>
                <w:szCs w:val="21"/>
              </w:rPr>
              <w:t>cercamentos</w:t>
            </w:r>
            <w:proofErr w:type="spellEnd"/>
            <w:r w:rsidR="00252B4B">
              <w:rPr>
                <w:rFonts w:ascii="Times New Roman" w:hAnsi="Times New Roman" w:cs="Times New Roman"/>
                <w:color w:val="000000"/>
                <w:sz w:val="21"/>
                <w:szCs w:val="21"/>
              </w:rPr>
              <w:t>.</w:t>
            </w:r>
            <w:r w:rsidRPr="00252B4B">
              <w:rPr>
                <w:rFonts w:ascii="Times New Roman" w:hAnsi="Times New Roman" w:cs="Times New Roman"/>
                <w:color w:val="000000"/>
                <w:sz w:val="21"/>
                <w:szCs w:val="21"/>
              </w:rPr>
              <w:br/>
            </w:r>
            <w:r w:rsidRPr="00252B4B">
              <w:rPr>
                <w:rFonts w:ascii="Times New Roman" w:hAnsi="Times New Roman" w:cs="Times New Roman"/>
                <w:b/>
                <w:bCs/>
                <w:color w:val="000000"/>
                <w:sz w:val="21"/>
                <w:szCs w:val="21"/>
              </w:rPr>
              <w:t>Não estão compreendidas neste item a execução de estruturas metálicas de maior complexidade ou intervenções que exijam projeto ou responsabilidade técnica específica.</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37450191"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6275E0B3" w14:textId="77777777" w:rsidTr="00252B4B">
        <w:trPr>
          <w:trHeight w:val="495"/>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2E28CB69" w14:textId="16E9936C"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nil"/>
              <w:bottom w:val="single" w:sz="4" w:space="0" w:color="auto"/>
              <w:right w:val="single" w:sz="4" w:space="0" w:color="auto"/>
            </w:tcBorders>
            <w:shd w:val="clear" w:color="BDD6EE" w:fill="DDEBF7"/>
            <w:vAlign w:val="center"/>
            <w:hideMark/>
          </w:tcPr>
          <w:p w14:paraId="6E1053A2"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12 - CALCETEIRO</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03655B8D"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7FEE9212" w14:textId="77777777" w:rsidTr="006D1FF3">
        <w:trPr>
          <w:trHeight w:val="3360"/>
        </w:trPr>
        <w:tc>
          <w:tcPr>
            <w:tcW w:w="727" w:type="dxa"/>
            <w:tcBorders>
              <w:top w:val="nil"/>
              <w:left w:val="single" w:sz="4" w:space="0" w:color="000000"/>
              <w:bottom w:val="single" w:sz="4" w:space="0" w:color="auto"/>
              <w:right w:val="single" w:sz="4" w:space="0" w:color="000000"/>
            </w:tcBorders>
            <w:shd w:val="clear" w:color="auto" w:fill="auto"/>
            <w:noWrap/>
            <w:vAlign w:val="center"/>
            <w:hideMark/>
          </w:tcPr>
          <w:p w14:paraId="5F3A20DF" w14:textId="0FE0F006"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20</w:t>
            </w:r>
          </w:p>
        </w:tc>
        <w:tc>
          <w:tcPr>
            <w:tcW w:w="7031" w:type="dxa"/>
            <w:tcBorders>
              <w:top w:val="nil"/>
              <w:left w:val="nil"/>
              <w:bottom w:val="single" w:sz="4" w:space="0" w:color="auto"/>
              <w:right w:val="single" w:sz="4" w:space="0" w:color="auto"/>
            </w:tcBorders>
            <w:shd w:val="clear" w:color="auto" w:fill="auto"/>
            <w:vAlign w:val="center"/>
            <w:hideMark/>
          </w:tcPr>
          <w:p w14:paraId="540BEFCA"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b/>
                <w:bCs/>
                <w:color w:val="000000"/>
              </w:rPr>
              <w:t>Prestação de Serviços de Calceteiro</w:t>
            </w:r>
            <w:r w:rsidRPr="006D1FF3">
              <w:rPr>
                <w:rFonts w:ascii="Times New Roman" w:hAnsi="Times New Roman" w:cs="Times New Roman"/>
                <w:color w:val="000000"/>
              </w:rPr>
              <w:t xml:space="preserve"> - Execução de serviços de manutenção, conservação, recomposição e pequenos reparos em pavimentações, calçadas, passeios e demais áreas revestidas com pedras, blocos, </w:t>
            </w:r>
            <w:proofErr w:type="spellStart"/>
            <w:r w:rsidRPr="006D1FF3">
              <w:rPr>
                <w:rFonts w:ascii="Times New Roman" w:hAnsi="Times New Roman" w:cs="Times New Roman"/>
                <w:color w:val="000000"/>
              </w:rPr>
              <w:t>pavers</w:t>
            </w:r>
            <w:proofErr w:type="spellEnd"/>
            <w:r w:rsidRPr="006D1FF3">
              <w:rPr>
                <w:rFonts w:ascii="Times New Roman" w:hAnsi="Times New Roman" w:cs="Times New Roman"/>
                <w:color w:val="000000"/>
              </w:rPr>
              <w:t xml:space="preserve"> ou peças similares, compreendendo, entre outros: retirada e reassentamento de peças soltas, desniveladas ou danificadas; recomposição de trechos de pavimentação; nivelamento e regularização da base; assentamento e substituição de pedras, blocos de concreto, </w:t>
            </w:r>
            <w:proofErr w:type="spellStart"/>
            <w:r w:rsidRPr="006D1FF3">
              <w:rPr>
                <w:rFonts w:ascii="Times New Roman" w:hAnsi="Times New Roman" w:cs="Times New Roman"/>
                <w:color w:val="000000"/>
              </w:rPr>
              <w:t>pavers</w:t>
            </w:r>
            <w:proofErr w:type="spellEnd"/>
            <w:r w:rsidRPr="006D1FF3">
              <w:rPr>
                <w:rFonts w:ascii="Times New Roman" w:hAnsi="Times New Roman" w:cs="Times New Roman"/>
                <w:color w:val="000000"/>
              </w:rPr>
              <w:t xml:space="preserve"> e demais elementos de pavimentação; execução de ajustes, cortes e encaixes; recomposição de rejuntes; correção de afundamentos, desníveis e pequenas deformações; assentamento e reparo de meios-fios, cordões e peças de contenção, quando relacionados ao serviço; bem como outros serviços correlatos de pequena complexidade necessários à conservação e recuperação de pavimentações e passeios.</w:t>
            </w:r>
            <w:r w:rsidRPr="006D1FF3">
              <w:rPr>
                <w:rFonts w:ascii="Times New Roman" w:hAnsi="Times New Roman" w:cs="Times New Roman"/>
                <w:color w:val="000000"/>
              </w:rPr>
              <w:br/>
            </w:r>
            <w:r w:rsidRPr="006D1FF3">
              <w:rPr>
                <w:rFonts w:ascii="Times New Roman" w:hAnsi="Times New Roman" w:cs="Times New Roman"/>
                <w:color w:val="000000"/>
              </w:rPr>
              <w:br/>
            </w:r>
            <w:r w:rsidRPr="006D1FF3">
              <w:rPr>
                <w:rFonts w:ascii="Times New Roman" w:hAnsi="Times New Roman" w:cs="Times New Roman"/>
                <w:b/>
                <w:bCs/>
                <w:color w:val="000000"/>
              </w:rPr>
              <w:t>Não estão compreendidas neste item obras de pavimentação de maior porte, execução integral de novas vias ou intervenções que demandem projeto, dimensionamento ou responsabilidade técnica específica.</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68FAFDFC"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        ) SIM</w:t>
            </w:r>
          </w:p>
        </w:tc>
      </w:tr>
      <w:tr w:rsidR="00D17636" w:rsidRPr="00F33B2E" w14:paraId="3694CBBD" w14:textId="77777777" w:rsidTr="006D1FF3">
        <w:trPr>
          <w:trHeight w:val="525"/>
        </w:trPr>
        <w:tc>
          <w:tcPr>
            <w:tcW w:w="727" w:type="dxa"/>
            <w:tcBorders>
              <w:top w:val="single" w:sz="4" w:space="0" w:color="auto"/>
              <w:left w:val="single" w:sz="4" w:space="0" w:color="auto"/>
              <w:bottom w:val="single" w:sz="4" w:space="0" w:color="auto"/>
              <w:right w:val="single" w:sz="4" w:space="0" w:color="auto"/>
            </w:tcBorders>
            <w:shd w:val="clear" w:color="BDD6EE" w:fill="DDEBF7"/>
            <w:noWrap/>
            <w:vAlign w:val="center"/>
            <w:hideMark/>
          </w:tcPr>
          <w:p w14:paraId="7E66C175" w14:textId="4364D26C" w:rsidR="00D17636" w:rsidRPr="006D1FF3" w:rsidRDefault="00D17636" w:rsidP="00D17636">
            <w:pPr>
              <w:jc w:val="center"/>
              <w:rPr>
                <w:rFonts w:ascii="Times New Roman" w:hAnsi="Times New Roman" w:cs="Times New Roman"/>
                <w:b/>
                <w:bCs/>
                <w:color w:val="000000"/>
              </w:rPr>
            </w:pPr>
          </w:p>
        </w:tc>
        <w:tc>
          <w:tcPr>
            <w:tcW w:w="7031" w:type="dxa"/>
            <w:tcBorders>
              <w:top w:val="single" w:sz="4" w:space="0" w:color="auto"/>
              <w:left w:val="single" w:sz="4" w:space="0" w:color="auto"/>
              <w:bottom w:val="single" w:sz="4" w:space="0" w:color="auto"/>
              <w:right w:val="single" w:sz="4" w:space="0" w:color="auto"/>
            </w:tcBorders>
            <w:shd w:val="clear" w:color="BDD6EE" w:fill="DDEBF7"/>
            <w:vAlign w:val="center"/>
            <w:hideMark/>
          </w:tcPr>
          <w:p w14:paraId="4718AEB3"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LOTE 13 - SERVIÇOS DE TELHADOR – MANUTENÇÃO DE COBERTURAS E CALHAS</w:t>
            </w:r>
          </w:p>
        </w:tc>
        <w:tc>
          <w:tcPr>
            <w:tcW w:w="23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18F2D2FC" w14:textId="77777777" w:rsidR="00D17636" w:rsidRPr="006D1FF3" w:rsidRDefault="00D17636" w:rsidP="00D17636">
            <w:pPr>
              <w:jc w:val="center"/>
              <w:rPr>
                <w:rFonts w:ascii="Times New Roman" w:hAnsi="Times New Roman" w:cs="Times New Roman"/>
                <w:b/>
                <w:bCs/>
                <w:color w:val="000000"/>
              </w:rPr>
            </w:pPr>
            <w:r w:rsidRPr="006D1FF3">
              <w:rPr>
                <w:rFonts w:ascii="Times New Roman" w:hAnsi="Times New Roman" w:cs="Times New Roman"/>
                <w:b/>
                <w:bCs/>
                <w:color w:val="000000"/>
              </w:rPr>
              <w:t>SOLICITA CREDENCIAMENTO</w:t>
            </w:r>
          </w:p>
        </w:tc>
      </w:tr>
      <w:tr w:rsidR="00D17636" w:rsidRPr="00F33B2E" w14:paraId="71079C5C" w14:textId="77777777" w:rsidTr="006D1FF3">
        <w:trPr>
          <w:trHeight w:val="1695"/>
        </w:trPr>
        <w:tc>
          <w:tcPr>
            <w:tcW w:w="7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8E25D" w14:textId="7C09139A" w:rsidR="00D17636" w:rsidRPr="006D1FF3" w:rsidRDefault="00F74D83" w:rsidP="00D17636">
            <w:pPr>
              <w:jc w:val="center"/>
              <w:rPr>
                <w:rFonts w:ascii="Times New Roman" w:hAnsi="Times New Roman" w:cs="Times New Roman"/>
                <w:color w:val="000000"/>
              </w:rPr>
            </w:pPr>
            <w:r w:rsidRPr="006D1FF3">
              <w:rPr>
                <w:rFonts w:ascii="Times New Roman" w:hAnsi="Times New Roman" w:cs="Times New Roman"/>
                <w:color w:val="000000"/>
              </w:rPr>
              <w:t>21</w:t>
            </w:r>
          </w:p>
        </w:tc>
        <w:tc>
          <w:tcPr>
            <w:tcW w:w="7031" w:type="dxa"/>
            <w:tcBorders>
              <w:top w:val="single" w:sz="4" w:space="0" w:color="auto"/>
              <w:left w:val="nil"/>
              <w:bottom w:val="single" w:sz="4" w:space="0" w:color="auto"/>
              <w:right w:val="single" w:sz="4" w:space="0" w:color="auto"/>
            </w:tcBorders>
            <w:shd w:val="clear" w:color="auto" w:fill="auto"/>
            <w:vAlign w:val="bottom"/>
            <w:hideMark/>
          </w:tcPr>
          <w:p w14:paraId="3DF0AEF3" w14:textId="77777777" w:rsidR="00D17636" w:rsidRPr="006D1FF3" w:rsidRDefault="00D17636" w:rsidP="00D17636">
            <w:pPr>
              <w:rPr>
                <w:rFonts w:ascii="Times New Roman" w:hAnsi="Times New Roman" w:cs="Times New Roman"/>
                <w:color w:val="000000"/>
              </w:rPr>
            </w:pPr>
            <w:r w:rsidRPr="006D1FF3">
              <w:rPr>
                <w:rFonts w:ascii="Times New Roman" w:hAnsi="Times New Roman" w:cs="Times New Roman"/>
                <w:color w:val="000000"/>
              </w:rPr>
              <w:t>Execução de serviços de manutenção, conservação e pequenos reparos em telhados, coberturas, calhas, rufos e condutores de águas pluviais, compreendendo, entre outros: limpeza e retirada de folhas, galhos, sedimentos e demais materiais acumulados em calhas e condutores; lavagem e desobstrução de calhas; limpeza e desobstrução de tubos de queda; ajuste, fixação, vedação e pequenos reparos em calhas e rufos; substituição de trechos danificados; reposicionamento e substituição de telhas; correção de pequenos pontos de infiltração; bem como outros serviços correlatos de pequena complexidade necessários à conservação das coberturas..</w:t>
            </w:r>
          </w:p>
        </w:tc>
        <w:tc>
          <w:tcPr>
            <w:tcW w:w="2304" w:type="dxa"/>
            <w:tcBorders>
              <w:top w:val="single" w:sz="4" w:space="0" w:color="auto"/>
              <w:left w:val="nil"/>
              <w:bottom w:val="single" w:sz="4" w:space="0" w:color="auto"/>
              <w:right w:val="single" w:sz="4" w:space="0" w:color="auto"/>
            </w:tcBorders>
            <w:shd w:val="clear" w:color="auto" w:fill="FAE2D5" w:themeFill="accent2" w:themeFillTint="33"/>
            <w:vAlign w:val="center"/>
          </w:tcPr>
          <w:p w14:paraId="55747DB6" w14:textId="77777777" w:rsidR="00D17636" w:rsidRPr="006D1FF3" w:rsidRDefault="00D17636" w:rsidP="00D17636">
            <w:pPr>
              <w:jc w:val="center"/>
              <w:rPr>
                <w:rFonts w:ascii="Times New Roman" w:hAnsi="Times New Roman" w:cs="Times New Roman"/>
                <w:color w:val="000000"/>
              </w:rPr>
            </w:pPr>
            <w:r w:rsidRPr="006D1FF3">
              <w:rPr>
                <w:rFonts w:ascii="Times New Roman" w:hAnsi="Times New Roman" w:cs="Times New Roman"/>
                <w:b/>
                <w:bCs/>
                <w:color w:val="000000"/>
              </w:rPr>
              <w:t>(        ) SIM</w:t>
            </w:r>
          </w:p>
        </w:tc>
      </w:tr>
    </w:tbl>
    <w:p w14:paraId="4C066F2E" w14:textId="77777777" w:rsidR="00D17636" w:rsidRPr="00F33B2E" w:rsidRDefault="00D17636" w:rsidP="00D17636">
      <w:pPr>
        <w:spacing w:line="360" w:lineRule="auto"/>
        <w:jc w:val="center"/>
        <w:rPr>
          <w:rFonts w:ascii="Times New Roman" w:hAnsi="Times New Roman" w:cs="Times New Roman"/>
        </w:rPr>
      </w:pPr>
    </w:p>
    <w:p w14:paraId="2DE417FF" w14:textId="77777777" w:rsidR="00D17636" w:rsidRPr="00F33B2E" w:rsidRDefault="00D17636" w:rsidP="00D17636">
      <w:pPr>
        <w:jc w:val="both"/>
        <w:rPr>
          <w:rFonts w:ascii="Times New Roman" w:hAnsi="Times New Roman" w:cs="Times New Roman"/>
          <w:b/>
        </w:rPr>
      </w:pPr>
      <w:r w:rsidRPr="00F33B2E">
        <w:rPr>
          <w:rFonts w:ascii="Times New Roman" w:hAnsi="Times New Roman" w:cs="Times New Roman"/>
          <w:b/>
          <w:highlight w:val="yellow"/>
        </w:rPr>
        <w:t>Observação: deverão ser indicados exclusivamente os itens/lotes para os quais a interessada pretende se credenciar, mediante preenchimento da tabela acima.</w:t>
      </w:r>
    </w:p>
    <w:p w14:paraId="227954C6" w14:textId="77777777" w:rsidR="00D17636" w:rsidRPr="00F33B2E" w:rsidRDefault="00D17636" w:rsidP="00D17636">
      <w:pPr>
        <w:jc w:val="both"/>
        <w:rPr>
          <w:rFonts w:ascii="Times New Roman" w:hAnsi="Times New Roman" w:cs="Times New Roman"/>
        </w:rPr>
      </w:pPr>
    </w:p>
    <w:p w14:paraId="23B6002E" w14:textId="77777777" w:rsidR="00D17636" w:rsidRPr="00F33B2E" w:rsidRDefault="00D17636" w:rsidP="00D17636">
      <w:pPr>
        <w:jc w:val="both"/>
        <w:rPr>
          <w:rFonts w:ascii="Times New Roman" w:hAnsi="Times New Roman" w:cs="Times New Roman"/>
        </w:rPr>
      </w:pPr>
      <w:r w:rsidRPr="00F33B2E">
        <w:rPr>
          <w:rFonts w:ascii="Times New Roman" w:hAnsi="Times New Roman" w:cs="Times New Roman"/>
        </w:rPr>
        <w:t>A requerente declara, para todos os fins:</w:t>
      </w:r>
    </w:p>
    <w:p w14:paraId="1831ACCB" w14:textId="77777777" w:rsidR="00D17636" w:rsidRPr="00F33B2E" w:rsidRDefault="00D17636" w:rsidP="00D17636">
      <w:pPr>
        <w:jc w:val="both"/>
        <w:rPr>
          <w:rFonts w:ascii="Times New Roman" w:hAnsi="Times New Roman" w:cs="Times New Roman"/>
        </w:rPr>
      </w:pPr>
    </w:p>
    <w:p w14:paraId="44BEB78B" w14:textId="77777777" w:rsidR="00D17636" w:rsidRPr="00F33B2E" w:rsidRDefault="00D17636" w:rsidP="00D17636">
      <w:pPr>
        <w:jc w:val="both"/>
        <w:rPr>
          <w:rFonts w:ascii="Times New Roman" w:hAnsi="Times New Roman" w:cs="Times New Roman"/>
        </w:rPr>
      </w:pPr>
      <w:r w:rsidRPr="00F33B2E">
        <w:rPr>
          <w:rFonts w:ascii="Times New Roman" w:hAnsi="Times New Roman" w:cs="Times New Roman"/>
        </w:rPr>
        <w:t xml:space="preserve">a) que tomou conhecimento e aceita integralmente as </w:t>
      </w:r>
      <w:proofErr w:type="gramStart"/>
      <w:r w:rsidRPr="00F33B2E">
        <w:rPr>
          <w:rFonts w:ascii="Times New Roman" w:hAnsi="Times New Roman" w:cs="Times New Roman"/>
          <w:b/>
          <w:u w:val="single"/>
        </w:rPr>
        <w:t>condições e valores estabelecidas</w:t>
      </w:r>
      <w:proofErr w:type="gramEnd"/>
      <w:r w:rsidRPr="00F33B2E">
        <w:rPr>
          <w:rFonts w:ascii="Times New Roman" w:hAnsi="Times New Roman" w:cs="Times New Roman"/>
          <w:b/>
          <w:u w:val="single"/>
        </w:rPr>
        <w:t xml:space="preserve"> no Edital</w:t>
      </w:r>
      <w:r w:rsidRPr="00F33B2E">
        <w:rPr>
          <w:rFonts w:ascii="Times New Roman" w:hAnsi="Times New Roman" w:cs="Times New Roman"/>
        </w:rPr>
        <w:t xml:space="preserve"> de Credenciamento e em seus anexos;</w:t>
      </w:r>
    </w:p>
    <w:p w14:paraId="63943A7E" w14:textId="77777777" w:rsidR="00D17636" w:rsidRPr="00F33B2E" w:rsidRDefault="00D17636" w:rsidP="00D17636">
      <w:pPr>
        <w:jc w:val="both"/>
        <w:rPr>
          <w:rFonts w:ascii="Times New Roman" w:hAnsi="Times New Roman" w:cs="Times New Roman"/>
        </w:rPr>
      </w:pPr>
    </w:p>
    <w:p w14:paraId="4894DC4C" w14:textId="77777777" w:rsidR="00D17636" w:rsidRPr="00F33B2E" w:rsidRDefault="00D17636" w:rsidP="00D17636">
      <w:pPr>
        <w:jc w:val="both"/>
        <w:rPr>
          <w:rFonts w:ascii="Times New Roman" w:hAnsi="Times New Roman" w:cs="Times New Roman"/>
        </w:rPr>
      </w:pPr>
      <w:r w:rsidRPr="00F33B2E">
        <w:rPr>
          <w:rFonts w:ascii="Times New Roman" w:hAnsi="Times New Roman" w:cs="Times New Roman"/>
        </w:rPr>
        <w:t>b) que possui condições de executar os serviços correspondentes aos itens/lotes para os quais requer o credenciamento, observadas as especificações, os prazos, os valores e as demais condições estabelecidas pela Administração;</w:t>
      </w:r>
    </w:p>
    <w:p w14:paraId="11D4385D" w14:textId="77777777" w:rsidR="00D17636" w:rsidRPr="00F33B2E" w:rsidRDefault="00D17636" w:rsidP="00D17636">
      <w:pPr>
        <w:jc w:val="both"/>
        <w:rPr>
          <w:rFonts w:ascii="Times New Roman" w:hAnsi="Times New Roman" w:cs="Times New Roman"/>
        </w:rPr>
      </w:pPr>
    </w:p>
    <w:p w14:paraId="1582F8B7" w14:textId="77777777" w:rsidR="00D17636" w:rsidRPr="00F33B2E" w:rsidRDefault="00D17636" w:rsidP="00D17636">
      <w:pPr>
        <w:jc w:val="both"/>
        <w:rPr>
          <w:rFonts w:ascii="Times New Roman" w:hAnsi="Times New Roman" w:cs="Times New Roman"/>
        </w:rPr>
      </w:pPr>
      <w:r w:rsidRPr="00F33B2E">
        <w:rPr>
          <w:rFonts w:ascii="Times New Roman" w:hAnsi="Times New Roman" w:cs="Times New Roman"/>
        </w:rPr>
        <w:t>c) que apresenta, juntamente com este pedido, a documentação exigida para habilitação e qualificação referente ao credenciamento pretendido;</w:t>
      </w:r>
    </w:p>
    <w:p w14:paraId="5C8C4F68" w14:textId="77777777" w:rsidR="00D17636" w:rsidRPr="00F33B2E" w:rsidRDefault="00D17636" w:rsidP="00D17636">
      <w:pPr>
        <w:jc w:val="both"/>
        <w:rPr>
          <w:rFonts w:ascii="Times New Roman" w:hAnsi="Times New Roman" w:cs="Times New Roman"/>
        </w:rPr>
      </w:pPr>
    </w:p>
    <w:p w14:paraId="0DCF3B33" w14:textId="77777777" w:rsidR="00D17636" w:rsidRPr="00F33B2E" w:rsidRDefault="00D17636" w:rsidP="00D17636">
      <w:pPr>
        <w:jc w:val="both"/>
        <w:rPr>
          <w:rFonts w:ascii="Times New Roman" w:hAnsi="Times New Roman" w:cs="Times New Roman"/>
        </w:rPr>
      </w:pPr>
      <w:r w:rsidRPr="00F33B2E">
        <w:rPr>
          <w:rFonts w:ascii="Times New Roman" w:hAnsi="Times New Roman" w:cs="Times New Roman"/>
        </w:rPr>
        <w:t>d) que se compromete, caso credenciada, a atender às Ordens de Serviço emitidas pela Administração, observadas as regras de convocação, distribuição dos serviços e execução previstas no Edital e no Termo de Referência;</w:t>
      </w:r>
    </w:p>
    <w:p w14:paraId="621ED503" w14:textId="77777777" w:rsidR="00D17636" w:rsidRPr="00F33B2E" w:rsidRDefault="00D17636" w:rsidP="00D17636">
      <w:pPr>
        <w:jc w:val="both"/>
        <w:rPr>
          <w:rFonts w:ascii="Times New Roman" w:hAnsi="Times New Roman" w:cs="Times New Roman"/>
        </w:rPr>
      </w:pPr>
    </w:p>
    <w:p w14:paraId="53DECADA" w14:textId="77777777" w:rsidR="00D17636" w:rsidRPr="00F33B2E" w:rsidRDefault="00D17636" w:rsidP="00D17636">
      <w:pPr>
        <w:jc w:val="both"/>
        <w:rPr>
          <w:rFonts w:ascii="Times New Roman" w:hAnsi="Times New Roman" w:cs="Times New Roman"/>
        </w:rPr>
      </w:pPr>
      <w:r w:rsidRPr="00F33B2E">
        <w:rPr>
          <w:rFonts w:ascii="Times New Roman" w:hAnsi="Times New Roman" w:cs="Times New Roman"/>
        </w:rPr>
        <w:t>e) que tem ciência de que a apresentação deste pedido não gera direito à contratação, ficando a execução dos serviços condicionada à efetiva necessidade da Administração e às regras de distribuição estabelecidas no credenciamento.</w:t>
      </w:r>
    </w:p>
    <w:p w14:paraId="2518E337" w14:textId="77777777" w:rsidR="00D17636" w:rsidRPr="00F33B2E" w:rsidRDefault="00D17636" w:rsidP="00D17636">
      <w:pPr>
        <w:jc w:val="both"/>
        <w:rPr>
          <w:rFonts w:ascii="Times New Roman" w:hAnsi="Times New Roman" w:cs="Times New Roman"/>
        </w:rPr>
      </w:pPr>
    </w:p>
    <w:p w14:paraId="46D17C89" w14:textId="77777777" w:rsidR="00D17636" w:rsidRPr="00F33B2E" w:rsidRDefault="00D17636" w:rsidP="00D17636">
      <w:pPr>
        <w:spacing w:line="360" w:lineRule="auto"/>
        <w:jc w:val="center"/>
        <w:rPr>
          <w:rFonts w:ascii="Times New Roman" w:hAnsi="Times New Roman" w:cs="Times New Roman"/>
        </w:rPr>
      </w:pPr>
    </w:p>
    <w:p w14:paraId="6DA37F84" w14:textId="77777777" w:rsidR="00D17636" w:rsidRPr="00F33B2E" w:rsidRDefault="00D17636" w:rsidP="00D17636">
      <w:pPr>
        <w:spacing w:line="360" w:lineRule="auto"/>
        <w:jc w:val="center"/>
        <w:rPr>
          <w:rFonts w:ascii="Times New Roman" w:hAnsi="Times New Roman" w:cs="Times New Roman"/>
        </w:rPr>
      </w:pPr>
    </w:p>
    <w:p w14:paraId="345FCC70" w14:textId="77777777" w:rsidR="00D17636" w:rsidRPr="00F33B2E" w:rsidRDefault="00D17636" w:rsidP="00D17636">
      <w:pPr>
        <w:spacing w:line="360" w:lineRule="auto"/>
        <w:jc w:val="center"/>
        <w:rPr>
          <w:rFonts w:ascii="Times New Roman" w:hAnsi="Times New Roman" w:cs="Times New Roman"/>
        </w:rPr>
      </w:pPr>
      <w:r w:rsidRPr="00F33B2E">
        <w:rPr>
          <w:rFonts w:ascii="Times New Roman" w:hAnsi="Times New Roman" w:cs="Times New Roman"/>
        </w:rPr>
        <w:t xml:space="preserve">___________, __ de ________________ </w:t>
      </w:r>
      <w:proofErr w:type="spellStart"/>
      <w:r w:rsidRPr="00F33B2E">
        <w:rPr>
          <w:rFonts w:ascii="Times New Roman" w:hAnsi="Times New Roman" w:cs="Times New Roman"/>
        </w:rPr>
        <w:t>de</w:t>
      </w:r>
      <w:proofErr w:type="spellEnd"/>
      <w:r w:rsidRPr="00F33B2E">
        <w:rPr>
          <w:rFonts w:ascii="Times New Roman" w:hAnsi="Times New Roman" w:cs="Times New Roman"/>
        </w:rPr>
        <w:t xml:space="preserve"> _____</w:t>
      </w:r>
    </w:p>
    <w:p w14:paraId="5A32A44D" w14:textId="77777777" w:rsidR="00D17636" w:rsidRPr="00F33B2E" w:rsidRDefault="00D17636" w:rsidP="00D17636">
      <w:pPr>
        <w:spacing w:line="360" w:lineRule="auto"/>
        <w:jc w:val="center"/>
        <w:rPr>
          <w:rFonts w:ascii="Times New Roman" w:hAnsi="Times New Roman" w:cs="Times New Roman"/>
        </w:rPr>
      </w:pPr>
    </w:p>
    <w:p w14:paraId="63D5FFFA" w14:textId="77777777" w:rsidR="00D17636" w:rsidRPr="00F33B2E" w:rsidRDefault="00D17636" w:rsidP="00D17636">
      <w:pPr>
        <w:spacing w:line="360" w:lineRule="auto"/>
        <w:jc w:val="center"/>
        <w:rPr>
          <w:rFonts w:ascii="Times New Roman" w:hAnsi="Times New Roman" w:cs="Times New Roman"/>
        </w:rPr>
      </w:pPr>
      <w:r w:rsidRPr="00F33B2E">
        <w:rPr>
          <w:rFonts w:ascii="Times New Roman" w:hAnsi="Times New Roman" w:cs="Times New Roman"/>
        </w:rPr>
        <w:t>___________________________________________________</w:t>
      </w:r>
    </w:p>
    <w:p w14:paraId="23CA0A24" w14:textId="77777777" w:rsidR="00D17636" w:rsidRPr="00F33B2E" w:rsidRDefault="00D17636" w:rsidP="00D17636">
      <w:pPr>
        <w:spacing w:line="360" w:lineRule="auto"/>
        <w:jc w:val="center"/>
        <w:rPr>
          <w:rFonts w:ascii="Times New Roman" w:hAnsi="Times New Roman" w:cs="Times New Roman"/>
        </w:rPr>
      </w:pPr>
      <w:r w:rsidRPr="00F33B2E">
        <w:rPr>
          <w:rFonts w:ascii="Times New Roman" w:hAnsi="Times New Roman" w:cs="Times New Roman"/>
        </w:rPr>
        <w:t>Assinatura do responsável legal da empresa interessada</w:t>
      </w:r>
    </w:p>
    <w:p w14:paraId="7F307A26" w14:textId="3A851B86" w:rsidR="00D17636" w:rsidRDefault="00D17636" w:rsidP="00F33B2E">
      <w:pPr>
        <w:spacing w:line="360" w:lineRule="auto"/>
        <w:rPr>
          <w:rFonts w:ascii="Times New Roman" w:hAnsi="Times New Roman" w:cs="Times New Roman"/>
          <w:sz w:val="24"/>
          <w:szCs w:val="24"/>
        </w:rPr>
      </w:pPr>
    </w:p>
    <w:p w14:paraId="1F7DA83E" w14:textId="32AC0DB8" w:rsidR="00252B4B" w:rsidRDefault="00252B4B" w:rsidP="00F33B2E">
      <w:pPr>
        <w:spacing w:line="360" w:lineRule="auto"/>
        <w:rPr>
          <w:rFonts w:ascii="Times New Roman" w:hAnsi="Times New Roman" w:cs="Times New Roman"/>
          <w:sz w:val="24"/>
          <w:szCs w:val="24"/>
        </w:rPr>
      </w:pPr>
    </w:p>
    <w:p w14:paraId="0D97125B" w14:textId="77A7DD9C" w:rsidR="00252B4B" w:rsidRDefault="00252B4B" w:rsidP="00F33B2E">
      <w:pPr>
        <w:spacing w:line="360" w:lineRule="auto"/>
        <w:rPr>
          <w:rFonts w:ascii="Times New Roman" w:hAnsi="Times New Roman" w:cs="Times New Roman"/>
          <w:sz w:val="24"/>
          <w:szCs w:val="24"/>
        </w:rPr>
      </w:pPr>
    </w:p>
    <w:p w14:paraId="7DED9E7B" w14:textId="1FE5DBC8" w:rsidR="00252B4B" w:rsidRDefault="00252B4B" w:rsidP="00F33B2E">
      <w:pPr>
        <w:spacing w:line="360" w:lineRule="auto"/>
        <w:rPr>
          <w:rFonts w:ascii="Times New Roman" w:hAnsi="Times New Roman" w:cs="Times New Roman"/>
          <w:sz w:val="24"/>
          <w:szCs w:val="24"/>
        </w:rPr>
      </w:pPr>
    </w:p>
    <w:p w14:paraId="502D4E50" w14:textId="752237EA" w:rsidR="00252B4B" w:rsidRDefault="00252B4B" w:rsidP="00F33B2E">
      <w:pPr>
        <w:spacing w:line="360" w:lineRule="auto"/>
        <w:rPr>
          <w:rFonts w:ascii="Times New Roman" w:hAnsi="Times New Roman" w:cs="Times New Roman"/>
          <w:sz w:val="24"/>
          <w:szCs w:val="24"/>
        </w:rPr>
      </w:pPr>
    </w:p>
    <w:p w14:paraId="3CC7F894" w14:textId="5E98273F" w:rsidR="00252B4B" w:rsidRDefault="00252B4B" w:rsidP="00F33B2E">
      <w:pPr>
        <w:spacing w:line="360" w:lineRule="auto"/>
        <w:rPr>
          <w:rFonts w:ascii="Times New Roman" w:hAnsi="Times New Roman" w:cs="Times New Roman"/>
          <w:sz w:val="24"/>
          <w:szCs w:val="24"/>
        </w:rPr>
      </w:pPr>
    </w:p>
    <w:p w14:paraId="0E2681CB" w14:textId="764DFD6B" w:rsidR="00252B4B" w:rsidRDefault="00252B4B" w:rsidP="00F33B2E">
      <w:pPr>
        <w:spacing w:line="360" w:lineRule="auto"/>
        <w:rPr>
          <w:rFonts w:ascii="Times New Roman" w:hAnsi="Times New Roman" w:cs="Times New Roman"/>
          <w:sz w:val="24"/>
          <w:szCs w:val="24"/>
        </w:rPr>
      </w:pPr>
    </w:p>
    <w:p w14:paraId="28FFE650" w14:textId="7C334906" w:rsidR="00252B4B" w:rsidRDefault="00252B4B" w:rsidP="00F33B2E">
      <w:pPr>
        <w:spacing w:line="360" w:lineRule="auto"/>
        <w:rPr>
          <w:rFonts w:ascii="Times New Roman" w:hAnsi="Times New Roman" w:cs="Times New Roman"/>
          <w:sz w:val="24"/>
          <w:szCs w:val="24"/>
        </w:rPr>
      </w:pPr>
    </w:p>
    <w:p w14:paraId="568573B3" w14:textId="58B47211" w:rsidR="00252B4B" w:rsidRDefault="00252B4B" w:rsidP="00F33B2E">
      <w:pPr>
        <w:spacing w:line="360" w:lineRule="auto"/>
        <w:rPr>
          <w:rFonts w:ascii="Times New Roman" w:hAnsi="Times New Roman" w:cs="Times New Roman"/>
          <w:sz w:val="24"/>
          <w:szCs w:val="24"/>
        </w:rPr>
      </w:pPr>
    </w:p>
    <w:p w14:paraId="1D88E06D" w14:textId="27167ECE" w:rsidR="00252B4B" w:rsidRDefault="00252B4B" w:rsidP="00F33B2E">
      <w:pPr>
        <w:spacing w:line="360" w:lineRule="auto"/>
        <w:rPr>
          <w:rFonts w:ascii="Times New Roman" w:hAnsi="Times New Roman" w:cs="Times New Roman"/>
          <w:sz w:val="24"/>
          <w:szCs w:val="24"/>
        </w:rPr>
      </w:pPr>
    </w:p>
    <w:p w14:paraId="250B6A12" w14:textId="41F10816" w:rsidR="00252B4B" w:rsidRDefault="00252B4B" w:rsidP="00F33B2E">
      <w:pPr>
        <w:spacing w:line="360" w:lineRule="auto"/>
        <w:rPr>
          <w:rFonts w:ascii="Times New Roman" w:hAnsi="Times New Roman" w:cs="Times New Roman"/>
          <w:sz w:val="24"/>
          <w:szCs w:val="24"/>
        </w:rPr>
      </w:pPr>
    </w:p>
    <w:p w14:paraId="56CFFBC6" w14:textId="03FAB539" w:rsidR="00252B4B" w:rsidRDefault="00252B4B" w:rsidP="00F33B2E">
      <w:pPr>
        <w:spacing w:line="360" w:lineRule="auto"/>
        <w:rPr>
          <w:rFonts w:ascii="Times New Roman" w:hAnsi="Times New Roman" w:cs="Times New Roman"/>
          <w:sz w:val="24"/>
          <w:szCs w:val="24"/>
        </w:rPr>
      </w:pPr>
    </w:p>
    <w:p w14:paraId="4406FA76" w14:textId="5AC367E4" w:rsidR="00252B4B" w:rsidRDefault="00252B4B" w:rsidP="00F33B2E">
      <w:pPr>
        <w:spacing w:line="360" w:lineRule="auto"/>
        <w:rPr>
          <w:rFonts w:ascii="Times New Roman" w:hAnsi="Times New Roman" w:cs="Times New Roman"/>
          <w:sz w:val="24"/>
          <w:szCs w:val="24"/>
        </w:rPr>
      </w:pPr>
    </w:p>
    <w:p w14:paraId="15758CAB" w14:textId="59A232BE" w:rsidR="00252B4B" w:rsidRDefault="00252B4B" w:rsidP="00F33B2E">
      <w:pPr>
        <w:spacing w:line="360" w:lineRule="auto"/>
        <w:rPr>
          <w:rFonts w:ascii="Times New Roman" w:hAnsi="Times New Roman" w:cs="Times New Roman"/>
          <w:sz w:val="24"/>
          <w:szCs w:val="24"/>
        </w:rPr>
      </w:pPr>
    </w:p>
    <w:p w14:paraId="3E818CD3" w14:textId="0B04406A" w:rsidR="00252B4B" w:rsidRDefault="00252B4B" w:rsidP="00F33B2E">
      <w:pPr>
        <w:spacing w:line="360" w:lineRule="auto"/>
        <w:rPr>
          <w:rFonts w:ascii="Times New Roman" w:hAnsi="Times New Roman" w:cs="Times New Roman"/>
          <w:sz w:val="24"/>
          <w:szCs w:val="24"/>
        </w:rPr>
      </w:pPr>
    </w:p>
    <w:p w14:paraId="3D27DA1B" w14:textId="3CE70F1B" w:rsidR="00252B4B" w:rsidRDefault="00252B4B" w:rsidP="00F33B2E">
      <w:pPr>
        <w:spacing w:line="360" w:lineRule="auto"/>
        <w:rPr>
          <w:rFonts w:ascii="Times New Roman" w:hAnsi="Times New Roman" w:cs="Times New Roman"/>
          <w:sz w:val="24"/>
          <w:szCs w:val="24"/>
        </w:rPr>
      </w:pPr>
    </w:p>
    <w:p w14:paraId="073B5BB9" w14:textId="0B3A84AD" w:rsidR="00252B4B" w:rsidRDefault="00252B4B" w:rsidP="00F33B2E">
      <w:pPr>
        <w:spacing w:line="360" w:lineRule="auto"/>
        <w:rPr>
          <w:rFonts w:ascii="Times New Roman" w:hAnsi="Times New Roman" w:cs="Times New Roman"/>
          <w:sz w:val="24"/>
          <w:szCs w:val="24"/>
        </w:rPr>
      </w:pPr>
    </w:p>
    <w:p w14:paraId="5F00AABA" w14:textId="37A27F28" w:rsidR="00252B4B" w:rsidRDefault="00252B4B" w:rsidP="00F33B2E">
      <w:pPr>
        <w:spacing w:line="360" w:lineRule="auto"/>
        <w:rPr>
          <w:rFonts w:ascii="Times New Roman" w:hAnsi="Times New Roman" w:cs="Times New Roman"/>
          <w:sz w:val="24"/>
          <w:szCs w:val="24"/>
        </w:rPr>
      </w:pPr>
    </w:p>
    <w:p w14:paraId="6FF4F659" w14:textId="239BA5DA" w:rsidR="00252B4B" w:rsidRDefault="00252B4B" w:rsidP="00F33B2E">
      <w:pPr>
        <w:spacing w:line="360" w:lineRule="auto"/>
        <w:rPr>
          <w:rFonts w:ascii="Times New Roman" w:hAnsi="Times New Roman" w:cs="Times New Roman"/>
          <w:sz w:val="24"/>
          <w:szCs w:val="24"/>
        </w:rPr>
      </w:pPr>
    </w:p>
    <w:p w14:paraId="253656DE" w14:textId="77777777" w:rsidR="00252B4B" w:rsidRPr="00D17636" w:rsidRDefault="00252B4B" w:rsidP="00F33B2E">
      <w:pPr>
        <w:spacing w:line="360" w:lineRule="auto"/>
        <w:rPr>
          <w:rFonts w:ascii="Times New Roman" w:hAnsi="Times New Roman" w:cs="Times New Roman"/>
          <w:sz w:val="24"/>
          <w:szCs w:val="24"/>
        </w:rPr>
      </w:pPr>
      <w:bookmarkStart w:id="1" w:name="_GoBack"/>
      <w:bookmarkEnd w:id="1"/>
    </w:p>
    <w:sectPr w:rsidR="00252B4B" w:rsidRPr="00D17636" w:rsidSect="006D1FF3">
      <w:headerReference w:type="default" r:id="rId8"/>
      <w:pgSz w:w="11906" w:h="16838" w:code="9"/>
      <w:pgMar w:top="2201" w:right="127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BB8D9" w14:textId="77777777" w:rsidR="00114AAF" w:rsidRDefault="00114AAF" w:rsidP="005260A7">
      <w:pPr>
        <w:spacing w:line="240" w:lineRule="auto"/>
      </w:pPr>
      <w:r>
        <w:separator/>
      </w:r>
    </w:p>
  </w:endnote>
  <w:endnote w:type="continuationSeparator" w:id="0">
    <w:p w14:paraId="7A02C1FF" w14:textId="77777777" w:rsidR="00114AAF" w:rsidRDefault="00114AAF" w:rsidP="005260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Ecofont_Spranq_eco_Sans">
    <w:altName w:val="Trebuchet MS"/>
    <w:charset w:val="00"/>
    <w:family w:val="roman"/>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WenQuanYi Micro Hei">
    <w:altName w:val="Trebuchet MS"/>
    <w:charset w:val="00"/>
    <w:family w:val="auto"/>
    <w:pitch w:val="default"/>
  </w:font>
  <w:font w:name="Lohit Hindi">
    <w:altName w:val="Trebuchet MS"/>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OpenSymbol">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8557DA" w14:textId="77777777" w:rsidR="00114AAF" w:rsidRDefault="00114AAF" w:rsidP="005260A7">
      <w:pPr>
        <w:spacing w:line="240" w:lineRule="auto"/>
      </w:pPr>
      <w:r>
        <w:separator/>
      </w:r>
    </w:p>
  </w:footnote>
  <w:footnote w:type="continuationSeparator" w:id="0">
    <w:p w14:paraId="2789A7B6" w14:textId="77777777" w:rsidR="00114AAF" w:rsidRDefault="00114AAF" w:rsidP="005260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43CF6" w14:textId="133CE11D" w:rsidR="00460599" w:rsidRDefault="00460599">
    <w:pPr>
      <w:pStyle w:val="Cabealho"/>
    </w:pPr>
    <w:r w:rsidRPr="005C1BE3">
      <w:rPr>
        <w:noProof/>
      </w:rPr>
      <w:drawing>
        <wp:anchor distT="0" distB="0" distL="114300" distR="114300" simplePos="0" relativeHeight="251659264" behindDoc="1" locked="0" layoutInCell="1" allowOverlap="1" wp14:anchorId="2194D646" wp14:editId="3EF8D53A">
          <wp:simplePos x="0" y="0"/>
          <wp:positionH relativeFrom="page">
            <wp:posOffset>112727</wp:posOffset>
          </wp:positionH>
          <wp:positionV relativeFrom="paragraph">
            <wp:posOffset>-231471</wp:posOffset>
          </wp:positionV>
          <wp:extent cx="7455535" cy="1219200"/>
          <wp:effectExtent l="0" t="0" r="0" b="0"/>
          <wp:wrapTight wrapText="bothSides">
            <wp:wrapPolygon edited="0">
              <wp:start x="0" y="0"/>
              <wp:lineTo x="0" y="21263"/>
              <wp:lineTo x="21525" y="21263"/>
              <wp:lineTo x="21525" y="0"/>
              <wp:lineTo x="0" y="0"/>
            </wp:wrapPolygon>
          </wp:wrapTight>
          <wp:docPr id="21" name="Imagem 21" descr="C:\Users\User\Desktop\Tibre 2025-2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ibre 2025-202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55535"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7198AA"/>
    <w:multiLevelType w:val="multilevel"/>
    <w:tmpl w:val="9C7198AA"/>
    <w:lvl w:ilvl="0">
      <w:start w:val="11"/>
      <w:numFmt w:val="decimal"/>
      <w:lvlText w:val="%1"/>
      <w:lvlJc w:val="left"/>
      <w:pPr>
        <w:ind w:left="1103" w:hanging="400"/>
      </w:pPr>
      <w:rPr>
        <w:rFonts w:hint="default"/>
        <w:lang w:val="pt-PT" w:eastAsia="en-US" w:bidi="ar-SA"/>
      </w:rPr>
    </w:lvl>
    <w:lvl w:ilvl="1">
      <w:start w:val="1"/>
      <w:numFmt w:val="decimal"/>
      <w:lvlText w:val="%1.%2"/>
      <w:lvlJc w:val="left"/>
      <w:pPr>
        <w:ind w:left="1103" w:hanging="400"/>
      </w:pPr>
      <w:rPr>
        <w:rFonts w:hint="default"/>
        <w:spacing w:val="0"/>
        <w:w w:val="99"/>
        <w:lang w:val="pt-PT" w:eastAsia="en-US" w:bidi="ar-SA"/>
      </w:rPr>
    </w:lvl>
    <w:lvl w:ilvl="2">
      <w:numFmt w:val="bullet"/>
      <w:lvlText w:val="•"/>
      <w:lvlJc w:val="left"/>
      <w:pPr>
        <w:ind w:left="3120" w:hanging="400"/>
      </w:pPr>
      <w:rPr>
        <w:rFonts w:hint="default"/>
        <w:lang w:val="pt-PT" w:eastAsia="en-US" w:bidi="ar-SA"/>
      </w:rPr>
    </w:lvl>
    <w:lvl w:ilvl="3">
      <w:numFmt w:val="bullet"/>
      <w:lvlText w:val="•"/>
      <w:lvlJc w:val="left"/>
      <w:pPr>
        <w:ind w:left="4130" w:hanging="400"/>
      </w:pPr>
      <w:rPr>
        <w:rFonts w:hint="default"/>
        <w:lang w:val="pt-PT" w:eastAsia="en-US" w:bidi="ar-SA"/>
      </w:rPr>
    </w:lvl>
    <w:lvl w:ilvl="4">
      <w:numFmt w:val="bullet"/>
      <w:lvlText w:val="•"/>
      <w:lvlJc w:val="left"/>
      <w:pPr>
        <w:ind w:left="5140" w:hanging="400"/>
      </w:pPr>
      <w:rPr>
        <w:rFonts w:hint="default"/>
        <w:lang w:val="pt-PT" w:eastAsia="en-US" w:bidi="ar-SA"/>
      </w:rPr>
    </w:lvl>
    <w:lvl w:ilvl="5">
      <w:numFmt w:val="bullet"/>
      <w:lvlText w:val="•"/>
      <w:lvlJc w:val="left"/>
      <w:pPr>
        <w:ind w:left="6150" w:hanging="400"/>
      </w:pPr>
      <w:rPr>
        <w:rFonts w:hint="default"/>
        <w:lang w:val="pt-PT" w:eastAsia="en-US" w:bidi="ar-SA"/>
      </w:rPr>
    </w:lvl>
    <w:lvl w:ilvl="6">
      <w:numFmt w:val="bullet"/>
      <w:lvlText w:val="•"/>
      <w:lvlJc w:val="left"/>
      <w:pPr>
        <w:ind w:left="7160" w:hanging="400"/>
      </w:pPr>
      <w:rPr>
        <w:rFonts w:hint="default"/>
        <w:lang w:val="pt-PT" w:eastAsia="en-US" w:bidi="ar-SA"/>
      </w:rPr>
    </w:lvl>
    <w:lvl w:ilvl="7">
      <w:numFmt w:val="bullet"/>
      <w:lvlText w:val="•"/>
      <w:lvlJc w:val="left"/>
      <w:pPr>
        <w:ind w:left="8170" w:hanging="400"/>
      </w:pPr>
      <w:rPr>
        <w:rFonts w:hint="default"/>
        <w:lang w:val="pt-PT" w:eastAsia="en-US" w:bidi="ar-SA"/>
      </w:rPr>
    </w:lvl>
    <w:lvl w:ilvl="8">
      <w:numFmt w:val="bullet"/>
      <w:lvlText w:val="•"/>
      <w:lvlJc w:val="left"/>
      <w:pPr>
        <w:ind w:left="9180" w:hanging="400"/>
      </w:pPr>
      <w:rPr>
        <w:rFonts w:hint="default"/>
        <w:lang w:val="pt-PT" w:eastAsia="en-US" w:bidi="ar-SA"/>
      </w:rPr>
    </w:lvl>
  </w:abstractNum>
  <w:abstractNum w:abstractNumId="1" w15:restartNumberingAfterBreak="0">
    <w:nsid w:val="9DFC6F65"/>
    <w:multiLevelType w:val="multilevel"/>
    <w:tmpl w:val="9DFC6F65"/>
    <w:lvl w:ilvl="0">
      <w:start w:val="1"/>
      <w:numFmt w:val="decimal"/>
      <w:lvlText w:val="%1."/>
      <w:lvlJc w:val="left"/>
      <w:pPr>
        <w:ind w:left="3970" w:hanging="284"/>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425" w:hanging="425"/>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1670" w:hanging="567"/>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1680" w:hanging="567"/>
      </w:pPr>
      <w:rPr>
        <w:rFonts w:hint="default"/>
        <w:lang w:val="pt-PT" w:eastAsia="en-US" w:bidi="ar-SA"/>
      </w:rPr>
    </w:lvl>
    <w:lvl w:ilvl="4">
      <w:numFmt w:val="bullet"/>
      <w:lvlText w:val="•"/>
      <w:lvlJc w:val="left"/>
      <w:pPr>
        <w:ind w:left="3040" w:hanging="567"/>
      </w:pPr>
      <w:rPr>
        <w:rFonts w:hint="default"/>
        <w:lang w:val="pt-PT" w:eastAsia="en-US" w:bidi="ar-SA"/>
      </w:rPr>
    </w:lvl>
    <w:lvl w:ilvl="5">
      <w:numFmt w:val="bullet"/>
      <w:lvlText w:val="•"/>
      <w:lvlJc w:val="left"/>
      <w:pPr>
        <w:ind w:left="4400" w:hanging="567"/>
      </w:pPr>
      <w:rPr>
        <w:rFonts w:hint="default"/>
        <w:lang w:val="pt-PT" w:eastAsia="en-US" w:bidi="ar-SA"/>
      </w:rPr>
    </w:lvl>
    <w:lvl w:ilvl="6">
      <w:numFmt w:val="bullet"/>
      <w:lvlText w:val="•"/>
      <w:lvlJc w:val="left"/>
      <w:pPr>
        <w:ind w:left="5760" w:hanging="567"/>
      </w:pPr>
      <w:rPr>
        <w:rFonts w:hint="default"/>
        <w:lang w:val="pt-PT" w:eastAsia="en-US" w:bidi="ar-SA"/>
      </w:rPr>
    </w:lvl>
    <w:lvl w:ilvl="7">
      <w:numFmt w:val="bullet"/>
      <w:lvlText w:val="•"/>
      <w:lvlJc w:val="left"/>
      <w:pPr>
        <w:ind w:left="7120" w:hanging="567"/>
      </w:pPr>
      <w:rPr>
        <w:rFonts w:hint="default"/>
        <w:lang w:val="pt-PT" w:eastAsia="en-US" w:bidi="ar-SA"/>
      </w:rPr>
    </w:lvl>
    <w:lvl w:ilvl="8">
      <w:numFmt w:val="bullet"/>
      <w:lvlText w:val="•"/>
      <w:lvlJc w:val="left"/>
      <w:pPr>
        <w:ind w:left="8480" w:hanging="567"/>
      </w:pPr>
      <w:rPr>
        <w:rFonts w:hint="default"/>
        <w:lang w:val="pt-PT" w:eastAsia="en-US" w:bidi="ar-SA"/>
      </w:rPr>
    </w:lvl>
  </w:abstractNum>
  <w:abstractNum w:abstractNumId="2" w15:restartNumberingAfterBreak="0">
    <w:nsid w:val="CD699D1D"/>
    <w:multiLevelType w:val="multilevel"/>
    <w:tmpl w:val="CD699D1D"/>
    <w:lvl w:ilvl="0">
      <w:start w:val="10"/>
      <w:numFmt w:val="decimal"/>
      <w:lvlText w:val="%1"/>
      <w:lvlJc w:val="left"/>
      <w:pPr>
        <w:ind w:left="1506" w:hanging="404"/>
      </w:pPr>
      <w:rPr>
        <w:rFonts w:hint="default"/>
        <w:lang w:val="pt-PT" w:eastAsia="en-US" w:bidi="ar-SA"/>
      </w:rPr>
    </w:lvl>
    <w:lvl w:ilvl="1">
      <w:start w:val="1"/>
      <w:numFmt w:val="decimal"/>
      <w:lvlText w:val="%1.%2"/>
      <w:lvlJc w:val="left"/>
      <w:pPr>
        <w:ind w:left="1506" w:hanging="404"/>
      </w:pPr>
      <w:rPr>
        <w:rFonts w:hint="default"/>
        <w:spacing w:val="0"/>
        <w:w w:val="99"/>
        <w:lang w:val="pt-PT" w:eastAsia="en-US" w:bidi="ar-SA"/>
      </w:rPr>
    </w:lvl>
    <w:lvl w:ilvl="2">
      <w:numFmt w:val="bullet"/>
      <w:lvlText w:val="•"/>
      <w:lvlJc w:val="left"/>
      <w:pPr>
        <w:ind w:left="3440" w:hanging="404"/>
      </w:pPr>
      <w:rPr>
        <w:rFonts w:hint="default"/>
        <w:lang w:val="pt-PT" w:eastAsia="en-US" w:bidi="ar-SA"/>
      </w:rPr>
    </w:lvl>
    <w:lvl w:ilvl="3">
      <w:numFmt w:val="bullet"/>
      <w:lvlText w:val="•"/>
      <w:lvlJc w:val="left"/>
      <w:pPr>
        <w:ind w:left="4410" w:hanging="404"/>
      </w:pPr>
      <w:rPr>
        <w:rFonts w:hint="default"/>
        <w:lang w:val="pt-PT" w:eastAsia="en-US" w:bidi="ar-SA"/>
      </w:rPr>
    </w:lvl>
    <w:lvl w:ilvl="4">
      <w:numFmt w:val="bullet"/>
      <w:lvlText w:val="•"/>
      <w:lvlJc w:val="left"/>
      <w:pPr>
        <w:ind w:left="5380" w:hanging="404"/>
      </w:pPr>
      <w:rPr>
        <w:rFonts w:hint="default"/>
        <w:lang w:val="pt-PT" w:eastAsia="en-US" w:bidi="ar-SA"/>
      </w:rPr>
    </w:lvl>
    <w:lvl w:ilvl="5">
      <w:numFmt w:val="bullet"/>
      <w:lvlText w:val="•"/>
      <w:lvlJc w:val="left"/>
      <w:pPr>
        <w:ind w:left="6350" w:hanging="404"/>
      </w:pPr>
      <w:rPr>
        <w:rFonts w:hint="default"/>
        <w:lang w:val="pt-PT" w:eastAsia="en-US" w:bidi="ar-SA"/>
      </w:rPr>
    </w:lvl>
    <w:lvl w:ilvl="6">
      <w:numFmt w:val="bullet"/>
      <w:lvlText w:val="•"/>
      <w:lvlJc w:val="left"/>
      <w:pPr>
        <w:ind w:left="7320" w:hanging="404"/>
      </w:pPr>
      <w:rPr>
        <w:rFonts w:hint="default"/>
        <w:lang w:val="pt-PT" w:eastAsia="en-US" w:bidi="ar-SA"/>
      </w:rPr>
    </w:lvl>
    <w:lvl w:ilvl="7">
      <w:numFmt w:val="bullet"/>
      <w:lvlText w:val="•"/>
      <w:lvlJc w:val="left"/>
      <w:pPr>
        <w:ind w:left="8290" w:hanging="404"/>
      </w:pPr>
      <w:rPr>
        <w:rFonts w:hint="default"/>
        <w:lang w:val="pt-PT" w:eastAsia="en-US" w:bidi="ar-SA"/>
      </w:rPr>
    </w:lvl>
    <w:lvl w:ilvl="8">
      <w:numFmt w:val="bullet"/>
      <w:lvlText w:val="•"/>
      <w:lvlJc w:val="left"/>
      <w:pPr>
        <w:ind w:left="9260" w:hanging="404"/>
      </w:pPr>
      <w:rPr>
        <w:rFonts w:hint="default"/>
        <w:lang w:val="pt-PT" w:eastAsia="en-US" w:bidi="ar-SA"/>
      </w:rPr>
    </w:lvl>
  </w:abstractNum>
  <w:abstractNum w:abstractNumId="3" w15:restartNumberingAfterBreak="0">
    <w:nsid w:val="04D75623"/>
    <w:multiLevelType w:val="multilevel"/>
    <w:tmpl w:val="9EB658B8"/>
    <w:styleLink w:val="WWNum6"/>
    <w:lvl w:ilvl="0">
      <w:numFmt w:val="bullet"/>
      <w:lvlText w:val="-"/>
      <w:lvlJc w:val="left"/>
      <w:pPr>
        <w:ind w:left="12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pPr>
        <w:ind w:left="11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pPr>
        <w:ind w:left="18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pPr>
        <w:ind w:left="25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pPr>
        <w:ind w:left="329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pPr>
        <w:ind w:left="401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pPr>
        <w:ind w:left="47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pPr>
        <w:ind w:left="54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pPr>
        <w:ind w:left="61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4" w15:restartNumberingAfterBreak="0">
    <w:nsid w:val="08F710D3"/>
    <w:multiLevelType w:val="multilevel"/>
    <w:tmpl w:val="F0E88C46"/>
    <w:styleLink w:val="WWNum29"/>
    <w:lvl w:ilvl="0">
      <w:start w:val="9"/>
      <w:numFmt w:val="decimal"/>
      <w:lvlText w:val="%1."/>
      <w:lvlJc w:val="left"/>
      <w:pPr>
        <w:ind w:left="447" w:hanging="334"/>
      </w:pPr>
      <w:rPr>
        <w:rFonts w:eastAsia="Gadugi" w:cs="Gadugi"/>
        <w:b/>
        <w:bCs/>
        <w:i w:val="0"/>
        <w:iCs w:val="0"/>
        <w:spacing w:val="-1"/>
        <w:w w:val="100"/>
        <w:sz w:val="18"/>
        <w:szCs w:val="18"/>
        <w:lang w:val="pt-PT" w:eastAsia="en-US" w:bidi="ar-SA"/>
      </w:rPr>
    </w:lvl>
    <w:lvl w:ilvl="1">
      <w:start w:val="1"/>
      <w:numFmt w:val="decimal"/>
      <w:lvlText w:val="%1.%2."/>
      <w:lvlJc w:val="left"/>
      <w:pPr>
        <w:ind w:left="143" w:hanging="492"/>
      </w:pPr>
      <w:rPr>
        <w:rFonts w:eastAsia="Gadugi" w:cs="Gadugi"/>
        <w:b/>
        <w:bCs/>
        <w:i w:val="0"/>
        <w:iCs w:val="0"/>
        <w:spacing w:val="-1"/>
        <w:w w:val="100"/>
        <w:sz w:val="18"/>
        <w:szCs w:val="18"/>
        <w:lang w:val="pt-PT" w:eastAsia="en-US" w:bidi="ar-SA"/>
      </w:rPr>
    </w:lvl>
    <w:lvl w:ilvl="2">
      <w:start w:val="1"/>
      <w:numFmt w:val="lowerLetter"/>
      <w:lvlText w:val="%1.%2.%3)"/>
      <w:lvlJc w:val="left"/>
      <w:pPr>
        <w:ind w:left="863" w:hanging="360"/>
      </w:pPr>
      <w:rPr>
        <w:rFonts w:eastAsia="Gadugi" w:cs="Gadugi"/>
        <w:b/>
        <w:bCs/>
        <w:i w:val="0"/>
        <w:iCs w:val="0"/>
        <w:spacing w:val="-1"/>
        <w:w w:val="100"/>
        <w:sz w:val="18"/>
        <w:szCs w:val="18"/>
        <w:lang w:val="pt-PT" w:eastAsia="en-US" w:bidi="ar-SA"/>
      </w:rPr>
    </w:lvl>
    <w:lvl w:ilvl="3">
      <w:numFmt w:val="bullet"/>
      <w:lvlText w:val="•"/>
      <w:lvlJc w:val="left"/>
      <w:pPr>
        <w:ind w:left="1921" w:hanging="360"/>
      </w:pPr>
      <w:rPr>
        <w:lang w:val="pt-PT" w:eastAsia="en-US" w:bidi="ar-SA"/>
      </w:rPr>
    </w:lvl>
    <w:lvl w:ilvl="4">
      <w:numFmt w:val="bullet"/>
      <w:lvlText w:val="•"/>
      <w:lvlJc w:val="left"/>
      <w:pPr>
        <w:ind w:left="2983" w:hanging="360"/>
      </w:pPr>
      <w:rPr>
        <w:lang w:val="pt-PT" w:eastAsia="en-US" w:bidi="ar-SA"/>
      </w:rPr>
    </w:lvl>
    <w:lvl w:ilvl="5">
      <w:numFmt w:val="bullet"/>
      <w:lvlText w:val="•"/>
      <w:lvlJc w:val="left"/>
      <w:pPr>
        <w:ind w:left="4045" w:hanging="360"/>
      </w:pPr>
      <w:rPr>
        <w:lang w:val="pt-PT" w:eastAsia="en-US" w:bidi="ar-SA"/>
      </w:rPr>
    </w:lvl>
    <w:lvl w:ilvl="6">
      <w:numFmt w:val="bullet"/>
      <w:lvlText w:val="•"/>
      <w:lvlJc w:val="left"/>
      <w:pPr>
        <w:ind w:left="5107" w:hanging="360"/>
      </w:pPr>
      <w:rPr>
        <w:lang w:val="pt-PT" w:eastAsia="en-US" w:bidi="ar-SA"/>
      </w:rPr>
    </w:lvl>
    <w:lvl w:ilvl="7">
      <w:numFmt w:val="bullet"/>
      <w:lvlText w:val="•"/>
      <w:lvlJc w:val="left"/>
      <w:pPr>
        <w:ind w:left="6169" w:hanging="360"/>
      </w:pPr>
      <w:rPr>
        <w:lang w:val="pt-PT" w:eastAsia="en-US" w:bidi="ar-SA"/>
      </w:rPr>
    </w:lvl>
    <w:lvl w:ilvl="8">
      <w:numFmt w:val="bullet"/>
      <w:lvlText w:val="•"/>
      <w:lvlJc w:val="left"/>
      <w:pPr>
        <w:ind w:left="7231" w:hanging="360"/>
      </w:pPr>
      <w:rPr>
        <w:lang w:val="pt-PT" w:eastAsia="en-US" w:bidi="ar-SA"/>
      </w:rPr>
    </w:lvl>
  </w:abstractNum>
  <w:abstractNum w:abstractNumId="5" w15:restartNumberingAfterBreak="0">
    <w:nsid w:val="096925C4"/>
    <w:multiLevelType w:val="multilevel"/>
    <w:tmpl w:val="179AD1E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AB13EE"/>
    <w:multiLevelType w:val="multilevel"/>
    <w:tmpl w:val="8F1EEFDA"/>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F0DB0B"/>
    <w:multiLevelType w:val="multilevel"/>
    <w:tmpl w:val="10F0DB0B"/>
    <w:lvl w:ilvl="0">
      <w:start w:val="1"/>
      <w:numFmt w:val="decimal"/>
      <w:lvlText w:val="%1."/>
      <w:lvlJc w:val="left"/>
      <w:pPr>
        <w:ind w:left="821" w:hanging="425"/>
      </w:pPr>
      <w:rPr>
        <w:rFonts w:hint="default"/>
        <w:spacing w:val="0"/>
        <w:w w:val="99"/>
        <w:lang w:val="pt-PT" w:eastAsia="en-US" w:bidi="ar-SA"/>
      </w:rPr>
    </w:lvl>
    <w:lvl w:ilvl="1">
      <w:start w:val="1"/>
      <w:numFmt w:val="decimal"/>
      <w:lvlText w:val="%1.%2."/>
      <w:lvlJc w:val="left"/>
      <w:pPr>
        <w:ind w:left="396" w:hanging="425"/>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829" w:hanging="425"/>
      </w:pPr>
      <w:rPr>
        <w:rFonts w:hint="default"/>
        <w:lang w:val="pt-PT" w:eastAsia="en-US" w:bidi="ar-SA"/>
      </w:rPr>
    </w:lvl>
    <w:lvl w:ilvl="3">
      <w:numFmt w:val="bullet"/>
      <w:lvlText w:val="•"/>
      <w:lvlJc w:val="left"/>
      <w:pPr>
        <w:ind w:left="2839" w:hanging="425"/>
      </w:pPr>
      <w:rPr>
        <w:rFonts w:hint="default"/>
        <w:lang w:val="pt-PT" w:eastAsia="en-US" w:bidi="ar-SA"/>
      </w:rPr>
    </w:lvl>
    <w:lvl w:ilvl="4">
      <w:numFmt w:val="bullet"/>
      <w:lvlText w:val="•"/>
      <w:lvlJc w:val="left"/>
      <w:pPr>
        <w:ind w:left="3848" w:hanging="425"/>
      </w:pPr>
      <w:rPr>
        <w:rFonts w:hint="default"/>
        <w:lang w:val="pt-PT" w:eastAsia="en-US" w:bidi="ar-SA"/>
      </w:rPr>
    </w:lvl>
    <w:lvl w:ilvl="5">
      <w:numFmt w:val="bullet"/>
      <w:lvlText w:val="•"/>
      <w:lvlJc w:val="left"/>
      <w:pPr>
        <w:ind w:left="4858" w:hanging="425"/>
      </w:pPr>
      <w:rPr>
        <w:rFonts w:hint="default"/>
        <w:lang w:val="pt-PT" w:eastAsia="en-US" w:bidi="ar-SA"/>
      </w:rPr>
    </w:lvl>
    <w:lvl w:ilvl="6">
      <w:numFmt w:val="bullet"/>
      <w:lvlText w:val="•"/>
      <w:lvlJc w:val="left"/>
      <w:pPr>
        <w:ind w:left="5868" w:hanging="425"/>
      </w:pPr>
      <w:rPr>
        <w:rFonts w:hint="default"/>
        <w:lang w:val="pt-PT" w:eastAsia="en-US" w:bidi="ar-SA"/>
      </w:rPr>
    </w:lvl>
    <w:lvl w:ilvl="7">
      <w:numFmt w:val="bullet"/>
      <w:lvlText w:val="•"/>
      <w:lvlJc w:val="left"/>
      <w:pPr>
        <w:ind w:left="6877" w:hanging="425"/>
      </w:pPr>
      <w:rPr>
        <w:rFonts w:hint="default"/>
        <w:lang w:val="pt-PT" w:eastAsia="en-US" w:bidi="ar-SA"/>
      </w:rPr>
    </w:lvl>
    <w:lvl w:ilvl="8">
      <w:numFmt w:val="bullet"/>
      <w:lvlText w:val="•"/>
      <w:lvlJc w:val="left"/>
      <w:pPr>
        <w:ind w:left="7887" w:hanging="425"/>
      </w:pPr>
      <w:rPr>
        <w:rFonts w:hint="default"/>
        <w:lang w:val="pt-PT" w:eastAsia="en-US" w:bidi="ar-SA"/>
      </w:rPr>
    </w:lvl>
  </w:abstractNum>
  <w:abstractNum w:abstractNumId="8" w15:restartNumberingAfterBreak="0">
    <w:nsid w:val="179B4D2A"/>
    <w:multiLevelType w:val="hybridMultilevel"/>
    <w:tmpl w:val="D670196A"/>
    <w:lvl w:ilvl="0" w:tplc="FA040B1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1BA95B62"/>
    <w:multiLevelType w:val="multilevel"/>
    <w:tmpl w:val="25CC7D0A"/>
    <w:lvl w:ilvl="0">
      <w:start w:val="1"/>
      <w:numFmt w:val="decimal"/>
      <w:lvlText w:val="%1."/>
      <w:lvlJc w:val="left"/>
      <w:pPr>
        <w:ind w:left="360" w:hanging="360"/>
      </w:pPr>
      <w:rPr>
        <w:b/>
        <w:bCs/>
      </w:rPr>
    </w:lvl>
    <w:lvl w:ilvl="1">
      <w:start w:val="1"/>
      <w:numFmt w:val="decimal"/>
      <w:lvlText w:val="%1.%2."/>
      <w:lvlJc w:val="left"/>
      <w:pPr>
        <w:ind w:left="4969" w:hanging="432"/>
      </w:pPr>
      <w:rPr>
        <w:rFonts w:ascii="Times New Roman" w:eastAsia="Times New Roman" w:hAnsi="Times New Roman" w:cs="Times New Roman"/>
        <w:b w:val="0"/>
        <w:bCs w:val="0"/>
        <w:i w:val="0"/>
        <w:iCs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bCs w:val="0"/>
        <w:i w:val="0"/>
        <w:iCs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bCs w:val="0"/>
        <w:sz w:val="24"/>
        <w:szCs w:val="24"/>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1B4551"/>
    <w:multiLevelType w:val="multilevel"/>
    <w:tmpl w:val="F7FC1212"/>
    <w:styleLink w:val="WWNum25"/>
    <w:lvl w:ilvl="0">
      <w:start w:val="11"/>
      <w:numFmt w:val="upperRoman"/>
      <w:lvlText w:val="%1"/>
      <w:lvlJc w:val="left"/>
      <w:pPr>
        <w:ind w:left="347" w:hanging="204"/>
      </w:pPr>
      <w:rPr>
        <w:rFonts w:eastAsia="Gadugi" w:cs="Gadugi"/>
        <w:b w:val="0"/>
        <w:bCs w:val="0"/>
        <w:i w:val="0"/>
        <w:iCs w:val="0"/>
        <w:spacing w:val="-1"/>
        <w:w w:val="100"/>
        <w:sz w:val="18"/>
        <w:szCs w:val="18"/>
        <w:lang w:val="pt-PT" w:eastAsia="en-US" w:bidi="ar-SA"/>
      </w:rPr>
    </w:lvl>
    <w:lvl w:ilvl="1">
      <w:numFmt w:val="bullet"/>
      <w:lvlText w:val="•"/>
      <w:lvlJc w:val="left"/>
      <w:pPr>
        <w:ind w:left="1241" w:hanging="204"/>
      </w:pPr>
      <w:rPr>
        <w:lang w:val="pt-PT" w:eastAsia="en-US" w:bidi="ar-SA"/>
      </w:rPr>
    </w:lvl>
    <w:lvl w:ilvl="2">
      <w:numFmt w:val="bullet"/>
      <w:lvlText w:val="•"/>
      <w:lvlJc w:val="left"/>
      <w:pPr>
        <w:ind w:left="2143" w:hanging="204"/>
      </w:pPr>
      <w:rPr>
        <w:lang w:val="pt-PT" w:eastAsia="en-US" w:bidi="ar-SA"/>
      </w:rPr>
    </w:lvl>
    <w:lvl w:ilvl="3">
      <w:numFmt w:val="bullet"/>
      <w:lvlText w:val="•"/>
      <w:lvlJc w:val="left"/>
      <w:pPr>
        <w:ind w:left="3044" w:hanging="204"/>
      </w:pPr>
      <w:rPr>
        <w:lang w:val="pt-PT" w:eastAsia="en-US" w:bidi="ar-SA"/>
      </w:rPr>
    </w:lvl>
    <w:lvl w:ilvl="4">
      <w:numFmt w:val="bullet"/>
      <w:lvlText w:val="•"/>
      <w:lvlJc w:val="left"/>
      <w:pPr>
        <w:ind w:left="3946" w:hanging="204"/>
      </w:pPr>
      <w:rPr>
        <w:lang w:val="pt-PT" w:eastAsia="en-US" w:bidi="ar-SA"/>
      </w:rPr>
    </w:lvl>
    <w:lvl w:ilvl="5">
      <w:numFmt w:val="bullet"/>
      <w:lvlText w:val="•"/>
      <w:lvlJc w:val="left"/>
      <w:pPr>
        <w:ind w:left="4847" w:hanging="204"/>
      </w:pPr>
      <w:rPr>
        <w:lang w:val="pt-PT" w:eastAsia="en-US" w:bidi="ar-SA"/>
      </w:rPr>
    </w:lvl>
    <w:lvl w:ilvl="6">
      <w:numFmt w:val="bullet"/>
      <w:lvlText w:val="•"/>
      <w:lvlJc w:val="left"/>
      <w:pPr>
        <w:ind w:left="5749" w:hanging="204"/>
      </w:pPr>
      <w:rPr>
        <w:lang w:val="pt-PT" w:eastAsia="en-US" w:bidi="ar-SA"/>
      </w:rPr>
    </w:lvl>
    <w:lvl w:ilvl="7">
      <w:numFmt w:val="bullet"/>
      <w:lvlText w:val="•"/>
      <w:lvlJc w:val="left"/>
      <w:pPr>
        <w:ind w:left="6650" w:hanging="204"/>
      </w:pPr>
      <w:rPr>
        <w:lang w:val="pt-PT" w:eastAsia="en-US" w:bidi="ar-SA"/>
      </w:rPr>
    </w:lvl>
    <w:lvl w:ilvl="8">
      <w:numFmt w:val="bullet"/>
      <w:lvlText w:val="•"/>
      <w:lvlJc w:val="left"/>
      <w:pPr>
        <w:ind w:left="7552" w:hanging="204"/>
      </w:pPr>
      <w:rPr>
        <w:lang w:val="pt-PT" w:eastAsia="en-US" w:bidi="ar-SA"/>
      </w:rPr>
    </w:lvl>
  </w:abstractNum>
  <w:abstractNum w:abstractNumId="11" w15:restartNumberingAfterBreak="0">
    <w:nsid w:val="1D6A1EA4"/>
    <w:multiLevelType w:val="multilevel"/>
    <w:tmpl w:val="8254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6B4247"/>
    <w:multiLevelType w:val="multilevel"/>
    <w:tmpl w:val="79AE9CB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1B3B1B1"/>
    <w:multiLevelType w:val="multilevel"/>
    <w:tmpl w:val="21B3B1B1"/>
    <w:lvl w:ilvl="0">
      <w:start w:val="1"/>
      <w:numFmt w:val="decimal"/>
      <w:pStyle w:val="Nivel01"/>
      <w:lvlText w:val="%1."/>
      <w:lvlJc w:val="left"/>
      <w:pPr>
        <w:ind w:left="2629"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5891" w:hanging="504"/>
      </w:pPr>
      <w:rPr>
        <w:rFonts w:ascii="Times New Roman" w:eastAsia="Times New Roman" w:hAnsi="Times New Roman" w:cs="Times New Roman"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71768D"/>
    <w:multiLevelType w:val="multilevel"/>
    <w:tmpl w:val="87BA5980"/>
    <w:styleLink w:val="Sem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24AC220A"/>
    <w:multiLevelType w:val="multilevel"/>
    <w:tmpl w:val="1890C856"/>
    <w:lvl w:ilvl="0">
      <w:start w:val="3"/>
      <w:numFmt w:val="decimal"/>
      <w:lvlText w:val="%1."/>
      <w:lvlJc w:val="left"/>
      <w:pPr>
        <w:ind w:left="360" w:hanging="360"/>
      </w:pPr>
      <w:rPr>
        <w:rFonts w:hint="default"/>
      </w:rPr>
    </w:lvl>
    <w:lvl w:ilvl="1">
      <w:start w:val="2"/>
      <w:numFmt w:val="decimal"/>
      <w:lvlText w:val="%1.%2."/>
      <w:lvlJc w:val="left"/>
      <w:pPr>
        <w:ind w:left="-315" w:hanging="360"/>
      </w:pPr>
      <w:rPr>
        <w:rFonts w:hint="default"/>
      </w:rPr>
    </w:lvl>
    <w:lvl w:ilvl="2">
      <w:start w:val="1"/>
      <w:numFmt w:val="decimal"/>
      <w:lvlText w:val="%1.%2.%3."/>
      <w:lvlJc w:val="left"/>
      <w:pPr>
        <w:ind w:left="-630" w:hanging="720"/>
      </w:pPr>
      <w:rPr>
        <w:rFonts w:hint="default"/>
      </w:rPr>
    </w:lvl>
    <w:lvl w:ilvl="3">
      <w:start w:val="1"/>
      <w:numFmt w:val="decimal"/>
      <w:lvlText w:val="%1.%2.%3.%4."/>
      <w:lvlJc w:val="left"/>
      <w:pPr>
        <w:ind w:left="-130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29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285" w:hanging="1440"/>
      </w:pPr>
      <w:rPr>
        <w:rFonts w:hint="default"/>
      </w:rPr>
    </w:lvl>
    <w:lvl w:ilvl="8">
      <w:start w:val="1"/>
      <w:numFmt w:val="decimal"/>
      <w:lvlText w:val="%1.%2.%3.%4.%5.%6.%7.%8.%9."/>
      <w:lvlJc w:val="left"/>
      <w:pPr>
        <w:ind w:left="-3600" w:hanging="1800"/>
      </w:pPr>
      <w:rPr>
        <w:rFonts w:hint="default"/>
      </w:rPr>
    </w:lvl>
  </w:abstractNum>
  <w:abstractNum w:abstractNumId="16" w15:restartNumberingAfterBreak="0">
    <w:nsid w:val="251342A6"/>
    <w:multiLevelType w:val="multilevel"/>
    <w:tmpl w:val="251342A6"/>
    <w:lvl w:ilvl="0">
      <w:start w:val="12"/>
      <w:numFmt w:val="decimal"/>
      <w:lvlText w:val="%1"/>
      <w:lvlJc w:val="left"/>
      <w:pPr>
        <w:ind w:left="1103" w:hanging="399"/>
      </w:pPr>
      <w:rPr>
        <w:rFonts w:hint="default"/>
        <w:lang w:val="pt-PT" w:eastAsia="en-US" w:bidi="ar-SA"/>
      </w:rPr>
    </w:lvl>
    <w:lvl w:ilvl="1">
      <w:start w:val="1"/>
      <w:numFmt w:val="decimal"/>
      <w:lvlText w:val="%1.%2"/>
      <w:lvlJc w:val="left"/>
      <w:pPr>
        <w:ind w:left="1103" w:hanging="399"/>
      </w:pPr>
      <w:rPr>
        <w:rFonts w:hint="default"/>
        <w:spacing w:val="0"/>
        <w:w w:val="99"/>
        <w:lang w:val="pt-PT" w:eastAsia="en-US" w:bidi="ar-SA"/>
      </w:rPr>
    </w:lvl>
    <w:lvl w:ilvl="2">
      <w:numFmt w:val="bullet"/>
      <w:lvlText w:val="•"/>
      <w:lvlJc w:val="left"/>
      <w:pPr>
        <w:ind w:left="3120" w:hanging="399"/>
      </w:pPr>
      <w:rPr>
        <w:rFonts w:hint="default"/>
        <w:lang w:val="pt-PT" w:eastAsia="en-US" w:bidi="ar-SA"/>
      </w:rPr>
    </w:lvl>
    <w:lvl w:ilvl="3">
      <w:numFmt w:val="bullet"/>
      <w:lvlText w:val="•"/>
      <w:lvlJc w:val="left"/>
      <w:pPr>
        <w:ind w:left="4130" w:hanging="399"/>
      </w:pPr>
      <w:rPr>
        <w:rFonts w:hint="default"/>
        <w:lang w:val="pt-PT" w:eastAsia="en-US" w:bidi="ar-SA"/>
      </w:rPr>
    </w:lvl>
    <w:lvl w:ilvl="4">
      <w:numFmt w:val="bullet"/>
      <w:lvlText w:val="•"/>
      <w:lvlJc w:val="left"/>
      <w:pPr>
        <w:ind w:left="5140" w:hanging="399"/>
      </w:pPr>
      <w:rPr>
        <w:rFonts w:hint="default"/>
        <w:lang w:val="pt-PT" w:eastAsia="en-US" w:bidi="ar-SA"/>
      </w:rPr>
    </w:lvl>
    <w:lvl w:ilvl="5">
      <w:numFmt w:val="bullet"/>
      <w:lvlText w:val="•"/>
      <w:lvlJc w:val="left"/>
      <w:pPr>
        <w:ind w:left="6150" w:hanging="399"/>
      </w:pPr>
      <w:rPr>
        <w:rFonts w:hint="default"/>
        <w:lang w:val="pt-PT" w:eastAsia="en-US" w:bidi="ar-SA"/>
      </w:rPr>
    </w:lvl>
    <w:lvl w:ilvl="6">
      <w:numFmt w:val="bullet"/>
      <w:lvlText w:val="•"/>
      <w:lvlJc w:val="left"/>
      <w:pPr>
        <w:ind w:left="7160" w:hanging="399"/>
      </w:pPr>
      <w:rPr>
        <w:rFonts w:hint="default"/>
        <w:lang w:val="pt-PT" w:eastAsia="en-US" w:bidi="ar-SA"/>
      </w:rPr>
    </w:lvl>
    <w:lvl w:ilvl="7">
      <w:numFmt w:val="bullet"/>
      <w:lvlText w:val="•"/>
      <w:lvlJc w:val="left"/>
      <w:pPr>
        <w:ind w:left="8170" w:hanging="399"/>
      </w:pPr>
      <w:rPr>
        <w:rFonts w:hint="default"/>
        <w:lang w:val="pt-PT" w:eastAsia="en-US" w:bidi="ar-SA"/>
      </w:rPr>
    </w:lvl>
    <w:lvl w:ilvl="8">
      <w:numFmt w:val="bullet"/>
      <w:lvlText w:val="•"/>
      <w:lvlJc w:val="left"/>
      <w:pPr>
        <w:ind w:left="9180" w:hanging="399"/>
      </w:pPr>
      <w:rPr>
        <w:rFonts w:hint="default"/>
        <w:lang w:val="pt-PT" w:eastAsia="en-US" w:bidi="ar-SA"/>
      </w:rPr>
    </w:lvl>
  </w:abstractNum>
  <w:abstractNum w:abstractNumId="17" w15:restartNumberingAfterBreak="0">
    <w:nsid w:val="26F36093"/>
    <w:multiLevelType w:val="multilevel"/>
    <w:tmpl w:val="4D402708"/>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2B132B23"/>
    <w:multiLevelType w:val="multilevel"/>
    <w:tmpl w:val="39EC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107C5E"/>
    <w:multiLevelType w:val="hybridMultilevel"/>
    <w:tmpl w:val="0ACA2174"/>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003835"/>
    <w:multiLevelType w:val="multilevel"/>
    <w:tmpl w:val="3326BB4A"/>
    <w:styleLink w:val="WWNum31"/>
    <w:lvl w:ilvl="0">
      <w:start w:val="2"/>
      <w:numFmt w:val="decimal"/>
      <w:lvlText w:val="%1."/>
      <w:lvlJc w:val="left"/>
      <w:pPr>
        <w:ind w:left="657" w:hanging="231"/>
      </w:pPr>
      <w:rPr>
        <w:spacing w:val="0"/>
        <w:w w:val="100"/>
        <w:lang w:val="pt-PT" w:eastAsia="en-US" w:bidi="ar-SA"/>
      </w:rPr>
    </w:lvl>
    <w:lvl w:ilvl="1">
      <w:start w:val="1"/>
      <w:numFmt w:val="decimal"/>
      <w:lvlText w:val="%1.%2."/>
      <w:lvlJc w:val="left"/>
      <w:pPr>
        <w:ind w:left="143" w:hanging="360"/>
      </w:pPr>
      <w:rPr>
        <w:rFonts w:eastAsia="Gadugi" w:cs="Gadugi"/>
        <w:b/>
        <w:bCs/>
        <w:i w:val="0"/>
        <w:iCs w:val="0"/>
        <w:spacing w:val="-2"/>
        <w:w w:val="100"/>
        <w:sz w:val="18"/>
        <w:szCs w:val="18"/>
        <w:lang w:val="pt-PT" w:eastAsia="en-US" w:bidi="ar-SA"/>
      </w:rPr>
    </w:lvl>
    <w:lvl w:ilvl="2">
      <w:start w:val="1"/>
      <w:numFmt w:val="decimal"/>
      <w:lvlText w:val="%1.%2.%3."/>
      <w:lvlJc w:val="left"/>
      <w:pPr>
        <w:ind w:left="143" w:hanging="521"/>
      </w:pPr>
      <w:rPr>
        <w:rFonts w:eastAsia="Gadugi" w:cs="Gadugi"/>
        <w:b/>
        <w:bCs/>
        <w:i w:val="0"/>
        <w:iCs w:val="0"/>
        <w:spacing w:val="-2"/>
        <w:w w:val="100"/>
        <w:sz w:val="18"/>
        <w:szCs w:val="18"/>
        <w:lang w:val="pt-PT" w:eastAsia="en-US" w:bidi="ar-SA"/>
      </w:rPr>
    </w:lvl>
    <w:lvl w:ilvl="3">
      <w:start w:val="1"/>
      <w:numFmt w:val="decimal"/>
      <w:lvlText w:val="%1.%2.%3.%4."/>
      <w:lvlJc w:val="left"/>
      <w:pPr>
        <w:ind w:left="143" w:hanging="718"/>
      </w:pPr>
      <w:rPr>
        <w:rFonts w:eastAsia="Gadugi" w:cs="Gadugi"/>
        <w:b/>
        <w:bCs/>
        <w:i w:val="0"/>
        <w:iCs w:val="0"/>
        <w:spacing w:val="-2"/>
        <w:w w:val="100"/>
        <w:sz w:val="18"/>
        <w:szCs w:val="18"/>
        <w:lang w:val="pt-PT" w:eastAsia="en-US" w:bidi="ar-SA"/>
      </w:rPr>
    </w:lvl>
    <w:lvl w:ilvl="4">
      <w:numFmt w:val="bullet"/>
      <w:lvlText w:val="•"/>
      <w:lvlJc w:val="left"/>
      <w:pPr>
        <w:ind w:left="2713" w:hanging="718"/>
      </w:pPr>
      <w:rPr>
        <w:lang w:val="pt-PT" w:eastAsia="en-US" w:bidi="ar-SA"/>
      </w:rPr>
    </w:lvl>
    <w:lvl w:ilvl="5">
      <w:numFmt w:val="bullet"/>
      <w:lvlText w:val="•"/>
      <w:lvlJc w:val="left"/>
      <w:pPr>
        <w:ind w:left="3820" w:hanging="718"/>
      </w:pPr>
      <w:rPr>
        <w:lang w:val="pt-PT" w:eastAsia="en-US" w:bidi="ar-SA"/>
      </w:rPr>
    </w:lvl>
    <w:lvl w:ilvl="6">
      <w:numFmt w:val="bullet"/>
      <w:lvlText w:val="•"/>
      <w:lvlJc w:val="left"/>
      <w:pPr>
        <w:ind w:left="4927" w:hanging="718"/>
      </w:pPr>
      <w:rPr>
        <w:lang w:val="pt-PT" w:eastAsia="en-US" w:bidi="ar-SA"/>
      </w:rPr>
    </w:lvl>
    <w:lvl w:ilvl="7">
      <w:numFmt w:val="bullet"/>
      <w:lvlText w:val="•"/>
      <w:lvlJc w:val="left"/>
      <w:pPr>
        <w:ind w:left="6034" w:hanging="718"/>
      </w:pPr>
      <w:rPr>
        <w:lang w:val="pt-PT" w:eastAsia="en-US" w:bidi="ar-SA"/>
      </w:rPr>
    </w:lvl>
    <w:lvl w:ilvl="8">
      <w:numFmt w:val="bullet"/>
      <w:lvlText w:val="•"/>
      <w:lvlJc w:val="left"/>
      <w:pPr>
        <w:ind w:left="7141" w:hanging="718"/>
      </w:pPr>
      <w:rPr>
        <w:lang w:val="pt-PT" w:eastAsia="en-US" w:bidi="ar-SA"/>
      </w:rPr>
    </w:lvl>
  </w:abstractNum>
  <w:abstractNum w:abstractNumId="21" w15:restartNumberingAfterBreak="0">
    <w:nsid w:val="3AE92D7A"/>
    <w:multiLevelType w:val="multilevel"/>
    <w:tmpl w:val="B0846E68"/>
    <w:styleLink w:val="LFO15"/>
    <w:lvl w:ilvl="0">
      <w:start w:val="1"/>
      <w:numFmt w:val="decimal"/>
      <w:pStyle w:val="Estilo1"/>
      <w:lvlText w:val="%1."/>
      <w:lvlJc w:val="left"/>
      <w:pPr>
        <w:ind w:left="720" w:hanging="360"/>
      </w:pPr>
      <w:rPr>
        <w:rFonts w:cs="Times New Roman"/>
        <w:b/>
        <w:bCs/>
        <w:color w:val="000000"/>
      </w:rPr>
    </w:lvl>
    <w:lvl w:ilvl="1">
      <w:start w:val="1"/>
      <w:numFmt w:val="decimal"/>
      <w:suff w:val="space"/>
      <w:lvlText w:val="%1.%2."/>
      <w:lvlJc w:val="left"/>
      <w:pPr>
        <w:ind w:left="1072" w:hanging="363"/>
      </w:pPr>
      <w:rPr>
        <w:rFonts w:cs="Times New Roman"/>
        <w:b/>
        <w:bCs/>
        <w:strike w:val="0"/>
        <w:dstrike w:val="0"/>
        <w:color w:val="auto"/>
      </w:rPr>
    </w:lvl>
    <w:lvl w:ilvl="2">
      <w:start w:val="1"/>
      <w:numFmt w:val="decimal"/>
      <w:suff w:val="space"/>
      <w:lvlText w:val=" %1.%2.%3."/>
      <w:lvlJc w:val="left"/>
      <w:pPr>
        <w:ind w:left="1440" w:hanging="360"/>
      </w:pPr>
      <w:rPr>
        <w:rFonts w:cs="Times New Roman"/>
        <w:b/>
        <w:bCs/>
      </w:rPr>
    </w:lvl>
    <w:lvl w:ilvl="3">
      <w:start w:val="1"/>
      <w:numFmt w:val="decimal"/>
      <w:suff w:val="space"/>
      <w:lvlText w:val=" %1.%2.%3.%4."/>
      <w:lvlJc w:val="left"/>
      <w:pPr>
        <w:ind w:left="1920" w:hanging="360"/>
      </w:pPr>
      <w:rPr>
        <w:rFonts w:cs="Times New Roman"/>
        <w:sz w:val="24"/>
        <w:szCs w:val="24"/>
      </w:rPr>
    </w:lvl>
    <w:lvl w:ilvl="4">
      <w:start w:val="1"/>
      <w:numFmt w:val="decimal"/>
      <w:suff w:val="space"/>
      <w:lvlText w:val=" %1.%2.%3.%4.%5."/>
      <w:lvlJc w:val="left"/>
      <w:pPr>
        <w:ind w:left="2160" w:hanging="360"/>
      </w:pPr>
      <w:rPr>
        <w:rFonts w:cs="Times New Roman"/>
      </w:rPr>
    </w:lvl>
    <w:lvl w:ilvl="5">
      <w:start w:val="1"/>
      <w:numFmt w:val="decimal"/>
      <w:lvlText w:val=" %1.%2.%3.%4.%5.%6."/>
      <w:lvlJc w:val="left"/>
      <w:pPr>
        <w:ind w:left="2520" w:hanging="360"/>
      </w:pPr>
      <w:rPr>
        <w:rFonts w:cs="Times New Roman"/>
      </w:rPr>
    </w:lvl>
    <w:lvl w:ilvl="6">
      <w:start w:val="1"/>
      <w:numFmt w:val="decimal"/>
      <w:lvlText w:val=" %1.%2.%3.%4.%5.%6.%7."/>
      <w:lvlJc w:val="left"/>
      <w:pPr>
        <w:ind w:left="2880" w:hanging="360"/>
      </w:pPr>
      <w:rPr>
        <w:rFonts w:cs="Times New Roman"/>
      </w:rPr>
    </w:lvl>
    <w:lvl w:ilvl="7">
      <w:start w:val="1"/>
      <w:numFmt w:val="decimal"/>
      <w:lvlText w:val=" %1.%2.%3.%4.%5.%6.%7.%8."/>
      <w:lvlJc w:val="left"/>
      <w:pPr>
        <w:ind w:left="3240" w:hanging="360"/>
      </w:pPr>
      <w:rPr>
        <w:rFonts w:cs="Times New Roman"/>
      </w:rPr>
    </w:lvl>
    <w:lvl w:ilvl="8">
      <w:start w:val="1"/>
      <w:numFmt w:val="decimal"/>
      <w:lvlText w:val=" %1.%2.%3.%4.%5.%6.%7.%8.%9."/>
      <w:lvlJc w:val="left"/>
      <w:pPr>
        <w:ind w:left="3600" w:hanging="360"/>
      </w:pPr>
      <w:rPr>
        <w:rFonts w:cs="Times New Roman"/>
      </w:rPr>
    </w:lvl>
  </w:abstractNum>
  <w:abstractNum w:abstractNumId="22" w15:restartNumberingAfterBreak="0">
    <w:nsid w:val="3B2650F7"/>
    <w:multiLevelType w:val="multilevel"/>
    <w:tmpl w:val="AE185344"/>
    <w:styleLink w:val="WWNum23"/>
    <w:lvl w:ilvl="0">
      <w:start w:val="3"/>
      <w:numFmt w:val="upperRoman"/>
      <w:lvlText w:val="%1."/>
      <w:lvlJc w:val="left"/>
      <w:pPr>
        <w:ind w:left="375" w:hanging="233"/>
      </w:pPr>
      <w:rPr>
        <w:rFonts w:eastAsia="Gadugi" w:cs="Gadugi"/>
        <w:b w:val="0"/>
        <w:bCs w:val="0"/>
        <w:i w:val="0"/>
        <w:iCs w:val="0"/>
        <w:spacing w:val="0"/>
        <w:w w:val="100"/>
        <w:sz w:val="18"/>
        <w:szCs w:val="18"/>
        <w:lang w:val="pt-PT" w:eastAsia="en-US" w:bidi="ar-SA"/>
      </w:rPr>
    </w:lvl>
    <w:lvl w:ilvl="1">
      <w:numFmt w:val="bullet"/>
      <w:lvlText w:val="•"/>
      <w:lvlJc w:val="left"/>
      <w:pPr>
        <w:ind w:left="1277" w:hanging="233"/>
      </w:pPr>
      <w:rPr>
        <w:lang w:val="pt-PT" w:eastAsia="en-US" w:bidi="ar-SA"/>
      </w:rPr>
    </w:lvl>
    <w:lvl w:ilvl="2">
      <w:numFmt w:val="bullet"/>
      <w:lvlText w:val="•"/>
      <w:lvlJc w:val="left"/>
      <w:pPr>
        <w:ind w:left="2175" w:hanging="233"/>
      </w:pPr>
      <w:rPr>
        <w:lang w:val="pt-PT" w:eastAsia="en-US" w:bidi="ar-SA"/>
      </w:rPr>
    </w:lvl>
    <w:lvl w:ilvl="3">
      <w:numFmt w:val="bullet"/>
      <w:lvlText w:val="•"/>
      <w:lvlJc w:val="left"/>
      <w:pPr>
        <w:ind w:left="3072" w:hanging="233"/>
      </w:pPr>
      <w:rPr>
        <w:lang w:val="pt-PT" w:eastAsia="en-US" w:bidi="ar-SA"/>
      </w:rPr>
    </w:lvl>
    <w:lvl w:ilvl="4">
      <w:numFmt w:val="bullet"/>
      <w:lvlText w:val="•"/>
      <w:lvlJc w:val="left"/>
      <w:pPr>
        <w:ind w:left="3970" w:hanging="233"/>
      </w:pPr>
      <w:rPr>
        <w:lang w:val="pt-PT" w:eastAsia="en-US" w:bidi="ar-SA"/>
      </w:rPr>
    </w:lvl>
    <w:lvl w:ilvl="5">
      <w:numFmt w:val="bullet"/>
      <w:lvlText w:val="•"/>
      <w:lvlJc w:val="left"/>
      <w:pPr>
        <w:ind w:left="4867" w:hanging="233"/>
      </w:pPr>
      <w:rPr>
        <w:lang w:val="pt-PT" w:eastAsia="en-US" w:bidi="ar-SA"/>
      </w:rPr>
    </w:lvl>
    <w:lvl w:ilvl="6">
      <w:numFmt w:val="bullet"/>
      <w:lvlText w:val="•"/>
      <w:lvlJc w:val="left"/>
      <w:pPr>
        <w:ind w:left="5765" w:hanging="233"/>
      </w:pPr>
      <w:rPr>
        <w:lang w:val="pt-PT" w:eastAsia="en-US" w:bidi="ar-SA"/>
      </w:rPr>
    </w:lvl>
    <w:lvl w:ilvl="7">
      <w:numFmt w:val="bullet"/>
      <w:lvlText w:val="•"/>
      <w:lvlJc w:val="left"/>
      <w:pPr>
        <w:ind w:left="6662" w:hanging="233"/>
      </w:pPr>
      <w:rPr>
        <w:lang w:val="pt-PT" w:eastAsia="en-US" w:bidi="ar-SA"/>
      </w:rPr>
    </w:lvl>
    <w:lvl w:ilvl="8">
      <w:numFmt w:val="bullet"/>
      <w:lvlText w:val="•"/>
      <w:lvlJc w:val="left"/>
      <w:pPr>
        <w:ind w:left="7560" w:hanging="233"/>
      </w:pPr>
      <w:rPr>
        <w:lang w:val="pt-PT" w:eastAsia="en-US" w:bidi="ar-SA"/>
      </w:rPr>
    </w:lvl>
  </w:abstractNum>
  <w:abstractNum w:abstractNumId="23" w15:restartNumberingAfterBreak="0">
    <w:nsid w:val="3B9A3BFC"/>
    <w:multiLevelType w:val="multilevel"/>
    <w:tmpl w:val="CDB642BA"/>
    <w:styleLink w:val="WWNum8"/>
    <w:lvl w:ilvl="0">
      <w:start w:val="1"/>
      <w:numFmt w:val="lowerLetter"/>
      <w:lvlText w:val="%1"/>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1">
      <w:start w:val="1"/>
      <w:numFmt w:val="lowerLetter"/>
      <w:lvlText w:val="%1.%2"/>
      <w:lvlJc w:val="left"/>
      <w:pPr>
        <w:ind w:left="113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2">
      <w:start w:val="1"/>
      <w:numFmt w:val="lowerRoman"/>
      <w:lvlText w:val="%1.%2.%3"/>
      <w:lvlJc w:val="left"/>
      <w:pPr>
        <w:ind w:left="185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3">
      <w:start w:val="1"/>
      <w:numFmt w:val="decimal"/>
      <w:lvlText w:val="%1.%2.%3.%4"/>
      <w:lvlJc w:val="left"/>
      <w:pPr>
        <w:ind w:left="257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4">
      <w:start w:val="1"/>
      <w:numFmt w:val="lowerLetter"/>
      <w:lvlText w:val="%1.%2.%3.%4.%5"/>
      <w:lvlJc w:val="left"/>
      <w:pPr>
        <w:ind w:left="329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1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6">
      <w:start w:val="1"/>
      <w:numFmt w:val="decimal"/>
      <w:lvlText w:val="%1.%2.%3.%4.%5.%6.%7"/>
      <w:lvlJc w:val="left"/>
      <w:pPr>
        <w:ind w:left="473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5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7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abstractNum>
  <w:abstractNum w:abstractNumId="24" w15:restartNumberingAfterBreak="0">
    <w:nsid w:val="40BF23C0"/>
    <w:multiLevelType w:val="multilevel"/>
    <w:tmpl w:val="4D4AA18A"/>
    <w:styleLink w:val="WWNum26"/>
    <w:lvl w:ilvl="0">
      <w:start w:val="7"/>
      <w:numFmt w:val="upperRoman"/>
      <w:lvlText w:val="%1."/>
      <w:lvlJc w:val="left"/>
      <w:pPr>
        <w:ind w:left="440" w:hanging="298"/>
      </w:pPr>
      <w:rPr>
        <w:rFonts w:eastAsia="Gadugi" w:cs="Gadugi"/>
        <w:b w:val="0"/>
        <w:bCs w:val="0"/>
        <w:i w:val="0"/>
        <w:iCs w:val="0"/>
        <w:spacing w:val="0"/>
        <w:w w:val="100"/>
        <w:sz w:val="18"/>
        <w:szCs w:val="18"/>
        <w:lang w:val="pt-PT" w:eastAsia="en-US" w:bidi="ar-SA"/>
      </w:rPr>
    </w:lvl>
    <w:lvl w:ilvl="1">
      <w:numFmt w:val="bullet"/>
      <w:lvlText w:val="•"/>
      <w:lvlJc w:val="left"/>
      <w:pPr>
        <w:ind w:left="1331" w:hanging="298"/>
      </w:pPr>
      <w:rPr>
        <w:lang w:val="pt-PT" w:eastAsia="en-US" w:bidi="ar-SA"/>
      </w:rPr>
    </w:lvl>
    <w:lvl w:ilvl="2">
      <w:numFmt w:val="bullet"/>
      <w:lvlText w:val="•"/>
      <w:lvlJc w:val="left"/>
      <w:pPr>
        <w:ind w:left="2223" w:hanging="298"/>
      </w:pPr>
      <w:rPr>
        <w:lang w:val="pt-PT" w:eastAsia="en-US" w:bidi="ar-SA"/>
      </w:rPr>
    </w:lvl>
    <w:lvl w:ilvl="3">
      <w:numFmt w:val="bullet"/>
      <w:lvlText w:val="•"/>
      <w:lvlJc w:val="left"/>
      <w:pPr>
        <w:ind w:left="3114" w:hanging="298"/>
      </w:pPr>
      <w:rPr>
        <w:lang w:val="pt-PT" w:eastAsia="en-US" w:bidi="ar-SA"/>
      </w:rPr>
    </w:lvl>
    <w:lvl w:ilvl="4">
      <w:numFmt w:val="bullet"/>
      <w:lvlText w:val="•"/>
      <w:lvlJc w:val="left"/>
      <w:pPr>
        <w:ind w:left="4006" w:hanging="298"/>
      </w:pPr>
      <w:rPr>
        <w:lang w:val="pt-PT" w:eastAsia="en-US" w:bidi="ar-SA"/>
      </w:rPr>
    </w:lvl>
    <w:lvl w:ilvl="5">
      <w:numFmt w:val="bullet"/>
      <w:lvlText w:val="•"/>
      <w:lvlJc w:val="left"/>
      <w:pPr>
        <w:ind w:left="4897" w:hanging="298"/>
      </w:pPr>
      <w:rPr>
        <w:lang w:val="pt-PT" w:eastAsia="en-US" w:bidi="ar-SA"/>
      </w:rPr>
    </w:lvl>
    <w:lvl w:ilvl="6">
      <w:numFmt w:val="bullet"/>
      <w:lvlText w:val="•"/>
      <w:lvlJc w:val="left"/>
      <w:pPr>
        <w:ind w:left="5789" w:hanging="298"/>
      </w:pPr>
      <w:rPr>
        <w:lang w:val="pt-PT" w:eastAsia="en-US" w:bidi="ar-SA"/>
      </w:rPr>
    </w:lvl>
    <w:lvl w:ilvl="7">
      <w:numFmt w:val="bullet"/>
      <w:lvlText w:val="•"/>
      <w:lvlJc w:val="left"/>
      <w:pPr>
        <w:ind w:left="6680" w:hanging="298"/>
      </w:pPr>
      <w:rPr>
        <w:lang w:val="pt-PT" w:eastAsia="en-US" w:bidi="ar-SA"/>
      </w:rPr>
    </w:lvl>
    <w:lvl w:ilvl="8">
      <w:numFmt w:val="bullet"/>
      <w:lvlText w:val="•"/>
      <w:lvlJc w:val="left"/>
      <w:pPr>
        <w:ind w:left="7572" w:hanging="298"/>
      </w:pPr>
      <w:rPr>
        <w:lang w:val="pt-PT" w:eastAsia="en-US" w:bidi="ar-SA"/>
      </w:rPr>
    </w:lvl>
  </w:abstractNum>
  <w:abstractNum w:abstractNumId="25" w15:restartNumberingAfterBreak="0">
    <w:nsid w:val="44D14A88"/>
    <w:multiLevelType w:val="multilevel"/>
    <w:tmpl w:val="02B65540"/>
    <w:lvl w:ilvl="0">
      <w:start w:val="4"/>
      <w:numFmt w:val="decimal"/>
      <w:lvlText w:val="%1"/>
      <w:lvlJc w:val="left"/>
      <w:pPr>
        <w:ind w:left="420" w:hanging="420"/>
      </w:pPr>
      <w:rPr>
        <w:rFonts w:eastAsia="Arial" w:hint="default"/>
      </w:rPr>
    </w:lvl>
    <w:lvl w:ilvl="1">
      <w:start w:val="10"/>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6" w15:restartNumberingAfterBreak="0">
    <w:nsid w:val="44EB3EDB"/>
    <w:multiLevelType w:val="multilevel"/>
    <w:tmpl w:val="557CEFE2"/>
    <w:styleLink w:val="WWNum21"/>
    <w:lvl w:ilvl="0">
      <w:start w:val="1"/>
      <w:numFmt w:val="lowerLetter"/>
      <w:lvlText w:val="%1)"/>
      <w:lvlJc w:val="left"/>
      <w:pPr>
        <w:ind w:left="356" w:hanging="214"/>
      </w:pPr>
      <w:rPr>
        <w:rFonts w:eastAsia="Gadugi" w:cs="Gadugi"/>
        <w:b/>
        <w:bCs/>
        <w:i w:val="0"/>
        <w:iCs w:val="0"/>
        <w:spacing w:val="-1"/>
        <w:w w:val="100"/>
        <w:sz w:val="18"/>
        <w:szCs w:val="18"/>
        <w:lang w:val="pt-PT" w:eastAsia="en-US" w:bidi="ar-SA"/>
      </w:rPr>
    </w:lvl>
    <w:lvl w:ilvl="1">
      <w:numFmt w:val="bullet"/>
      <w:lvlText w:val="•"/>
      <w:lvlJc w:val="left"/>
      <w:pPr>
        <w:ind w:left="1259" w:hanging="214"/>
      </w:pPr>
      <w:rPr>
        <w:lang w:val="pt-PT" w:eastAsia="en-US" w:bidi="ar-SA"/>
      </w:rPr>
    </w:lvl>
    <w:lvl w:ilvl="2">
      <w:numFmt w:val="bullet"/>
      <w:lvlText w:val="•"/>
      <w:lvlJc w:val="left"/>
      <w:pPr>
        <w:ind w:left="2159" w:hanging="214"/>
      </w:pPr>
      <w:rPr>
        <w:lang w:val="pt-PT" w:eastAsia="en-US" w:bidi="ar-SA"/>
      </w:rPr>
    </w:lvl>
    <w:lvl w:ilvl="3">
      <w:numFmt w:val="bullet"/>
      <w:lvlText w:val="•"/>
      <w:lvlJc w:val="left"/>
      <w:pPr>
        <w:ind w:left="3058" w:hanging="214"/>
      </w:pPr>
      <w:rPr>
        <w:lang w:val="pt-PT" w:eastAsia="en-US" w:bidi="ar-SA"/>
      </w:rPr>
    </w:lvl>
    <w:lvl w:ilvl="4">
      <w:numFmt w:val="bullet"/>
      <w:lvlText w:val="•"/>
      <w:lvlJc w:val="left"/>
      <w:pPr>
        <w:ind w:left="3958" w:hanging="214"/>
      </w:pPr>
      <w:rPr>
        <w:lang w:val="pt-PT" w:eastAsia="en-US" w:bidi="ar-SA"/>
      </w:rPr>
    </w:lvl>
    <w:lvl w:ilvl="5">
      <w:numFmt w:val="bullet"/>
      <w:lvlText w:val="•"/>
      <w:lvlJc w:val="left"/>
      <w:pPr>
        <w:ind w:left="4857" w:hanging="214"/>
      </w:pPr>
      <w:rPr>
        <w:lang w:val="pt-PT" w:eastAsia="en-US" w:bidi="ar-SA"/>
      </w:rPr>
    </w:lvl>
    <w:lvl w:ilvl="6">
      <w:numFmt w:val="bullet"/>
      <w:lvlText w:val="•"/>
      <w:lvlJc w:val="left"/>
      <w:pPr>
        <w:ind w:left="5757" w:hanging="214"/>
      </w:pPr>
      <w:rPr>
        <w:lang w:val="pt-PT" w:eastAsia="en-US" w:bidi="ar-SA"/>
      </w:rPr>
    </w:lvl>
    <w:lvl w:ilvl="7">
      <w:numFmt w:val="bullet"/>
      <w:lvlText w:val="•"/>
      <w:lvlJc w:val="left"/>
      <w:pPr>
        <w:ind w:left="6656" w:hanging="214"/>
      </w:pPr>
      <w:rPr>
        <w:lang w:val="pt-PT" w:eastAsia="en-US" w:bidi="ar-SA"/>
      </w:rPr>
    </w:lvl>
    <w:lvl w:ilvl="8">
      <w:numFmt w:val="bullet"/>
      <w:lvlText w:val="•"/>
      <w:lvlJc w:val="left"/>
      <w:pPr>
        <w:ind w:left="7556" w:hanging="214"/>
      </w:pPr>
      <w:rPr>
        <w:lang w:val="pt-PT" w:eastAsia="en-US" w:bidi="ar-SA"/>
      </w:rPr>
    </w:lvl>
  </w:abstractNum>
  <w:abstractNum w:abstractNumId="27" w15:restartNumberingAfterBreak="0">
    <w:nsid w:val="4B96041C"/>
    <w:multiLevelType w:val="multilevel"/>
    <w:tmpl w:val="A9222096"/>
    <w:styleLink w:val="WWNum30"/>
    <w:lvl w:ilvl="0">
      <w:start w:val="1"/>
      <w:numFmt w:val="lowerLetter"/>
      <w:lvlText w:val="%1)"/>
      <w:lvlJc w:val="left"/>
      <w:pPr>
        <w:ind w:left="863" w:hanging="360"/>
      </w:pPr>
      <w:rPr>
        <w:rFonts w:eastAsia="Gadugi" w:cs="Gadugi"/>
        <w:b/>
        <w:bCs/>
        <w:i w:val="0"/>
        <w:iCs w:val="0"/>
        <w:spacing w:val="-1"/>
        <w:w w:val="100"/>
        <w:sz w:val="18"/>
        <w:szCs w:val="18"/>
        <w:lang w:val="pt-PT" w:eastAsia="en-US" w:bidi="ar-SA"/>
      </w:rPr>
    </w:lvl>
    <w:lvl w:ilvl="1">
      <w:numFmt w:val="bullet"/>
      <w:lvlText w:val="•"/>
      <w:lvlJc w:val="left"/>
      <w:pPr>
        <w:ind w:left="1709" w:hanging="360"/>
      </w:pPr>
      <w:rPr>
        <w:lang w:val="pt-PT" w:eastAsia="en-US" w:bidi="ar-SA"/>
      </w:rPr>
    </w:lvl>
    <w:lvl w:ilvl="2">
      <w:numFmt w:val="bullet"/>
      <w:lvlText w:val="•"/>
      <w:lvlJc w:val="left"/>
      <w:pPr>
        <w:ind w:left="2559" w:hanging="360"/>
      </w:pPr>
      <w:rPr>
        <w:lang w:val="pt-PT" w:eastAsia="en-US" w:bidi="ar-SA"/>
      </w:rPr>
    </w:lvl>
    <w:lvl w:ilvl="3">
      <w:numFmt w:val="bullet"/>
      <w:lvlText w:val="•"/>
      <w:lvlJc w:val="left"/>
      <w:pPr>
        <w:ind w:left="3408" w:hanging="360"/>
      </w:pPr>
      <w:rPr>
        <w:lang w:val="pt-PT" w:eastAsia="en-US" w:bidi="ar-SA"/>
      </w:rPr>
    </w:lvl>
    <w:lvl w:ilvl="4">
      <w:numFmt w:val="bullet"/>
      <w:lvlText w:val="•"/>
      <w:lvlJc w:val="left"/>
      <w:pPr>
        <w:ind w:left="4258" w:hanging="360"/>
      </w:pPr>
      <w:rPr>
        <w:lang w:val="pt-PT" w:eastAsia="en-US" w:bidi="ar-SA"/>
      </w:rPr>
    </w:lvl>
    <w:lvl w:ilvl="5">
      <w:numFmt w:val="bullet"/>
      <w:lvlText w:val="•"/>
      <w:lvlJc w:val="left"/>
      <w:pPr>
        <w:ind w:left="5107" w:hanging="360"/>
      </w:pPr>
      <w:rPr>
        <w:lang w:val="pt-PT" w:eastAsia="en-US" w:bidi="ar-SA"/>
      </w:rPr>
    </w:lvl>
    <w:lvl w:ilvl="6">
      <w:numFmt w:val="bullet"/>
      <w:lvlText w:val="•"/>
      <w:lvlJc w:val="left"/>
      <w:pPr>
        <w:ind w:left="5957" w:hanging="360"/>
      </w:pPr>
      <w:rPr>
        <w:lang w:val="pt-PT" w:eastAsia="en-US" w:bidi="ar-SA"/>
      </w:rPr>
    </w:lvl>
    <w:lvl w:ilvl="7">
      <w:numFmt w:val="bullet"/>
      <w:lvlText w:val="•"/>
      <w:lvlJc w:val="left"/>
      <w:pPr>
        <w:ind w:left="6806" w:hanging="360"/>
      </w:pPr>
      <w:rPr>
        <w:lang w:val="pt-PT" w:eastAsia="en-US" w:bidi="ar-SA"/>
      </w:rPr>
    </w:lvl>
    <w:lvl w:ilvl="8">
      <w:numFmt w:val="bullet"/>
      <w:lvlText w:val="•"/>
      <w:lvlJc w:val="left"/>
      <w:pPr>
        <w:ind w:left="7656" w:hanging="360"/>
      </w:pPr>
      <w:rPr>
        <w:lang w:val="pt-PT" w:eastAsia="en-US" w:bidi="ar-SA"/>
      </w:rPr>
    </w:lvl>
  </w:abstractNum>
  <w:abstractNum w:abstractNumId="28" w15:restartNumberingAfterBreak="0">
    <w:nsid w:val="4D870AAE"/>
    <w:multiLevelType w:val="multilevel"/>
    <w:tmpl w:val="DD4E88A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9" w15:restartNumberingAfterBreak="0">
    <w:nsid w:val="4DCD6A77"/>
    <w:multiLevelType w:val="multilevel"/>
    <w:tmpl w:val="48FC593E"/>
    <w:styleLink w:val="WWNum32"/>
    <w:lvl w:ilvl="0">
      <w:start w:val="1"/>
      <w:numFmt w:val="decimal"/>
      <w:lvlText w:val="%1"/>
      <w:lvlJc w:val="left"/>
      <w:pPr>
        <w:ind w:left="143" w:hanging="305"/>
      </w:pPr>
      <w:rPr>
        <w:lang w:val="pt-PT" w:eastAsia="en-US" w:bidi="ar-SA"/>
      </w:rPr>
    </w:lvl>
    <w:lvl w:ilvl="1">
      <w:start w:val="1"/>
      <w:numFmt w:val="decimal"/>
      <w:lvlText w:val="%1.%2"/>
      <w:lvlJc w:val="left"/>
      <w:pPr>
        <w:ind w:left="143" w:hanging="305"/>
      </w:pPr>
      <w:rPr>
        <w:rFonts w:eastAsia="Gadugi" w:cs="Gadugi"/>
        <w:b/>
        <w:bCs/>
        <w:i w:val="0"/>
        <w:iCs w:val="0"/>
        <w:spacing w:val="-2"/>
        <w:w w:val="100"/>
        <w:sz w:val="18"/>
        <w:szCs w:val="18"/>
        <w:lang w:val="pt-PT" w:eastAsia="en-US" w:bidi="ar-SA"/>
      </w:rPr>
    </w:lvl>
    <w:lvl w:ilvl="2">
      <w:numFmt w:val="bullet"/>
      <w:lvlText w:val="•"/>
      <w:lvlJc w:val="left"/>
      <w:pPr>
        <w:ind w:left="1983" w:hanging="305"/>
      </w:pPr>
      <w:rPr>
        <w:lang w:val="pt-PT" w:eastAsia="en-US" w:bidi="ar-SA"/>
      </w:rPr>
    </w:lvl>
    <w:lvl w:ilvl="3">
      <w:numFmt w:val="bullet"/>
      <w:lvlText w:val="•"/>
      <w:lvlJc w:val="left"/>
      <w:pPr>
        <w:ind w:left="2904" w:hanging="305"/>
      </w:pPr>
      <w:rPr>
        <w:lang w:val="pt-PT" w:eastAsia="en-US" w:bidi="ar-SA"/>
      </w:rPr>
    </w:lvl>
    <w:lvl w:ilvl="4">
      <w:numFmt w:val="bullet"/>
      <w:lvlText w:val="•"/>
      <w:lvlJc w:val="left"/>
      <w:pPr>
        <w:ind w:left="3826" w:hanging="305"/>
      </w:pPr>
      <w:rPr>
        <w:lang w:val="pt-PT" w:eastAsia="en-US" w:bidi="ar-SA"/>
      </w:rPr>
    </w:lvl>
    <w:lvl w:ilvl="5">
      <w:numFmt w:val="bullet"/>
      <w:lvlText w:val="•"/>
      <w:lvlJc w:val="left"/>
      <w:pPr>
        <w:ind w:left="4747" w:hanging="305"/>
      </w:pPr>
      <w:rPr>
        <w:lang w:val="pt-PT" w:eastAsia="en-US" w:bidi="ar-SA"/>
      </w:rPr>
    </w:lvl>
    <w:lvl w:ilvl="6">
      <w:numFmt w:val="bullet"/>
      <w:lvlText w:val="•"/>
      <w:lvlJc w:val="left"/>
      <w:pPr>
        <w:ind w:left="5669" w:hanging="305"/>
      </w:pPr>
      <w:rPr>
        <w:lang w:val="pt-PT" w:eastAsia="en-US" w:bidi="ar-SA"/>
      </w:rPr>
    </w:lvl>
    <w:lvl w:ilvl="7">
      <w:numFmt w:val="bullet"/>
      <w:lvlText w:val="•"/>
      <w:lvlJc w:val="left"/>
      <w:pPr>
        <w:ind w:left="6590" w:hanging="305"/>
      </w:pPr>
      <w:rPr>
        <w:lang w:val="pt-PT" w:eastAsia="en-US" w:bidi="ar-SA"/>
      </w:rPr>
    </w:lvl>
    <w:lvl w:ilvl="8">
      <w:numFmt w:val="bullet"/>
      <w:lvlText w:val="•"/>
      <w:lvlJc w:val="left"/>
      <w:pPr>
        <w:ind w:left="7512" w:hanging="305"/>
      </w:pPr>
      <w:rPr>
        <w:lang w:val="pt-PT" w:eastAsia="en-US" w:bidi="ar-SA"/>
      </w:rPr>
    </w:lvl>
  </w:abstractNum>
  <w:abstractNum w:abstractNumId="30" w15:restartNumberingAfterBreak="0">
    <w:nsid w:val="4DD65EF6"/>
    <w:multiLevelType w:val="hybridMultilevel"/>
    <w:tmpl w:val="610C86F8"/>
    <w:lvl w:ilvl="0" w:tplc="63007D44">
      <w:start w:val="1"/>
      <w:numFmt w:val="decimal"/>
      <w:lvlText w:val="%1"/>
      <w:lvlJc w:val="left"/>
      <w:pPr>
        <w:ind w:left="540" w:hanging="144"/>
      </w:pPr>
      <w:rPr>
        <w:rFonts w:ascii="Times New Roman" w:eastAsia="Times New Roman" w:hAnsi="Times New Roman" w:cs="Times New Roman" w:hint="default"/>
        <w:b/>
        <w:bCs/>
        <w:w w:val="99"/>
        <w:sz w:val="19"/>
        <w:szCs w:val="19"/>
        <w:lang w:val="pt-PT" w:eastAsia="pt-PT" w:bidi="pt-PT"/>
      </w:rPr>
    </w:lvl>
    <w:lvl w:ilvl="1" w:tplc="002A91A0">
      <w:numFmt w:val="none"/>
      <w:lvlText w:val=""/>
      <w:lvlJc w:val="left"/>
      <w:pPr>
        <w:tabs>
          <w:tab w:val="num" w:pos="360"/>
        </w:tabs>
      </w:pPr>
    </w:lvl>
    <w:lvl w:ilvl="2" w:tplc="0A2CB94E">
      <w:numFmt w:val="none"/>
      <w:lvlText w:val=""/>
      <w:lvlJc w:val="left"/>
      <w:pPr>
        <w:tabs>
          <w:tab w:val="num" w:pos="360"/>
        </w:tabs>
      </w:pPr>
    </w:lvl>
    <w:lvl w:ilvl="3" w:tplc="8460E14A">
      <w:numFmt w:val="bullet"/>
      <w:lvlText w:val="•"/>
      <w:lvlJc w:val="left"/>
      <w:pPr>
        <w:ind w:left="780" w:hanging="380"/>
      </w:pPr>
      <w:rPr>
        <w:rFonts w:hint="default"/>
        <w:lang w:val="pt-PT" w:eastAsia="pt-PT" w:bidi="pt-PT"/>
      </w:rPr>
    </w:lvl>
    <w:lvl w:ilvl="4" w:tplc="61FA4EF2">
      <w:numFmt w:val="bullet"/>
      <w:lvlText w:val="•"/>
      <w:lvlJc w:val="left"/>
      <w:pPr>
        <w:ind w:left="2017" w:hanging="380"/>
      </w:pPr>
      <w:rPr>
        <w:rFonts w:hint="default"/>
        <w:lang w:val="pt-PT" w:eastAsia="pt-PT" w:bidi="pt-PT"/>
      </w:rPr>
    </w:lvl>
    <w:lvl w:ilvl="5" w:tplc="2C7AC254">
      <w:numFmt w:val="bullet"/>
      <w:lvlText w:val="•"/>
      <w:lvlJc w:val="left"/>
      <w:pPr>
        <w:ind w:left="3254" w:hanging="380"/>
      </w:pPr>
      <w:rPr>
        <w:rFonts w:hint="default"/>
        <w:lang w:val="pt-PT" w:eastAsia="pt-PT" w:bidi="pt-PT"/>
      </w:rPr>
    </w:lvl>
    <w:lvl w:ilvl="6" w:tplc="CA3AC33E">
      <w:numFmt w:val="bullet"/>
      <w:lvlText w:val="•"/>
      <w:lvlJc w:val="left"/>
      <w:pPr>
        <w:ind w:left="4491" w:hanging="380"/>
      </w:pPr>
      <w:rPr>
        <w:rFonts w:hint="default"/>
        <w:lang w:val="pt-PT" w:eastAsia="pt-PT" w:bidi="pt-PT"/>
      </w:rPr>
    </w:lvl>
    <w:lvl w:ilvl="7" w:tplc="C114B726">
      <w:numFmt w:val="bullet"/>
      <w:lvlText w:val="•"/>
      <w:lvlJc w:val="left"/>
      <w:pPr>
        <w:ind w:left="5728" w:hanging="380"/>
      </w:pPr>
      <w:rPr>
        <w:rFonts w:hint="default"/>
        <w:lang w:val="pt-PT" w:eastAsia="pt-PT" w:bidi="pt-PT"/>
      </w:rPr>
    </w:lvl>
    <w:lvl w:ilvl="8" w:tplc="C1B61712">
      <w:numFmt w:val="bullet"/>
      <w:lvlText w:val="•"/>
      <w:lvlJc w:val="left"/>
      <w:pPr>
        <w:ind w:left="6965" w:hanging="380"/>
      </w:pPr>
      <w:rPr>
        <w:rFonts w:hint="default"/>
        <w:lang w:val="pt-PT" w:eastAsia="pt-PT" w:bidi="pt-PT"/>
      </w:rPr>
    </w:lvl>
  </w:abstractNum>
  <w:abstractNum w:abstractNumId="31" w15:restartNumberingAfterBreak="0">
    <w:nsid w:val="4ECF12D9"/>
    <w:multiLevelType w:val="hybridMultilevel"/>
    <w:tmpl w:val="40C8844A"/>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7C0B56"/>
    <w:multiLevelType w:val="hybridMultilevel"/>
    <w:tmpl w:val="0ACA2174"/>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2803CDC"/>
    <w:multiLevelType w:val="multilevel"/>
    <w:tmpl w:val="F4144270"/>
    <w:styleLink w:val="WWNum28"/>
    <w:lvl w:ilvl="0">
      <w:start w:val="10"/>
      <w:numFmt w:val="decimal"/>
      <w:lvlText w:val="%1."/>
      <w:lvlJc w:val="left"/>
      <w:pPr>
        <w:ind w:left="1894" w:hanging="334"/>
      </w:pPr>
      <w:rPr>
        <w:spacing w:val="-1"/>
        <w:w w:val="100"/>
        <w:lang w:val="pt-PT" w:eastAsia="en-US" w:bidi="ar-SA"/>
      </w:rPr>
    </w:lvl>
    <w:lvl w:ilvl="1">
      <w:start w:val="1"/>
      <w:numFmt w:val="decimal"/>
      <w:lvlText w:val="%1.%2."/>
      <w:lvlJc w:val="left"/>
      <w:pPr>
        <w:ind w:left="143" w:hanging="456"/>
      </w:pPr>
      <w:rPr>
        <w:rFonts w:eastAsia="Gadugi" w:cs="Gadugi"/>
        <w:b/>
        <w:bCs/>
        <w:i w:val="0"/>
        <w:iCs w:val="0"/>
        <w:color w:val="000000"/>
        <w:spacing w:val="-1"/>
        <w:w w:val="100"/>
        <w:sz w:val="18"/>
        <w:szCs w:val="18"/>
        <w:lang w:val="pt-PT" w:eastAsia="en-US" w:bidi="ar-SA"/>
      </w:rPr>
    </w:lvl>
    <w:lvl w:ilvl="2">
      <w:start w:val="1"/>
      <w:numFmt w:val="decimal"/>
      <w:lvlText w:val="%1.%2.%3."/>
      <w:lvlJc w:val="left"/>
      <w:pPr>
        <w:ind w:left="851" w:hanging="708"/>
      </w:pPr>
      <w:rPr>
        <w:rFonts w:eastAsia="Gadugi" w:cs="Gadugi"/>
        <w:b/>
        <w:bCs/>
        <w:i w:val="0"/>
        <w:iCs w:val="0"/>
        <w:spacing w:val="-2"/>
        <w:w w:val="98"/>
        <w:sz w:val="18"/>
        <w:szCs w:val="18"/>
        <w:lang w:val="pt-PT" w:eastAsia="en-US" w:bidi="ar-SA"/>
      </w:rPr>
    </w:lvl>
    <w:lvl w:ilvl="3">
      <w:numFmt w:val="bullet"/>
      <w:lvlText w:val="•"/>
      <w:lvlJc w:val="left"/>
      <w:pPr>
        <w:ind w:left="640" w:hanging="708"/>
      </w:pPr>
      <w:rPr>
        <w:lang w:val="pt-PT" w:eastAsia="en-US" w:bidi="ar-SA"/>
      </w:rPr>
    </w:lvl>
    <w:lvl w:ilvl="4">
      <w:numFmt w:val="bullet"/>
      <w:lvlText w:val="•"/>
      <w:lvlJc w:val="left"/>
      <w:pPr>
        <w:ind w:left="760" w:hanging="708"/>
      </w:pPr>
      <w:rPr>
        <w:lang w:val="pt-PT" w:eastAsia="en-US" w:bidi="ar-SA"/>
      </w:rPr>
    </w:lvl>
    <w:lvl w:ilvl="5">
      <w:numFmt w:val="bullet"/>
      <w:lvlText w:val="•"/>
      <w:lvlJc w:val="left"/>
      <w:pPr>
        <w:ind w:left="860" w:hanging="708"/>
      </w:pPr>
      <w:rPr>
        <w:lang w:val="pt-PT" w:eastAsia="en-US" w:bidi="ar-SA"/>
      </w:rPr>
    </w:lvl>
    <w:lvl w:ilvl="6">
      <w:numFmt w:val="bullet"/>
      <w:lvlText w:val="•"/>
      <w:lvlJc w:val="left"/>
      <w:pPr>
        <w:ind w:left="2559" w:hanging="708"/>
      </w:pPr>
      <w:rPr>
        <w:lang w:val="pt-PT" w:eastAsia="en-US" w:bidi="ar-SA"/>
      </w:rPr>
    </w:lvl>
    <w:lvl w:ilvl="7">
      <w:numFmt w:val="bullet"/>
      <w:lvlText w:val="•"/>
      <w:lvlJc w:val="left"/>
      <w:pPr>
        <w:ind w:left="4258" w:hanging="708"/>
      </w:pPr>
      <w:rPr>
        <w:lang w:val="pt-PT" w:eastAsia="en-US" w:bidi="ar-SA"/>
      </w:rPr>
    </w:lvl>
    <w:lvl w:ilvl="8">
      <w:numFmt w:val="bullet"/>
      <w:lvlText w:val="•"/>
      <w:lvlJc w:val="left"/>
      <w:pPr>
        <w:ind w:left="5957" w:hanging="708"/>
      </w:pPr>
      <w:rPr>
        <w:lang w:val="pt-PT" w:eastAsia="en-US" w:bidi="ar-SA"/>
      </w:rPr>
    </w:lvl>
  </w:abstractNum>
  <w:abstractNum w:abstractNumId="34" w15:restartNumberingAfterBreak="0">
    <w:nsid w:val="54701CA1"/>
    <w:multiLevelType w:val="multilevel"/>
    <w:tmpl w:val="54701CA1"/>
    <w:lvl w:ilvl="0">
      <w:start w:val="1"/>
      <w:numFmt w:val="bullet"/>
      <w:pStyle w:val="Commarcadores5"/>
      <w:lvlText w:val=""/>
      <w:lvlJc w:val="left"/>
      <w:pPr>
        <w:tabs>
          <w:tab w:val="left" w:pos="1492"/>
        </w:tabs>
        <w:ind w:left="1492"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5" w15:restartNumberingAfterBreak="0">
    <w:nsid w:val="58A331A4"/>
    <w:multiLevelType w:val="multilevel"/>
    <w:tmpl w:val="C276D150"/>
    <w:lvl w:ilvl="0">
      <w:start w:val="1"/>
      <w:numFmt w:val="decimal"/>
      <w:lvlText w:val="%1."/>
      <w:lvlJc w:val="left"/>
      <w:pPr>
        <w:ind w:left="964" w:hanging="824"/>
      </w:pPr>
      <w:rPr>
        <w:rFonts w:hint="default"/>
        <w:spacing w:val="-2"/>
        <w:w w:val="95"/>
        <w:lang w:val="pt-PT" w:eastAsia="en-US" w:bidi="ar-SA"/>
      </w:rPr>
    </w:lvl>
    <w:lvl w:ilvl="1">
      <w:start w:val="1"/>
      <w:numFmt w:val="decimal"/>
      <w:lvlText w:val="%1.%2."/>
      <w:lvlJc w:val="left"/>
      <w:pPr>
        <w:ind w:left="141" w:hanging="816"/>
      </w:pPr>
      <w:rPr>
        <w:rFonts w:ascii="Times New Roman" w:eastAsia="Times New Roman" w:hAnsi="Times New Roman" w:cs="Times New Roman" w:hint="default"/>
        <w:b w:val="0"/>
        <w:bCs w:val="0"/>
        <w:i w:val="0"/>
        <w:iCs w:val="0"/>
        <w:spacing w:val="0"/>
        <w:w w:val="93"/>
        <w:sz w:val="20"/>
        <w:szCs w:val="20"/>
        <w:lang w:val="pt-PT" w:eastAsia="en-US" w:bidi="ar-SA"/>
      </w:rPr>
    </w:lvl>
    <w:lvl w:ilvl="2">
      <w:numFmt w:val="bullet"/>
      <w:lvlText w:val="•"/>
      <w:lvlJc w:val="left"/>
      <w:pPr>
        <w:ind w:left="960" w:hanging="816"/>
      </w:pPr>
      <w:rPr>
        <w:rFonts w:hint="default"/>
        <w:lang w:val="pt-PT" w:eastAsia="en-US" w:bidi="ar-SA"/>
      </w:rPr>
    </w:lvl>
    <w:lvl w:ilvl="3">
      <w:numFmt w:val="bullet"/>
      <w:lvlText w:val="•"/>
      <w:lvlJc w:val="left"/>
      <w:pPr>
        <w:ind w:left="2063" w:hanging="816"/>
      </w:pPr>
      <w:rPr>
        <w:rFonts w:hint="default"/>
        <w:lang w:val="pt-PT" w:eastAsia="en-US" w:bidi="ar-SA"/>
      </w:rPr>
    </w:lvl>
    <w:lvl w:ilvl="4">
      <w:numFmt w:val="bullet"/>
      <w:lvlText w:val="•"/>
      <w:lvlJc w:val="left"/>
      <w:pPr>
        <w:ind w:left="3166" w:hanging="816"/>
      </w:pPr>
      <w:rPr>
        <w:rFonts w:hint="default"/>
        <w:lang w:val="pt-PT" w:eastAsia="en-US" w:bidi="ar-SA"/>
      </w:rPr>
    </w:lvl>
    <w:lvl w:ilvl="5">
      <w:numFmt w:val="bullet"/>
      <w:lvlText w:val="•"/>
      <w:lvlJc w:val="left"/>
      <w:pPr>
        <w:ind w:left="4269" w:hanging="816"/>
      </w:pPr>
      <w:rPr>
        <w:rFonts w:hint="default"/>
        <w:lang w:val="pt-PT" w:eastAsia="en-US" w:bidi="ar-SA"/>
      </w:rPr>
    </w:lvl>
    <w:lvl w:ilvl="6">
      <w:numFmt w:val="bullet"/>
      <w:lvlText w:val="•"/>
      <w:lvlJc w:val="left"/>
      <w:pPr>
        <w:ind w:left="5373" w:hanging="816"/>
      </w:pPr>
      <w:rPr>
        <w:rFonts w:hint="default"/>
        <w:lang w:val="pt-PT" w:eastAsia="en-US" w:bidi="ar-SA"/>
      </w:rPr>
    </w:lvl>
    <w:lvl w:ilvl="7">
      <w:numFmt w:val="bullet"/>
      <w:lvlText w:val="•"/>
      <w:lvlJc w:val="left"/>
      <w:pPr>
        <w:ind w:left="6476" w:hanging="816"/>
      </w:pPr>
      <w:rPr>
        <w:rFonts w:hint="default"/>
        <w:lang w:val="pt-PT" w:eastAsia="en-US" w:bidi="ar-SA"/>
      </w:rPr>
    </w:lvl>
    <w:lvl w:ilvl="8">
      <w:numFmt w:val="bullet"/>
      <w:lvlText w:val="•"/>
      <w:lvlJc w:val="left"/>
      <w:pPr>
        <w:ind w:left="7579" w:hanging="816"/>
      </w:pPr>
      <w:rPr>
        <w:rFonts w:hint="default"/>
        <w:lang w:val="pt-PT" w:eastAsia="en-US" w:bidi="ar-SA"/>
      </w:rPr>
    </w:lvl>
  </w:abstractNum>
  <w:abstractNum w:abstractNumId="36" w15:restartNumberingAfterBreak="0">
    <w:nsid w:val="58CF4C99"/>
    <w:multiLevelType w:val="multilevel"/>
    <w:tmpl w:val="9520802C"/>
    <w:styleLink w:val="WWNum1"/>
    <w:lvl w:ilvl="0">
      <w:start w:val="1"/>
      <w:numFmt w:val="upperRoman"/>
      <w:lvlText w:val="%1"/>
      <w:lvlJc w:val="left"/>
      <w:pPr>
        <w:ind w:left="1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pPr>
        <w:ind w:left="10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pPr>
        <w:ind w:left="18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pPr>
        <w:ind w:left="25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pPr>
        <w:ind w:left="324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pPr>
        <w:ind w:left="396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pPr>
        <w:ind w:left="46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pPr>
        <w:ind w:left="54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pPr>
        <w:ind w:left="61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37" w15:restartNumberingAfterBreak="0">
    <w:nsid w:val="5FF74077"/>
    <w:multiLevelType w:val="multilevel"/>
    <w:tmpl w:val="A568094A"/>
    <w:styleLink w:val="WWNum2"/>
    <w:lvl w:ilvl="0">
      <w:start w:val="1"/>
      <w:numFmt w:val="upperRoman"/>
      <w:lvlText w:val="%1"/>
      <w:lvlJc w:val="left"/>
      <w:pPr>
        <w:ind w:left="23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pPr>
        <w:ind w:left="10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pPr>
        <w:ind w:left="18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pPr>
        <w:ind w:left="25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pPr>
        <w:ind w:left="324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pPr>
        <w:ind w:left="396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pPr>
        <w:ind w:left="46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pPr>
        <w:ind w:left="54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pPr>
        <w:ind w:left="61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38" w15:restartNumberingAfterBreak="0">
    <w:nsid w:val="615E2BC7"/>
    <w:multiLevelType w:val="multilevel"/>
    <w:tmpl w:val="4C26BCAC"/>
    <w:styleLink w:val="WWNum27"/>
    <w:lvl w:ilvl="0">
      <w:start w:val="1"/>
      <w:numFmt w:val="upperRoman"/>
      <w:lvlText w:val="%1."/>
      <w:lvlJc w:val="left"/>
      <w:pPr>
        <w:ind w:left="279" w:hanging="137"/>
      </w:pPr>
      <w:rPr>
        <w:rFonts w:eastAsia="Gadugi" w:cs="Gadugi"/>
        <w:b w:val="0"/>
        <w:bCs w:val="0"/>
        <w:i w:val="0"/>
        <w:iCs w:val="0"/>
        <w:spacing w:val="0"/>
        <w:w w:val="100"/>
        <w:sz w:val="18"/>
        <w:szCs w:val="18"/>
        <w:lang w:val="pt-PT" w:eastAsia="en-US" w:bidi="ar-SA"/>
      </w:rPr>
    </w:lvl>
    <w:lvl w:ilvl="1">
      <w:numFmt w:val="bullet"/>
      <w:lvlText w:val="•"/>
      <w:lvlJc w:val="left"/>
      <w:pPr>
        <w:ind w:left="1187" w:hanging="137"/>
      </w:pPr>
      <w:rPr>
        <w:lang w:val="pt-PT" w:eastAsia="en-US" w:bidi="ar-SA"/>
      </w:rPr>
    </w:lvl>
    <w:lvl w:ilvl="2">
      <w:numFmt w:val="bullet"/>
      <w:lvlText w:val="•"/>
      <w:lvlJc w:val="left"/>
      <w:pPr>
        <w:ind w:left="2095" w:hanging="137"/>
      </w:pPr>
      <w:rPr>
        <w:lang w:val="pt-PT" w:eastAsia="en-US" w:bidi="ar-SA"/>
      </w:rPr>
    </w:lvl>
    <w:lvl w:ilvl="3">
      <w:numFmt w:val="bullet"/>
      <w:lvlText w:val="•"/>
      <w:lvlJc w:val="left"/>
      <w:pPr>
        <w:ind w:left="3002" w:hanging="137"/>
      </w:pPr>
      <w:rPr>
        <w:lang w:val="pt-PT" w:eastAsia="en-US" w:bidi="ar-SA"/>
      </w:rPr>
    </w:lvl>
    <w:lvl w:ilvl="4">
      <w:numFmt w:val="bullet"/>
      <w:lvlText w:val="•"/>
      <w:lvlJc w:val="left"/>
      <w:pPr>
        <w:ind w:left="3910" w:hanging="137"/>
      </w:pPr>
      <w:rPr>
        <w:lang w:val="pt-PT" w:eastAsia="en-US" w:bidi="ar-SA"/>
      </w:rPr>
    </w:lvl>
    <w:lvl w:ilvl="5">
      <w:numFmt w:val="bullet"/>
      <w:lvlText w:val="•"/>
      <w:lvlJc w:val="left"/>
      <w:pPr>
        <w:ind w:left="4817" w:hanging="137"/>
      </w:pPr>
      <w:rPr>
        <w:lang w:val="pt-PT" w:eastAsia="en-US" w:bidi="ar-SA"/>
      </w:rPr>
    </w:lvl>
    <w:lvl w:ilvl="6">
      <w:numFmt w:val="bullet"/>
      <w:lvlText w:val="•"/>
      <w:lvlJc w:val="left"/>
      <w:pPr>
        <w:ind w:left="5725" w:hanging="137"/>
      </w:pPr>
      <w:rPr>
        <w:lang w:val="pt-PT" w:eastAsia="en-US" w:bidi="ar-SA"/>
      </w:rPr>
    </w:lvl>
    <w:lvl w:ilvl="7">
      <w:numFmt w:val="bullet"/>
      <w:lvlText w:val="•"/>
      <w:lvlJc w:val="left"/>
      <w:pPr>
        <w:ind w:left="6632" w:hanging="137"/>
      </w:pPr>
      <w:rPr>
        <w:lang w:val="pt-PT" w:eastAsia="en-US" w:bidi="ar-SA"/>
      </w:rPr>
    </w:lvl>
    <w:lvl w:ilvl="8">
      <w:numFmt w:val="bullet"/>
      <w:lvlText w:val="•"/>
      <w:lvlJc w:val="left"/>
      <w:pPr>
        <w:ind w:left="7540" w:hanging="137"/>
      </w:pPr>
      <w:rPr>
        <w:lang w:val="pt-PT" w:eastAsia="en-US" w:bidi="ar-SA"/>
      </w:rPr>
    </w:lvl>
  </w:abstractNum>
  <w:abstractNum w:abstractNumId="39" w15:restartNumberingAfterBreak="0">
    <w:nsid w:val="621D44CF"/>
    <w:multiLevelType w:val="multilevel"/>
    <w:tmpl w:val="DD6E8354"/>
    <w:styleLink w:val="WWNum3"/>
    <w:lvl w:ilvl="0">
      <w:start w:val="2"/>
      <w:numFmt w:val="lowerLetter"/>
      <w:lvlText w:val="%1"/>
      <w:lvlJc w:val="left"/>
      <w:pPr>
        <w:ind w:left="21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pPr>
        <w:ind w:left="324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pPr>
        <w:ind w:left="39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pPr>
        <w:ind w:left="46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pPr>
        <w:ind w:left="540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pPr>
        <w:ind w:left="612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pPr>
        <w:ind w:left="684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pPr>
        <w:ind w:left="75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pPr>
        <w:ind w:left="82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40" w15:restartNumberingAfterBreak="0">
    <w:nsid w:val="6C5248E7"/>
    <w:multiLevelType w:val="multilevel"/>
    <w:tmpl w:val="37AAD3A2"/>
    <w:styleLink w:val="WWNum4"/>
    <w:lvl w:ilvl="0">
      <w:start w:val="1"/>
      <w:numFmt w:val="lowerLetter"/>
      <w:lvlText w:val="%1"/>
      <w:lvlJc w:val="left"/>
      <w:pPr>
        <w:ind w:left="38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pPr>
        <w:ind w:left="46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pPr>
        <w:ind w:left="540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pPr>
        <w:ind w:left="612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pPr>
        <w:ind w:left="684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pPr>
        <w:ind w:left="75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pPr>
        <w:ind w:left="82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pPr>
        <w:ind w:left="900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pPr>
        <w:ind w:left="972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41" w15:restartNumberingAfterBreak="0">
    <w:nsid w:val="6F421027"/>
    <w:multiLevelType w:val="multilevel"/>
    <w:tmpl w:val="D32E2434"/>
    <w:lvl w:ilvl="0">
      <w:start w:val="7"/>
      <w:numFmt w:val="decimal"/>
      <w:lvlText w:val="%1."/>
      <w:lvlJc w:val="left"/>
      <w:pPr>
        <w:ind w:left="540" w:hanging="540"/>
      </w:pPr>
    </w:lvl>
    <w:lvl w:ilvl="1">
      <w:start w:val="2"/>
      <w:numFmt w:val="decimal"/>
      <w:lvlText w:val="%1.%2."/>
      <w:lvlJc w:val="left"/>
      <w:pPr>
        <w:ind w:left="540" w:hanging="540"/>
      </w:pPr>
    </w:lvl>
    <w:lvl w:ilvl="2">
      <w:start w:val="3"/>
      <w:numFmt w:val="decimal"/>
      <w:lvlText w:val="%1.%2.%3."/>
      <w:lvlJc w:val="left"/>
      <w:pPr>
        <w:ind w:left="1004" w:hanging="720"/>
      </w:pPr>
      <w:rPr>
        <w:strike w:val="0"/>
      </w:rPr>
    </w:lvl>
    <w:lvl w:ilvl="3">
      <w:start w:val="1"/>
      <w:numFmt w:val="decimal"/>
      <w:lvlText w:val="%1.%2.%3.%4."/>
      <w:lvlJc w:val="left"/>
      <w:pPr>
        <w:ind w:left="4406"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72713BCA"/>
    <w:multiLevelType w:val="multilevel"/>
    <w:tmpl w:val="ECFC3372"/>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43" w15:restartNumberingAfterBreak="0">
    <w:nsid w:val="7658631D"/>
    <w:multiLevelType w:val="multilevel"/>
    <w:tmpl w:val="2222E24E"/>
    <w:styleLink w:val="WWNum7"/>
    <w:lvl w:ilvl="0">
      <w:numFmt w:val="bullet"/>
      <w:lvlText w:val="-"/>
      <w:lvlJc w:val="left"/>
      <w:pPr>
        <w:ind w:left="12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pPr>
        <w:ind w:left="11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pPr>
        <w:ind w:left="18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pPr>
        <w:ind w:left="25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pPr>
        <w:ind w:left="329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pPr>
        <w:ind w:left="401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pPr>
        <w:ind w:left="47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pPr>
        <w:ind w:left="54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pPr>
        <w:ind w:left="61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44" w15:restartNumberingAfterBreak="0">
    <w:nsid w:val="78A10F80"/>
    <w:multiLevelType w:val="multilevel"/>
    <w:tmpl w:val="BFD6270E"/>
    <w:styleLink w:val="WWNum5"/>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pPr>
        <w:ind w:left="11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pPr>
        <w:ind w:left="18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pPr>
        <w:ind w:left="25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pPr>
        <w:ind w:left="329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pPr>
        <w:ind w:left="401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pPr>
        <w:ind w:left="47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pPr>
        <w:ind w:left="54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pPr>
        <w:ind w:left="61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num w:numId="1">
    <w:abstractNumId w:val="34"/>
  </w:num>
  <w:num w:numId="2">
    <w:abstractNumId w:val="13"/>
  </w:num>
  <w:num w:numId="3">
    <w:abstractNumId w:val="14"/>
  </w:num>
  <w:num w:numId="4">
    <w:abstractNumId w:val="36"/>
  </w:num>
  <w:num w:numId="5">
    <w:abstractNumId w:val="37"/>
  </w:num>
  <w:num w:numId="6">
    <w:abstractNumId w:val="39"/>
  </w:num>
  <w:num w:numId="7">
    <w:abstractNumId w:val="40"/>
  </w:num>
  <w:num w:numId="8">
    <w:abstractNumId w:val="44"/>
  </w:num>
  <w:num w:numId="9">
    <w:abstractNumId w:val="3"/>
  </w:num>
  <w:num w:numId="10">
    <w:abstractNumId w:val="43"/>
  </w:num>
  <w:num w:numId="11">
    <w:abstractNumId w:val="23"/>
  </w:num>
  <w:num w:numId="12">
    <w:abstractNumId w:val="42"/>
  </w:num>
  <w:num w:numId="13">
    <w:abstractNumId w:val="6"/>
  </w:num>
  <w:num w:numId="14">
    <w:abstractNumId w:val="5"/>
  </w:num>
  <w:num w:numId="15">
    <w:abstractNumId w:val="21"/>
  </w:num>
  <w:num w:numId="16">
    <w:abstractNumId w:val="1"/>
  </w:num>
  <w:num w:numId="17">
    <w:abstractNumId w:val="2"/>
  </w:num>
  <w:num w:numId="18">
    <w:abstractNumId w:val="0"/>
  </w:num>
  <w:num w:numId="19">
    <w:abstractNumId w:val="16"/>
  </w:num>
  <w:num w:numId="20">
    <w:abstractNumId w:val="30"/>
  </w:num>
  <w:num w:numId="21">
    <w:abstractNumId w:val="7"/>
  </w:num>
  <w:num w:numId="22">
    <w:abstractNumId w:val="29"/>
  </w:num>
  <w:num w:numId="23">
    <w:abstractNumId w:val="20"/>
  </w:num>
  <w:num w:numId="24">
    <w:abstractNumId w:val="27"/>
  </w:num>
  <w:num w:numId="25">
    <w:abstractNumId w:val="4"/>
  </w:num>
  <w:num w:numId="26">
    <w:abstractNumId w:val="22"/>
  </w:num>
  <w:num w:numId="27">
    <w:abstractNumId w:val="10"/>
  </w:num>
  <w:num w:numId="28">
    <w:abstractNumId w:val="24"/>
  </w:num>
  <w:num w:numId="29">
    <w:abstractNumId w:val="38"/>
  </w:num>
  <w:num w:numId="30">
    <w:abstractNumId w:val="26"/>
  </w:num>
  <w:num w:numId="31">
    <w:abstractNumId w:val="33"/>
  </w:num>
  <w:num w:numId="32">
    <w:abstractNumId w:val="19"/>
  </w:num>
  <w:num w:numId="33">
    <w:abstractNumId w:val="25"/>
  </w:num>
  <w:num w:numId="34">
    <w:abstractNumId w:val="12"/>
  </w:num>
  <w:num w:numId="35">
    <w:abstractNumId w:val="28"/>
  </w:num>
  <w:num w:numId="36">
    <w:abstractNumId w:val="32"/>
  </w:num>
  <w:num w:numId="37">
    <w:abstractNumId w:val="31"/>
  </w:num>
  <w:num w:numId="38">
    <w:abstractNumId w:val="8"/>
  </w:num>
  <w:num w:numId="39">
    <w:abstractNumId w:val="11"/>
  </w:num>
  <w:num w:numId="40">
    <w:abstractNumId w:val="18"/>
  </w:num>
  <w:num w:numId="41">
    <w:abstractNumId w:val="17"/>
  </w:num>
  <w:num w:numId="42">
    <w:abstractNumId w:val="41"/>
  </w:num>
  <w:num w:numId="43">
    <w:abstractNumId w:val="9"/>
  </w:num>
  <w:num w:numId="44">
    <w:abstractNumId w:val="35"/>
  </w:num>
  <w:num w:numId="45">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0A7"/>
    <w:rsid w:val="00000A62"/>
    <w:rsid w:val="00021F36"/>
    <w:rsid w:val="00026C5F"/>
    <w:rsid w:val="000413F1"/>
    <w:rsid w:val="0007251C"/>
    <w:rsid w:val="0007508B"/>
    <w:rsid w:val="00075A57"/>
    <w:rsid w:val="0008404B"/>
    <w:rsid w:val="000B4543"/>
    <w:rsid w:val="000B6C76"/>
    <w:rsid w:val="000D57AE"/>
    <w:rsid w:val="000E1DCF"/>
    <w:rsid w:val="000E245B"/>
    <w:rsid w:val="00114AAF"/>
    <w:rsid w:val="0013004F"/>
    <w:rsid w:val="00141A02"/>
    <w:rsid w:val="001434B6"/>
    <w:rsid w:val="00156449"/>
    <w:rsid w:val="00156518"/>
    <w:rsid w:val="0015699E"/>
    <w:rsid w:val="0015749A"/>
    <w:rsid w:val="00171935"/>
    <w:rsid w:val="0018045F"/>
    <w:rsid w:val="001846F5"/>
    <w:rsid w:val="00187AD3"/>
    <w:rsid w:val="001B3C2D"/>
    <w:rsid w:val="001C5B35"/>
    <w:rsid w:val="001C746D"/>
    <w:rsid w:val="00212E22"/>
    <w:rsid w:val="00226544"/>
    <w:rsid w:val="00252B4B"/>
    <w:rsid w:val="00255388"/>
    <w:rsid w:val="00263857"/>
    <w:rsid w:val="002669BF"/>
    <w:rsid w:val="002819ED"/>
    <w:rsid w:val="00286694"/>
    <w:rsid w:val="002B1288"/>
    <w:rsid w:val="002B328A"/>
    <w:rsid w:val="002E4622"/>
    <w:rsid w:val="002E6009"/>
    <w:rsid w:val="002F138D"/>
    <w:rsid w:val="00304A22"/>
    <w:rsid w:val="003312BE"/>
    <w:rsid w:val="00355A63"/>
    <w:rsid w:val="003567ED"/>
    <w:rsid w:val="00367BA0"/>
    <w:rsid w:val="0037040A"/>
    <w:rsid w:val="00373F56"/>
    <w:rsid w:val="0037414C"/>
    <w:rsid w:val="00375185"/>
    <w:rsid w:val="003B2132"/>
    <w:rsid w:val="003B2CAF"/>
    <w:rsid w:val="003B57E7"/>
    <w:rsid w:val="003B6036"/>
    <w:rsid w:val="003C1A30"/>
    <w:rsid w:val="003C7B1F"/>
    <w:rsid w:val="003D1F6F"/>
    <w:rsid w:val="003D5971"/>
    <w:rsid w:val="003E18A3"/>
    <w:rsid w:val="003E252A"/>
    <w:rsid w:val="00404183"/>
    <w:rsid w:val="00430529"/>
    <w:rsid w:val="00444641"/>
    <w:rsid w:val="00460599"/>
    <w:rsid w:val="00467C46"/>
    <w:rsid w:val="004A55E2"/>
    <w:rsid w:val="004B577B"/>
    <w:rsid w:val="004C3D65"/>
    <w:rsid w:val="004D0425"/>
    <w:rsid w:val="004D7EDE"/>
    <w:rsid w:val="004E2B4E"/>
    <w:rsid w:val="004E38BE"/>
    <w:rsid w:val="004F0B3E"/>
    <w:rsid w:val="00515D80"/>
    <w:rsid w:val="005260A7"/>
    <w:rsid w:val="00535F8C"/>
    <w:rsid w:val="0054536B"/>
    <w:rsid w:val="005468A4"/>
    <w:rsid w:val="0055113A"/>
    <w:rsid w:val="005527B5"/>
    <w:rsid w:val="00584AD4"/>
    <w:rsid w:val="00584EA4"/>
    <w:rsid w:val="005B4E47"/>
    <w:rsid w:val="005D3F25"/>
    <w:rsid w:val="005D744C"/>
    <w:rsid w:val="006052BA"/>
    <w:rsid w:val="006053D1"/>
    <w:rsid w:val="00633233"/>
    <w:rsid w:val="00652681"/>
    <w:rsid w:val="0065427E"/>
    <w:rsid w:val="0066438A"/>
    <w:rsid w:val="006648FE"/>
    <w:rsid w:val="006926D8"/>
    <w:rsid w:val="006A183F"/>
    <w:rsid w:val="006B296A"/>
    <w:rsid w:val="006C335D"/>
    <w:rsid w:val="006C63CF"/>
    <w:rsid w:val="006C73E2"/>
    <w:rsid w:val="006D1E07"/>
    <w:rsid w:val="006D1FF3"/>
    <w:rsid w:val="006D6990"/>
    <w:rsid w:val="006E049E"/>
    <w:rsid w:val="007174B5"/>
    <w:rsid w:val="0073554E"/>
    <w:rsid w:val="00735C8F"/>
    <w:rsid w:val="00744D7D"/>
    <w:rsid w:val="0074523D"/>
    <w:rsid w:val="00757DD8"/>
    <w:rsid w:val="007635D5"/>
    <w:rsid w:val="00765506"/>
    <w:rsid w:val="007A37D9"/>
    <w:rsid w:val="007A6BE4"/>
    <w:rsid w:val="007A7AD1"/>
    <w:rsid w:val="007C0D91"/>
    <w:rsid w:val="007E2C07"/>
    <w:rsid w:val="00846D0F"/>
    <w:rsid w:val="008964C9"/>
    <w:rsid w:val="00896ADB"/>
    <w:rsid w:val="008A3E48"/>
    <w:rsid w:val="008B44D5"/>
    <w:rsid w:val="008C1252"/>
    <w:rsid w:val="008D7F6A"/>
    <w:rsid w:val="008E39B2"/>
    <w:rsid w:val="008E778B"/>
    <w:rsid w:val="008F193E"/>
    <w:rsid w:val="00912960"/>
    <w:rsid w:val="00912F74"/>
    <w:rsid w:val="0092657C"/>
    <w:rsid w:val="00932507"/>
    <w:rsid w:val="00961321"/>
    <w:rsid w:val="0098244A"/>
    <w:rsid w:val="009947DF"/>
    <w:rsid w:val="009A2849"/>
    <w:rsid w:val="009A29E8"/>
    <w:rsid w:val="009A4A14"/>
    <w:rsid w:val="009C75BC"/>
    <w:rsid w:val="009D2B7C"/>
    <w:rsid w:val="009D3003"/>
    <w:rsid w:val="009E0B3A"/>
    <w:rsid w:val="009E1CC6"/>
    <w:rsid w:val="009F20AD"/>
    <w:rsid w:val="00A22138"/>
    <w:rsid w:val="00A25846"/>
    <w:rsid w:val="00A31B73"/>
    <w:rsid w:val="00A34F59"/>
    <w:rsid w:val="00A37AC7"/>
    <w:rsid w:val="00A46EB0"/>
    <w:rsid w:val="00A74588"/>
    <w:rsid w:val="00A91FDA"/>
    <w:rsid w:val="00A94656"/>
    <w:rsid w:val="00AA141E"/>
    <w:rsid w:val="00AE457A"/>
    <w:rsid w:val="00AE5BFD"/>
    <w:rsid w:val="00B21E2A"/>
    <w:rsid w:val="00B22931"/>
    <w:rsid w:val="00B22E22"/>
    <w:rsid w:val="00B2378A"/>
    <w:rsid w:val="00B3221D"/>
    <w:rsid w:val="00B36BA1"/>
    <w:rsid w:val="00B627FE"/>
    <w:rsid w:val="00B75C0E"/>
    <w:rsid w:val="00B77A6B"/>
    <w:rsid w:val="00B87C50"/>
    <w:rsid w:val="00BC1C43"/>
    <w:rsid w:val="00BC3E1F"/>
    <w:rsid w:val="00BC4E0E"/>
    <w:rsid w:val="00BE5BEE"/>
    <w:rsid w:val="00BF61B4"/>
    <w:rsid w:val="00C221FB"/>
    <w:rsid w:val="00C61527"/>
    <w:rsid w:val="00C6459E"/>
    <w:rsid w:val="00C665FB"/>
    <w:rsid w:val="00C70DF5"/>
    <w:rsid w:val="00C72F56"/>
    <w:rsid w:val="00C7412F"/>
    <w:rsid w:val="00C74EF7"/>
    <w:rsid w:val="00C8566C"/>
    <w:rsid w:val="00CA7377"/>
    <w:rsid w:val="00CC0B45"/>
    <w:rsid w:val="00CC4952"/>
    <w:rsid w:val="00CC4DBE"/>
    <w:rsid w:val="00CC53FD"/>
    <w:rsid w:val="00CC7CF3"/>
    <w:rsid w:val="00CD378A"/>
    <w:rsid w:val="00D07611"/>
    <w:rsid w:val="00D12E85"/>
    <w:rsid w:val="00D17636"/>
    <w:rsid w:val="00D22283"/>
    <w:rsid w:val="00D62871"/>
    <w:rsid w:val="00D764F0"/>
    <w:rsid w:val="00D93ECB"/>
    <w:rsid w:val="00DA3549"/>
    <w:rsid w:val="00DA3621"/>
    <w:rsid w:val="00DB0D2A"/>
    <w:rsid w:val="00DB0FEA"/>
    <w:rsid w:val="00DB4702"/>
    <w:rsid w:val="00DC1CDF"/>
    <w:rsid w:val="00DC772E"/>
    <w:rsid w:val="00DD456E"/>
    <w:rsid w:val="00DD6715"/>
    <w:rsid w:val="00DE1445"/>
    <w:rsid w:val="00DF5C9C"/>
    <w:rsid w:val="00E07983"/>
    <w:rsid w:val="00E21245"/>
    <w:rsid w:val="00E24F30"/>
    <w:rsid w:val="00E35E76"/>
    <w:rsid w:val="00E5045B"/>
    <w:rsid w:val="00E571E7"/>
    <w:rsid w:val="00E64A82"/>
    <w:rsid w:val="00E76FEA"/>
    <w:rsid w:val="00E921A4"/>
    <w:rsid w:val="00EA4B25"/>
    <w:rsid w:val="00EB5339"/>
    <w:rsid w:val="00ED1F88"/>
    <w:rsid w:val="00EE2E9A"/>
    <w:rsid w:val="00EE65AB"/>
    <w:rsid w:val="00F023F9"/>
    <w:rsid w:val="00F15A9A"/>
    <w:rsid w:val="00F330E4"/>
    <w:rsid w:val="00F33421"/>
    <w:rsid w:val="00F33B2E"/>
    <w:rsid w:val="00F40E77"/>
    <w:rsid w:val="00F43F6E"/>
    <w:rsid w:val="00F452C0"/>
    <w:rsid w:val="00F503C5"/>
    <w:rsid w:val="00F6123A"/>
    <w:rsid w:val="00F64786"/>
    <w:rsid w:val="00F74D83"/>
    <w:rsid w:val="00F753BD"/>
    <w:rsid w:val="00F8210C"/>
    <w:rsid w:val="00F954B1"/>
    <w:rsid w:val="00FB0CB7"/>
    <w:rsid w:val="00FB3A41"/>
    <w:rsid w:val="00FC1426"/>
    <w:rsid w:val="00FC75AE"/>
    <w:rsid w:val="00FD7B18"/>
    <w:rsid w:val="00FE3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E0F7EE"/>
  <w15:chartTrackingRefBased/>
  <w15:docId w15:val="{B461D91B-F458-41D8-87FE-377CF241B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849"/>
    <w:pPr>
      <w:spacing w:after="0" w:line="276" w:lineRule="auto"/>
    </w:pPr>
    <w:rPr>
      <w:rFonts w:ascii="Arial" w:eastAsia="Arial" w:hAnsi="Arial" w:cs="Arial"/>
      <w:kern w:val="0"/>
      <w:sz w:val="22"/>
      <w:szCs w:val="22"/>
      <w:lang w:eastAsia="pt-BR"/>
      <w14:ligatures w14:val="none"/>
    </w:rPr>
  </w:style>
  <w:style w:type="paragraph" w:styleId="Ttulo1">
    <w:name w:val="heading 1"/>
    <w:basedOn w:val="Normal"/>
    <w:next w:val="Normal"/>
    <w:link w:val="Ttulo1Char"/>
    <w:qFormat/>
    <w:rsid w:val="00ED1F88"/>
    <w:pPr>
      <w:keepNext/>
      <w:keepLines/>
      <w:spacing w:before="480" w:line="240" w:lineRule="auto"/>
      <w:outlineLvl w:val="0"/>
    </w:pPr>
    <w:rPr>
      <w:rFonts w:asciiTheme="majorHAnsi" w:eastAsiaTheme="majorEastAsia" w:hAnsiTheme="majorHAnsi" w:cstheme="majorBidi"/>
      <w:b/>
      <w:bCs/>
      <w:color w:val="0F4761" w:themeColor="accent1" w:themeShade="BF"/>
      <w:sz w:val="28"/>
      <w:szCs w:val="28"/>
    </w:rPr>
  </w:style>
  <w:style w:type="paragraph" w:styleId="Ttulo2">
    <w:name w:val="heading 2"/>
    <w:basedOn w:val="Normal"/>
    <w:next w:val="Normal"/>
    <w:link w:val="Ttulo2Char"/>
    <w:uiPriority w:val="9"/>
    <w:qFormat/>
    <w:rsid w:val="00ED1F88"/>
    <w:pPr>
      <w:keepNext/>
      <w:tabs>
        <w:tab w:val="left" w:pos="1701"/>
      </w:tabs>
      <w:spacing w:line="240" w:lineRule="auto"/>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iPriority w:val="9"/>
    <w:semiHidden/>
    <w:unhideWhenUsed/>
    <w:qFormat/>
    <w:rsid w:val="00ED1F88"/>
    <w:pPr>
      <w:keepNext/>
      <w:keepLines/>
      <w:spacing w:before="40" w:line="259" w:lineRule="auto"/>
      <w:outlineLvl w:val="2"/>
    </w:pPr>
    <w:rPr>
      <w:rFonts w:asciiTheme="majorHAnsi" w:eastAsiaTheme="majorEastAsia" w:hAnsiTheme="majorHAnsi" w:cstheme="majorBidi"/>
      <w:color w:val="0A2F41" w:themeColor="accent1" w:themeShade="80"/>
      <w:sz w:val="24"/>
      <w:szCs w:val="24"/>
      <w:lang w:eastAsia="en-US"/>
    </w:rPr>
  </w:style>
  <w:style w:type="paragraph" w:styleId="Ttulo4">
    <w:name w:val="heading 4"/>
    <w:basedOn w:val="Normal"/>
    <w:next w:val="Normal"/>
    <w:link w:val="Ttulo4Char"/>
    <w:unhideWhenUsed/>
    <w:qFormat/>
    <w:rsid w:val="00ED1F88"/>
    <w:pPr>
      <w:keepNext/>
      <w:keepLines/>
      <w:spacing w:before="40" w:line="240" w:lineRule="auto"/>
      <w:outlineLvl w:val="3"/>
    </w:pPr>
    <w:rPr>
      <w:rFonts w:asciiTheme="majorHAnsi" w:eastAsiaTheme="majorEastAsia" w:hAnsiTheme="majorHAnsi" w:cstheme="majorBidi"/>
      <w:i/>
      <w:iCs/>
      <w:color w:val="0F4761" w:themeColor="accent1" w:themeShade="BF"/>
      <w:sz w:val="24"/>
      <w:szCs w:val="24"/>
    </w:rPr>
  </w:style>
  <w:style w:type="paragraph" w:styleId="Ttulo5">
    <w:name w:val="heading 5"/>
    <w:basedOn w:val="Normal"/>
    <w:next w:val="Normal"/>
    <w:link w:val="Ttulo5Char"/>
    <w:unhideWhenUsed/>
    <w:qFormat/>
    <w:rsid w:val="00ED1F88"/>
    <w:pPr>
      <w:keepNext/>
      <w:keepLines/>
      <w:spacing w:before="320" w:after="200" w:line="240" w:lineRule="auto"/>
      <w:outlineLvl w:val="4"/>
    </w:pPr>
    <w:rPr>
      <w:b/>
      <w:bCs/>
      <w:sz w:val="24"/>
      <w:szCs w:val="24"/>
    </w:rPr>
  </w:style>
  <w:style w:type="paragraph" w:styleId="Ttulo6">
    <w:name w:val="heading 6"/>
    <w:basedOn w:val="Normal"/>
    <w:next w:val="Normal"/>
    <w:link w:val="Ttulo6Char"/>
    <w:unhideWhenUsed/>
    <w:qFormat/>
    <w:rsid w:val="00ED1F88"/>
    <w:pPr>
      <w:keepNext/>
      <w:keepLines/>
      <w:spacing w:before="40" w:line="259" w:lineRule="auto"/>
      <w:outlineLvl w:val="5"/>
    </w:pPr>
    <w:rPr>
      <w:rFonts w:asciiTheme="majorHAnsi" w:eastAsiaTheme="majorEastAsia" w:hAnsiTheme="majorHAnsi" w:cstheme="majorBidi"/>
      <w:color w:val="0A2F41" w:themeColor="accent1" w:themeShade="80"/>
      <w:lang w:eastAsia="en-US"/>
    </w:rPr>
  </w:style>
  <w:style w:type="paragraph" w:styleId="Ttulo7">
    <w:name w:val="heading 7"/>
    <w:basedOn w:val="Normal"/>
    <w:next w:val="Normal"/>
    <w:link w:val="Ttulo7Char"/>
    <w:unhideWhenUsed/>
    <w:qFormat/>
    <w:rsid w:val="00ED1F88"/>
    <w:pPr>
      <w:keepNext/>
      <w:keepLines/>
      <w:spacing w:before="320" w:after="200" w:line="240" w:lineRule="auto"/>
      <w:outlineLvl w:val="6"/>
    </w:pPr>
    <w:rPr>
      <w:b/>
      <w:bCs/>
      <w:i/>
      <w:iCs/>
    </w:rPr>
  </w:style>
  <w:style w:type="paragraph" w:styleId="Ttulo8">
    <w:name w:val="heading 8"/>
    <w:basedOn w:val="Normal"/>
    <w:next w:val="Normal"/>
    <w:link w:val="Ttulo8Char"/>
    <w:uiPriority w:val="9"/>
    <w:unhideWhenUsed/>
    <w:qFormat/>
    <w:rsid w:val="00ED1F88"/>
    <w:pPr>
      <w:keepNext/>
      <w:keepLines/>
      <w:spacing w:before="320" w:after="200" w:line="240" w:lineRule="auto"/>
      <w:outlineLvl w:val="7"/>
    </w:pPr>
    <w:rPr>
      <w:i/>
      <w:iCs/>
    </w:rPr>
  </w:style>
  <w:style w:type="paragraph" w:styleId="Ttulo9">
    <w:name w:val="heading 9"/>
    <w:basedOn w:val="Normal"/>
    <w:next w:val="Normal"/>
    <w:link w:val="Ttulo9Char"/>
    <w:uiPriority w:val="9"/>
    <w:unhideWhenUsed/>
    <w:qFormat/>
    <w:rsid w:val="00ED1F88"/>
    <w:pPr>
      <w:keepNext/>
      <w:keepLines/>
      <w:spacing w:before="320" w:after="200" w:line="240" w:lineRule="auto"/>
      <w:outlineLvl w:val="8"/>
    </w:pPr>
    <w:rPr>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qFormat/>
    <w:rsid w:val="005260A7"/>
    <w:pPr>
      <w:tabs>
        <w:tab w:val="center" w:pos="4252"/>
        <w:tab w:val="right" w:pos="8504"/>
      </w:tabs>
      <w:spacing w:line="240" w:lineRule="auto"/>
    </w:pPr>
  </w:style>
  <w:style w:type="character" w:customStyle="1" w:styleId="CabealhoChar">
    <w:name w:val="Cabeçalho Char"/>
    <w:basedOn w:val="Fontepargpadro"/>
    <w:link w:val="Cabealho"/>
    <w:uiPriority w:val="99"/>
    <w:qFormat/>
    <w:rsid w:val="005260A7"/>
  </w:style>
  <w:style w:type="paragraph" w:styleId="Rodap">
    <w:name w:val="footer"/>
    <w:basedOn w:val="Normal"/>
    <w:link w:val="RodapChar"/>
    <w:uiPriority w:val="99"/>
    <w:unhideWhenUsed/>
    <w:qFormat/>
    <w:rsid w:val="005260A7"/>
    <w:pPr>
      <w:tabs>
        <w:tab w:val="center" w:pos="4252"/>
        <w:tab w:val="right" w:pos="8504"/>
      </w:tabs>
      <w:spacing w:line="240" w:lineRule="auto"/>
    </w:pPr>
  </w:style>
  <w:style w:type="character" w:customStyle="1" w:styleId="RodapChar">
    <w:name w:val="Rodapé Char"/>
    <w:basedOn w:val="Fontepargpadro"/>
    <w:link w:val="Rodap"/>
    <w:uiPriority w:val="99"/>
    <w:qFormat/>
    <w:rsid w:val="005260A7"/>
  </w:style>
  <w:style w:type="character" w:customStyle="1" w:styleId="Ttulo1Char">
    <w:name w:val="Título 1 Char"/>
    <w:basedOn w:val="Fontepargpadro"/>
    <w:link w:val="Ttulo1"/>
    <w:rsid w:val="00ED1F88"/>
    <w:rPr>
      <w:rFonts w:asciiTheme="majorHAnsi" w:eastAsiaTheme="majorEastAsia" w:hAnsiTheme="majorHAnsi" w:cstheme="majorBidi"/>
      <w:b/>
      <w:bCs/>
      <w:color w:val="0F4761" w:themeColor="accent1" w:themeShade="BF"/>
      <w:kern w:val="0"/>
      <w:sz w:val="28"/>
      <w:szCs w:val="28"/>
      <w:lang w:eastAsia="pt-BR"/>
      <w14:ligatures w14:val="none"/>
    </w:rPr>
  </w:style>
  <w:style w:type="character" w:customStyle="1" w:styleId="Ttulo2Char">
    <w:name w:val="Título 2 Char"/>
    <w:basedOn w:val="Fontepargpadro"/>
    <w:link w:val="Ttulo2"/>
    <w:rsid w:val="00ED1F88"/>
    <w:rPr>
      <w:rFonts w:ascii="Times New Roman" w:eastAsiaTheme="minorEastAsia" w:hAnsi="Times New Roman" w:cs="Times New Roman"/>
      <w:b/>
      <w:color w:val="000000"/>
      <w:kern w:val="0"/>
      <w:szCs w:val="20"/>
      <w:lang w:eastAsia="pt-BR"/>
      <w14:ligatures w14:val="none"/>
    </w:rPr>
  </w:style>
  <w:style w:type="character" w:customStyle="1" w:styleId="Ttulo3Char">
    <w:name w:val="Título 3 Char"/>
    <w:basedOn w:val="Fontepargpadro"/>
    <w:link w:val="Ttulo3"/>
    <w:uiPriority w:val="9"/>
    <w:semiHidden/>
    <w:qFormat/>
    <w:rsid w:val="00ED1F88"/>
    <w:rPr>
      <w:rFonts w:asciiTheme="majorHAnsi" w:eastAsiaTheme="majorEastAsia" w:hAnsiTheme="majorHAnsi" w:cstheme="majorBidi"/>
      <w:color w:val="0A2F41" w:themeColor="accent1" w:themeShade="80"/>
      <w:kern w:val="0"/>
      <w14:ligatures w14:val="none"/>
    </w:rPr>
  </w:style>
  <w:style w:type="character" w:customStyle="1" w:styleId="Ttulo4Char">
    <w:name w:val="Título 4 Char"/>
    <w:basedOn w:val="Fontepargpadro"/>
    <w:link w:val="Ttulo4"/>
    <w:qFormat/>
    <w:rsid w:val="00ED1F88"/>
    <w:rPr>
      <w:rFonts w:asciiTheme="majorHAnsi" w:eastAsiaTheme="majorEastAsia" w:hAnsiTheme="majorHAnsi" w:cstheme="majorBidi"/>
      <w:i/>
      <w:iCs/>
      <w:color w:val="0F4761" w:themeColor="accent1" w:themeShade="BF"/>
      <w:kern w:val="0"/>
      <w:lang w:eastAsia="pt-BR"/>
      <w14:ligatures w14:val="none"/>
    </w:rPr>
  </w:style>
  <w:style w:type="character" w:customStyle="1" w:styleId="Ttulo5Char">
    <w:name w:val="Título 5 Char"/>
    <w:basedOn w:val="Fontepargpadro"/>
    <w:link w:val="Ttulo5"/>
    <w:rsid w:val="00ED1F88"/>
    <w:rPr>
      <w:rFonts w:ascii="Arial" w:eastAsia="Arial" w:hAnsi="Arial" w:cs="Arial"/>
      <w:b/>
      <w:bCs/>
      <w:kern w:val="0"/>
      <w:lang w:eastAsia="pt-BR"/>
      <w14:ligatures w14:val="none"/>
    </w:rPr>
  </w:style>
  <w:style w:type="character" w:customStyle="1" w:styleId="Ttulo6Char">
    <w:name w:val="Título 6 Char"/>
    <w:basedOn w:val="Fontepargpadro"/>
    <w:link w:val="Ttulo6"/>
    <w:qFormat/>
    <w:rsid w:val="00ED1F88"/>
    <w:rPr>
      <w:rFonts w:asciiTheme="majorHAnsi" w:eastAsiaTheme="majorEastAsia" w:hAnsiTheme="majorHAnsi" w:cstheme="majorBidi"/>
      <w:color w:val="0A2F41" w:themeColor="accent1" w:themeShade="80"/>
      <w:kern w:val="0"/>
      <w:sz w:val="22"/>
      <w:szCs w:val="22"/>
      <w14:ligatures w14:val="none"/>
    </w:rPr>
  </w:style>
  <w:style w:type="character" w:customStyle="1" w:styleId="Ttulo7Char">
    <w:name w:val="Título 7 Char"/>
    <w:basedOn w:val="Fontepargpadro"/>
    <w:link w:val="Ttulo7"/>
    <w:qFormat/>
    <w:rsid w:val="00ED1F88"/>
    <w:rPr>
      <w:rFonts w:ascii="Arial" w:eastAsia="Arial" w:hAnsi="Arial" w:cs="Arial"/>
      <w:b/>
      <w:bCs/>
      <w:i/>
      <w:iCs/>
      <w:kern w:val="0"/>
      <w:sz w:val="22"/>
      <w:szCs w:val="22"/>
      <w:lang w:eastAsia="pt-BR"/>
      <w14:ligatures w14:val="none"/>
    </w:rPr>
  </w:style>
  <w:style w:type="character" w:customStyle="1" w:styleId="Ttulo8Char">
    <w:name w:val="Título 8 Char"/>
    <w:basedOn w:val="Fontepargpadro"/>
    <w:link w:val="Ttulo8"/>
    <w:uiPriority w:val="9"/>
    <w:rsid w:val="00ED1F88"/>
    <w:rPr>
      <w:rFonts w:ascii="Arial" w:eastAsia="Arial" w:hAnsi="Arial" w:cs="Arial"/>
      <w:i/>
      <w:iCs/>
      <w:kern w:val="0"/>
      <w:sz w:val="22"/>
      <w:szCs w:val="22"/>
      <w:lang w:eastAsia="pt-BR"/>
      <w14:ligatures w14:val="none"/>
    </w:rPr>
  </w:style>
  <w:style w:type="character" w:customStyle="1" w:styleId="Ttulo9Char">
    <w:name w:val="Título 9 Char"/>
    <w:basedOn w:val="Fontepargpadro"/>
    <w:link w:val="Ttulo9"/>
    <w:uiPriority w:val="9"/>
    <w:rsid w:val="00ED1F88"/>
    <w:rPr>
      <w:rFonts w:ascii="Arial" w:eastAsia="Arial" w:hAnsi="Arial" w:cs="Arial"/>
      <w:i/>
      <w:iCs/>
      <w:kern w:val="0"/>
      <w:sz w:val="21"/>
      <w:szCs w:val="21"/>
      <w:lang w:eastAsia="pt-BR"/>
      <w14:ligatures w14:val="none"/>
    </w:rPr>
  </w:style>
  <w:style w:type="character" w:styleId="Refdenotadefim">
    <w:name w:val="endnote reference"/>
    <w:basedOn w:val="Fontepargpadro"/>
    <w:uiPriority w:val="99"/>
    <w:semiHidden/>
    <w:unhideWhenUsed/>
    <w:rsid w:val="00ED1F88"/>
    <w:rPr>
      <w:vertAlign w:val="superscript"/>
    </w:rPr>
  </w:style>
  <w:style w:type="character" w:styleId="Forte">
    <w:name w:val="Strong"/>
    <w:basedOn w:val="Fontepargpadro"/>
    <w:uiPriority w:val="22"/>
    <w:qFormat/>
    <w:rsid w:val="00ED1F88"/>
    <w:rPr>
      <w:b/>
      <w:bCs/>
    </w:rPr>
  </w:style>
  <w:style w:type="character" w:styleId="Refdecomentrio">
    <w:name w:val="annotation reference"/>
    <w:basedOn w:val="Fontepargpadro"/>
    <w:unhideWhenUsed/>
    <w:qFormat/>
    <w:rsid w:val="00ED1F88"/>
    <w:rPr>
      <w:sz w:val="16"/>
      <w:szCs w:val="16"/>
    </w:rPr>
  </w:style>
  <w:style w:type="character" w:styleId="HiperlinkVisitado">
    <w:name w:val="FollowedHyperlink"/>
    <w:basedOn w:val="Fontepargpadro"/>
    <w:uiPriority w:val="99"/>
    <w:semiHidden/>
    <w:unhideWhenUsed/>
    <w:qFormat/>
    <w:rsid w:val="00ED1F88"/>
    <w:rPr>
      <w:color w:val="96607D" w:themeColor="followedHyperlink"/>
      <w:u w:val="single"/>
    </w:rPr>
  </w:style>
  <w:style w:type="character" w:styleId="nfase">
    <w:name w:val="Emphasis"/>
    <w:basedOn w:val="Fontepargpadro"/>
    <w:uiPriority w:val="20"/>
    <w:qFormat/>
    <w:rsid w:val="00ED1F88"/>
    <w:rPr>
      <w:i/>
      <w:iCs/>
    </w:rPr>
  </w:style>
  <w:style w:type="character" w:styleId="Refdenotaderodap">
    <w:name w:val="footnote reference"/>
    <w:basedOn w:val="Fontepargpadro"/>
    <w:uiPriority w:val="99"/>
    <w:unhideWhenUsed/>
    <w:rsid w:val="00ED1F88"/>
    <w:rPr>
      <w:vertAlign w:val="superscript"/>
    </w:rPr>
  </w:style>
  <w:style w:type="character" w:styleId="Hyperlink">
    <w:name w:val="Hyperlink"/>
    <w:uiPriority w:val="99"/>
    <w:rsid w:val="00ED1F88"/>
    <w:rPr>
      <w:color w:val="000080"/>
      <w:u w:val="single"/>
    </w:rPr>
  </w:style>
  <w:style w:type="paragraph" w:styleId="Sumrio2">
    <w:name w:val="toc 2"/>
    <w:basedOn w:val="Normal"/>
    <w:next w:val="Normal"/>
    <w:uiPriority w:val="1"/>
    <w:unhideWhenUsed/>
    <w:qFormat/>
    <w:rsid w:val="00ED1F88"/>
    <w:pPr>
      <w:spacing w:after="57" w:line="240" w:lineRule="auto"/>
      <w:ind w:left="283"/>
    </w:pPr>
    <w:rPr>
      <w:rFonts w:ascii="Ecofont_Spranq_eco_Sans" w:eastAsiaTheme="minorEastAsia" w:hAnsi="Ecofont_Spranq_eco_Sans" w:cs="Tahoma"/>
      <w:sz w:val="24"/>
      <w:szCs w:val="24"/>
    </w:rPr>
  </w:style>
  <w:style w:type="paragraph" w:styleId="Sumrio9">
    <w:name w:val="toc 9"/>
    <w:basedOn w:val="Normal"/>
    <w:next w:val="Normal"/>
    <w:uiPriority w:val="39"/>
    <w:unhideWhenUsed/>
    <w:qFormat/>
    <w:rsid w:val="00ED1F88"/>
    <w:pPr>
      <w:spacing w:after="57" w:line="240" w:lineRule="auto"/>
      <w:ind w:left="2268"/>
    </w:pPr>
    <w:rPr>
      <w:rFonts w:ascii="Ecofont_Spranq_eco_Sans" w:eastAsiaTheme="minorEastAsia" w:hAnsi="Ecofont_Spranq_eco_Sans" w:cs="Tahoma"/>
      <w:sz w:val="24"/>
      <w:szCs w:val="24"/>
    </w:rPr>
  </w:style>
  <w:style w:type="paragraph" w:styleId="Corpodetexto">
    <w:name w:val="Body Text"/>
    <w:basedOn w:val="Normal"/>
    <w:link w:val="CorpodetextoChar"/>
    <w:uiPriority w:val="99"/>
    <w:unhideWhenUsed/>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99"/>
    <w:rsid w:val="00ED1F88"/>
    <w:rPr>
      <w:rFonts w:ascii="Times New Roman" w:eastAsia="Times New Roman" w:hAnsi="Times New Roman" w:cs="Times New Roman"/>
      <w:kern w:val="0"/>
      <w:lang w:eastAsia="pt-BR"/>
      <w14:ligatures w14:val="none"/>
    </w:rPr>
  </w:style>
  <w:style w:type="paragraph" w:styleId="Sumrio6">
    <w:name w:val="toc 6"/>
    <w:basedOn w:val="Normal"/>
    <w:next w:val="Normal"/>
    <w:uiPriority w:val="39"/>
    <w:unhideWhenUsed/>
    <w:rsid w:val="00ED1F88"/>
    <w:pPr>
      <w:spacing w:after="57" w:line="240" w:lineRule="auto"/>
      <w:ind w:left="1417"/>
    </w:pPr>
    <w:rPr>
      <w:rFonts w:ascii="Ecofont_Spranq_eco_Sans" w:eastAsiaTheme="minorEastAsia" w:hAnsi="Ecofont_Spranq_eco_Sans" w:cs="Tahoma"/>
      <w:sz w:val="24"/>
      <w:szCs w:val="24"/>
    </w:rPr>
  </w:style>
  <w:style w:type="paragraph" w:styleId="Textodecomentrio">
    <w:name w:val="annotation text"/>
    <w:basedOn w:val="Normal"/>
    <w:link w:val="TextodecomentrioChar"/>
    <w:unhideWhenUsed/>
    <w:qFormat/>
    <w:rsid w:val="00ED1F88"/>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ED1F88"/>
    <w:rPr>
      <w:rFonts w:ascii="Ecofont_Spranq_eco_Sans" w:eastAsiaTheme="minorEastAsia" w:hAnsi="Ecofont_Spranq_eco_Sans" w:cs="Tahoma"/>
      <w:kern w:val="0"/>
      <w:sz w:val="20"/>
      <w:szCs w:val="20"/>
      <w:lang w:eastAsia="pt-BR"/>
      <w14:ligatures w14:val="none"/>
    </w:rPr>
  </w:style>
  <w:style w:type="paragraph" w:styleId="Sumrio5">
    <w:name w:val="toc 5"/>
    <w:basedOn w:val="Normal"/>
    <w:next w:val="Normal"/>
    <w:uiPriority w:val="39"/>
    <w:unhideWhenUsed/>
    <w:rsid w:val="00ED1F88"/>
    <w:pPr>
      <w:spacing w:after="57" w:line="240" w:lineRule="auto"/>
      <w:ind w:left="1134"/>
    </w:pPr>
    <w:rPr>
      <w:rFonts w:ascii="Ecofont_Spranq_eco_Sans" w:eastAsiaTheme="minorEastAsia" w:hAnsi="Ecofont_Spranq_eco_Sans" w:cs="Tahoma"/>
      <w:sz w:val="24"/>
      <w:szCs w:val="24"/>
    </w:rPr>
  </w:style>
  <w:style w:type="paragraph" w:styleId="ndicedeilustraes">
    <w:name w:val="table of figures"/>
    <w:basedOn w:val="Normal"/>
    <w:next w:val="Normal"/>
    <w:uiPriority w:val="99"/>
    <w:unhideWhenUsed/>
    <w:rsid w:val="00ED1F88"/>
    <w:pPr>
      <w:spacing w:line="240" w:lineRule="auto"/>
    </w:pPr>
    <w:rPr>
      <w:rFonts w:ascii="Ecofont_Spranq_eco_Sans" w:eastAsiaTheme="minorEastAsia" w:hAnsi="Ecofont_Spranq_eco_Sans" w:cs="Tahoma"/>
      <w:sz w:val="24"/>
      <w:szCs w:val="24"/>
    </w:rPr>
  </w:style>
  <w:style w:type="paragraph" w:styleId="Ttulo">
    <w:name w:val="Title"/>
    <w:basedOn w:val="Normal"/>
    <w:next w:val="Normal"/>
    <w:link w:val="TtuloChar"/>
    <w:qFormat/>
    <w:rsid w:val="00ED1F88"/>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sz w:val="52"/>
      <w:szCs w:val="52"/>
    </w:rPr>
  </w:style>
  <w:style w:type="character" w:customStyle="1" w:styleId="TtuloChar">
    <w:name w:val="Título Char"/>
    <w:basedOn w:val="Fontepargpadro"/>
    <w:link w:val="Ttulo"/>
    <w:rsid w:val="00ED1F88"/>
    <w:rPr>
      <w:rFonts w:asciiTheme="majorHAnsi" w:eastAsiaTheme="majorEastAsia" w:hAnsiTheme="majorHAnsi" w:cstheme="majorBidi"/>
      <w:color w:val="0A1D30" w:themeColor="text2" w:themeShade="BF"/>
      <w:spacing w:val="5"/>
      <w:kern w:val="0"/>
      <w:sz w:val="52"/>
      <w:szCs w:val="52"/>
      <w:lang w:eastAsia="pt-BR"/>
      <w14:ligatures w14:val="none"/>
    </w:rPr>
  </w:style>
  <w:style w:type="paragraph" w:styleId="Commarcadores5">
    <w:name w:val="List Bullet 5"/>
    <w:basedOn w:val="Normal"/>
    <w:rsid w:val="00ED1F88"/>
    <w:pPr>
      <w:numPr>
        <w:numId w:val="1"/>
      </w:numPr>
      <w:spacing w:line="240" w:lineRule="auto"/>
      <w:contextualSpacing/>
    </w:pPr>
    <w:rPr>
      <w:rFonts w:ascii="Ecofont_Spranq_eco_Sans" w:eastAsiaTheme="minorEastAsia" w:hAnsi="Ecofont_Spranq_eco_Sans" w:cs="Tahoma"/>
      <w:sz w:val="24"/>
      <w:szCs w:val="24"/>
    </w:rPr>
  </w:style>
  <w:style w:type="paragraph" w:styleId="Textodenotadefim">
    <w:name w:val="endnote text"/>
    <w:basedOn w:val="Normal"/>
    <w:link w:val="TextodenotadefimChar"/>
    <w:uiPriority w:val="99"/>
    <w:semiHidden/>
    <w:unhideWhenUsed/>
    <w:qFormat/>
    <w:rsid w:val="00ED1F88"/>
    <w:pPr>
      <w:spacing w:line="240" w:lineRule="auto"/>
    </w:pPr>
    <w:rPr>
      <w:rFonts w:ascii="Ecofont_Spranq_eco_Sans" w:eastAsiaTheme="minorEastAsia" w:hAnsi="Ecofont_Spranq_eco_Sans" w:cs="Tahoma"/>
      <w:sz w:val="20"/>
      <w:szCs w:val="24"/>
    </w:rPr>
  </w:style>
  <w:style w:type="character" w:customStyle="1" w:styleId="TextodenotadefimChar">
    <w:name w:val="Texto de nota de fim Char"/>
    <w:basedOn w:val="Fontepargpadro"/>
    <w:link w:val="Textodenotadefim"/>
    <w:uiPriority w:val="99"/>
    <w:semiHidden/>
    <w:qFormat/>
    <w:rsid w:val="00ED1F88"/>
    <w:rPr>
      <w:rFonts w:ascii="Ecofont_Spranq_eco_Sans" w:eastAsiaTheme="minorEastAsia" w:hAnsi="Ecofont_Spranq_eco_Sans" w:cs="Tahoma"/>
      <w:kern w:val="0"/>
      <w:sz w:val="20"/>
      <w:lang w:eastAsia="pt-BR"/>
      <w14:ligatures w14:val="none"/>
    </w:rPr>
  </w:style>
  <w:style w:type="paragraph" w:styleId="NormalWeb">
    <w:name w:val="Normal (Web)"/>
    <w:basedOn w:val="Normal"/>
    <w:uiPriority w:val="99"/>
    <w:qFormat/>
    <w:rsid w:val="00ED1F88"/>
    <w:pPr>
      <w:spacing w:before="100" w:beforeAutospacing="1" w:after="100" w:afterAutospacing="1" w:line="240" w:lineRule="auto"/>
    </w:pPr>
    <w:rPr>
      <w:rFonts w:ascii="Times New Roman" w:eastAsiaTheme="minorEastAsia" w:hAnsi="Times New Roman" w:cs="Times New Roman"/>
      <w:sz w:val="24"/>
      <w:szCs w:val="24"/>
    </w:rPr>
  </w:style>
  <w:style w:type="paragraph" w:styleId="Sumrio4">
    <w:name w:val="toc 4"/>
    <w:basedOn w:val="Normal"/>
    <w:next w:val="Normal"/>
    <w:uiPriority w:val="39"/>
    <w:unhideWhenUsed/>
    <w:rsid w:val="00ED1F88"/>
    <w:pPr>
      <w:spacing w:after="57" w:line="240" w:lineRule="auto"/>
      <w:ind w:left="850"/>
    </w:pPr>
    <w:rPr>
      <w:rFonts w:ascii="Ecofont_Spranq_eco_Sans" w:eastAsiaTheme="minorEastAsia" w:hAnsi="Ecofont_Spranq_eco_Sans" w:cs="Tahoma"/>
      <w:sz w:val="24"/>
      <w:szCs w:val="24"/>
    </w:rPr>
  </w:style>
  <w:style w:type="paragraph" w:styleId="Sumrio8">
    <w:name w:val="toc 8"/>
    <w:basedOn w:val="Normal"/>
    <w:next w:val="Normal"/>
    <w:uiPriority w:val="39"/>
    <w:unhideWhenUsed/>
    <w:qFormat/>
    <w:rsid w:val="00ED1F88"/>
    <w:pPr>
      <w:spacing w:after="57" w:line="240" w:lineRule="auto"/>
      <w:ind w:left="1984"/>
    </w:pPr>
    <w:rPr>
      <w:rFonts w:ascii="Ecofont_Spranq_eco_Sans" w:eastAsiaTheme="minorEastAsia" w:hAnsi="Ecofont_Spranq_eco_Sans" w:cs="Tahoma"/>
      <w:sz w:val="24"/>
      <w:szCs w:val="24"/>
    </w:rPr>
  </w:style>
  <w:style w:type="paragraph" w:styleId="Assuntodocomentrio">
    <w:name w:val="annotation subject"/>
    <w:basedOn w:val="Textodecomentrio"/>
    <w:next w:val="Textodecomentrio"/>
    <w:link w:val="AssuntodocomentrioChar"/>
    <w:semiHidden/>
    <w:unhideWhenUsed/>
    <w:qFormat/>
    <w:rsid w:val="00ED1F88"/>
    <w:rPr>
      <w:b/>
      <w:bCs/>
    </w:rPr>
  </w:style>
  <w:style w:type="character" w:customStyle="1" w:styleId="AssuntodocomentrioChar">
    <w:name w:val="Assunto do comentário Char"/>
    <w:basedOn w:val="TextodecomentrioChar"/>
    <w:link w:val="Assuntodocomentrio"/>
    <w:semiHidden/>
    <w:qFormat/>
    <w:rsid w:val="00ED1F88"/>
    <w:rPr>
      <w:rFonts w:ascii="Ecofont_Spranq_eco_Sans" w:eastAsiaTheme="minorEastAsia" w:hAnsi="Ecofont_Spranq_eco_Sans" w:cs="Tahoma"/>
      <w:b/>
      <w:bCs/>
      <w:kern w:val="0"/>
      <w:sz w:val="20"/>
      <w:szCs w:val="20"/>
      <w:lang w:eastAsia="pt-BR"/>
      <w14:ligatures w14:val="none"/>
    </w:rPr>
  </w:style>
  <w:style w:type="paragraph" w:styleId="Legenda">
    <w:name w:val="caption"/>
    <w:basedOn w:val="Normal"/>
    <w:next w:val="Normal"/>
    <w:unhideWhenUsed/>
    <w:qFormat/>
    <w:rsid w:val="00ED1F88"/>
    <w:rPr>
      <w:rFonts w:ascii="Ecofont_Spranq_eco_Sans" w:eastAsiaTheme="minorEastAsia" w:hAnsi="Ecofont_Spranq_eco_Sans" w:cs="Tahoma"/>
      <w:b/>
      <w:bCs/>
      <w:color w:val="156082" w:themeColor="accent1"/>
      <w:sz w:val="18"/>
      <w:szCs w:val="18"/>
    </w:rPr>
  </w:style>
  <w:style w:type="paragraph" w:styleId="Sumrio7">
    <w:name w:val="toc 7"/>
    <w:basedOn w:val="Normal"/>
    <w:next w:val="Normal"/>
    <w:uiPriority w:val="39"/>
    <w:unhideWhenUsed/>
    <w:qFormat/>
    <w:rsid w:val="00ED1F88"/>
    <w:pPr>
      <w:spacing w:after="57" w:line="240" w:lineRule="auto"/>
      <w:ind w:left="1701"/>
    </w:pPr>
    <w:rPr>
      <w:rFonts w:ascii="Ecofont_Spranq_eco_Sans" w:eastAsiaTheme="minorEastAsia" w:hAnsi="Ecofont_Spranq_eco_Sans" w:cs="Tahoma"/>
      <w:sz w:val="24"/>
      <w:szCs w:val="24"/>
    </w:rPr>
  </w:style>
  <w:style w:type="paragraph" w:styleId="Sumrio3">
    <w:name w:val="toc 3"/>
    <w:basedOn w:val="Normal"/>
    <w:next w:val="Normal"/>
    <w:uiPriority w:val="39"/>
    <w:unhideWhenUsed/>
    <w:qFormat/>
    <w:rsid w:val="00ED1F88"/>
    <w:pPr>
      <w:spacing w:after="57" w:line="240" w:lineRule="auto"/>
      <w:ind w:left="567"/>
    </w:pPr>
    <w:rPr>
      <w:rFonts w:ascii="Ecofont_Spranq_eco_Sans" w:eastAsiaTheme="minorEastAsia" w:hAnsi="Ecofont_Spranq_eco_Sans" w:cs="Tahoma"/>
      <w:sz w:val="24"/>
      <w:szCs w:val="24"/>
    </w:rPr>
  </w:style>
  <w:style w:type="paragraph" w:styleId="Textodebalo">
    <w:name w:val="Balloon Text"/>
    <w:basedOn w:val="Normal"/>
    <w:link w:val="TextodebaloChar"/>
    <w:uiPriority w:val="99"/>
    <w:qFormat/>
    <w:rsid w:val="00ED1F88"/>
    <w:pPr>
      <w:spacing w:line="240" w:lineRule="auto"/>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qFormat/>
    <w:rsid w:val="00ED1F88"/>
    <w:rPr>
      <w:rFonts w:ascii="Tahoma" w:eastAsiaTheme="minorEastAsia" w:hAnsi="Tahoma" w:cs="Tahoma"/>
      <w:kern w:val="0"/>
      <w:sz w:val="16"/>
      <w:szCs w:val="16"/>
      <w:lang w:eastAsia="pt-BR"/>
      <w14:ligatures w14:val="none"/>
    </w:rPr>
  </w:style>
  <w:style w:type="paragraph" w:styleId="Subttulo">
    <w:name w:val="Subtitle"/>
    <w:basedOn w:val="Normal"/>
    <w:next w:val="Normal"/>
    <w:link w:val="SubttuloChar"/>
    <w:uiPriority w:val="11"/>
    <w:qFormat/>
    <w:rsid w:val="00ED1F88"/>
    <w:pPr>
      <w:spacing w:before="200" w:after="200" w:line="240" w:lineRule="auto"/>
    </w:pPr>
    <w:rPr>
      <w:rFonts w:ascii="Ecofont_Spranq_eco_Sans" w:eastAsiaTheme="minorEastAsia" w:hAnsi="Ecofont_Spranq_eco_Sans" w:cs="Tahoma"/>
      <w:sz w:val="24"/>
      <w:szCs w:val="24"/>
    </w:rPr>
  </w:style>
  <w:style w:type="character" w:customStyle="1" w:styleId="SubttuloChar">
    <w:name w:val="Subtítulo Char"/>
    <w:basedOn w:val="Fontepargpadro"/>
    <w:link w:val="Subttulo"/>
    <w:uiPriority w:val="11"/>
    <w:qFormat/>
    <w:rsid w:val="00ED1F88"/>
    <w:rPr>
      <w:rFonts w:ascii="Ecofont_Spranq_eco_Sans" w:eastAsiaTheme="minorEastAsia" w:hAnsi="Ecofont_Spranq_eco_Sans" w:cs="Tahoma"/>
      <w:kern w:val="0"/>
      <w:lang w:eastAsia="pt-BR"/>
      <w14:ligatures w14:val="none"/>
    </w:rPr>
  </w:style>
  <w:style w:type="paragraph" w:styleId="Textodenotaderodap">
    <w:name w:val="footnote text"/>
    <w:basedOn w:val="Normal"/>
    <w:link w:val="TextodenotaderodapChar"/>
    <w:uiPriority w:val="99"/>
    <w:semiHidden/>
    <w:unhideWhenUsed/>
    <w:qFormat/>
    <w:rsid w:val="00ED1F88"/>
    <w:pPr>
      <w:spacing w:after="40" w:line="240" w:lineRule="auto"/>
    </w:pPr>
    <w:rPr>
      <w:rFonts w:ascii="Ecofont_Spranq_eco_Sans" w:eastAsiaTheme="minorEastAsia" w:hAnsi="Ecofont_Spranq_eco_Sans" w:cs="Tahoma"/>
      <w:sz w:val="18"/>
      <w:szCs w:val="24"/>
    </w:rPr>
  </w:style>
  <w:style w:type="character" w:customStyle="1" w:styleId="TextodenotaderodapChar">
    <w:name w:val="Texto de nota de rodapé Char"/>
    <w:basedOn w:val="Fontepargpadro"/>
    <w:link w:val="Textodenotaderodap"/>
    <w:uiPriority w:val="99"/>
    <w:semiHidden/>
    <w:qFormat/>
    <w:rsid w:val="00ED1F88"/>
    <w:rPr>
      <w:rFonts w:ascii="Ecofont_Spranq_eco_Sans" w:eastAsiaTheme="minorEastAsia" w:hAnsi="Ecofont_Spranq_eco_Sans" w:cs="Tahoma"/>
      <w:kern w:val="0"/>
      <w:sz w:val="18"/>
      <w:lang w:eastAsia="pt-BR"/>
      <w14:ligatures w14:val="none"/>
    </w:rPr>
  </w:style>
  <w:style w:type="paragraph" w:styleId="Sumrio1">
    <w:name w:val="toc 1"/>
    <w:basedOn w:val="Normal"/>
    <w:next w:val="Normal"/>
    <w:uiPriority w:val="1"/>
    <w:unhideWhenUsed/>
    <w:qFormat/>
    <w:rsid w:val="00ED1F88"/>
    <w:pPr>
      <w:tabs>
        <w:tab w:val="left" w:pos="426"/>
        <w:tab w:val="right" w:leader="dot" w:pos="9628"/>
      </w:tabs>
      <w:spacing w:after="100" w:line="240" w:lineRule="auto"/>
    </w:pPr>
    <w:rPr>
      <w:rFonts w:eastAsia="Times New Roman" w:cs="Tahoma"/>
      <w:sz w:val="20"/>
      <w:szCs w:val="24"/>
    </w:rPr>
  </w:style>
  <w:style w:type="table" w:styleId="Tabelacomgrade">
    <w:name w:val="Table Grid"/>
    <w:basedOn w:val="Tabelanormal"/>
    <w:uiPriority w:val="3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Fontepargpadro"/>
    <w:uiPriority w:val="9"/>
    <w:rsid w:val="00ED1F88"/>
    <w:rPr>
      <w:rFonts w:ascii="Arial" w:eastAsia="Arial" w:hAnsi="Arial" w:cs="Arial"/>
      <w:sz w:val="40"/>
      <w:szCs w:val="40"/>
    </w:rPr>
  </w:style>
  <w:style w:type="character" w:customStyle="1" w:styleId="Heading2Char">
    <w:name w:val="Heading 2 Char"/>
    <w:basedOn w:val="Fontepargpadro"/>
    <w:uiPriority w:val="9"/>
    <w:rsid w:val="00ED1F88"/>
    <w:rPr>
      <w:rFonts w:ascii="Arial" w:eastAsia="Arial" w:hAnsi="Arial" w:cs="Arial"/>
      <w:sz w:val="34"/>
    </w:rPr>
  </w:style>
  <w:style w:type="character" w:customStyle="1" w:styleId="Heading3Char">
    <w:name w:val="Heading 3 Char"/>
    <w:basedOn w:val="Fontepargpadro"/>
    <w:uiPriority w:val="9"/>
    <w:rsid w:val="00ED1F88"/>
    <w:rPr>
      <w:rFonts w:ascii="Arial" w:eastAsia="Arial" w:hAnsi="Arial" w:cs="Arial"/>
      <w:sz w:val="30"/>
      <w:szCs w:val="30"/>
    </w:rPr>
  </w:style>
  <w:style w:type="character" w:customStyle="1" w:styleId="Heading4Char">
    <w:name w:val="Heading 4 Char"/>
    <w:basedOn w:val="Fontepargpadro"/>
    <w:uiPriority w:val="9"/>
    <w:rsid w:val="00ED1F88"/>
    <w:rPr>
      <w:rFonts w:ascii="Arial" w:eastAsia="Arial" w:hAnsi="Arial" w:cs="Arial"/>
      <w:b/>
      <w:bCs/>
      <w:sz w:val="26"/>
      <w:szCs w:val="26"/>
    </w:rPr>
  </w:style>
  <w:style w:type="character" w:customStyle="1" w:styleId="Heading6Char">
    <w:name w:val="Heading 6 Char"/>
    <w:basedOn w:val="Fontepargpadro"/>
    <w:uiPriority w:val="9"/>
    <w:rsid w:val="00ED1F88"/>
    <w:rPr>
      <w:rFonts w:ascii="Arial" w:eastAsia="Arial" w:hAnsi="Arial" w:cs="Arial"/>
      <w:b/>
      <w:bCs/>
      <w:sz w:val="22"/>
      <w:szCs w:val="22"/>
    </w:rPr>
  </w:style>
  <w:style w:type="paragraph" w:styleId="SemEspaamento">
    <w:name w:val="No Spacing"/>
    <w:uiPriority w:val="1"/>
    <w:qFormat/>
    <w:rsid w:val="00ED1F88"/>
    <w:pPr>
      <w:spacing w:after="0" w:line="240" w:lineRule="auto"/>
    </w:pPr>
    <w:rPr>
      <w:rFonts w:ascii="Times New Roman" w:eastAsiaTheme="minorEastAsia" w:hAnsi="Times New Roman" w:cs="Times New Roman"/>
      <w:kern w:val="0"/>
      <w:sz w:val="20"/>
      <w:szCs w:val="20"/>
      <w:lang w:eastAsia="pt-BR"/>
      <w14:ligatures w14:val="none"/>
    </w:rPr>
  </w:style>
  <w:style w:type="character" w:customStyle="1" w:styleId="TitleChar">
    <w:name w:val="Title Char"/>
    <w:basedOn w:val="Fontepargpadro"/>
    <w:uiPriority w:val="10"/>
    <w:qFormat/>
    <w:rsid w:val="00ED1F88"/>
    <w:rPr>
      <w:sz w:val="48"/>
      <w:szCs w:val="48"/>
    </w:rPr>
  </w:style>
  <w:style w:type="paragraph" w:styleId="CitaoIntensa">
    <w:name w:val="Intense Quote"/>
    <w:basedOn w:val="Normal"/>
    <w:next w:val="Normal"/>
    <w:link w:val="CitaoIntensaChar"/>
    <w:uiPriority w:val="30"/>
    <w:qFormat/>
    <w:rsid w:val="00ED1F88"/>
    <w:pPr>
      <w:pBdr>
        <w:top w:val="single" w:sz="4" w:space="5" w:color="FFFFFF"/>
        <w:left w:val="single" w:sz="4" w:space="10" w:color="FFFFFF"/>
        <w:bottom w:val="single" w:sz="4" w:space="5" w:color="FFFFFF"/>
        <w:right w:val="single" w:sz="4" w:space="10" w:color="FFFFFF"/>
      </w:pBdr>
      <w:shd w:val="clear" w:color="auto" w:fill="F2F2F2"/>
      <w:spacing w:line="240" w:lineRule="auto"/>
      <w:ind w:left="720" w:right="720"/>
    </w:pPr>
    <w:rPr>
      <w:rFonts w:ascii="Ecofont_Spranq_eco_Sans" w:eastAsiaTheme="minorEastAsia" w:hAnsi="Ecofont_Spranq_eco_Sans" w:cs="Tahoma"/>
      <w:i/>
      <w:sz w:val="24"/>
      <w:szCs w:val="24"/>
    </w:rPr>
  </w:style>
  <w:style w:type="character" w:customStyle="1" w:styleId="CitaoIntensaChar">
    <w:name w:val="Citação Intensa Char"/>
    <w:basedOn w:val="Fontepargpadro"/>
    <w:link w:val="CitaoIntensa"/>
    <w:uiPriority w:val="30"/>
    <w:rsid w:val="00ED1F88"/>
    <w:rPr>
      <w:rFonts w:ascii="Ecofont_Spranq_eco_Sans" w:eastAsiaTheme="minorEastAsia" w:hAnsi="Ecofont_Spranq_eco_Sans" w:cs="Tahoma"/>
      <w:i/>
      <w:kern w:val="0"/>
      <w:shd w:val="clear" w:color="auto" w:fill="F2F2F2"/>
      <w:lang w:eastAsia="pt-BR"/>
      <w14:ligatures w14:val="none"/>
    </w:rPr>
  </w:style>
  <w:style w:type="character" w:customStyle="1" w:styleId="HeaderChar">
    <w:name w:val="Header Char"/>
    <w:basedOn w:val="Fontepargpadro"/>
    <w:uiPriority w:val="99"/>
    <w:rsid w:val="00ED1F88"/>
  </w:style>
  <w:style w:type="character" w:customStyle="1" w:styleId="FooterChar">
    <w:name w:val="Footer Char"/>
    <w:basedOn w:val="Fontepargpadro"/>
    <w:uiPriority w:val="99"/>
    <w:rsid w:val="00ED1F88"/>
  </w:style>
  <w:style w:type="character" w:customStyle="1" w:styleId="CaptionChar">
    <w:name w:val="Caption Char"/>
    <w:uiPriority w:val="99"/>
    <w:rsid w:val="00ED1F88"/>
  </w:style>
  <w:style w:type="table" w:customStyle="1" w:styleId="TableGridLight">
    <w:name w:val="Table Grid Light"/>
    <w:basedOn w:val="Tabelanormal"/>
    <w:uiPriority w:val="5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TabelaSimples11">
    <w:name w:val="Tabela Simples 11"/>
    <w:basedOn w:val="Tabelanormal"/>
    <w:uiPriority w:val="5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TabelaSimples21">
    <w:name w:val="Tabela Simples 21"/>
    <w:basedOn w:val="Tabelanormal"/>
    <w:uiPriority w:val="5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TabelaSimples31">
    <w:name w:val="Tabela Simples 3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41">
    <w:name w:val="Tabela Simples 4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51">
    <w:name w:val="Tabela Simples 5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deGrade1Clara1">
    <w:name w:val="Tabela de Grade 1 Clara1"/>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
    <w:name w:val="Grid Table 1 Light - Accent 2"/>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
    <w:name w:val="Grid Table 1 Light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
    <w:name w:val="Grid Table 1 Light - Accent 4"/>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
    <w:name w:val="Grid Table 1 Light - Accent 5"/>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
    <w:name w:val="Grid Table 1 Light - Accent 6"/>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customStyle="1" w:styleId="TabeladeGrade21">
    <w:name w:val="Tabela de Grade 21"/>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single" w:sz="12" w:space="0" w:color="19729B" w:themeColor="accent1" w:themeTint="EA"/>
          <w:right w:val="nil"/>
        </w:tcBorders>
        <w:shd w:val="clear" w:color="FFFFFF" w:fill="auto"/>
      </w:tcPr>
    </w:tblStylePr>
    <w:tblStylePr w:type="lastRow">
      <w:rPr>
        <w:b/>
        <w:color w:val="404040"/>
      </w:rPr>
      <w:tblPr/>
      <w:tcPr>
        <w:tcBorders>
          <w:top w:val="single" w:sz="4" w:space="0" w:color="19729B"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
    <w:name w:val="Grid Table 2 - Accent 2"/>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single" w:sz="12" w:space="0" w:color="F2AA85" w:themeColor="accent2" w:themeTint="97"/>
          <w:right w:val="nil"/>
        </w:tcBorders>
        <w:shd w:val="clear" w:color="FFFFFF" w:fill="auto"/>
      </w:tcPr>
    </w:tblStylePr>
    <w:tblStylePr w:type="lastRow">
      <w:rPr>
        <w:b/>
        <w:color w:val="404040"/>
      </w:rPr>
      <w:tblPr/>
      <w:tcPr>
        <w:tcBorders>
          <w:top w:val="single" w:sz="4" w:space="0" w:color="F2AA8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
    <w:name w:val="Grid Table 2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single" w:sz="12" w:space="0" w:color="196C24" w:themeColor="accent3" w:themeTint="FE"/>
          <w:right w:val="nil"/>
        </w:tcBorders>
        <w:shd w:val="clear" w:color="FFFFFF" w:fill="auto"/>
      </w:tcPr>
    </w:tblStylePr>
    <w:tblStylePr w:type="lastRow">
      <w:rPr>
        <w:b/>
        <w:color w:val="404040"/>
      </w:rPr>
      <w:tblPr/>
      <w:tcPr>
        <w:tcBorders>
          <w:top w:val="single" w:sz="4" w:space="0" w:color="196C24"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
    <w:name w:val="Grid Table 2 - Accent 4"/>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single" w:sz="12" w:space="0" w:color="5FCAF3" w:themeColor="accent4" w:themeTint="9A"/>
          <w:right w:val="nil"/>
        </w:tcBorders>
        <w:shd w:val="clear" w:color="FFFFFF" w:fill="auto"/>
      </w:tcPr>
    </w:tblStylePr>
    <w:tblStylePr w:type="lastRow">
      <w:rPr>
        <w:b/>
        <w:color w:val="404040"/>
      </w:rPr>
      <w:tblPr/>
      <w:tcPr>
        <w:tcBorders>
          <w:top w:val="single" w:sz="4" w:space="0" w:color="5FCAF3"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
    <w:name w:val="Grid Table 2 - Accent 5"/>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single" w:sz="12" w:space="0" w:color="A02B93" w:themeColor="accent5"/>
          <w:right w:val="nil"/>
        </w:tcBorders>
        <w:shd w:val="clear" w:color="FFFFFF" w:fill="auto"/>
      </w:tcPr>
    </w:tblStylePr>
    <w:tblStylePr w:type="lastRow">
      <w:rPr>
        <w:b/>
        <w:color w:val="404040"/>
      </w:rPr>
      <w:tblPr/>
      <w:tcPr>
        <w:tcBorders>
          <w:top w:val="single" w:sz="4" w:space="0" w:color="A02B93"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
    <w:name w:val="Grid Table 2 - Accent 6"/>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single" w:sz="12" w:space="0" w:color="4EA72E" w:themeColor="accent6"/>
          <w:right w:val="nil"/>
        </w:tcBorders>
        <w:shd w:val="clear" w:color="FFFFFF" w:fill="auto"/>
      </w:tcPr>
    </w:tblStylePr>
    <w:tblStylePr w:type="lastRow">
      <w:rPr>
        <w:b/>
        <w:color w:val="404040"/>
      </w:rPr>
      <w:tblPr/>
      <w:tcPr>
        <w:tcBorders>
          <w:top w:val="single" w:sz="4" w:space="0" w:color="4EA72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TabeladeGrade31">
    <w:name w:val="Tabela de Grade 3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
    <w:name w:val="Grid Table 3 - Accent 2"/>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
    <w:name w:val="Grid Table 3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
    <w:name w:val="Grid Table 3 - Accent 4"/>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
    <w:name w:val="Grid Table 3 - Accent 5"/>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
    <w:name w:val="Grid Table 3 - Accent 6"/>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TabeladeGrade41">
    <w:name w:val="Tabela de Grade 41"/>
    <w:basedOn w:val="Tabelanormal"/>
    <w:uiPriority w:val="5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
    <w:name w:val="Grid Table 4 - Accent 2"/>
    <w:basedOn w:val="Tabelanormal"/>
    <w:uiPriority w:val="5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
    <w:name w:val="Grid Table 4 - Accent 3"/>
    <w:basedOn w:val="Tabelanormal"/>
    <w:uiPriority w:val="5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
    <w:name w:val="Grid Table 4 - Accent 4"/>
    <w:basedOn w:val="Tabelanormal"/>
    <w:uiPriority w:val="5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
    <w:name w:val="Grid Table 4 - Accent 5"/>
    <w:basedOn w:val="Tabelanormal"/>
    <w:uiPriority w:val="5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
    <w:name w:val="Grid Table 4 - Accent 6"/>
    <w:basedOn w:val="Tabelanormal"/>
    <w:uiPriority w:val="5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TabeladeGrade5Escura1">
    <w:name w:val="Tabela de Grade 5 Escura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
    <w:name w:val="Grid Table 5 Dark - Accent 2"/>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
    <w:name w:val="Grid Table 5 Dark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
    <w:name w:val="Grid Table 5 Dark - Accent 5"/>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
    <w:name w:val="Grid Table 5 Dark - Accent 6"/>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customStyle="1" w:styleId="TabeladeGrade6Colorida1">
    <w:name w:val="Tabela de Grade 6 Colorida1"/>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rPr>
      <w:tblPr/>
      <w:tcPr>
        <w:tcBorders>
          <w:bottom w:val="single" w:sz="12" w:space="0" w:color="63BDE6" w:themeColor="accent1" w:themeTint="80"/>
        </w:tcBorders>
      </w:tcPr>
    </w:tblStylePr>
    <w:tblStylePr w:type="lastRow">
      <w:rPr>
        <w:b/>
        <w:color w:val="63BDE6" w:themeColor="accent1" w:themeTint="80"/>
      </w:rPr>
    </w:tblStylePr>
    <w:tblStylePr w:type="firstCol">
      <w:rPr>
        <w:b/>
        <w:color w:val="63BDE6" w:themeColor="accent1" w:themeTint="80"/>
      </w:rPr>
    </w:tblStylePr>
    <w:tblStylePr w:type="lastCol">
      <w:rPr>
        <w:b/>
        <w:color w:val="63BDE6" w:themeColor="accent1" w:themeTint="80"/>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6Colorful-Accent2">
    <w:name w:val="Grid Table 6 Colorful - Accent 2"/>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B86" w:themeColor="accent2" w:themeTint="96"/>
      </w:rPr>
      <w:tblPr/>
      <w:tcPr>
        <w:tcBorders>
          <w:bottom w:val="single" w:sz="12" w:space="0" w:color="F2AA85" w:themeColor="accent2" w:themeTint="97"/>
        </w:tcBorders>
      </w:tcPr>
    </w:tblStylePr>
    <w:tblStylePr w:type="lastRow">
      <w:rPr>
        <w:b/>
        <w:color w:val="F2AB86" w:themeColor="accent2" w:themeTint="96"/>
      </w:rPr>
    </w:tblStylePr>
    <w:tblStylePr w:type="firstCol">
      <w:rPr>
        <w:b/>
        <w:color w:val="F2AB86" w:themeColor="accent2" w:themeTint="96"/>
      </w:rPr>
    </w:tblStylePr>
    <w:tblStylePr w:type="lastCol">
      <w:rPr>
        <w:b/>
        <w:color w:val="F2AB86" w:themeColor="accent2" w:themeTint="96"/>
      </w:r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6Colorful-Accent3">
    <w:name w:val="Grid Table 6 Colorful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B24" w:themeColor="accent3"/>
      </w:rPr>
      <w:tblPr/>
      <w:tcPr>
        <w:tcBorders>
          <w:bottom w:val="single" w:sz="12" w:space="0" w:color="196C24" w:themeColor="accent3" w:themeTint="FE"/>
        </w:tcBorders>
      </w:tcPr>
    </w:tblStylePr>
    <w:tblStylePr w:type="lastRow">
      <w:rPr>
        <w:b/>
        <w:color w:val="196B24" w:themeColor="accent3"/>
      </w:rPr>
    </w:tblStylePr>
    <w:tblStylePr w:type="firstCol">
      <w:rPr>
        <w:b/>
        <w:color w:val="196B24" w:themeColor="accent3"/>
      </w:rPr>
    </w:tblStylePr>
    <w:tblStylePr w:type="lastCol">
      <w:rPr>
        <w:b/>
        <w:color w:val="196B24" w:themeColor="accent3"/>
      </w:r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6Colorful-Accent4">
    <w:name w:val="Grid Table 6 Colorful - Accent 4"/>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60CAF3" w:themeColor="accent4" w:themeTint="99"/>
      </w:rPr>
      <w:tblPr/>
      <w:tcPr>
        <w:tcBorders>
          <w:bottom w:val="single" w:sz="12" w:space="0" w:color="5FCAF3" w:themeColor="accent4" w:themeTint="9A"/>
        </w:tcBorders>
      </w:tcPr>
    </w:tblStylePr>
    <w:tblStylePr w:type="lastRow">
      <w:rPr>
        <w:b/>
        <w:color w:val="60CAF3" w:themeColor="accent4" w:themeTint="99"/>
      </w:rPr>
    </w:tblStylePr>
    <w:tblStylePr w:type="firstCol">
      <w:rPr>
        <w:b/>
        <w:color w:val="60CAF3" w:themeColor="accent4" w:themeTint="99"/>
      </w:rPr>
    </w:tblStylePr>
    <w:tblStylePr w:type="lastCol">
      <w:rPr>
        <w:b/>
        <w:color w:val="60CAF3" w:themeColor="accent4" w:themeTint="99"/>
      </w:r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6Colorful-Accent5">
    <w:name w:val="Grid Table 6 Colorful - Accent 5"/>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C1954" w:themeColor="accent5" w:themeShade="94"/>
      </w:rPr>
      <w:tblPr/>
      <w:tcPr>
        <w:tcBorders>
          <w:bottom w:val="single" w:sz="12" w:space="0" w:color="A02B93" w:themeColor="accent5"/>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6Colorful-Accent6">
    <w:name w:val="Grid Table 6 Colorful - Accent 6"/>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C1954" w:themeColor="accent5" w:themeShade="94"/>
      </w:rPr>
      <w:tblPr/>
      <w:tcPr>
        <w:tcBorders>
          <w:bottom w:val="single" w:sz="12" w:space="0" w:color="4EA72E" w:themeColor="accent6"/>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D8F2CF" w:themeColor="accent6" w:themeTint="34" w:fill="D8F2CF" w:themeFill="accent6" w:themeFillTint="34"/>
      </w:tcPr>
    </w:tblStylePr>
    <w:tblStylePr w:type="band1Horz">
      <w:rPr>
        <w:rFonts w:ascii="Arial" w:hAnsi="Arial"/>
        <w:color w:val="5C1954" w:themeColor="accent5" w:themeShade="94"/>
        <w:sz w:val="22"/>
      </w:rPr>
      <w:tblPr/>
      <w:tcPr>
        <w:shd w:val="clear" w:color="D8F2CF" w:themeColor="accent6" w:themeTint="34" w:fill="D8F2CF" w:themeFill="accent6" w:themeFillTint="34"/>
      </w:tcPr>
    </w:tblStylePr>
    <w:tblStylePr w:type="band2Horz">
      <w:rPr>
        <w:rFonts w:ascii="Arial" w:hAnsi="Arial"/>
        <w:color w:val="5C1954" w:themeColor="accent5" w:themeShade="94"/>
        <w:sz w:val="22"/>
      </w:rPr>
    </w:tblStylePr>
  </w:style>
  <w:style w:type="table" w:customStyle="1" w:styleId="TabeladeGrade7Colorida1">
    <w:name w:val="Tabela de Grade 7 Colorida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sz w:val="22"/>
      </w:rPr>
      <w:tblPr/>
      <w:tcPr>
        <w:tcBorders>
          <w:top w:val="nil"/>
          <w:left w:val="nil"/>
          <w:bottom w:val="single" w:sz="4" w:space="0" w:color="63BDE6" w:themeColor="accent1" w:themeTint="80"/>
          <w:right w:val="nil"/>
        </w:tcBorders>
        <w:shd w:val="clear" w:color="FFFFFF" w:themeColor="light1" w:fill="FFFFFF" w:themeFill="light1"/>
      </w:tcPr>
    </w:tblStylePr>
    <w:tblStylePr w:type="lastRow">
      <w:rPr>
        <w:rFonts w:ascii="Arial" w:hAnsi="Arial"/>
        <w:b/>
        <w:color w:val="63BDE6" w:themeColor="accent1" w:themeTint="80"/>
        <w:sz w:val="22"/>
      </w:rPr>
      <w:tblPr/>
      <w:tcPr>
        <w:tcBorders>
          <w:top w:val="single" w:sz="4" w:space="0" w:color="63BDE6"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63BDE6" w:themeColor="accent1" w:themeTint="80"/>
        <w:sz w:val="22"/>
      </w:rPr>
      <w:tblPr/>
      <w:tcPr>
        <w:tcBorders>
          <w:top w:val="nil"/>
          <w:left w:val="nil"/>
          <w:bottom w:val="nil"/>
          <w:right w:val="single" w:sz="4" w:space="0" w:color="63BDE6" w:themeColor="accent1" w:themeTint="80"/>
        </w:tcBorders>
        <w:shd w:val="clear" w:color="FFFFFF" w:fill="auto"/>
      </w:tcPr>
    </w:tblStylePr>
    <w:tblStylePr w:type="lastCol">
      <w:rPr>
        <w:rFonts w:ascii="Arial" w:hAnsi="Arial"/>
        <w:i/>
        <w:color w:val="63BDE6" w:themeColor="accent1" w:themeTint="80"/>
        <w:sz w:val="22"/>
      </w:rPr>
      <w:tblPr/>
      <w:tcPr>
        <w:tcBorders>
          <w:top w:val="nil"/>
          <w:left w:val="single" w:sz="4" w:space="0" w:color="63BDE6" w:themeColor="accent1" w:themeTint="80"/>
          <w:bottom w:val="nil"/>
          <w:right w:val="nil"/>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7Colorful-Accent2">
    <w:name w:val="Grid Table 7 Colorful - Accent 2"/>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b/>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7Colorful-Accent3">
    <w:name w:val="Grid Table 7 Colorful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B24" w:themeColor="accent3"/>
        <w:sz w:val="22"/>
      </w:rPr>
      <w:tblPr/>
      <w:tcPr>
        <w:tcBorders>
          <w:top w:val="nil"/>
          <w:left w:val="nil"/>
          <w:bottom w:val="single" w:sz="4" w:space="0" w:color="196C24" w:themeColor="accent3" w:themeTint="FE"/>
          <w:right w:val="nil"/>
        </w:tcBorders>
        <w:shd w:val="clear" w:color="FFFFFF" w:themeColor="light1" w:fill="FFFFFF" w:themeFill="light1"/>
      </w:tcPr>
    </w:tblStylePr>
    <w:tblStylePr w:type="lastRow">
      <w:rPr>
        <w:rFonts w:ascii="Arial" w:hAnsi="Arial"/>
        <w:b/>
        <w:color w:val="196B24" w:themeColor="accent3"/>
        <w:sz w:val="22"/>
      </w:rPr>
      <w:tblPr/>
      <w:tcPr>
        <w:tcBorders>
          <w:top w:val="single" w:sz="4" w:space="0" w:color="196C24"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196B24" w:themeColor="accent3"/>
        <w:sz w:val="22"/>
      </w:rPr>
      <w:tblPr/>
      <w:tcPr>
        <w:tcBorders>
          <w:top w:val="nil"/>
          <w:left w:val="nil"/>
          <w:bottom w:val="nil"/>
          <w:right w:val="single" w:sz="4" w:space="0" w:color="196C24" w:themeColor="accent3" w:themeTint="FE"/>
        </w:tcBorders>
        <w:shd w:val="clear" w:color="FFFFFF" w:fill="auto"/>
      </w:tcPr>
    </w:tblStylePr>
    <w:tblStylePr w:type="lastCol">
      <w:rPr>
        <w:rFonts w:ascii="Arial" w:hAnsi="Arial"/>
        <w:i/>
        <w:color w:val="196B24" w:themeColor="accent3"/>
        <w:sz w:val="22"/>
      </w:rPr>
      <w:tblPr/>
      <w:tcPr>
        <w:tcBorders>
          <w:top w:val="nil"/>
          <w:left w:val="single" w:sz="4" w:space="0" w:color="196C24" w:themeColor="accent3" w:themeTint="FE"/>
          <w:bottom w:val="nil"/>
          <w:right w:val="nil"/>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7Colorful-Accent4">
    <w:name w:val="Grid Table 7 Colorful - Accent 4"/>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b/>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7Colorful-Accent5">
    <w:name w:val="Grid Table 7 Colorful - Accent 5"/>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C1954" w:themeColor="accent5" w:themeShade="94"/>
        <w:sz w:val="22"/>
      </w:rPr>
      <w:tblPr/>
      <w:tcPr>
        <w:tcBorders>
          <w:top w:val="nil"/>
          <w:left w:val="nil"/>
          <w:bottom w:val="single" w:sz="4" w:space="0" w:color="DA76CE" w:themeColor="accent5" w:themeTint="90"/>
          <w:right w:val="nil"/>
        </w:tcBorders>
        <w:shd w:val="clear" w:color="FFFFFF" w:themeColor="light1" w:fill="FFFFFF" w:themeFill="light1"/>
      </w:tcPr>
    </w:tblStylePr>
    <w:tblStylePr w:type="lastRow">
      <w:rPr>
        <w:rFonts w:ascii="Arial" w:hAnsi="Arial"/>
        <w:b/>
        <w:color w:val="5C1954" w:themeColor="accent5" w:themeShade="94"/>
        <w:sz w:val="22"/>
      </w:rPr>
      <w:tblPr/>
      <w:tcPr>
        <w:tcBorders>
          <w:top w:val="single" w:sz="4" w:space="0" w:color="DA76C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5C1954" w:themeColor="accent5" w:themeShade="94"/>
        <w:sz w:val="22"/>
      </w:rPr>
      <w:tblPr/>
      <w:tcPr>
        <w:tcBorders>
          <w:top w:val="nil"/>
          <w:left w:val="nil"/>
          <w:bottom w:val="nil"/>
          <w:right w:val="single" w:sz="4" w:space="0" w:color="DA76CE" w:themeColor="accent5" w:themeTint="90"/>
        </w:tcBorders>
        <w:shd w:val="clear" w:color="FFFFFF" w:fill="auto"/>
      </w:tcPr>
    </w:tblStylePr>
    <w:tblStylePr w:type="lastCol">
      <w:rPr>
        <w:rFonts w:ascii="Arial" w:hAnsi="Arial"/>
        <w:i/>
        <w:color w:val="5C1954" w:themeColor="accent5" w:themeShade="94"/>
        <w:sz w:val="22"/>
      </w:rPr>
      <w:tblPr/>
      <w:tcPr>
        <w:tcBorders>
          <w:top w:val="nil"/>
          <w:left w:val="single" w:sz="4" w:space="0" w:color="DA76CE" w:themeColor="accent5" w:themeTint="90"/>
          <w:bottom w:val="nil"/>
          <w:right w:val="nil"/>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7Colorful-Accent6">
    <w:name w:val="Grid Table 7 Colorful - Accent 6"/>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01A" w:themeColor="accent6" w:themeShade="94"/>
        <w:sz w:val="22"/>
      </w:rPr>
      <w:tblPr/>
      <w:tcPr>
        <w:tcBorders>
          <w:top w:val="nil"/>
          <w:left w:val="nil"/>
          <w:bottom w:val="single" w:sz="4" w:space="0" w:color="94DA7B" w:themeColor="accent6" w:themeTint="90"/>
          <w:right w:val="nil"/>
        </w:tcBorders>
        <w:shd w:val="clear" w:color="FFFFFF" w:themeColor="light1" w:fill="FFFFFF" w:themeFill="light1"/>
      </w:tcPr>
    </w:tblStylePr>
    <w:tblStylePr w:type="lastRow">
      <w:rPr>
        <w:rFonts w:ascii="Arial" w:hAnsi="Arial"/>
        <w:b/>
        <w:color w:val="2D601A" w:themeColor="accent6" w:themeShade="94"/>
        <w:sz w:val="22"/>
      </w:rPr>
      <w:tblPr/>
      <w:tcPr>
        <w:tcBorders>
          <w:top w:val="single" w:sz="4" w:space="0" w:color="94DA7B"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2D601A" w:themeColor="accent6" w:themeShade="94"/>
        <w:sz w:val="22"/>
      </w:rPr>
      <w:tblPr/>
      <w:tcPr>
        <w:tcBorders>
          <w:top w:val="nil"/>
          <w:left w:val="nil"/>
          <w:bottom w:val="nil"/>
          <w:right w:val="single" w:sz="4" w:space="0" w:color="94DA7B" w:themeColor="accent6" w:themeTint="90"/>
        </w:tcBorders>
        <w:shd w:val="clear" w:color="FFFFFF" w:fill="auto"/>
      </w:tcPr>
    </w:tblStylePr>
    <w:tblStylePr w:type="lastCol">
      <w:rPr>
        <w:rFonts w:ascii="Arial" w:hAnsi="Arial"/>
        <w:i/>
        <w:color w:val="2D601A" w:themeColor="accent6" w:themeShade="94"/>
        <w:sz w:val="22"/>
      </w:rPr>
      <w:tblPr/>
      <w:tcPr>
        <w:tcBorders>
          <w:top w:val="nil"/>
          <w:left w:val="single" w:sz="4" w:space="0" w:color="94DA7B" w:themeColor="accent6" w:themeTint="90"/>
          <w:bottom w:val="nil"/>
          <w:right w:val="nil"/>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01A" w:themeColor="accent6" w:themeShade="94"/>
        <w:sz w:val="22"/>
      </w:rPr>
      <w:tblPr/>
      <w:tcPr>
        <w:shd w:val="clear" w:color="D8F2CF" w:themeColor="accent6" w:themeTint="34" w:fill="D8F2CF" w:themeFill="accent6" w:themeFillTint="34"/>
      </w:tcPr>
    </w:tblStylePr>
    <w:tblStylePr w:type="band2Horz">
      <w:rPr>
        <w:rFonts w:ascii="Arial" w:hAnsi="Arial"/>
        <w:color w:val="2D601A" w:themeColor="accent6" w:themeShade="94"/>
        <w:sz w:val="22"/>
      </w:rPr>
    </w:tblStylePr>
  </w:style>
  <w:style w:type="table" w:customStyle="1" w:styleId="TabeladeLista1Clara1">
    <w:name w:val="Tabela de Lista 1 Clara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StylePr w:type="firstRow">
      <w:rPr>
        <w:b/>
        <w:color w:val="404040"/>
      </w:rPr>
      <w:tblPr/>
      <w:tcPr>
        <w:tcBorders>
          <w:top w:val="nil"/>
          <w:left w:val="nil"/>
          <w:bottom w:val="single" w:sz="4" w:space="0" w:color="156082" w:themeColor="accent1"/>
          <w:right w:val="nil"/>
        </w:tcBorders>
      </w:tcPr>
    </w:tblStylePr>
    <w:tblStylePr w:type="lastRow">
      <w:rPr>
        <w:b/>
        <w:color w:val="404040"/>
      </w:rPr>
      <w:tblPr/>
      <w:tcPr>
        <w:tcBorders>
          <w:top w:val="single" w:sz="4" w:space="0" w:color="156082"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
    <w:name w:val="List Table 1 Light - Accent 2"/>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StylePr w:type="firstRow">
      <w:rPr>
        <w:b/>
        <w:color w:val="404040"/>
      </w:rPr>
      <w:tblPr/>
      <w:tcPr>
        <w:tcBorders>
          <w:top w:val="nil"/>
          <w:left w:val="nil"/>
          <w:bottom w:val="single" w:sz="4" w:space="0" w:color="E97132" w:themeColor="accent2"/>
          <w:right w:val="nil"/>
        </w:tcBorders>
      </w:tcPr>
    </w:tblStylePr>
    <w:tblStylePr w:type="lastRow">
      <w:rPr>
        <w:b/>
        <w:color w:val="404040"/>
      </w:rPr>
      <w:tblPr/>
      <w:tcPr>
        <w:tcBorders>
          <w:top w:val="single" w:sz="4" w:space="0" w:color="E97132"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
    <w:name w:val="List Table 1 Light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StylePr w:type="firstRow">
      <w:rPr>
        <w:b/>
        <w:color w:val="404040"/>
      </w:rPr>
      <w:tblPr/>
      <w:tcPr>
        <w:tcBorders>
          <w:top w:val="nil"/>
          <w:left w:val="nil"/>
          <w:bottom w:val="single" w:sz="4" w:space="0" w:color="196B24" w:themeColor="accent3"/>
          <w:right w:val="nil"/>
        </w:tcBorders>
      </w:tcPr>
    </w:tblStylePr>
    <w:tblStylePr w:type="lastRow">
      <w:rPr>
        <w:b/>
        <w:color w:val="404040"/>
      </w:rPr>
      <w:tblPr/>
      <w:tcPr>
        <w:tcBorders>
          <w:top w:val="single" w:sz="4" w:space="0" w:color="196B24"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
    <w:name w:val="List Table 1 Light - Accent 4"/>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StylePr w:type="firstRow">
      <w:rPr>
        <w:b/>
        <w:color w:val="404040"/>
      </w:rPr>
      <w:tblPr/>
      <w:tcPr>
        <w:tcBorders>
          <w:top w:val="nil"/>
          <w:left w:val="nil"/>
          <w:bottom w:val="single" w:sz="4" w:space="0" w:color="0F9ED5" w:themeColor="accent4"/>
          <w:right w:val="nil"/>
        </w:tcBorders>
      </w:tcPr>
    </w:tblStylePr>
    <w:tblStylePr w:type="lastRow">
      <w:rPr>
        <w:b/>
        <w:color w:val="404040"/>
      </w:rPr>
      <w:tblPr/>
      <w:tcPr>
        <w:tcBorders>
          <w:top w:val="single" w:sz="4" w:space="0" w:color="0F9ED5"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
    <w:name w:val="List Table 1 Light - Accent 5"/>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StylePr w:type="firstRow">
      <w:rPr>
        <w:b/>
        <w:color w:val="404040"/>
      </w:rPr>
      <w:tblPr/>
      <w:tcPr>
        <w:tcBorders>
          <w:top w:val="nil"/>
          <w:left w:val="nil"/>
          <w:bottom w:val="single" w:sz="4" w:space="0" w:color="A02B93" w:themeColor="accent5"/>
          <w:right w:val="nil"/>
        </w:tcBorders>
      </w:tcPr>
    </w:tblStylePr>
    <w:tblStylePr w:type="lastRow">
      <w:rPr>
        <w:b/>
        <w:color w:val="404040"/>
      </w:rPr>
      <w:tblPr/>
      <w:tcPr>
        <w:tcBorders>
          <w:top w:val="single" w:sz="4" w:space="0" w:color="A02B93"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
    <w:name w:val="List Table 1 Light - Accent 6"/>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StylePr w:type="firstRow">
      <w:rPr>
        <w:b/>
        <w:color w:val="404040"/>
      </w:rPr>
      <w:tblPr/>
      <w:tcPr>
        <w:tcBorders>
          <w:top w:val="nil"/>
          <w:left w:val="nil"/>
          <w:bottom w:val="single" w:sz="4" w:space="0" w:color="4EA72E" w:themeColor="accent6"/>
          <w:right w:val="nil"/>
        </w:tcBorders>
      </w:tcPr>
    </w:tblStylePr>
    <w:tblStylePr w:type="lastRow">
      <w:rPr>
        <w:b/>
        <w:color w:val="404040"/>
      </w:rPr>
      <w:tblPr/>
      <w:tcPr>
        <w:tcBorders>
          <w:top w:val="single" w:sz="4" w:space="0" w:color="4EA72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customStyle="1" w:styleId="TabeladeLista21">
    <w:name w:val="Tabela de Lista 2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la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
    <w:name w:val="List Table 2 - Accent 2"/>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la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
    <w:name w:val="List Table 2 - Accent 3"/>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la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
    <w:name w:val="List Table 2 - Accent 4"/>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la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
    <w:name w:val="List Table 2 - Accent 5"/>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la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
    <w:name w:val="List Table 2 - Accent 6"/>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la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TabeladeLista31">
    <w:name w:val="Tabela de Lista 31"/>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
    <w:name w:val="List Table 3 - Accent 2"/>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
    <w:name w:val="List Table 3 - Accent 3"/>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
    <w:name w:val="List Table 3 - Accent 4"/>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
    <w:name w:val="List Table 3 - Accent 5"/>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
    <w:name w:val="List Table 3 - Accent 6"/>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customStyle="1" w:styleId="TabeladeLista41">
    <w:name w:val="Tabela de Lista 4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
    <w:name w:val="List Table 4 - Accent 2"/>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
    <w:name w:val="List Table 4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
    <w:name w:val="List Table 4 - Accent 4"/>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
    <w:name w:val="List Table 4 - Accent 5"/>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
    <w:name w:val="List Table 4 - Accent 6"/>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TabeladeLista5Escura1">
    <w:name w:val="Tabela de Lista 5 Escura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
    <w:name w:val="List Table 5 Dark - Accent 2"/>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
    <w:name w:val="List Table 5 Dark - Accent 3"/>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
    <w:name w:val="List Table 5 Dark - Accent 4"/>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
    <w:name w:val="List Table 5 Dark - Accent 5"/>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
    <w:name w:val="List Table 5 Dark - Accent 6"/>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customStyle="1" w:styleId="TabeladeLista6Colorida1">
    <w:name w:val="Tabela de Lista 6 Colorida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156082" w:themeColor="accent1"/>
        <w:bottom w:val="single" w:sz="4" w:space="0" w:color="156082" w:themeColor="accent1"/>
      </w:tblBorders>
    </w:tblPr>
    <w:tblStylePr w:type="firstRow">
      <w:rPr>
        <w:b/>
        <w:color w:val="0C374B" w:themeColor="accent1" w:themeShade="94"/>
      </w:rPr>
      <w:tblPr/>
      <w:tcPr>
        <w:tcBorders>
          <w:bottom w:val="single" w:sz="4" w:space="0" w:color="156082" w:themeColor="accent1"/>
        </w:tcBorders>
      </w:tcPr>
    </w:tblStylePr>
    <w:tblStylePr w:type="lastRow">
      <w:rPr>
        <w:b/>
        <w:color w:val="0C374B" w:themeColor="accent1" w:themeShade="94"/>
      </w:rPr>
      <w:tblPr/>
      <w:tcPr>
        <w:tcBorders>
          <w:top w:val="single" w:sz="4" w:space="0" w:color="156082" w:themeColor="accent1"/>
        </w:tcBorders>
      </w:tcPr>
    </w:tblStylePr>
    <w:tblStylePr w:type="firstCol">
      <w:rPr>
        <w:b/>
        <w:color w:val="0C374B" w:themeColor="accent1" w:themeShade="94"/>
      </w:rPr>
    </w:tblStylePr>
    <w:tblStylePr w:type="lastCol">
      <w:rPr>
        <w:b/>
        <w:color w:val="0C374B" w:themeColor="accent1" w:themeShade="94"/>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6Colorful-Accent2">
    <w:name w:val="List Table 6 Colorful - Accent 2"/>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2AA85" w:themeColor="accent2" w:themeTint="97"/>
        <w:bottom w:val="single" w:sz="4" w:space="0" w:color="F2AA85" w:themeColor="accent2" w:themeTint="97"/>
      </w:tblBorders>
    </w:tblPr>
    <w:tblStylePr w:type="firstRow">
      <w:rPr>
        <w:b/>
        <w:color w:val="F2AB86" w:themeColor="accent2" w:themeTint="96"/>
      </w:rPr>
      <w:tblPr/>
      <w:tcPr>
        <w:tcBorders>
          <w:bottom w:val="single" w:sz="4" w:space="0" w:color="F2AA85" w:themeColor="accent2" w:themeTint="97"/>
        </w:tcBorders>
      </w:tcPr>
    </w:tblStylePr>
    <w:tblStylePr w:type="lastRow">
      <w:rPr>
        <w:b/>
        <w:color w:val="F2AB86" w:themeColor="accent2" w:themeTint="96"/>
      </w:rPr>
      <w:tblPr/>
      <w:tcPr>
        <w:tcBorders>
          <w:top w:val="single" w:sz="4" w:space="0" w:color="F2AA85" w:themeColor="accent2" w:themeTint="97"/>
        </w:tcBorders>
      </w:tcPr>
    </w:tblStylePr>
    <w:tblStylePr w:type="firstCol">
      <w:rPr>
        <w:b/>
        <w:color w:val="F2AB86" w:themeColor="accent2" w:themeTint="96"/>
      </w:rPr>
    </w:tblStylePr>
    <w:tblStylePr w:type="lastCol">
      <w:rPr>
        <w:b/>
        <w:color w:val="F2AB86" w:themeColor="accent2" w:themeTint="96"/>
      </w:r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6Colorful-Accent3">
    <w:name w:val="List Table 6 Colorful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48D45B" w:themeColor="accent3" w:themeTint="98"/>
        <w:bottom w:val="single" w:sz="4" w:space="0" w:color="48D45B" w:themeColor="accent3" w:themeTint="98"/>
      </w:tblBorders>
    </w:tblPr>
    <w:tblStylePr w:type="firstRow">
      <w:rPr>
        <w:b/>
        <w:color w:val="47D459" w:themeColor="accent3" w:themeTint="99"/>
      </w:rPr>
      <w:tblPr/>
      <w:tcPr>
        <w:tcBorders>
          <w:bottom w:val="single" w:sz="4" w:space="0" w:color="48D45B" w:themeColor="accent3" w:themeTint="98"/>
        </w:tcBorders>
      </w:tcPr>
    </w:tblStylePr>
    <w:tblStylePr w:type="lastRow">
      <w:rPr>
        <w:b/>
        <w:color w:val="47D459" w:themeColor="accent3" w:themeTint="99"/>
      </w:rPr>
      <w:tblPr/>
      <w:tcPr>
        <w:tcBorders>
          <w:top w:val="single" w:sz="4" w:space="0" w:color="48D45B" w:themeColor="accent3" w:themeTint="98"/>
        </w:tcBorders>
      </w:tcPr>
    </w:tblStylePr>
    <w:tblStylePr w:type="firstCol">
      <w:rPr>
        <w:b/>
        <w:color w:val="47D459" w:themeColor="accent3" w:themeTint="99"/>
      </w:rPr>
    </w:tblStylePr>
    <w:tblStylePr w:type="lastCol">
      <w:rPr>
        <w:b/>
        <w:color w:val="47D459" w:themeColor="accent3" w:themeTint="99"/>
      </w:r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6Colorful-Accent4">
    <w:name w:val="List Table 6 Colorful - Accent 4"/>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5FCAF3" w:themeColor="accent4" w:themeTint="9A"/>
        <w:bottom w:val="single" w:sz="4" w:space="0" w:color="5FCAF3" w:themeColor="accent4" w:themeTint="9A"/>
      </w:tblBorders>
    </w:tblPr>
    <w:tblStylePr w:type="firstRow">
      <w:rPr>
        <w:b/>
        <w:color w:val="60CAF3" w:themeColor="accent4" w:themeTint="99"/>
      </w:rPr>
      <w:tblPr/>
      <w:tcPr>
        <w:tcBorders>
          <w:bottom w:val="single" w:sz="4" w:space="0" w:color="5FCAF3" w:themeColor="accent4" w:themeTint="9A"/>
        </w:tcBorders>
      </w:tcPr>
    </w:tblStylePr>
    <w:tblStylePr w:type="lastRow">
      <w:rPr>
        <w:b/>
        <w:color w:val="60CAF3" w:themeColor="accent4" w:themeTint="99"/>
      </w:rPr>
      <w:tblPr/>
      <w:tcPr>
        <w:tcBorders>
          <w:top w:val="single" w:sz="4" w:space="0" w:color="5FCAF3" w:themeColor="accent4" w:themeTint="9A"/>
        </w:tcBorders>
      </w:tcPr>
    </w:tblStylePr>
    <w:tblStylePr w:type="firstCol">
      <w:rPr>
        <w:b/>
        <w:color w:val="60CAF3" w:themeColor="accent4" w:themeTint="99"/>
      </w:rPr>
    </w:tblStylePr>
    <w:tblStylePr w:type="lastCol">
      <w:rPr>
        <w:b/>
        <w:color w:val="60CAF3" w:themeColor="accent4" w:themeTint="99"/>
      </w:r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6Colorful-Accent5">
    <w:name w:val="List Table 6 Colorful - Accent 5"/>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D76CCB" w:themeColor="accent5" w:themeTint="9A"/>
        <w:bottom w:val="single" w:sz="4" w:space="0" w:color="D76CCB" w:themeColor="accent5" w:themeTint="9A"/>
      </w:tblBorders>
    </w:tblPr>
    <w:tblStylePr w:type="firstRow">
      <w:rPr>
        <w:b/>
        <w:color w:val="D86DCB" w:themeColor="accent5" w:themeTint="99"/>
      </w:rPr>
      <w:tblPr/>
      <w:tcPr>
        <w:tcBorders>
          <w:bottom w:val="single" w:sz="4" w:space="0" w:color="D76CCB" w:themeColor="accent5" w:themeTint="9A"/>
        </w:tcBorders>
      </w:tcPr>
    </w:tblStylePr>
    <w:tblStylePr w:type="lastRow">
      <w:rPr>
        <w:b/>
        <w:color w:val="D86DCB" w:themeColor="accent5" w:themeTint="99"/>
      </w:rPr>
      <w:tblPr/>
      <w:tcPr>
        <w:tcBorders>
          <w:top w:val="single" w:sz="4" w:space="0" w:color="D76CCB" w:themeColor="accent5" w:themeTint="9A"/>
        </w:tcBorders>
      </w:tcPr>
    </w:tblStylePr>
    <w:tblStylePr w:type="firstCol">
      <w:rPr>
        <w:b/>
        <w:color w:val="D86DCB" w:themeColor="accent5" w:themeTint="99"/>
      </w:rPr>
    </w:tblStylePr>
    <w:tblStylePr w:type="lastCol">
      <w:rPr>
        <w:b/>
        <w:color w:val="D86DCB" w:themeColor="accent5" w:themeTint="99"/>
      </w:r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6Colorful-Accent6">
    <w:name w:val="List Table 6 Colorful - Accent 6"/>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8ED873" w:themeColor="accent6" w:themeTint="98"/>
        <w:bottom w:val="single" w:sz="4" w:space="0" w:color="8ED873" w:themeColor="accent6" w:themeTint="98"/>
      </w:tblBorders>
    </w:tblPr>
    <w:tblStylePr w:type="firstRow">
      <w:rPr>
        <w:b/>
        <w:color w:val="8DD873" w:themeColor="accent6" w:themeTint="99"/>
      </w:rPr>
      <w:tblPr/>
      <w:tcPr>
        <w:tcBorders>
          <w:bottom w:val="single" w:sz="4" w:space="0" w:color="8ED873" w:themeColor="accent6" w:themeTint="98"/>
        </w:tcBorders>
      </w:tcPr>
    </w:tblStylePr>
    <w:tblStylePr w:type="lastRow">
      <w:rPr>
        <w:b/>
        <w:color w:val="8DD873" w:themeColor="accent6" w:themeTint="99"/>
      </w:rPr>
      <w:tblPr/>
      <w:tcPr>
        <w:tcBorders>
          <w:top w:val="single" w:sz="4" w:space="0" w:color="8ED873" w:themeColor="accent6" w:themeTint="98"/>
        </w:tcBorders>
      </w:tcPr>
    </w:tblStylePr>
    <w:tblStylePr w:type="firstCol">
      <w:rPr>
        <w:b/>
        <w:color w:val="8DD873" w:themeColor="accent6" w:themeTint="99"/>
      </w:rPr>
    </w:tblStylePr>
    <w:tblStylePr w:type="lastCol">
      <w:rPr>
        <w:b/>
        <w:color w:val="8DD873" w:themeColor="accent6" w:themeTint="99"/>
      </w:r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TabeladeLista7Colorida1">
    <w:name w:val="Tabela de Lista 7 Colorida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right w:val="single" w:sz="4" w:space="0" w:color="156082" w:themeColor="accent1"/>
      </w:tblBorders>
    </w:tblPr>
    <w:tblStylePr w:type="firstRow">
      <w:rPr>
        <w:rFonts w:ascii="Arial" w:hAnsi="Arial"/>
        <w:i/>
        <w:color w:val="0C374B" w:themeColor="accent1" w:themeShade="94"/>
        <w:sz w:val="22"/>
      </w:rPr>
      <w:tblPr/>
      <w:tcPr>
        <w:tcBorders>
          <w:top w:val="nil"/>
          <w:left w:val="nil"/>
          <w:bottom w:val="single" w:sz="4" w:space="0" w:color="156082" w:themeColor="accent1"/>
          <w:right w:val="nil"/>
        </w:tcBorders>
        <w:shd w:val="clear" w:color="FFFFFF" w:themeColor="light1" w:fill="FFFFFF" w:themeFill="light1"/>
      </w:tcPr>
    </w:tblStylePr>
    <w:tblStylePr w:type="lastRow">
      <w:rPr>
        <w:rFonts w:ascii="Arial" w:hAnsi="Arial"/>
        <w:i/>
        <w:color w:val="0C374B" w:themeColor="accent1" w:themeShade="94"/>
        <w:sz w:val="22"/>
      </w:rPr>
      <w:tblPr/>
      <w:tcPr>
        <w:tcBorders>
          <w:top w:val="single" w:sz="4" w:space="0" w:color="156082" w:themeColor="accent1"/>
          <w:left w:val="nil"/>
          <w:bottom w:val="nil"/>
          <w:right w:val="nil"/>
        </w:tcBorders>
        <w:shd w:val="clear" w:color="FFFFFF" w:themeColor="light1" w:fill="FFFFFF" w:themeFill="light1"/>
      </w:tcPr>
    </w:tblStylePr>
    <w:tblStylePr w:type="firstCol">
      <w:pPr>
        <w:jc w:val="right"/>
      </w:pPr>
      <w:rPr>
        <w:rFonts w:ascii="Arial" w:hAnsi="Arial"/>
        <w:i/>
        <w:color w:val="0C374B" w:themeColor="accent1" w:themeShade="94"/>
        <w:sz w:val="22"/>
      </w:rPr>
      <w:tblPr/>
      <w:tcPr>
        <w:tcBorders>
          <w:top w:val="nil"/>
          <w:left w:val="nil"/>
          <w:bottom w:val="nil"/>
          <w:right w:val="single" w:sz="4" w:space="0" w:color="156082" w:themeColor="accent1"/>
        </w:tcBorders>
        <w:shd w:val="clear" w:color="FFFFFF" w:fill="auto"/>
      </w:tcPr>
    </w:tblStylePr>
    <w:tblStylePr w:type="lastCol">
      <w:rPr>
        <w:rFonts w:ascii="Arial" w:hAnsi="Arial"/>
        <w:i/>
        <w:color w:val="0C374B" w:themeColor="accent1" w:themeShade="94"/>
        <w:sz w:val="22"/>
      </w:rPr>
      <w:tblPr/>
      <w:tcPr>
        <w:tcBorders>
          <w:top w:val="nil"/>
          <w:left w:val="single" w:sz="4" w:space="0" w:color="156082" w:themeColor="accent1"/>
          <w:bottom w:val="nil"/>
          <w:right w:val="nil"/>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7Colorful-Accent2">
    <w:name w:val="List Table 7 Colorful - Accent 2"/>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right w:val="single" w:sz="4" w:space="0" w:color="F2AA85" w:themeColor="accent2" w:themeTint="97"/>
      </w:tblBorders>
    </w:tblPr>
    <w:tblStylePr w:type="firstRow">
      <w:rPr>
        <w:rFonts w:ascii="Arial" w:hAnsi="Arial"/>
        <w:i/>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i/>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7Colorful-Accent3">
    <w:name w:val="List Table 7 Colorful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right w:val="single" w:sz="4" w:space="0" w:color="48D45B" w:themeColor="accent3" w:themeTint="98"/>
      </w:tblBorders>
    </w:tblPr>
    <w:tblStylePr w:type="firstRow">
      <w:rPr>
        <w:rFonts w:ascii="Arial" w:hAnsi="Arial"/>
        <w:i/>
        <w:color w:val="47D459" w:themeColor="accent3" w:themeTint="99"/>
        <w:sz w:val="22"/>
      </w:rPr>
      <w:tblPr/>
      <w:tcPr>
        <w:tcBorders>
          <w:top w:val="nil"/>
          <w:left w:val="nil"/>
          <w:bottom w:val="single" w:sz="4" w:space="0" w:color="48D45B" w:themeColor="accent3" w:themeTint="98"/>
          <w:right w:val="nil"/>
        </w:tcBorders>
        <w:shd w:val="clear" w:color="FFFFFF" w:themeColor="light1" w:fill="FFFFFF" w:themeFill="light1"/>
      </w:tcPr>
    </w:tblStylePr>
    <w:tblStylePr w:type="lastRow">
      <w:rPr>
        <w:rFonts w:ascii="Arial" w:hAnsi="Arial"/>
        <w:i/>
        <w:color w:val="47D459" w:themeColor="accent3" w:themeTint="99"/>
        <w:sz w:val="22"/>
      </w:rPr>
      <w:tblPr/>
      <w:tcPr>
        <w:tcBorders>
          <w:top w:val="single" w:sz="4" w:space="0" w:color="48D45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47D459" w:themeColor="accent3" w:themeTint="99"/>
        <w:sz w:val="22"/>
      </w:rPr>
      <w:tblPr/>
      <w:tcPr>
        <w:tcBorders>
          <w:top w:val="nil"/>
          <w:left w:val="nil"/>
          <w:bottom w:val="nil"/>
          <w:right w:val="single" w:sz="4" w:space="0" w:color="48D45B" w:themeColor="accent3" w:themeTint="98"/>
        </w:tcBorders>
        <w:shd w:val="clear" w:color="FFFFFF" w:fill="auto"/>
      </w:tcPr>
    </w:tblStylePr>
    <w:tblStylePr w:type="lastCol">
      <w:rPr>
        <w:rFonts w:ascii="Arial" w:hAnsi="Arial"/>
        <w:i/>
        <w:color w:val="47D459" w:themeColor="accent3" w:themeTint="99"/>
        <w:sz w:val="22"/>
      </w:rPr>
      <w:tblPr/>
      <w:tcPr>
        <w:tcBorders>
          <w:top w:val="nil"/>
          <w:left w:val="single" w:sz="4" w:space="0" w:color="48D45B" w:themeColor="accent3" w:themeTint="98"/>
          <w:bottom w:val="nil"/>
          <w:right w:val="nil"/>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7Colorful-Accent4">
    <w:name w:val="List Table 7 Colorful - Accent 4"/>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right w:val="single" w:sz="4" w:space="0" w:color="5FCAF3" w:themeColor="accent4" w:themeTint="9A"/>
      </w:tblBorders>
    </w:tblPr>
    <w:tblStylePr w:type="firstRow">
      <w:rPr>
        <w:rFonts w:ascii="Arial" w:hAnsi="Arial"/>
        <w:i/>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i/>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7Colorful-Accent5">
    <w:name w:val="List Table 7 Colorful - Accent 5"/>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right w:val="single" w:sz="4" w:space="0" w:color="D76CCB" w:themeColor="accent5" w:themeTint="9A"/>
      </w:tblBorders>
    </w:tblPr>
    <w:tblStylePr w:type="firstRow">
      <w:rPr>
        <w:rFonts w:ascii="Arial" w:hAnsi="Arial"/>
        <w:i/>
        <w:color w:val="D86DCB" w:themeColor="accent5" w:themeTint="99"/>
        <w:sz w:val="22"/>
      </w:rPr>
      <w:tblPr/>
      <w:tcPr>
        <w:tcBorders>
          <w:top w:val="nil"/>
          <w:left w:val="nil"/>
          <w:bottom w:val="single" w:sz="4" w:space="0" w:color="D76CCB" w:themeColor="accent5" w:themeTint="9A"/>
          <w:right w:val="nil"/>
        </w:tcBorders>
        <w:shd w:val="clear" w:color="FFFFFF" w:themeColor="light1" w:fill="FFFFFF" w:themeFill="light1"/>
      </w:tcPr>
    </w:tblStylePr>
    <w:tblStylePr w:type="lastRow">
      <w:rPr>
        <w:rFonts w:ascii="Arial" w:hAnsi="Arial"/>
        <w:i/>
        <w:color w:val="D86DCB" w:themeColor="accent5" w:themeTint="99"/>
        <w:sz w:val="22"/>
      </w:rPr>
      <w:tblPr/>
      <w:tcPr>
        <w:tcBorders>
          <w:top w:val="single" w:sz="4" w:space="0" w:color="D76CC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D86DCB" w:themeColor="accent5" w:themeTint="99"/>
        <w:sz w:val="22"/>
      </w:rPr>
      <w:tblPr/>
      <w:tcPr>
        <w:tcBorders>
          <w:top w:val="nil"/>
          <w:left w:val="nil"/>
          <w:bottom w:val="nil"/>
          <w:right w:val="single" w:sz="4" w:space="0" w:color="D76CCB" w:themeColor="accent5" w:themeTint="9A"/>
        </w:tcBorders>
        <w:shd w:val="clear" w:color="FFFFFF" w:fill="auto"/>
      </w:tcPr>
    </w:tblStylePr>
    <w:tblStylePr w:type="lastCol">
      <w:rPr>
        <w:rFonts w:ascii="Arial" w:hAnsi="Arial"/>
        <w:i/>
        <w:color w:val="D86DCB" w:themeColor="accent5" w:themeTint="99"/>
        <w:sz w:val="22"/>
      </w:rPr>
      <w:tblPr/>
      <w:tcPr>
        <w:tcBorders>
          <w:top w:val="nil"/>
          <w:left w:val="single" w:sz="4" w:space="0" w:color="D76CCB" w:themeColor="accent5" w:themeTint="9A"/>
          <w:bottom w:val="nil"/>
          <w:right w:val="nil"/>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7Colorful-Accent6">
    <w:name w:val="List Table 7 Colorful - Accent 6"/>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right w:val="single" w:sz="4" w:space="0" w:color="8ED873" w:themeColor="accent6" w:themeTint="98"/>
      </w:tblBorders>
    </w:tblPr>
    <w:tblStylePr w:type="firstRow">
      <w:rPr>
        <w:rFonts w:ascii="Arial" w:hAnsi="Arial"/>
        <w:i/>
        <w:color w:val="8DD873" w:themeColor="accent6" w:themeTint="99"/>
        <w:sz w:val="22"/>
      </w:rPr>
      <w:tblPr/>
      <w:tcPr>
        <w:tcBorders>
          <w:top w:val="nil"/>
          <w:left w:val="nil"/>
          <w:bottom w:val="single" w:sz="4" w:space="0" w:color="8ED873" w:themeColor="accent6" w:themeTint="98"/>
          <w:right w:val="nil"/>
        </w:tcBorders>
        <w:shd w:val="clear" w:color="FFFFFF" w:themeColor="light1" w:fill="FFFFFF" w:themeFill="light1"/>
      </w:tcPr>
    </w:tblStylePr>
    <w:tblStylePr w:type="lastRow">
      <w:rPr>
        <w:rFonts w:ascii="Arial" w:hAnsi="Arial"/>
        <w:i/>
        <w:color w:val="8DD873" w:themeColor="accent6" w:themeTint="99"/>
        <w:sz w:val="22"/>
      </w:rPr>
      <w:tblPr/>
      <w:tcPr>
        <w:tcBorders>
          <w:top w:val="single" w:sz="4" w:space="0" w:color="8ED873"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8DD873" w:themeColor="accent6" w:themeTint="99"/>
        <w:sz w:val="22"/>
      </w:rPr>
      <w:tblPr/>
      <w:tcPr>
        <w:tcBorders>
          <w:top w:val="nil"/>
          <w:left w:val="nil"/>
          <w:bottom w:val="nil"/>
          <w:right w:val="single" w:sz="4" w:space="0" w:color="8ED873" w:themeColor="accent6" w:themeTint="98"/>
        </w:tcBorders>
        <w:shd w:val="clear" w:color="FFFFFF" w:fill="auto"/>
      </w:tcPr>
    </w:tblStylePr>
    <w:tblStylePr w:type="lastCol">
      <w:rPr>
        <w:rFonts w:ascii="Arial" w:hAnsi="Arial"/>
        <w:i/>
        <w:color w:val="8DD873" w:themeColor="accent6" w:themeTint="99"/>
        <w:sz w:val="22"/>
      </w:rPr>
      <w:tblPr/>
      <w:tcPr>
        <w:tcBorders>
          <w:top w:val="nil"/>
          <w:left w:val="single" w:sz="4" w:space="0" w:color="8ED873" w:themeColor="accent6" w:themeTint="98"/>
          <w:bottom w:val="nil"/>
          <w:right w:val="nil"/>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Lined-Accent">
    <w:name w:val="Lined - Accent"/>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elanormal"/>
    <w:uiPriority w:val="99"/>
    <w:rsid w:val="00ED1F88"/>
    <w:pPr>
      <w:spacing w:after="0" w:line="240" w:lineRule="auto"/>
    </w:pPr>
    <w:rPr>
      <w:rFonts w:ascii="Times New Roman" w:eastAsia="SimSun" w:hAnsi="Times New Roman" w:cs="Times New Roman"/>
      <w:color w:val="404040"/>
      <w:kern w:val="0"/>
      <w:sz w:val="20"/>
      <w:szCs w:val="20"/>
      <w:lang w:eastAsia="pt-BR"/>
      <w14:ligatures w14:val="none"/>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elanormal"/>
    <w:uiPriority w:val="99"/>
    <w:qFormat/>
    <w:rsid w:val="00ED1F88"/>
    <w:pPr>
      <w:spacing w:after="0" w:line="240" w:lineRule="auto"/>
    </w:pPr>
    <w:rPr>
      <w:rFonts w:ascii="Times New Roman" w:eastAsia="SimSun" w:hAnsi="Times New Roman" w:cs="Times New Roman"/>
      <w:color w:val="404040"/>
      <w:kern w:val="0"/>
      <w:sz w:val="20"/>
      <w:szCs w:val="20"/>
      <w:lang w:eastAsia="pt-BR"/>
      <w14:ligatures w14:val="none"/>
    </w:rPr>
    <w:tblPr>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elanormal"/>
    <w:uiPriority w:val="99"/>
    <w:qFormat/>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elanormal"/>
    <w:uiPriority w:val="99"/>
    <w:rsid w:val="00ED1F88"/>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paragraph" w:styleId="PargrafodaLista">
    <w:name w:val="List Paragraph"/>
    <w:aliases w:val="Segundo,List I Paragraph,Marcadores PDTI,Texto"/>
    <w:basedOn w:val="Normal"/>
    <w:link w:val="PargrafodaListaChar"/>
    <w:uiPriority w:val="1"/>
    <w:qFormat/>
    <w:rsid w:val="00ED1F88"/>
    <w:pPr>
      <w:spacing w:line="240" w:lineRule="auto"/>
      <w:ind w:left="720"/>
      <w:contextualSpacing/>
    </w:pPr>
    <w:rPr>
      <w:rFonts w:ascii="Ecofont_Spranq_eco_Sans" w:eastAsiaTheme="minorEastAsia" w:hAnsi="Ecofont_Spranq_eco_Sans" w:cs="Tahoma"/>
      <w:sz w:val="24"/>
      <w:szCs w:val="24"/>
    </w:rPr>
  </w:style>
  <w:style w:type="paragraph" w:customStyle="1" w:styleId="Nvel2">
    <w:name w:val="Nível 2"/>
    <w:basedOn w:val="Normal"/>
    <w:next w:val="Normal"/>
    <w:rsid w:val="00ED1F88"/>
    <w:pPr>
      <w:spacing w:after="120" w:line="240" w:lineRule="auto"/>
      <w:jc w:val="both"/>
    </w:pPr>
    <w:rPr>
      <w:rFonts w:eastAsiaTheme="minorEastAsia" w:cs="Times New Roman"/>
      <w:b/>
      <w:sz w:val="24"/>
      <w:szCs w:val="20"/>
    </w:rPr>
  </w:style>
  <w:style w:type="character" w:customStyle="1" w:styleId="normalchar1">
    <w:name w:val="normal__char1"/>
    <w:rsid w:val="00ED1F88"/>
    <w:rPr>
      <w:rFonts w:ascii="Arial" w:hAnsi="Arial" w:cs="Arial" w:hint="default"/>
      <w:sz w:val="24"/>
      <w:szCs w:val="24"/>
      <w:u w:val="none"/>
    </w:rPr>
  </w:style>
  <w:style w:type="character" w:customStyle="1" w:styleId="apple-style-span">
    <w:name w:val="apple-style-span"/>
    <w:basedOn w:val="Fontepargpadro"/>
    <w:qFormat/>
    <w:rsid w:val="00ED1F88"/>
  </w:style>
  <w:style w:type="paragraph" w:styleId="Citao">
    <w:name w:val="Quote"/>
    <w:basedOn w:val="Normal"/>
    <w:next w:val="Normal"/>
    <w:link w:val="CitaoChar"/>
    <w:qFormat/>
    <w:rsid w:val="00ED1F88"/>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eastAsia="Calibri" w:cs="Tahoma"/>
      <w:i/>
      <w:iCs/>
      <w:color w:val="000000"/>
      <w:sz w:val="20"/>
      <w:szCs w:val="24"/>
      <w:lang w:eastAsia="en-US"/>
    </w:rPr>
  </w:style>
  <w:style w:type="character" w:customStyle="1" w:styleId="CitaoChar">
    <w:name w:val="Citação Char"/>
    <w:basedOn w:val="Fontepargpadro"/>
    <w:link w:val="Citao"/>
    <w:qFormat/>
    <w:rsid w:val="00ED1F88"/>
    <w:rPr>
      <w:rFonts w:ascii="Arial" w:eastAsia="Calibri" w:hAnsi="Arial" w:cs="Tahoma"/>
      <w:i/>
      <w:iCs/>
      <w:color w:val="000000"/>
      <w:kern w:val="0"/>
      <w:sz w:val="20"/>
      <w:shd w:val="clear" w:color="auto" w:fill="FFFFCC"/>
      <w14:ligatures w14:val="none"/>
    </w:rPr>
  </w:style>
  <w:style w:type="paragraph" w:customStyle="1" w:styleId="Notaexplicativa">
    <w:name w:val="Nota explicativa"/>
    <w:basedOn w:val="Citao"/>
    <w:link w:val="NotaexplicativaChar"/>
    <w:qFormat/>
    <w:rsid w:val="00ED1F88"/>
    <w:rPr>
      <w:szCs w:val="20"/>
    </w:rPr>
  </w:style>
  <w:style w:type="character" w:customStyle="1" w:styleId="NotaexplicativaChar">
    <w:name w:val="Nota explicativa Char"/>
    <w:basedOn w:val="CitaoChar"/>
    <w:link w:val="Notaexplicativa"/>
    <w:rsid w:val="00ED1F88"/>
    <w:rPr>
      <w:rFonts w:ascii="Arial" w:eastAsia="Calibri" w:hAnsi="Arial" w:cs="Tahoma"/>
      <w:i/>
      <w:iCs/>
      <w:color w:val="000000"/>
      <w:kern w:val="0"/>
      <w:sz w:val="20"/>
      <w:szCs w:val="20"/>
      <w:shd w:val="clear" w:color="auto" w:fill="FFFFCC"/>
      <w14:ligatures w14:val="none"/>
    </w:rPr>
  </w:style>
  <w:style w:type="paragraph" w:customStyle="1" w:styleId="Nivel01">
    <w:name w:val="Nivel 01"/>
    <w:basedOn w:val="Ttulo1"/>
    <w:next w:val="Normal"/>
    <w:link w:val="Nivel01Char"/>
    <w:qFormat/>
    <w:rsid w:val="00ED1F88"/>
    <w:pPr>
      <w:numPr>
        <w:numId w:val="2"/>
      </w:numPr>
      <w:tabs>
        <w:tab w:val="left" w:pos="567"/>
      </w:tabs>
      <w:spacing w:before="288" w:after="288" w:line="312" w:lineRule="auto"/>
      <w:ind w:left="360"/>
      <w:jc w:val="both"/>
    </w:pPr>
    <w:rPr>
      <w:rFonts w:ascii="Arial" w:hAnsi="Arial" w:cs="Arial"/>
      <w:color w:val="0A1D30" w:themeColor="text2" w:themeShade="BF"/>
      <w:spacing w:val="5"/>
      <w:sz w:val="20"/>
      <w:szCs w:val="20"/>
    </w:rPr>
  </w:style>
  <w:style w:type="paragraph" w:customStyle="1" w:styleId="Nivel01Titulo">
    <w:name w:val="Nivel_01_Titulo"/>
    <w:basedOn w:val="Nivel01"/>
    <w:link w:val="Nivel01TituloChar"/>
    <w:rsid w:val="00ED1F88"/>
    <w:pPr>
      <w:jc w:val="left"/>
    </w:pPr>
    <w:rPr>
      <w:rFonts w:cstheme="majorBidi"/>
      <w:color w:val="000000" w:themeColor="text1"/>
      <w:sz w:val="52"/>
      <w:szCs w:val="52"/>
    </w:rPr>
  </w:style>
  <w:style w:type="character" w:customStyle="1" w:styleId="Nivel01Char">
    <w:name w:val="Nivel 01 Char"/>
    <w:basedOn w:val="TtuloChar"/>
    <w:link w:val="Nivel01"/>
    <w:qFormat/>
    <w:rsid w:val="00ED1F88"/>
    <w:rPr>
      <w:rFonts w:ascii="Arial" w:eastAsiaTheme="majorEastAsia" w:hAnsi="Arial" w:cs="Arial"/>
      <w:b/>
      <w:bCs/>
      <w:color w:val="0A1D30"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ED1F88"/>
    <w:rPr>
      <w:rFonts w:ascii="Arial" w:eastAsiaTheme="majorEastAsia" w:hAnsi="Arial" w:cstheme="majorBidi"/>
      <w:b/>
      <w:bCs/>
      <w:color w:val="000000" w:themeColor="text1"/>
      <w:spacing w:val="5"/>
      <w:kern w:val="0"/>
      <w:sz w:val="52"/>
      <w:szCs w:val="52"/>
      <w:lang w:eastAsia="pt-BR"/>
      <w14:ligatures w14:val="none"/>
    </w:rPr>
  </w:style>
  <w:style w:type="paragraph" w:customStyle="1" w:styleId="PADRO">
    <w:name w:val="PADRÃO"/>
    <w:qFormat/>
    <w:rsid w:val="00ED1F88"/>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qFormat/>
    <w:rsid w:val="00ED1F8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D1F88"/>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Calibri" w:hAnsi="Ecofont_Spranq_eco_Sans" w:cs="Tahoma"/>
      <w:i/>
      <w:iCs/>
      <w:color w:val="000000"/>
      <w:kern w:val="2"/>
      <w:sz w:val="24"/>
      <w:szCs w:val="24"/>
      <w:lang w:eastAsia="en-US"/>
      <w14:ligatures w14:val="standardContextual"/>
    </w:rPr>
  </w:style>
  <w:style w:type="paragraph" w:customStyle="1" w:styleId="paragraph">
    <w:name w:val="paragraph"/>
    <w:basedOn w:val="Normal"/>
    <w:rsid w:val="00ED1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ED1F88"/>
  </w:style>
  <w:style w:type="character" w:customStyle="1" w:styleId="eop">
    <w:name w:val="eop"/>
    <w:basedOn w:val="Fontepargpadro"/>
    <w:rsid w:val="00ED1F88"/>
  </w:style>
  <w:style w:type="character" w:customStyle="1" w:styleId="spellingerror">
    <w:name w:val="spellingerror"/>
    <w:basedOn w:val="Fontepargpadro"/>
    <w:qFormat/>
    <w:rsid w:val="00ED1F88"/>
  </w:style>
  <w:style w:type="paragraph" w:customStyle="1" w:styleId="Nivel1">
    <w:name w:val="Nivel1"/>
    <w:basedOn w:val="Ttulo1"/>
    <w:link w:val="Nivel1Char"/>
    <w:qFormat/>
    <w:rsid w:val="00ED1F88"/>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sid w:val="00ED1F88"/>
    <w:rPr>
      <w:rFonts w:ascii="Arial" w:eastAsiaTheme="majorEastAsia" w:hAnsi="Arial" w:cs="Arial"/>
      <w:b/>
      <w:bCs w:val="0"/>
      <w:color w:val="000000"/>
      <w:kern w:val="0"/>
      <w:sz w:val="28"/>
      <w:szCs w:val="28"/>
      <w:lang w:eastAsia="pt-BR"/>
      <w14:ligatures w14:val="none"/>
    </w:rPr>
  </w:style>
  <w:style w:type="paragraph" w:customStyle="1" w:styleId="PargrafodaLista1">
    <w:name w:val="Parágrafo da Lista1"/>
    <w:basedOn w:val="Normal"/>
    <w:qFormat/>
    <w:rsid w:val="00ED1F88"/>
    <w:pPr>
      <w:spacing w:line="240" w:lineRule="auto"/>
      <w:ind w:left="720"/>
    </w:pPr>
    <w:rPr>
      <w:rFonts w:ascii="Ecofont_Spranq_eco_Sans" w:eastAsia="Times New Roman" w:hAnsi="Ecofont_Spranq_eco_Sans" w:cs="Ecofont_Spranq_eco_Sans"/>
      <w:sz w:val="24"/>
      <w:szCs w:val="24"/>
    </w:rPr>
  </w:style>
  <w:style w:type="paragraph" w:customStyle="1" w:styleId="Nivel2">
    <w:name w:val="Nivel 2"/>
    <w:basedOn w:val="Normal"/>
    <w:link w:val="Nivel2Char"/>
    <w:qFormat/>
    <w:rsid w:val="00ED1F88"/>
    <w:pPr>
      <w:numPr>
        <w:ilvl w:val="1"/>
        <w:numId w:val="2"/>
      </w:numPr>
      <w:spacing w:before="120" w:after="120"/>
      <w:ind w:left="0" w:firstLine="0"/>
      <w:jc w:val="both"/>
    </w:pPr>
    <w:rPr>
      <w:rFonts w:eastAsiaTheme="minorEastAsia"/>
      <w:color w:val="000000"/>
      <w:sz w:val="20"/>
      <w:szCs w:val="20"/>
    </w:rPr>
  </w:style>
  <w:style w:type="paragraph" w:customStyle="1" w:styleId="Nivel10">
    <w:name w:val="Nivel 1"/>
    <w:basedOn w:val="Nivel2"/>
    <w:next w:val="Nivel2"/>
    <w:qFormat/>
    <w:rsid w:val="00ED1F88"/>
    <w:pPr>
      <w:numPr>
        <w:ilvl w:val="0"/>
        <w:numId w:val="0"/>
      </w:numPr>
      <w:ind w:left="360" w:hanging="360"/>
    </w:pPr>
    <w:rPr>
      <w:b/>
    </w:rPr>
  </w:style>
  <w:style w:type="paragraph" w:customStyle="1" w:styleId="Nivel3">
    <w:name w:val="Nivel 3"/>
    <w:basedOn w:val="Normal"/>
    <w:link w:val="Nivel3Char"/>
    <w:qFormat/>
    <w:rsid w:val="00ED1F88"/>
    <w:pPr>
      <w:numPr>
        <w:ilvl w:val="2"/>
        <w:numId w:val="2"/>
      </w:numPr>
      <w:spacing w:before="120" w:after="120"/>
      <w:ind w:left="284" w:firstLine="0"/>
      <w:jc w:val="both"/>
    </w:pPr>
    <w:rPr>
      <w:rFonts w:eastAsiaTheme="minorEastAsia"/>
      <w:color w:val="000000"/>
      <w:sz w:val="20"/>
      <w:szCs w:val="20"/>
    </w:rPr>
  </w:style>
  <w:style w:type="paragraph" w:customStyle="1" w:styleId="Nivel4">
    <w:name w:val="Nivel 4"/>
    <w:basedOn w:val="Nivel3"/>
    <w:link w:val="Nivel4Char"/>
    <w:qFormat/>
    <w:rsid w:val="00ED1F88"/>
    <w:pPr>
      <w:numPr>
        <w:ilvl w:val="3"/>
      </w:numPr>
      <w:ind w:left="567" w:firstLine="0"/>
    </w:pPr>
    <w:rPr>
      <w:color w:val="auto"/>
    </w:rPr>
  </w:style>
  <w:style w:type="paragraph" w:customStyle="1" w:styleId="Nivel5">
    <w:name w:val="Nivel 5"/>
    <w:basedOn w:val="Nivel4"/>
    <w:qFormat/>
    <w:rsid w:val="00ED1F88"/>
    <w:pPr>
      <w:numPr>
        <w:ilvl w:val="4"/>
      </w:numPr>
      <w:ind w:left="851" w:firstLine="0"/>
    </w:pPr>
  </w:style>
  <w:style w:type="character" w:customStyle="1" w:styleId="Nivel4Char">
    <w:name w:val="Nivel 4 Char"/>
    <w:basedOn w:val="Fontepargpadro"/>
    <w:link w:val="Nivel4"/>
    <w:qFormat/>
    <w:rsid w:val="00ED1F88"/>
    <w:rPr>
      <w:rFonts w:ascii="Arial" w:eastAsiaTheme="minorEastAsia" w:hAnsi="Arial" w:cs="Arial"/>
      <w:kern w:val="0"/>
      <w:sz w:val="20"/>
      <w:szCs w:val="20"/>
      <w:lang w:eastAsia="pt-BR"/>
      <w14:ligatures w14:val="none"/>
    </w:rPr>
  </w:style>
  <w:style w:type="paragraph" w:customStyle="1" w:styleId="textbody">
    <w:name w:val="textbody"/>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ED1F88"/>
    <w:pPr>
      <w:spacing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sid w:val="00ED1F88"/>
    <w:rPr>
      <w:rFonts w:ascii="Times New Roman" w:hAnsi="Times New Roman" w:cs="Times New Roman" w:hint="default"/>
      <w:sz w:val="26"/>
      <w:szCs w:val="26"/>
      <w:u w:val="none"/>
    </w:rPr>
  </w:style>
  <w:style w:type="character" w:customStyle="1" w:styleId="em0020ementachar1">
    <w:name w:val="em_0020ementa__char1"/>
    <w:qFormat/>
    <w:rsid w:val="00ED1F88"/>
    <w:rPr>
      <w:rFonts w:ascii="Times New Roman" w:hAnsi="Times New Roman" w:cs="Times New Roman" w:hint="default"/>
      <w:sz w:val="28"/>
      <w:szCs w:val="28"/>
      <w:u w:val="none"/>
    </w:rPr>
  </w:style>
  <w:style w:type="paragraph" w:customStyle="1" w:styleId="Reviso1">
    <w:name w:val="Revisão1"/>
    <w:hidden/>
    <w:uiPriority w:val="99"/>
    <w:semiHidden/>
    <w:qFormat/>
    <w:rsid w:val="00ED1F88"/>
    <w:pPr>
      <w:spacing w:after="0" w:line="240" w:lineRule="auto"/>
    </w:pPr>
    <w:rPr>
      <w:rFonts w:ascii="Ecofont_Spranq_eco_Sans" w:eastAsia="Times New Roman" w:hAnsi="Ecofont_Spranq_eco_Sans" w:cs="Tahoma"/>
      <w:kern w:val="0"/>
      <w:lang w:eastAsia="pt-BR"/>
      <w14:ligatures w14:val="none"/>
    </w:rPr>
  </w:style>
  <w:style w:type="character" w:customStyle="1" w:styleId="Manoel">
    <w:name w:val="Manoel"/>
    <w:qFormat/>
    <w:rsid w:val="00ED1F88"/>
    <w:rPr>
      <w:rFonts w:ascii="Arial" w:hAnsi="Arial" w:cs="Arial"/>
      <w:color w:val="7030A0"/>
      <w:sz w:val="20"/>
    </w:rPr>
  </w:style>
  <w:style w:type="character" w:customStyle="1" w:styleId="ListLabel12">
    <w:name w:val="ListLabel 12"/>
    <w:qFormat/>
    <w:rsid w:val="00ED1F88"/>
    <w:rPr>
      <w:b/>
    </w:rPr>
  </w:style>
  <w:style w:type="paragraph" w:customStyle="1" w:styleId="texto1">
    <w:name w:val="texto1"/>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qFormat/>
    <w:rsid w:val="00ED1F88"/>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eastAsia="Calibri" w:cs="Times New Roman"/>
      <w:i/>
      <w:iCs/>
      <w:color w:val="000000"/>
      <w:sz w:val="20"/>
      <w:szCs w:val="24"/>
      <w:lang w:eastAsia="en-US"/>
    </w:rPr>
  </w:style>
  <w:style w:type="character" w:customStyle="1" w:styleId="GradeColorida-nfase1Char">
    <w:name w:val="Grade Colorida - Ênfase 1 Char"/>
    <w:link w:val="GradeColorida-nfase11"/>
    <w:uiPriority w:val="29"/>
    <w:qFormat/>
    <w:rsid w:val="00ED1F88"/>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qFormat/>
    <w:rsid w:val="00ED1F88"/>
    <w:pPr>
      <w:spacing w:line="240" w:lineRule="auto"/>
      <w:ind w:firstLine="1134"/>
      <w:jc w:val="both"/>
    </w:pPr>
    <w:rPr>
      <w:rFonts w:ascii="Times New Roman" w:eastAsia="Times New Roman" w:hAnsi="Times New Roman" w:cs="Times New Roman"/>
      <w:sz w:val="24"/>
      <w:lang w:eastAsia="en-US"/>
    </w:rPr>
  </w:style>
  <w:style w:type="paragraph" w:customStyle="1" w:styleId="Normal1">
    <w:name w:val="Normal_1"/>
    <w:qFormat/>
    <w:rsid w:val="00ED1F88"/>
    <w:pPr>
      <w:spacing w:after="0" w:line="240" w:lineRule="auto"/>
    </w:pPr>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qFormat/>
    <w:rsid w:val="00ED1F88"/>
  </w:style>
  <w:style w:type="paragraph" w:customStyle="1" w:styleId="textojustificado">
    <w:name w:val="texto_justificado"/>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qFormat/>
    <w:rsid w:val="00ED1F88"/>
    <w:rPr>
      <w:color w:val="605E5C"/>
      <w:shd w:val="clear" w:color="auto" w:fill="E1DFDD"/>
    </w:rPr>
  </w:style>
  <w:style w:type="character" w:customStyle="1" w:styleId="MenoPendente2">
    <w:name w:val="Menção Pendente2"/>
    <w:basedOn w:val="Fontepargpadro"/>
    <w:uiPriority w:val="99"/>
    <w:semiHidden/>
    <w:unhideWhenUsed/>
    <w:rsid w:val="00ED1F88"/>
    <w:rPr>
      <w:color w:val="605E5C"/>
      <w:shd w:val="clear" w:color="auto" w:fill="E1DFDD"/>
    </w:rPr>
  </w:style>
  <w:style w:type="character" w:customStyle="1" w:styleId="Nivel2Char">
    <w:name w:val="Nivel 2 Char"/>
    <w:basedOn w:val="Fontepargpadro"/>
    <w:link w:val="Nivel2"/>
    <w:qFormat/>
    <w:rsid w:val="00ED1F88"/>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qFormat/>
    <w:rsid w:val="00ED1F88"/>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rsid w:val="00ED1F88"/>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sid w:val="00ED1F88"/>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basedOn w:val="Fontepargpadro"/>
    <w:link w:val="Nvel3Opcional"/>
    <w:qFormat/>
    <w:rsid w:val="00ED1F88"/>
    <w:rPr>
      <w:rFonts w:ascii="Arial" w:eastAsia="Times New Roman" w:hAnsi="Arial" w:cs="Arial"/>
      <w:i/>
      <w:iCs/>
      <w:color w:val="FF0000"/>
      <w:kern w:val="0"/>
      <w:sz w:val="20"/>
      <w:szCs w:val="20"/>
      <w:lang w:eastAsia="pt-BR"/>
      <w14:ligatures w14:val="none"/>
    </w:rPr>
  </w:style>
  <w:style w:type="character" w:styleId="TextodoEspaoReservado">
    <w:name w:val="Placeholder Text"/>
    <w:basedOn w:val="Fontepargpadro"/>
    <w:uiPriority w:val="67"/>
    <w:semiHidden/>
    <w:qFormat/>
    <w:rsid w:val="00ED1F88"/>
    <w:rPr>
      <w:color w:val="808080"/>
    </w:rPr>
  </w:style>
  <w:style w:type="character" w:customStyle="1" w:styleId="PargrafodaListaChar">
    <w:name w:val="Parágrafo da Lista Char"/>
    <w:aliases w:val="Segundo Char,List I Paragraph Char,Marcadores PDTI Char,Texto Char"/>
    <w:basedOn w:val="Fontepargpadro"/>
    <w:link w:val="PargrafodaLista"/>
    <w:uiPriority w:val="1"/>
    <w:qFormat/>
    <w:rsid w:val="00ED1F88"/>
    <w:rPr>
      <w:rFonts w:ascii="Ecofont_Spranq_eco_Sans" w:eastAsiaTheme="minorEastAsia" w:hAnsi="Ecofont_Spranq_eco_Sans" w:cs="Tahoma"/>
      <w:kern w:val="0"/>
      <w:lang w:eastAsia="pt-BR"/>
      <w14:ligatures w14:val="none"/>
    </w:rPr>
  </w:style>
  <w:style w:type="paragraph" w:customStyle="1" w:styleId="SombreamentoMdio1-nfase31">
    <w:name w:val="Sombreamento Médio 1 - Ênfase 31"/>
    <w:basedOn w:val="Normal"/>
    <w:next w:val="Normal"/>
    <w:qFormat/>
    <w:rsid w:val="00ED1F88"/>
    <w:pPr>
      <w:pBdr>
        <w:top w:val="single" w:sz="4" w:space="1" w:color="000080"/>
        <w:left w:val="single" w:sz="4" w:space="4" w:color="000080"/>
        <w:bottom w:val="single" w:sz="4" w:space="1" w:color="000080"/>
        <w:right w:val="single" w:sz="4" w:space="4" w:color="000080"/>
      </w:pBdr>
      <w:shd w:val="clear" w:color="auto" w:fill="FFFFCC"/>
      <w:spacing w:before="12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qFormat/>
    <w:rsid w:val="00ED1F88"/>
  </w:style>
  <w:style w:type="paragraph" w:customStyle="1" w:styleId="Standard">
    <w:name w:val="Standard"/>
    <w:qFormat/>
    <w:rsid w:val="00ED1F88"/>
    <w:pPr>
      <w:spacing w:after="0" w:line="240" w:lineRule="auto"/>
    </w:pPr>
    <w:rPr>
      <w:rFonts w:ascii="Liberation Serif" w:eastAsia="NSimSun" w:hAnsi="Liberation Serif" w:cs="Lucida Sans"/>
      <w:kern w:val="0"/>
      <w:lang w:eastAsia="zh-CN" w:bidi="hi-IN"/>
      <w14:ligatures w14:val="none"/>
    </w:rPr>
  </w:style>
  <w:style w:type="paragraph" w:customStyle="1" w:styleId="Textbody0">
    <w:name w:val="Text body"/>
    <w:basedOn w:val="Standard"/>
    <w:qFormat/>
    <w:rsid w:val="00ED1F88"/>
    <w:pPr>
      <w:spacing w:after="140" w:line="276" w:lineRule="auto"/>
    </w:pPr>
  </w:style>
  <w:style w:type="character" w:customStyle="1" w:styleId="MenoPendente3">
    <w:name w:val="Menção Pendente3"/>
    <w:basedOn w:val="Fontepargpadro"/>
    <w:uiPriority w:val="99"/>
    <w:semiHidden/>
    <w:unhideWhenUsed/>
    <w:qFormat/>
    <w:rsid w:val="00ED1F88"/>
    <w:rPr>
      <w:color w:val="605E5C"/>
      <w:shd w:val="clear" w:color="auto" w:fill="E1DFDD"/>
    </w:rPr>
  </w:style>
  <w:style w:type="character" w:customStyle="1" w:styleId="MenoPendente4">
    <w:name w:val="Menção Pendente4"/>
    <w:basedOn w:val="Fontepargpadro"/>
    <w:uiPriority w:val="99"/>
    <w:semiHidden/>
    <w:unhideWhenUsed/>
    <w:qFormat/>
    <w:rsid w:val="00ED1F88"/>
    <w:rPr>
      <w:color w:val="605E5C"/>
      <w:shd w:val="clear" w:color="auto" w:fill="E1DFDD"/>
    </w:rPr>
  </w:style>
  <w:style w:type="paragraph" w:customStyle="1" w:styleId="ou">
    <w:name w:val="ou"/>
    <w:basedOn w:val="PargrafodaLista"/>
    <w:link w:val="ouChar"/>
    <w:qFormat/>
    <w:rsid w:val="00ED1F88"/>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ED1F88"/>
    <w:rPr>
      <w:rFonts w:ascii="Arial" w:eastAsiaTheme="minorEastAsia" w:hAnsi="Arial" w:cs="Arial"/>
      <w:b/>
      <w:bCs/>
      <w:i/>
      <w:iCs/>
      <w:color w:val="FF0000"/>
      <w:kern w:val="0"/>
      <w:u w:val="single"/>
      <w:lang w:eastAsia="pt-BR"/>
      <w14:ligatures w14:val="none"/>
    </w:rPr>
  </w:style>
  <w:style w:type="paragraph" w:customStyle="1" w:styleId="dou-paragraph">
    <w:name w:val="dou-paragraph"/>
    <w:basedOn w:val="Normal"/>
    <w:qFormat/>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2-Red">
    <w:name w:val="Nível 2 -Red"/>
    <w:basedOn w:val="Nivel2"/>
    <w:link w:val="Nvel2-RedChar"/>
    <w:qFormat/>
    <w:rsid w:val="00ED1F88"/>
    <w:rPr>
      <w:i/>
      <w:iCs/>
      <w:color w:val="FF0000"/>
    </w:rPr>
  </w:style>
  <w:style w:type="paragraph" w:customStyle="1" w:styleId="Nvel3-R">
    <w:name w:val="Nível 3-R"/>
    <w:basedOn w:val="Nivel3"/>
    <w:link w:val="Nvel3-RChar"/>
    <w:qFormat/>
    <w:rsid w:val="00ED1F88"/>
    <w:rPr>
      <w:i/>
      <w:iCs/>
      <w:color w:val="FF0000"/>
    </w:rPr>
  </w:style>
  <w:style w:type="character" w:customStyle="1" w:styleId="Nvel2-RedChar">
    <w:name w:val="Nível 2 -Red Char"/>
    <w:basedOn w:val="Nivel2Char"/>
    <w:link w:val="Nvel2-Red"/>
    <w:qFormat/>
    <w:rsid w:val="00ED1F88"/>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ED1F88"/>
    <w:rPr>
      <w:i/>
      <w:iCs/>
      <w:color w:val="FF0000"/>
    </w:rPr>
  </w:style>
  <w:style w:type="character" w:customStyle="1" w:styleId="Nivel3Char">
    <w:name w:val="Nivel 3 Char"/>
    <w:basedOn w:val="Fontepargpadro"/>
    <w:link w:val="Nivel3"/>
    <w:qFormat/>
    <w:rsid w:val="00ED1F88"/>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ED1F88"/>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ED1F88"/>
    <w:pPr>
      <w:numPr>
        <w:numId w:val="0"/>
      </w:numPr>
      <w:outlineLvl w:val="1"/>
    </w:pPr>
    <w:rPr>
      <w:color w:val="FF0000"/>
    </w:rPr>
  </w:style>
  <w:style w:type="character" w:customStyle="1" w:styleId="Nvel4-RChar">
    <w:name w:val="Nível 4-R Char"/>
    <w:basedOn w:val="Nivel4Char"/>
    <w:link w:val="Nvel4-R"/>
    <w:qFormat/>
    <w:rsid w:val="00ED1F88"/>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qFormat/>
    <w:rsid w:val="00ED1F88"/>
    <w:rPr>
      <w:color w:val="467886" w:themeColor="hyperlink"/>
      <w:u w:val="single"/>
    </w:rPr>
  </w:style>
  <w:style w:type="character" w:customStyle="1" w:styleId="Nvel1-SemNumChar">
    <w:name w:val="Nível 1-Sem Num Char"/>
    <w:basedOn w:val="Nivel01Char"/>
    <w:link w:val="Nvel1-SemNum"/>
    <w:qFormat/>
    <w:rsid w:val="00ED1F88"/>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link w:val="citao2Char"/>
    <w:qFormat/>
    <w:rsid w:val="00ED1F88"/>
    <w:rPr>
      <w:szCs w:val="20"/>
    </w:rPr>
  </w:style>
  <w:style w:type="paragraph" w:customStyle="1" w:styleId="Prembulo">
    <w:name w:val="Preâmbulo"/>
    <w:basedOn w:val="Normal"/>
    <w:link w:val="PrembuloChar"/>
    <w:qFormat/>
    <w:rsid w:val="00ED1F88"/>
    <w:pPr>
      <w:spacing w:before="480" w:after="120" w:line="360" w:lineRule="auto"/>
      <w:ind w:left="4253" w:right="-17"/>
      <w:jc w:val="both"/>
    </w:pPr>
    <w:rPr>
      <w:bCs/>
      <w:sz w:val="20"/>
      <w:szCs w:val="20"/>
    </w:rPr>
  </w:style>
  <w:style w:type="character" w:customStyle="1" w:styleId="PrembuloChar">
    <w:name w:val="Preâmbulo Char"/>
    <w:basedOn w:val="Fontepargpadro"/>
    <w:link w:val="Prembulo"/>
    <w:qFormat/>
    <w:rsid w:val="00ED1F88"/>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qFormat/>
    <w:rsid w:val="00ED1F88"/>
    <w:rPr>
      <w:color w:val="605E5C"/>
      <w:shd w:val="clear" w:color="auto" w:fill="E1DFDD"/>
    </w:rPr>
  </w:style>
  <w:style w:type="character" w:customStyle="1" w:styleId="citao2Char">
    <w:name w:val="citação 2 Char"/>
    <w:basedOn w:val="CitaoChar"/>
    <w:link w:val="citao2"/>
    <w:qFormat/>
    <w:rsid w:val="00ED1F88"/>
    <w:rPr>
      <w:rFonts w:ascii="Arial" w:eastAsia="Calibri" w:hAnsi="Arial" w:cs="Tahoma"/>
      <w:i/>
      <w:iCs/>
      <w:color w:val="000000"/>
      <w:kern w:val="0"/>
      <w:sz w:val="20"/>
      <w:szCs w:val="20"/>
      <w:shd w:val="clear" w:color="auto" w:fill="FFFFCC"/>
      <w14:ligatures w14:val="none"/>
    </w:rPr>
  </w:style>
  <w:style w:type="paragraph" w:customStyle="1" w:styleId="CabealhodoSumrio1">
    <w:name w:val="Cabeçalho do Sumário1"/>
    <w:basedOn w:val="Ttulo1"/>
    <w:next w:val="Normal"/>
    <w:uiPriority w:val="39"/>
    <w:unhideWhenUsed/>
    <w:qFormat/>
    <w:rsid w:val="00ED1F88"/>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sid w:val="00ED1F88"/>
    <w:rPr>
      <w:color w:val="605E5C"/>
      <w:shd w:val="clear" w:color="auto" w:fill="E1DFDD"/>
    </w:rPr>
  </w:style>
  <w:style w:type="character" w:customStyle="1" w:styleId="Mentionnonrsolue1">
    <w:name w:val="Mention non résolue1"/>
    <w:basedOn w:val="Fontepargpadro"/>
    <w:uiPriority w:val="99"/>
    <w:semiHidden/>
    <w:unhideWhenUsed/>
    <w:qFormat/>
    <w:rsid w:val="00ED1F88"/>
    <w:rPr>
      <w:color w:val="605E5C"/>
      <w:shd w:val="clear" w:color="auto" w:fill="E1DFDD"/>
    </w:rPr>
  </w:style>
  <w:style w:type="paragraph" w:styleId="CabealhodoSumrio">
    <w:name w:val="TOC Heading"/>
    <w:basedOn w:val="Ttulo1"/>
    <w:next w:val="Normal"/>
    <w:uiPriority w:val="39"/>
    <w:unhideWhenUsed/>
    <w:qFormat/>
    <w:rsid w:val="00ED1F88"/>
    <w:pPr>
      <w:spacing w:before="240" w:line="259" w:lineRule="auto"/>
      <w:outlineLvl w:val="9"/>
    </w:pPr>
    <w:rPr>
      <w:b w:val="0"/>
      <w:bCs w:val="0"/>
      <w:sz w:val="32"/>
      <w:szCs w:val="32"/>
    </w:rPr>
  </w:style>
  <w:style w:type="character" w:customStyle="1" w:styleId="Hiperlink">
    <w:name w:val="Hiperlink"/>
    <w:qFormat/>
    <w:rsid w:val="00ED1F88"/>
    <w:rPr>
      <w:color w:val="0000FF"/>
      <w:u w:val="single"/>
    </w:rPr>
  </w:style>
  <w:style w:type="paragraph" w:customStyle="1" w:styleId="Contedodatabela">
    <w:name w:val="Conteúdo da tabela"/>
    <w:basedOn w:val="Corpodetexto"/>
    <w:qFormat/>
    <w:rsid w:val="00ED1F88"/>
    <w:pPr>
      <w:suppressLineNumbers/>
      <w:suppressAutoHyphens/>
      <w:spacing w:before="0" w:beforeAutospacing="0" w:after="0" w:afterAutospacing="0"/>
      <w:jc w:val="both"/>
    </w:pPr>
    <w:rPr>
      <w:rFonts w:ascii="Arial" w:hAnsi="Arial" w:cs="Arial"/>
      <w:sz w:val="22"/>
      <w:szCs w:val="22"/>
      <w:lang w:val="x-none" w:eastAsia="x-none"/>
    </w:rPr>
  </w:style>
  <w:style w:type="paragraph" w:customStyle="1" w:styleId="Nvel4">
    <w:name w:val="Nível 4"/>
    <w:basedOn w:val="Normal"/>
    <w:link w:val="Nvel4Char"/>
    <w:qFormat/>
    <w:rsid w:val="00ED1F88"/>
    <w:pPr>
      <w:spacing w:before="120" w:after="120"/>
      <w:ind w:left="567"/>
      <w:jc w:val="both"/>
    </w:pPr>
    <w:rPr>
      <w:rFonts w:eastAsia="Times New Roman"/>
      <w:color w:val="FF0000"/>
      <w:sz w:val="20"/>
      <w:szCs w:val="20"/>
    </w:rPr>
  </w:style>
  <w:style w:type="character" w:customStyle="1" w:styleId="Smbolosdenumerao">
    <w:name w:val="Símbolos de numeração"/>
    <w:qFormat/>
    <w:rsid w:val="00ED1F88"/>
  </w:style>
  <w:style w:type="character" w:customStyle="1" w:styleId="WW8Num16z0">
    <w:name w:val="WW8Num16z0"/>
    <w:qFormat/>
    <w:rsid w:val="00ED1F88"/>
  </w:style>
  <w:style w:type="character" w:customStyle="1" w:styleId="WW8Num21z0">
    <w:name w:val="WW8Num21z0"/>
    <w:qFormat/>
    <w:rsid w:val="00ED1F88"/>
    <w:rPr>
      <w:b/>
    </w:rPr>
  </w:style>
  <w:style w:type="character" w:customStyle="1" w:styleId="WW8Num21z1">
    <w:name w:val="WW8Num21z1"/>
    <w:qFormat/>
    <w:rsid w:val="00ED1F88"/>
    <w:rPr>
      <w:b w:val="0"/>
    </w:rPr>
  </w:style>
  <w:style w:type="character" w:customStyle="1" w:styleId="WW8Num21z2">
    <w:name w:val="WW8Num21z2"/>
    <w:qFormat/>
    <w:rsid w:val="00ED1F88"/>
  </w:style>
  <w:style w:type="paragraph" w:styleId="Lista">
    <w:name w:val="List"/>
    <w:basedOn w:val="Corpodetexto"/>
    <w:rsid w:val="00ED1F88"/>
    <w:pPr>
      <w:suppressAutoHyphens/>
      <w:spacing w:before="0" w:beforeAutospacing="0" w:after="140" w:afterAutospacing="0" w:line="276" w:lineRule="auto"/>
    </w:pPr>
    <w:rPr>
      <w:rFonts w:ascii="Liberation Serif" w:eastAsia="NSimSun" w:hAnsi="Liberation Serif" w:cs="Arial"/>
      <w:kern w:val="2"/>
      <w:lang w:eastAsia="zh-CN" w:bidi="hi-IN"/>
    </w:rPr>
  </w:style>
  <w:style w:type="paragraph" w:customStyle="1" w:styleId="ndice">
    <w:name w:val="Índice"/>
    <w:basedOn w:val="Normal"/>
    <w:qFormat/>
    <w:rsid w:val="00ED1F88"/>
    <w:pPr>
      <w:suppressLineNumbers/>
      <w:suppressAutoHyphens/>
      <w:spacing w:line="240" w:lineRule="auto"/>
    </w:pPr>
    <w:rPr>
      <w:rFonts w:ascii="Liberation Serif" w:eastAsia="NSimSun" w:hAnsi="Liberation Serif"/>
      <w:kern w:val="2"/>
      <w:sz w:val="24"/>
      <w:szCs w:val="24"/>
      <w:lang w:eastAsia="zh-CN" w:bidi="hi-IN"/>
    </w:rPr>
  </w:style>
  <w:style w:type="numbering" w:customStyle="1" w:styleId="WW8Num16">
    <w:name w:val="WW8Num16"/>
    <w:qFormat/>
    <w:rsid w:val="00ED1F88"/>
  </w:style>
  <w:style w:type="numbering" w:customStyle="1" w:styleId="WW8Num21">
    <w:name w:val="WW8Num21"/>
    <w:qFormat/>
    <w:rsid w:val="00ED1F88"/>
  </w:style>
  <w:style w:type="paragraph" w:customStyle="1" w:styleId="TableContents">
    <w:name w:val="Table Contents"/>
    <w:basedOn w:val="Normal"/>
    <w:rsid w:val="00ED1F88"/>
    <w:pPr>
      <w:suppressLineNumbers/>
      <w:suppressAutoHyphens/>
      <w:autoSpaceDN w:val="0"/>
      <w:spacing w:line="240" w:lineRule="auto"/>
      <w:textAlignment w:val="baseline"/>
    </w:pPr>
    <w:rPr>
      <w:rFonts w:ascii="Liberation Serif" w:eastAsia="NSimSun" w:hAnsi="Liberation Serif"/>
      <w:kern w:val="3"/>
      <w:sz w:val="24"/>
      <w:szCs w:val="24"/>
      <w:lang w:eastAsia="zh-CN" w:bidi="hi-IN"/>
    </w:rPr>
  </w:style>
  <w:style w:type="paragraph" w:customStyle="1" w:styleId="Default">
    <w:name w:val="Default"/>
    <w:qFormat/>
    <w:rsid w:val="00ED1F88"/>
    <w:pPr>
      <w:autoSpaceDE w:val="0"/>
      <w:autoSpaceDN w:val="0"/>
      <w:adjustRightInd w:val="0"/>
      <w:spacing w:after="0" w:line="240" w:lineRule="auto"/>
    </w:pPr>
    <w:rPr>
      <w:rFonts w:ascii="Arial" w:eastAsia="Calibri" w:hAnsi="Arial" w:cs="Arial"/>
      <w:color w:val="000000"/>
      <w:kern w:val="0"/>
      <w14:ligatures w14:val="none"/>
    </w:rPr>
  </w:style>
  <w:style w:type="paragraph" w:customStyle="1" w:styleId="yiv5405094931msonormal">
    <w:name w:val="yiv5405094931msonormal"/>
    <w:basedOn w:val="Normal"/>
    <w:rsid w:val="00ED1F8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ing">
    <w:name w:val="Heading"/>
    <w:basedOn w:val="Standard"/>
    <w:next w:val="Textbody0"/>
    <w:rsid w:val="00ED1F88"/>
    <w:pPr>
      <w:keepNext/>
      <w:suppressAutoHyphens/>
      <w:autoSpaceDN w:val="0"/>
      <w:spacing w:before="240" w:after="120" w:line="348" w:lineRule="auto"/>
      <w:ind w:left="10" w:right="16" w:hanging="10"/>
      <w:jc w:val="both"/>
      <w:textAlignment w:val="baseline"/>
    </w:pPr>
    <w:rPr>
      <w:rFonts w:ascii="Liberation Sans" w:eastAsia="Microsoft YaHei" w:hAnsi="Liberation Sans" w:cs="Mangal"/>
      <w:color w:val="000000"/>
      <w:sz w:val="28"/>
      <w:szCs w:val="28"/>
      <w:lang w:eastAsia="pt-BR" w:bidi="ar-SA"/>
    </w:rPr>
  </w:style>
  <w:style w:type="paragraph" w:customStyle="1" w:styleId="Index">
    <w:name w:val="Index"/>
    <w:basedOn w:val="Standard"/>
    <w:rsid w:val="00ED1F88"/>
    <w:pPr>
      <w:suppressLineNumbers/>
      <w:suppressAutoHyphens/>
      <w:autoSpaceDN w:val="0"/>
      <w:spacing w:after="62" w:line="348" w:lineRule="auto"/>
      <w:ind w:left="10" w:right="16" w:hanging="10"/>
      <w:jc w:val="both"/>
      <w:textAlignment w:val="baseline"/>
    </w:pPr>
    <w:rPr>
      <w:rFonts w:eastAsia="Liberation Serif" w:cs="Mangal"/>
      <w:color w:val="000000"/>
      <w:szCs w:val="22"/>
      <w:lang w:eastAsia="pt-BR" w:bidi="ar-SA"/>
    </w:rPr>
  </w:style>
  <w:style w:type="paragraph" w:customStyle="1" w:styleId="footnotedescription">
    <w:name w:val="footnote description"/>
    <w:next w:val="Standard"/>
    <w:rsid w:val="00ED1F88"/>
    <w:pPr>
      <w:suppressAutoHyphens/>
      <w:autoSpaceDN w:val="0"/>
      <w:spacing w:after="0" w:line="240" w:lineRule="auto"/>
      <w:ind w:left="170" w:right="9" w:hanging="170"/>
      <w:jc w:val="both"/>
      <w:textAlignment w:val="baseline"/>
    </w:pPr>
    <w:rPr>
      <w:rFonts w:ascii="Liberation Serif" w:eastAsia="Liberation Serif" w:hAnsi="Liberation Serif" w:cs="Liberation Serif"/>
      <w:color w:val="000000"/>
      <w:kern w:val="0"/>
      <w:sz w:val="16"/>
      <w:szCs w:val="22"/>
      <w:lang w:eastAsia="pt-BR"/>
      <w14:ligatures w14:val="none"/>
    </w:rPr>
  </w:style>
  <w:style w:type="paragraph" w:customStyle="1" w:styleId="Footnote">
    <w:name w:val="Footnote"/>
    <w:basedOn w:val="Standard"/>
    <w:rsid w:val="00ED1F88"/>
    <w:pPr>
      <w:suppressAutoHyphens/>
      <w:autoSpaceDN w:val="0"/>
      <w:spacing w:after="62" w:line="348" w:lineRule="auto"/>
      <w:ind w:left="10" w:right="16" w:hanging="10"/>
      <w:jc w:val="both"/>
      <w:textAlignment w:val="baseline"/>
    </w:pPr>
    <w:rPr>
      <w:rFonts w:eastAsia="Liberation Serif" w:cs="Liberation Serif"/>
      <w:color w:val="000000"/>
      <w:szCs w:val="22"/>
      <w:lang w:eastAsia="pt-BR" w:bidi="ar-SA"/>
    </w:rPr>
  </w:style>
  <w:style w:type="paragraph" w:customStyle="1" w:styleId="TableHeading">
    <w:name w:val="Table Heading"/>
    <w:basedOn w:val="TableContents"/>
    <w:rsid w:val="00ED1F88"/>
    <w:pPr>
      <w:spacing w:after="62" w:line="348" w:lineRule="auto"/>
      <w:ind w:left="10" w:right="16" w:hanging="10"/>
      <w:jc w:val="center"/>
    </w:pPr>
    <w:rPr>
      <w:rFonts w:eastAsia="Liberation Serif" w:cs="Liberation Serif"/>
      <w:b/>
      <w:bCs/>
      <w:color w:val="000000"/>
      <w:kern w:val="0"/>
      <w:szCs w:val="22"/>
      <w:lang w:eastAsia="pt-BR" w:bidi="ar-SA"/>
    </w:rPr>
  </w:style>
  <w:style w:type="paragraph" w:customStyle="1" w:styleId="HeaderandFooter">
    <w:name w:val="Header and Footer"/>
    <w:basedOn w:val="Standard"/>
    <w:rsid w:val="00ED1F88"/>
    <w:pPr>
      <w:suppressLineNumbers/>
      <w:tabs>
        <w:tab w:val="center" w:pos="4829"/>
        <w:tab w:val="right" w:pos="9648"/>
      </w:tabs>
      <w:suppressAutoHyphens/>
      <w:autoSpaceDN w:val="0"/>
      <w:spacing w:after="62" w:line="348" w:lineRule="auto"/>
      <w:ind w:left="10" w:right="16" w:hanging="10"/>
      <w:jc w:val="both"/>
      <w:textAlignment w:val="baseline"/>
    </w:pPr>
    <w:rPr>
      <w:rFonts w:eastAsia="Liberation Serif" w:cs="Liberation Serif"/>
      <w:color w:val="000000"/>
      <w:szCs w:val="22"/>
      <w:lang w:eastAsia="pt-BR" w:bidi="ar-SA"/>
    </w:rPr>
  </w:style>
  <w:style w:type="paragraph" w:customStyle="1" w:styleId="Estilo1">
    <w:name w:val="Estilo1"/>
    <w:basedOn w:val="Cabealho"/>
    <w:rsid w:val="00ED1F88"/>
    <w:pPr>
      <w:widowControl w:val="0"/>
      <w:numPr>
        <w:numId w:val="15"/>
      </w:numPr>
      <w:tabs>
        <w:tab w:val="clear" w:pos="4252"/>
        <w:tab w:val="clear" w:pos="8504"/>
        <w:tab w:val="left" w:pos="-4320"/>
      </w:tabs>
      <w:suppressAutoHyphens/>
      <w:autoSpaceDN w:val="0"/>
      <w:spacing w:before="360" w:after="120" w:line="100" w:lineRule="atLeast"/>
      <w:jc w:val="both"/>
    </w:pPr>
    <w:rPr>
      <w:rFonts w:ascii="Times New Roman" w:eastAsia="SimSun" w:hAnsi="Times New Roman" w:cs="Times New Roman"/>
      <w:b/>
      <w:bCs/>
      <w:kern w:val="3"/>
      <w:sz w:val="24"/>
      <w:szCs w:val="24"/>
      <w:lang w:eastAsia="zh-CN"/>
    </w:rPr>
  </w:style>
  <w:style w:type="character" w:customStyle="1" w:styleId="footnotedescriptionChar">
    <w:name w:val="footnote description Char"/>
    <w:rsid w:val="00ED1F88"/>
    <w:rPr>
      <w:rFonts w:ascii="Liberation Serif" w:eastAsia="Liberation Serif" w:hAnsi="Liberation Serif" w:cs="Liberation Serif"/>
      <w:color w:val="000000"/>
      <w:sz w:val="16"/>
    </w:rPr>
  </w:style>
  <w:style w:type="character" w:customStyle="1" w:styleId="footnotemark">
    <w:name w:val="footnote mark"/>
    <w:rsid w:val="00ED1F88"/>
    <w:rPr>
      <w:rFonts w:ascii="Liberation Serif" w:eastAsia="Liberation Serif" w:hAnsi="Liberation Serif" w:cs="Liberation Serif"/>
      <w:color w:val="000000"/>
      <w:position w:val="0"/>
      <w:sz w:val="16"/>
      <w:vertAlign w:val="superscript"/>
    </w:rPr>
  </w:style>
  <w:style w:type="character" w:customStyle="1" w:styleId="ListLabel1">
    <w:name w:val="ListLabel 1"/>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2">
    <w:name w:val="ListLabel 2"/>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3">
    <w:name w:val="ListLabel 3"/>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4">
    <w:name w:val="ListLabel 4"/>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5">
    <w:name w:val="ListLabel 5"/>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6">
    <w:name w:val="ListLabel 6"/>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7">
    <w:name w:val="ListLabel 7"/>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8">
    <w:name w:val="ListLabel 8"/>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9">
    <w:name w:val="ListLabel 9"/>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0">
    <w:name w:val="ListLabel 10"/>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1">
    <w:name w:val="ListLabel 11"/>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3">
    <w:name w:val="ListLabel 13"/>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4">
    <w:name w:val="ListLabel 14"/>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5">
    <w:name w:val="ListLabel 15"/>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6">
    <w:name w:val="ListLabel 16"/>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7">
    <w:name w:val="ListLabel 17"/>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8">
    <w:name w:val="ListLabel 18"/>
    <w:rsid w:val="00ED1F8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9">
    <w:name w:val="ListLabel 19"/>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0">
    <w:name w:val="ListLabel 20"/>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1">
    <w:name w:val="ListLabel 21"/>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2">
    <w:name w:val="ListLabel 22"/>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3">
    <w:name w:val="ListLabel 23"/>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4">
    <w:name w:val="ListLabel 24"/>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5">
    <w:name w:val="ListLabel 25"/>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6">
    <w:name w:val="ListLabel 26"/>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7">
    <w:name w:val="ListLabel 27"/>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8">
    <w:name w:val="ListLabel 28"/>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9">
    <w:name w:val="ListLabel 29"/>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0">
    <w:name w:val="ListLabel 30"/>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1">
    <w:name w:val="ListLabel 31"/>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2">
    <w:name w:val="ListLabel 32"/>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3">
    <w:name w:val="ListLabel 33"/>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4">
    <w:name w:val="ListLabel 34"/>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5">
    <w:name w:val="ListLabel 35"/>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6">
    <w:name w:val="ListLabel 36"/>
    <w:rsid w:val="00ED1F8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7">
    <w:name w:val="ListLabel 37"/>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8">
    <w:name w:val="ListLabel 38"/>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9">
    <w:name w:val="ListLabel 39"/>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0">
    <w:name w:val="ListLabel 40"/>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1">
    <w:name w:val="ListLabel 41"/>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2">
    <w:name w:val="ListLabel 42"/>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3">
    <w:name w:val="ListLabel 43"/>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4">
    <w:name w:val="ListLabel 44"/>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5">
    <w:name w:val="ListLabel 45"/>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6">
    <w:name w:val="ListLabel 46"/>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7">
    <w:name w:val="ListLabel 47"/>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8">
    <w:name w:val="ListLabel 48"/>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9">
    <w:name w:val="ListLabel 49"/>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0">
    <w:name w:val="ListLabel 50"/>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1">
    <w:name w:val="ListLabel 51"/>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2">
    <w:name w:val="ListLabel 52"/>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3">
    <w:name w:val="ListLabel 53"/>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4">
    <w:name w:val="ListLabel 54"/>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5">
    <w:name w:val="ListLabel 55"/>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6">
    <w:name w:val="ListLabel 56"/>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7">
    <w:name w:val="ListLabel 57"/>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8">
    <w:name w:val="ListLabel 58"/>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9">
    <w:name w:val="ListLabel 59"/>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0">
    <w:name w:val="ListLabel 60"/>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1">
    <w:name w:val="ListLabel 61"/>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2">
    <w:name w:val="ListLabel 62"/>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3">
    <w:name w:val="ListLabel 63"/>
    <w:rsid w:val="00ED1F8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4">
    <w:name w:val="ListLabel 64"/>
    <w:rsid w:val="00ED1F8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5">
    <w:name w:val="ListLabel 65"/>
    <w:rsid w:val="00ED1F8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6">
    <w:name w:val="ListLabel 66"/>
    <w:rsid w:val="00ED1F8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7">
    <w:name w:val="ListLabel 67"/>
    <w:rsid w:val="00ED1F8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8">
    <w:name w:val="ListLabel 68"/>
    <w:rsid w:val="00ED1F8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9">
    <w:name w:val="ListLabel 69"/>
    <w:rsid w:val="00ED1F8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0">
    <w:name w:val="ListLabel 70"/>
    <w:rsid w:val="00ED1F8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1">
    <w:name w:val="ListLabel 71"/>
    <w:rsid w:val="00ED1F8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2">
    <w:name w:val="ListLabel 72"/>
    <w:rsid w:val="00ED1F8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3">
    <w:name w:val="ListLabel 73"/>
    <w:rsid w:val="00ED1F8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4">
    <w:name w:val="ListLabel 74"/>
    <w:rsid w:val="00ED1F8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5">
    <w:name w:val="ListLabel 75"/>
    <w:rsid w:val="00ED1F8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6">
    <w:name w:val="ListLabel 76"/>
    <w:rsid w:val="00ED1F8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7">
    <w:name w:val="ListLabel 77"/>
    <w:rsid w:val="00ED1F8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8">
    <w:name w:val="ListLabel 78"/>
    <w:rsid w:val="00ED1F8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9">
    <w:name w:val="ListLabel 79"/>
    <w:rsid w:val="00ED1F8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0">
    <w:name w:val="ListLabel 80"/>
    <w:rsid w:val="00ED1F8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1">
    <w:name w:val="ListLabel 81"/>
    <w:rsid w:val="00ED1F8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FootnoteSymbol">
    <w:name w:val="Footnote Symbol"/>
    <w:rsid w:val="00ED1F88"/>
  </w:style>
  <w:style w:type="character" w:customStyle="1" w:styleId="Footnoteanchor">
    <w:name w:val="Footnote anchor"/>
    <w:rsid w:val="00ED1F88"/>
    <w:rPr>
      <w:position w:val="0"/>
      <w:vertAlign w:val="superscript"/>
    </w:rPr>
  </w:style>
  <w:style w:type="character" w:customStyle="1" w:styleId="BulletSymbols">
    <w:name w:val="Bullet Symbols"/>
    <w:rsid w:val="00ED1F88"/>
    <w:rPr>
      <w:rFonts w:ascii="OpenSymbol" w:eastAsia="OpenSymbol" w:hAnsi="OpenSymbol" w:cs="OpenSymbol"/>
    </w:rPr>
  </w:style>
  <w:style w:type="character" w:customStyle="1" w:styleId="go">
    <w:name w:val="go"/>
    <w:basedOn w:val="Fontepargpadro"/>
    <w:rsid w:val="00ED1F88"/>
  </w:style>
  <w:style w:type="character" w:customStyle="1" w:styleId="Internetlink">
    <w:name w:val="Internet link"/>
    <w:rsid w:val="00ED1F88"/>
    <w:rPr>
      <w:color w:val="000080"/>
      <w:u w:val="single"/>
    </w:rPr>
  </w:style>
  <w:style w:type="numbering" w:customStyle="1" w:styleId="Semlista1">
    <w:name w:val="Sem lista1"/>
    <w:basedOn w:val="Semlista"/>
    <w:rsid w:val="00ED1F88"/>
    <w:pPr>
      <w:numPr>
        <w:numId w:val="3"/>
      </w:numPr>
    </w:pPr>
  </w:style>
  <w:style w:type="numbering" w:customStyle="1" w:styleId="WWNum1">
    <w:name w:val="WWNum1"/>
    <w:basedOn w:val="Semlista"/>
    <w:rsid w:val="00ED1F88"/>
    <w:pPr>
      <w:numPr>
        <w:numId w:val="4"/>
      </w:numPr>
    </w:pPr>
  </w:style>
  <w:style w:type="numbering" w:customStyle="1" w:styleId="WWNum2">
    <w:name w:val="WWNum2"/>
    <w:basedOn w:val="Semlista"/>
    <w:rsid w:val="00ED1F88"/>
    <w:pPr>
      <w:numPr>
        <w:numId w:val="5"/>
      </w:numPr>
    </w:pPr>
  </w:style>
  <w:style w:type="numbering" w:customStyle="1" w:styleId="WWNum3">
    <w:name w:val="WWNum3"/>
    <w:basedOn w:val="Semlista"/>
    <w:rsid w:val="00ED1F88"/>
    <w:pPr>
      <w:numPr>
        <w:numId w:val="6"/>
      </w:numPr>
    </w:pPr>
  </w:style>
  <w:style w:type="numbering" w:customStyle="1" w:styleId="WWNum4">
    <w:name w:val="WWNum4"/>
    <w:basedOn w:val="Semlista"/>
    <w:rsid w:val="00ED1F88"/>
    <w:pPr>
      <w:numPr>
        <w:numId w:val="7"/>
      </w:numPr>
    </w:pPr>
  </w:style>
  <w:style w:type="numbering" w:customStyle="1" w:styleId="WWNum5">
    <w:name w:val="WWNum5"/>
    <w:basedOn w:val="Semlista"/>
    <w:rsid w:val="00ED1F88"/>
    <w:pPr>
      <w:numPr>
        <w:numId w:val="8"/>
      </w:numPr>
    </w:pPr>
  </w:style>
  <w:style w:type="numbering" w:customStyle="1" w:styleId="WWNum6">
    <w:name w:val="WWNum6"/>
    <w:basedOn w:val="Semlista"/>
    <w:rsid w:val="00ED1F88"/>
    <w:pPr>
      <w:numPr>
        <w:numId w:val="9"/>
      </w:numPr>
    </w:pPr>
  </w:style>
  <w:style w:type="numbering" w:customStyle="1" w:styleId="WWNum7">
    <w:name w:val="WWNum7"/>
    <w:basedOn w:val="Semlista"/>
    <w:rsid w:val="00ED1F88"/>
    <w:pPr>
      <w:numPr>
        <w:numId w:val="10"/>
      </w:numPr>
    </w:pPr>
  </w:style>
  <w:style w:type="numbering" w:customStyle="1" w:styleId="WWNum8">
    <w:name w:val="WWNum8"/>
    <w:basedOn w:val="Semlista"/>
    <w:rsid w:val="00ED1F88"/>
    <w:pPr>
      <w:numPr>
        <w:numId w:val="11"/>
      </w:numPr>
    </w:pPr>
  </w:style>
  <w:style w:type="numbering" w:customStyle="1" w:styleId="WWNum9">
    <w:name w:val="WWNum9"/>
    <w:basedOn w:val="Semlista"/>
    <w:rsid w:val="00ED1F88"/>
    <w:pPr>
      <w:numPr>
        <w:numId w:val="12"/>
      </w:numPr>
    </w:pPr>
  </w:style>
  <w:style w:type="numbering" w:customStyle="1" w:styleId="WWNum22">
    <w:name w:val="WWNum22"/>
    <w:basedOn w:val="Semlista"/>
    <w:rsid w:val="00ED1F88"/>
    <w:pPr>
      <w:numPr>
        <w:numId w:val="13"/>
      </w:numPr>
    </w:pPr>
  </w:style>
  <w:style w:type="numbering" w:customStyle="1" w:styleId="WWNum24">
    <w:name w:val="WWNum24"/>
    <w:basedOn w:val="Semlista"/>
    <w:rsid w:val="00ED1F88"/>
    <w:pPr>
      <w:numPr>
        <w:numId w:val="14"/>
      </w:numPr>
    </w:pPr>
  </w:style>
  <w:style w:type="numbering" w:customStyle="1" w:styleId="LFO15">
    <w:name w:val="LFO15"/>
    <w:basedOn w:val="Semlista"/>
    <w:rsid w:val="00ED1F88"/>
    <w:pPr>
      <w:numPr>
        <w:numId w:val="15"/>
      </w:numPr>
    </w:pPr>
  </w:style>
  <w:style w:type="paragraph" w:customStyle="1" w:styleId="Padro0">
    <w:name w:val="Padrão"/>
    <w:rsid w:val="00ED1F88"/>
    <w:pPr>
      <w:widowControl w:val="0"/>
      <w:suppressAutoHyphens/>
      <w:autoSpaceDN w:val="0"/>
      <w:spacing w:after="0" w:line="240" w:lineRule="auto"/>
      <w:textAlignment w:val="baseline"/>
    </w:pPr>
    <w:rPr>
      <w:rFonts w:ascii="Times New Roman" w:eastAsia="SimSun" w:hAnsi="Times New Roman" w:cs="Times New Roman"/>
      <w:color w:val="00000A"/>
      <w:kern w:val="0"/>
      <w:lang w:eastAsia="zh-CN" w:bidi="hi-IN"/>
      <w14:ligatures w14:val="none"/>
    </w:rPr>
  </w:style>
  <w:style w:type="paragraph" w:customStyle="1" w:styleId="11-Subitens-Alt2">
    <w:name w:val="1.1. - Subitens - Alt + 2"/>
    <w:rsid w:val="00ED1F88"/>
    <w:pPr>
      <w:suppressAutoHyphens/>
      <w:autoSpaceDN w:val="0"/>
      <w:spacing w:after="0" w:line="240" w:lineRule="auto"/>
      <w:textAlignment w:val="baseline"/>
    </w:pPr>
    <w:rPr>
      <w:rFonts w:ascii="Times New Roman" w:eastAsia="SimSun" w:hAnsi="Times New Roman" w:cs="Mangal"/>
      <w:color w:val="00000A"/>
      <w:kern w:val="0"/>
      <w:lang w:eastAsia="zh-CN" w:bidi="hi-IN"/>
      <w14:ligatures w14:val="none"/>
    </w:rPr>
  </w:style>
  <w:style w:type="character" w:customStyle="1" w:styleId="hgkelc">
    <w:name w:val="hgkelc"/>
    <w:basedOn w:val="Fontepargpadro"/>
    <w:rsid w:val="00ED1F88"/>
  </w:style>
  <w:style w:type="paragraph" w:customStyle="1" w:styleId="cabealho1">
    <w:name w:val="cabeçalho 1"/>
    <w:basedOn w:val="Normal"/>
    <w:next w:val="Normal"/>
    <w:uiPriority w:val="9"/>
    <w:qFormat/>
    <w:rsid w:val="00ED1F88"/>
    <w:pPr>
      <w:keepNext/>
      <w:keepLines/>
      <w:pBdr>
        <w:bottom w:val="single" w:sz="8" w:space="0" w:color="C1E4F5" w:themeColor="accent1" w:themeTint="33"/>
      </w:pBdr>
      <w:spacing w:after="200" w:line="300" w:lineRule="auto"/>
      <w:ind w:left="360" w:hanging="360"/>
      <w:jc w:val="both"/>
      <w:outlineLvl w:val="0"/>
    </w:pPr>
    <w:rPr>
      <w:rFonts w:asciiTheme="majorHAnsi" w:eastAsiaTheme="majorEastAsia" w:hAnsiTheme="majorHAnsi" w:cstheme="majorBidi"/>
      <w:color w:val="156082" w:themeColor="accent1"/>
      <w:sz w:val="32"/>
      <w:szCs w:val="36"/>
    </w:rPr>
  </w:style>
  <w:style w:type="paragraph" w:customStyle="1" w:styleId="Nvel3">
    <w:name w:val="Nível 3"/>
    <w:basedOn w:val="Nvel3-R"/>
    <w:link w:val="Nvel3Char"/>
    <w:qFormat/>
    <w:rsid w:val="00ED1F88"/>
    <w:rPr>
      <w:rFonts w:eastAsia="Times New Roman"/>
      <w:i w:val="0"/>
      <w:iCs w:val="0"/>
    </w:rPr>
  </w:style>
  <w:style w:type="character" w:customStyle="1" w:styleId="Nvel3Char">
    <w:name w:val="Nível 3 Char"/>
    <w:basedOn w:val="Nvel3-RChar"/>
    <w:link w:val="Nvel3"/>
    <w:qFormat/>
    <w:rsid w:val="00ED1F88"/>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qFormat/>
    <w:rsid w:val="00ED1F88"/>
    <w:rPr>
      <w:rFonts w:ascii="Arial" w:eastAsia="Times New Roman" w:hAnsi="Arial" w:cs="Arial"/>
      <w:i w:val="0"/>
      <w:iCs w:val="0"/>
      <w:color w:val="FF0000"/>
      <w:kern w:val="0"/>
      <w:sz w:val="20"/>
      <w:szCs w:val="20"/>
      <w:lang w:eastAsia="pt-BR"/>
      <w14:ligatures w14:val="none"/>
    </w:rPr>
  </w:style>
  <w:style w:type="paragraph" w:styleId="Recuodecorpodetexto2">
    <w:name w:val="Body Text Indent 2"/>
    <w:basedOn w:val="Normal"/>
    <w:link w:val="Recuodecorpodetexto2Char"/>
    <w:unhideWhenUsed/>
    <w:rsid w:val="00ED1F88"/>
    <w:pPr>
      <w:spacing w:after="120" w:line="480" w:lineRule="auto"/>
      <w:ind w:left="283"/>
    </w:pPr>
    <w:rPr>
      <w:rFonts w:ascii="Ecofont_Spranq_eco_Sans" w:eastAsiaTheme="minorEastAsia" w:hAnsi="Ecofont_Spranq_eco_Sans" w:cs="Tahoma"/>
      <w:sz w:val="24"/>
      <w:szCs w:val="24"/>
    </w:rPr>
  </w:style>
  <w:style w:type="character" w:customStyle="1" w:styleId="Recuodecorpodetexto2Char">
    <w:name w:val="Recuo de corpo de texto 2 Char"/>
    <w:basedOn w:val="Fontepargpadro"/>
    <w:link w:val="Recuodecorpodetexto2"/>
    <w:rsid w:val="00ED1F88"/>
    <w:rPr>
      <w:rFonts w:ascii="Ecofont_Spranq_eco_Sans" w:eastAsiaTheme="minorEastAsia" w:hAnsi="Ecofont_Spranq_eco_Sans" w:cs="Tahoma"/>
      <w:kern w:val="0"/>
      <w:lang w:eastAsia="pt-BR"/>
      <w14:ligatures w14:val="none"/>
    </w:rPr>
  </w:style>
  <w:style w:type="table" w:customStyle="1" w:styleId="TableNormal">
    <w:name w:val="Table Normal"/>
    <w:uiPriority w:val="2"/>
    <w:semiHidden/>
    <w:unhideWhenUsed/>
    <w:qFormat/>
    <w:rsid w:val="00ED1F8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vtex-product-specifications-1-x-specificationvalue">
    <w:name w:val="vtex-product-specifications-1-x-specificationvalue"/>
    <w:basedOn w:val="Fontepargpadro"/>
    <w:rsid w:val="00ED1F88"/>
  </w:style>
  <w:style w:type="paragraph" w:customStyle="1" w:styleId="TableParagraph">
    <w:name w:val="Table Paragraph"/>
    <w:basedOn w:val="Normal"/>
    <w:uiPriority w:val="1"/>
    <w:qFormat/>
    <w:rsid w:val="00ED1F88"/>
    <w:pPr>
      <w:widowControl w:val="0"/>
      <w:autoSpaceDE w:val="0"/>
      <w:autoSpaceDN w:val="0"/>
      <w:spacing w:before="4" w:line="240" w:lineRule="auto"/>
      <w:ind w:left="13"/>
      <w:jc w:val="center"/>
    </w:pPr>
    <w:rPr>
      <w:rFonts w:ascii="Calibri" w:eastAsia="Calibri" w:hAnsi="Calibri" w:cs="Calibri"/>
      <w:lang w:val="pt-PT" w:eastAsia="en-US"/>
    </w:rPr>
  </w:style>
  <w:style w:type="paragraph" w:customStyle="1" w:styleId="N11">
    <w:name w:val="N 1.1"/>
    <w:basedOn w:val="Normal"/>
    <w:link w:val="N11Char"/>
    <w:qFormat/>
    <w:rsid w:val="00ED1F88"/>
    <w:pPr>
      <w:spacing w:before="240" w:after="240" w:line="240" w:lineRule="auto"/>
      <w:jc w:val="both"/>
    </w:pPr>
    <w:rPr>
      <w:rFonts w:eastAsia="Calibri" w:cs="Times New Roman"/>
      <w:sz w:val="24"/>
      <w:lang w:eastAsia="en-US"/>
    </w:rPr>
  </w:style>
  <w:style w:type="character" w:customStyle="1" w:styleId="N11Char">
    <w:name w:val="N 1.1 Char"/>
    <w:link w:val="N11"/>
    <w:qFormat/>
    <w:rsid w:val="00ED1F88"/>
    <w:rPr>
      <w:rFonts w:ascii="Arial" w:eastAsia="Calibri" w:hAnsi="Arial" w:cs="Times New Roman"/>
      <w:kern w:val="0"/>
      <w:szCs w:val="22"/>
      <w14:ligatures w14:val="none"/>
    </w:rPr>
  </w:style>
  <w:style w:type="paragraph" w:customStyle="1" w:styleId="msonormal0">
    <w:name w:val="msonormal"/>
    <w:basedOn w:val="Normal"/>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ED1F88"/>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
    <w:rsid w:val="00ED1F88"/>
    <w:pPr>
      <w:spacing w:before="100" w:beforeAutospacing="1" w:after="100" w:afterAutospacing="1" w:line="240" w:lineRule="auto"/>
    </w:pPr>
    <w:rPr>
      <w:rFonts w:ascii="Times New Roman" w:eastAsia="Times New Roman" w:hAnsi="Times New Roman" w:cs="Times New Roman"/>
      <w:b/>
      <w:bCs/>
      <w:color w:val="000000"/>
      <w:sz w:val="20"/>
      <w:szCs w:val="20"/>
    </w:rPr>
  </w:style>
  <w:style w:type="paragraph" w:customStyle="1" w:styleId="xl68">
    <w:name w:val="xl68"/>
    <w:basedOn w:val="Normal"/>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3">
    <w:name w:val="xl73"/>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4">
    <w:name w:val="xl74"/>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5">
    <w:name w:val="xl75"/>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Normal"/>
    <w:rsid w:val="00ED1F88"/>
    <w:pPr>
      <w:pBdr>
        <w:top w:val="single" w:sz="4" w:space="0" w:color="auto"/>
        <w:left w:val="single" w:sz="4" w:space="0" w:color="auto"/>
        <w:bottom w:val="single" w:sz="4" w:space="0" w:color="auto"/>
        <w:right w:val="single" w:sz="4" w:space="0" w:color="auto"/>
      </w:pBdr>
      <w:shd w:val="clear" w:color="2E75B5" w:fill="2F75B5"/>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7">
    <w:name w:val="xl77"/>
    <w:basedOn w:val="Normal"/>
    <w:rsid w:val="00ED1F88"/>
    <w:pPr>
      <w:pBdr>
        <w:top w:val="single" w:sz="4" w:space="0" w:color="auto"/>
        <w:left w:val="single" w:sz="4" w:space="0" w:color="auto"/>
        <w:bottom w:val="single" w:sz="4" w:space="0" w:color="auto"/>
        <w:right w:val="single" w:sz="4" w:space="0" w:color="auto"/>
      </w:pBdr>
      <w:shd w:val="clear" w:color="2E75B5" w:fill="2F75B5"/>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8">
    <w:name w:val="xl78"/>
    <w:basedOn w:val="Normal"/>
    <w:rsid w:val="00ED1F88"/>
    <w:pPr>
      <w:pBdr>
        <w:top w:val="single" w:sz="4" w:space="0" w:color="auto"/>
        <w:left w:val="single" w:sz="4" w:space="0" w:color="auto"/>
        <w:bottom w:val="single" w:sz="4" w:space="0" w:color="auto"/>
        <w:right w:val="single" w:sz="4" w:space="0" w:color="auto"/>
      </w:pBdr>
      <w:shd w:val="clear" w:color="2E75B5" w:fill="2F75B5"/>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9">
    <w:name w:val="xl79"/>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1">
    <w:name w:val="xl81"/>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2">
    <w:name w:val="xl82"/>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4">
    <w:name w:val="xl84"/>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6">
    <w:name w:val="xl86"/>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ED1F8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88">
    <w:name w:val="xl88"/>
    <w:basedOn w:val="Normal"/>
    <w:rsid w:val="00ED1F88"/>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9">
    <w:name w:val="xl89"/>
    <w:basedOn w:val="Normal"/>
    <w:rsid w:val="00ED1F88"/>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0">
    <w:name w:val="xl90"/>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2">
    <w:name w:val="xl92"/>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3">
    <w:name w:val="xl93"/>
    <w:basedOn w:val="Normal"/>
    <w:rsid w:val="00ED1F88"/>
    <w:pPr>
      <w:pBdr>
        <w:top w:val="single" w:sz="4" w:space="0" w:color="auto"/>
        <w:left w:val="single" w:sz="4" w:space="0" w:color="auto"/>
        <w:bottom w:val="single" w:sz="4" w:space="0" w:color="auto"/>
        <w:right w:val="single" w:sz="4" w:space="0" w:color="auto"/>
      </w:pBdr>
      <w:shd w:val="clear" w:color="2E75B5" w:fill="2F75B5"/>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4">
    <w:name w:val="xl94"/>
    <w:basedOn w:val="Normal"/>
    <w:rsid w:val="00ED1F88"/>
    <w:pPr>
      <w:pBdr>
        <w:top w:val="single" w:sz="4" w:space="0" w:color="auto"/>
        <w:left w:val="single" w:sz="4" w:space="0" w:color="auto"/>
        <w:bottom w:val="single" w:sz="4" w:space="0" w:color="auto"/>
        <w:right w:val="single" w:sz="4" w:space="0" w:color="auto"/>
      </w:pBdr>
      <w:shd w:val="clear" w:color="2E75B5" w:fill="2F75B5"/>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8">
    <w:name w:val="xl98"/>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0">
    <w:name w:val="xl100"/>
    <w:basedOn w:val="Normal"/>
    <w:rsid w:val="00ED1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4">
    <w:name w:val="xl104"/>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5">
    <w:name w:val="xl105"/>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6">
    <w:name w:val="xl106"/>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1">
    <w:name w:val="xl111"/>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2">
    <w:name w:val="xl112"/>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3">
    <w:name w:val="xl113"/>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4">
    <w:name w:val="xl114"/>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5">
    <w:name w:val="xl115"/>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16">
    <w:name w:val="xl116"/>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Normal"/>
    <w:rsid w:val="00ED1F88"/>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8">
    <w:name w:val="xl118"/>
    <w:basedOn w:val="Normal"/>
    <w:rsid w:val="00ED1F88"/>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9">
    <w:name w:val="xl119"/>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0">
    <w:name w:val="xl120"/>
    <w:basedOn w:val="Normal"/>
    <w:rsid w:val="00ED1F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21">
    <w:name w:val="xl121"/>
    <w:basedOn w:val="Normal"/>
    <w:rsid w:val="00ED1F88"/>
    <w:pPr>
      <w:pBdr>
        <w:top w:val="single" w:sz="4" w:space="0" w:color="auto"/>
        <w:left w:val="single" w:sz="4" w:space="0" w:color="auto"/>
        <w:bottom w:val="single" w:sz="4" w:space="0" w:color="auto"/>
        <w:right w:val="single" w:sz="4" w:space="0" w:color="auto"/>
      </w:pBdr>
      <w:shd w:val="clear" w:color="2E75B5" w:fill="2F75B5"/>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22">
    <w:name w:val="xl122"/>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Normal"/>
    <w:rsid w:val="00ED1F88"/>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25">
    <w:name w:val="xl125"/>
    <w:basedOn w:val="Normal"/>
    <w:rsid w:val="00ED1F88"/>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126">
    <w:name w:val="xl126"/>
    <w:basedOn w:val="Normal"/>
    <w:rsid w:val="00ED1F88"/>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0"/>
      <w:szCs w:val="20"/>
    </w:rPr>
  </w:style>
  <w:style w:type="paragraph" w:customStyle="1" w:styleId="xl127">
    <w:name w:val="xl127"/>
    <w:basedOn w:val="Normal"/>
    <w:rsid w:val="00ED1F88"/>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128">
    <w:name w:val="xl128"/>
    <w:basedOn w:val="Normal"/>
    <w:rsid w:val="00ED1F8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0"/>
      <w:szCs w:val="20"/>
    </w:rPr>
  </w:style>
  <w:style w:type="paragraph" w:customStyle="1" w:styleId="xl129">
    <w:name w:val="xl129"/>
    <w:basedOn w:val="Normal"/>
    <w:rsid w:val="00ED1F88"/>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130">
    <w:name w:val="xl130"/>
    <w:basedOn w:val="Normal"/>
    <w:rsid w:val="00ED1F88"/>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131">
    <w:name w:val="xl131"/>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32">
    <w:name w:val="xl132"/>
    <w:basedOn w:val="Normal"/>
    <w:rsid w:val="00ED1F88"/>
    <w:pPr>
      <w:pBdr>
        <w:top w:val="single" w:sz="4" w:space="0" w:color="auto"/>
        <w:left w:val="single" w:sz="4" w:space="0" w:color="auto"/>
        <w:bottom w:val="single" w:sz="4" w:space="0" w:color="auto"/>
        <w:right w:val="single" w:sz="4" w:space="0" w:color="auto"/>
      </w:pBdr>
      <w:shd w:val="clear" w:color="2E75B5"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rPr>
  </w:style>
  <w:style w:type="paragraph" w:customStyle="1" w:styleId="xl133">
    <w:name w:val="xl133"/>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4">
    <w:name w:val="xl134"/>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5">
    <w:name w:val="xl135"/>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6">
    <w:name w:val="xl136"/>
    <w:basedOn w:val="Normal"/>
    <w:rsid w:val="00ED1F88"/>
    <w:pPr>
      <w:pBdr>
        <w:top w:val="single" w:sz="4" w:space="0" w:color="auto"/>
        <w:left w:val="single" w:sz="4" w:space="0" w:color="auto"/>
        <w:bottom w:val="single" w:sz="4" w:space="0" w:color="auto"/>
        <w:right w:val="single" w:sz="4" w:space="0" w:color="auto"/>
      </w:pBdr>
      <w:shd w:val="clear" w:color="2E75B5" w:fill="2F75B5"/>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38">
    <w:name w:val="xl138"/>
    <w:basedOn w:val="Normal"/>
    <w:rsid w:val="00ED1F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40">
    <w:name w:val="xl140"/>
    <w:basedOn w:val="Normal"/>
    <w:rsid w:val="00ED1F88"/>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41">
    <w:name w:val="xl141"/>
    <w:basedOn w:val="Normal"/>
    <w:rsid w:val="00ED1F88"/>
    <w:pP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Ttulo11">
    <w:name w:val="Título 11"/>
    <w:basedOn w:val="Normal"/>
    <w:uiPriority w:val="1"/>
    <w:qFormat/>
    <w:rsid w:val="00ED1F88"/>
    <w:pPr>
      <w:widowControl w:val="0"/>
      <w:autoSpaceDE w:val="0"/>
      <w:autoSpaceDN w:val="0"/>
      <w:spacing w:line="217" w:lineRule="exact"/>
      <w:ind w:left="540" w:hanging="145"/>
      <w:outlineLvl w:val="1"/>
    </w:pPr>
    <w:rPr>
      <w:rFonts w:ascii="Times New Roman" w:eastAsia="Times New Roman" w:hAnsi="Times New Roman" w:cs="Times New Roman"/>
      <w:b/>
      <w:bCs/>
      <w:sz w:val="19"/>
      <w:szCs w:val="19"/>
      <w:lang w:val="pt-PT" w:eastAsia="pt-PT" w:bidi="pt-PT"/>
    </w:rPr>
  </w:style>
  <w:style w:type="character" w:customStyle="1" w:styleId="wdyuqq">
    <w:name w:val="wdyuqq"/>
    <w:basedOn w:val="Fontepargpadro"/>
    <w:qFormat/>
    <w:rsid w:val="00ED1F88"/>
  </w:style>
  <w:style w:type="numbering" w:customStyle="1" w:styleId="WWNum32">
    <w:name w:val="WWNum32"/>
    <w:basedOn w:val="Semlista"/>
    <w:rsid w:val="001C5B35"/>
    <w:pPr>
      <w:numPr>
        <w:numId w:val="22"/>
      </w:numPr>
    </w:pPr>
  </w:style>
  <w:style w:type="numbering" w:customStyle="1" w:styleId="WWNum31">
    <w:name w:val="WWNum31"/>
    <w:basedOn w:val="Semlista"/>
    <w:rsid w:val="001C5B35"/>
    <w:pPr>
      <w:numPr>
        <w:numId w:val="23"/>
      </w:numPr>
    </w:pPr>
  </w:style>
  <w:style w:type="numbering" w:customStyle="1" w:styleId="WWNum30">
    <w:name w:val="WWNum30"/>
    <w:basedOn w:val="Semlista"/>
    <w:rsid w:val="001C5B35"/>
    <w:pPr>
      <w:numPr>
        <w:numId w:val="24"/>
      </w:numPr>
    </w:pPr>
  </w:style>
  <w:style w:type="numbering" w:customStyle="1" w:styleId="WWNum28">
    <w:name w:val="WWNum28"/>
    <w:basedOn w:val="Semlista"/>
    <w:rsid w:val="003D1F6F"/>
    <w:pPr>
      <w:numPr>
        <w:numId w:val="31"/>
      </w:numPr>
    </w:pPr>
  </w:style>
  <w:style w:type="numbering" w:customStyle="1" w:styleId="WWNum29">
    <w:name w:val="WWNum29"/>
    <w:basedOn w:val="Semlista"/>
    <w:rsid w:val="003D1F6F"/>
    <w:pPr>
      <w:numPr>
        <w:numId w:val="25"/>
      </w:numPr>
    </w:pPr>
  </w:style>
  <w:style w:type="numbering" w:customStyle="1" w:styleId="WWNum23">
    <w:name w:val="WWNum23"/>
    <w:basedOn w:val="Semlista"/>
    <w:rsid w:val="003D1F6F"/>
    <w:pPr>
      <w:numPr>
        <w:numId w:val="26"/>
      </w:numPr>
    </w:pPr>
  </w:style>
  <w:style w:type="numbering" w:customStyle="1" w:styleId="WWNum25">
    <w:name w:val="WWNum25"/>
    <w:basedOn w:val="Semlista"/>
    <w:rsid w:val="003D1F6F"/>
    <w:pPr>
      <w:numPr>
        <w:numId w:val="27"/>
      </w:numPr>
    </w:pPr>
  </w:style>
  <w:style w:type="numbering" w:customStyle="1" w:styleId="WWNum26">
    <w:name w:val="WWNum26"/>
    <w:basedOn w:val="Semlista"/>
    <w:rsid w:val="003D1F6F"/>
    <w:pPr>
      <w:numPr>
        <w:numId w:val="28"/>
      </w:numPr>
    </w:pPr>
  </w:style>
  <w:style w:type="numbering" w:customStyle="1" w:styleId="WWNum27">
    <w:name w:val="WWNum27"/>
    <w:basedOn w:val="Semlista"/>
    <w:rsid w:val="003D1F6F"/>
    <w:pPr>
      <w:numPr>
        <w:numId w:val="29"/>
      </w:numPr>
    </w:pPr>
  </w:style>
  <w:style w:type="numbering" w:customStyle="1" w:styleId="WWNum21">
    <w:name w:val="WWNum21"/>
    <w:basedOn w:val="Semlista"/>
    <w:rsid w:val="003D1F6F"/>
    <w:pPr>
      <w:numPr>
        <w:numId w:val="30"/>
      </w:numPr>
    </w:pPr>
  </w:style>
  <w:style w:type="paragraph" w:customStyle="1" w:styleId="xmsonormal">
    <w:name w:val="x_msonormal"/>
    <w:basedOn w:val="Normal"/>
    <w:rsid w:val="006E049E"/>
    <w:pPr>
      <w:spacing w:line="240" w:lineRule="auto"/>
    </w:pPr>
    <w:rPr>
      <w:rFonts w:ascii="Calibri" w:eastAsia="Calibri" w:hAnsi="Calibri" w:cs="Calibri"/>
    </w:rPr>
  </w:style>
  <w:style w:type="paragraph" w:styleId="Recuodecorpodetexto">
    <w:name w:val="Body Text Indent"/>
    <w:basedOn w:val="Normal"/>
    <w:link w:val="RecuodecorpodetextoChar"/>
    <w:rsid w:val="006E049E"/>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6E049E"/>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rsid w:val="006E049E"/>
    <w:pPr>
      <w:spacing w:after="120" w:line="240" w:lineRule="auto"/>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6E049E"/>
    <w:rPr>
      <w:rFonts w:ascii="Times New Roman" w:eastAsia="Times New Roman" w:hAnsi="Times New Roman" w:cs="Times New Roman"/>
      <w:kern w:val="0"/>
      <w:sz w:val="16"/>
      <w:szCs w:val="16"/>
      <w:lang w:val="x-none" w:eastAsia="x-none"/>
      <w14:ligatures w14:val="none"/>
    </w:rPr>
  </w:style>
  <w:style w:type="paragraph" w:customStyle="1" w:styleId="WW-Corpodetexto31">
    <w:name w:val="WW-Corpo de texto 31"/>
    <w:basedOn w:val="Normal"/>
    <w:rsid w:val="006E049E"/>
    <w:pPr>
      <w:widowControl w:val="0"/>
      <w:suppressAutoHyphens/>
      <w:spacing w:line="240" w:lineRule="atLeast"/>
      <w:jc w:val="center"/>
    </w:pPr>
    <w:rPr>
      <w:rFonts w:eastAsia="Times New Roman" w:cs="Times New Roman"/>
      <w:szCs w:val="20"/>
    </w:rPr>
  </w:style>
  <w:style w:type="paragraph" w:styleId="Corpodetexto2">
    <w:name w:val="Body Text 2"/>
    <w:basedOn w:val="Normal"/>
    <w:link w:val="Corpodetexto2Char"/>
    <w:rsid w:val="006E049E"/>
    <w:pPr>
      <w:spacing w:after="120" w:line="480" w:lineRule="auto"/>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6E049E"/>
    <w:rPr>
      <w:rFonts w:ascii="Times New Roman" w:eastAsia="Times New Roman" w:hAnsi="Times New Roman" w:cs="Times New Roman"/>
      <w:kern w:val="0"/>
      <w:lang w:eastAsia="pt-BR"/>
      <w14:ligatures w14:val="none"/>
    </w:rPr>
  </w:style>
  <w:style w:type="paragraph" w:customStyle="1" w:styleId="western">
    <w:name w:val="western"/>
    <w:basedOn w:val="Normal"/>
    <w:rsid w:val="006E04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v3um">
    <w:name w:val="uv3um"/>
    <w:basedOn w:val="Fontepargpadro"/>
    <w:rsid w:val="006E049E"/>
  </w:style>
  <w:style w:type="table" w:customStyle="1" w:styleId="Tabelacomgrade1">
    <w:name w:val="Tabela com grade1"/>
    <w:basedOn w:val="Tabelanormal"/>
    <w:next w:val="Tabelacomgrade"/>
    <w:uiPriority w:val="39"/>
    <w:rsid w:val="009265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C7CF3"/>
    <w:pPr>
      <w:spacing w:after="0" w:line="240" w:lineRule="auto"/>
    </w:pPr>
    <w:rPr>
      <w:rFonts w:eastAsiaTheme="minorEastAsia"/>
      <w:kern w:val="0"/>
      <w:sz w:val="22"/>
      <w:szCs w:val="22"/>
      <w:lang w:eastAsia="pt-BR"/>
      <w14:ligatures w14:val="none"/>
    </w:rPr>
    <w:tblPr>
      <w:tblCellMar>
        <w:top w:w="0" w:type="dxa"/>
        <w:left w:w="0" w:type="dxa"/>
        <w:bottom w:w="0" w:type="dxa"/>
        <w:right w:w="0" w:type="dxa"/>
      </w:tblCellMar>
    </w:tblPr>
  </w:style>
  <w:style w:type="character" w:customStyle="1" w:styleId="whitespace-normal">
    <w:name w:val="whitespace-normal"/>
    <w:basedOn w:val="Fontepargpadro"/>
    <w:rsid w:val="00C7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82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1F454-4721-45DF-BCA6-AB378E057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2909</Words>
  <Characters>15712</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Matheus Dal Castel</dc:creator>
  <cp:keywords/>
  <dc:description/>
  <cp:lastModifiedBy>Daniel Silva</cp:lastModifiedBy>
  <cp:revision>4</cp:revision>
  <cp:lastPrinted>2026-07-01T18:34:00Z</cp:lastPrinted>
  <dcterms:created xsi:type="dcterms:W3CDTF">2026-09-10T11:46:00Z</dcterms:created>
  <dcterms:modified xsi:type="dcterms:W3CDTF">2026-09-10T12:12:00Z</dcterms:modified>
</cp:coreProperties>
</file>