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1B6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1505D0">
        <w:rPr>
          <w:rFonts w:ascii="Arial Narrow" w:hAnsi="Arial Narrow" w:cs="Arial Narrow"/>
          <w:b/>
          <w:bCs/>
        </w:rPr>
        <w:t>ANEXO II</w:t>
      </w:r>
    </w:p>
    <w:p w:rsidR="00D677B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505D0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345BBA" w:rsidRPr="001505D0" w:rsidRDefault="00345BBA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505D0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5D51B6" w:rsidRDefault="00A84698" w:rsidP="00345BBA">
      <w:pPr>
        <w:tabs>
          <w:tab w:val="left" w:pos="993"/>
          <w:tab w:val="left" w:pos="1134"/>
        </w:tabs>
        <w:spacing w:after="0" w:line="240" w:lineRule="auto"/>
        <w:ind w:right="-2"/>
        <w:jc w:val="both"/>
        <w:rPr>
          <w:rFonts w:ascii="Arial Narrow" w:hAnsi="Arial Narrow" w:cs="Arial"/>
        </w:rPr>
      </w:pPr>
      <w:r w:rsidRPr="00A84698">
        <w:rPr>
          <w:rFonts w:ascii="Arial Narrow" w:hAnsi="Arial Narrow" w:cs="Arial Narrow"/>
          <w:b/>
          <w:color w:val="000000"/>
        </w:rPr>
        <w:t>1.</w:t>
      </w:r>
      <w:r>
        <w:rPr>
          <w:rFonts w:ascii="Arial Narrow" w:hAnsi="Arial Narrow" w:cs="Arial Narrow"/>
          <w:color w:val="000000"/>
        </w:rPr>
        <w:t xml:space="preserve"> </w:t>
      </w:r>
      <w:r w:rsidR="00684C96" w:rsidRPr="00A84698">
        <w:rPr>
          <w:rFonts w:ascii="Arial Narrow" w:hAnsi="Arial Narrow" w:cs="Arial Narrow"/>
          <w:color w:val="000000"/>
        </w:rPr>
        <w:t xml:space="preserve">A EMPRESA </w:t>
      </w:r>
      <w:r w:rsidR="00684C96" w:rsidRPr="00A84698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</w:t>
      </w:r>
      <w:r w:rsidR="00684C96" w:rsidRPr="00345BBA">
        <w:rPr>
          <w:rFonts w:ascii="Arial Narrow" w:hAnsi="Arial Narrow" w:cs="Arial"/>
          <w:color w:val="000000"/>
        </w:rPr>
        <w:t xml:space="preserve">________________________________, em conformidade com o </w:t>
      </w:r>
      <w:r w:rsidR="00684C96" w:rsidRPr="00345BBA">
        <w:rPr>
          <w:rFonts w:ascii="Arial Narrow" w:hAnsi="Arial Narrow" w:cs="Arial"/>
          <w:bCs/>
          <w:color w:val="000000"/>
        </w:rPr>
        <w:t xml:space="preserve">Edital do </w:t>
      </w:r>
      <w:r w:rsidR="00371C24" w:rsidRPr="00345BBA">
        <w:rPr>
          <w:rFonts w:ascii="Arial Narrow" w:hAnsi="Arial Narrow" w:cs="Arial"/>
          <w:bCs/>
          <w:color w:val="000000"/>
        </w:rPr>
        <w:t xml:space="preserve">PREGÃO ELETRÔNICO </w:t>
      </w:r>
      <w:r w:rsidR="00371C24">
        <w:rPr>
          <w:rFonts w:ascii="Arial Narrow" w:hAnsi="Arial Narrow" w:cs="Arial"/>
          <w:bCs/>
          <w:color w:val="000000"/>
        </w:rPr>
        <w:t xml:space="preserve">UASG 988675 </w:t>
      </w:r>
      <w:r w:rsidR="00371C24" w:rsidRPr="00345BBA">
        <w:rPr>
          <w:rFonts w:ascii="Arial Narrow" w:hAnsi="Arial Narrow" w:cs="Arial"/>
          <w:bCs/>
          <w:color w:val="000000"/>
        </w:rPr>
        <w:t xml:space="preserve">Nº </w:t>
      </w:r>
      <w:r w:rsidR="009814CC">
        <w:rPr>
          <w:rFonts w:ascii="Arial Narrow" w:hAnsi="Arial Narrow" w:cs="Arial"/>
          <w:bCs/>
          <w:color w:val="000000"/>
        </w:rPr>
        <w:t>2</w:t>
      </w:r>
      <w:r w:rsidR="00371C24">
        <w:rPr>
          <w:rFonts w:ascii="Arial Narrow" w:hAnsi="Arial Narrow" w:cs="Arial"/>
          <w:bCs/>
          <w:color w:val="000000"/>
        </w:rPr>
        <w:t>3</w:t>
      </w:r>
      <w:r w:rsidR="00371C24" w:rsidRPr="00345BBA">
        <w:rPr>
          <w:rFonts w:ascii="Arial Narrow" w:hAnsi="Arial Narrow" w:cs="Arial"/>
          <w:bCs/>
          <w:color w:val="000000"/>
        </w:rPr>
        <w:t>/202</w:t>
      </w:r>
      <w:r w:rsidR="00371C24">
        <w:rPr>
          <w:rFonts w:ascii="Arial Narrow" w:hAnsi="Arial Narrow" w:cs="Arial"/>
          <w:bCs/>
          <w:color w:val="000000"/>
        </w:rPr>
        <w:t>6</w:t>
      </w:r>
      <w:r w:rsidR="00684C96" w:rsidRPr="00345BBA">
        <w:rPr>
          <w:rFonts w:ascii="Arial Narrow" w:hAnsi="Arial Narrow" w:cs="Arial"/>
          <w:color w:val="000000"/>
        </w:rPr>
        <w:t xml:space="preserve">, apresenta a </w:t>
      </w:r>
      <w:r w:rsidR="00684C96" w:rsidRPr="00BD4D69">
        <w:rPr>
          <w:rFonts w:ascii="Arial Narrow" w:hAnsi="Arial Narrow" w:cs="Arial"/>
          <w:color w:val="000000"/>
        </w:rPr>
        <w:t xml:space="preserve">proposta </w:t>
      </w:r>
      <w:r w:rsidR="00684C96" w:rsidRPr="00632295">
        <w:rPr>
          <w:rFonts w:ascii="Arial Narrow" w:hAnsi="Arial Narrow" w:cs="Arial"/>
        </w:rPr>
        <w:t xml:space="preserve">para </w:t>
      </w:r>
      <w:r w:rsidR="009814CC" w:rsidRPr="00864D0B">
        <w:rPr>
          <w:rFonts w:ascii="Arial Narrow" w:hAnsi="Arial Narrow" w:cs="Times New Roman"/>
          <w:b/>
          <w:color w:val="000000"/>
        </w:rPr>
        <w:t xml:space="preserve">Registro de preços para contratação de empresa para futura aquisição parcelada de </w:t>
      </w:r>
      <w:r w:rsidR="009814CC" w:rsidRPr="00864D0B">
        <w:rPr>
          <w:rFonts w:ascii="Arial Narrow" w:hAnsi="Arial Narrow"/>
          <w:b/>
        </w:rPr>
        <w:t xml:space="preserve">material elétrico, </w:t>
      </w:r>
      <w:proofErr w:type="spellStart"/>
      <w:r w:rsidR="009814CC" w:rsidRPr="00864D0B">
        <w:rPr>
          <w:rFonts w:ascii="Arial Narrow" w:hAnsi="Arial Narrow"/>
          <w:b/>
        </w:rPr>
        <w:t>EPI’s</w:t>
      </w:r>
      <w:proofErr w:type="spellEnd"/>
      <w:r w:rsidR="009814CC" w:rsidRPr="00864D0B">
        <w:rPr>
          <w:rFonts w:ascii="Arial Narrow" w:hAnsi="Arial Narrow"/>
          <w:b/>
        </w:rPr>
        <w:t xml:space="preserve"> e ferramentas para atender a demanda dos diversos setores da Prefeitura Municipal de São Vicente do Sul/RS</w:t>
      </w:r>
      <w:r w:rsidR="00684C96" w:rsidRPr="005D51B6">
        <w:rPr>
          <w:rFonts w:ascii="Arial Narrow" w:hAnsi="Arial Narrow" w:cs="Arial"/>
        </w:rPr>
        <w:t>, conforme descrição e valores abaixo relacionados:</w:t>
      </w:r>
    </w:p>
    <w:p w:rsidR="009E1027" w:rsidRPr="005D51B6" w:rsidRDefault="00002C45" w:rsidP="0046056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"/>
          <w:bCs/>
        </w:rPr>
      </w:pPr>
      <w:r w:rsidRPr="005D51B6">
        <w:rPr>
          <w:rFonts w:ascii="Arial Narrow" w:hAnsi="Arial Narrow" w:cs="Arial Narrow"/>
          <w:bCs/>
        </w:rPr>
        <w:t>Em caso de divergência entre as especificações</w:t>
      </w:r>
      <w:r w:rsidR="00A84698" w:rsidRPr="005D51B6">
        <w:rPr>
          <w:rFonts w:ascii="Arial Narrow" w:hAnsi="Arial Narrow" w:cs="Arial Narrow"/>
          <w:bCs/>
        </w:rPr>
        <w:t xml:space="preserve"> e unidade</w:t>
      </w:r>
      <w:r w:rsidRPr="005D51B6">
        <w:rPr>
          <w:rFonts w:ascii="Arial Narrow" w:hAnsi="Arial Narrow" w:cs="Arial Narrow"/>
          <w:bCs/>
        </w:rPr>
        <w:t xml:space="preserve"> </w:t>
      </w:r>
      <w:r w:rsidR="00345BBA" w:rsidRPr="005D51B6">
        <w:rPr>
          <w:rFonts w:ascii="Arial Narrow" w:hAnsi="Arial Narrow" w:cs="Arial Narrow"/>
          <w:bCs/>
        </w:rPr>
        <w:t xml:space="preserve">de fornecimento </w:t>
      </w:r>
      <w:r w:rsidRPr="005D51B6">
        <w:rPr>
          <w:rFonts w:ascii="Arial Narrow" w:hAnsi="Arial Narrow" w:cs="Arial Narrow"/>
          <w:bCs/>
        </w:rPr>
        <w:t xml:space="preserve">dos produtos insertas no </w:t>
      </w:r>
      <w:proofErr w:type="spellStart"/>
      <w:r w:rsidRPr="005D51B6">
        <w:rPr>
          <w:rFonts w:ascii="Arial Narrow" w:hAnsi="Arial Narrow" w:cs="Arial Narrow"/>
          <w:bCs/>
        </w:rPr>
        <w:t>SIASGnet</w:t>
      </w:r>
      <w:proofErr w:type="spellEnd"/>
      <w:r w:rsidRPr="005D51B6">
        <w:rPr>
          <w:rFonts w:ascii="Arial Narrow" w:hAnsi="Arial Narrow" w:cs="Arial Narrow"/>
          <w:bCs/>
        </w:rPr>
        <w:t xml:space="preserve"> e as deste modelo de proposta, prevalecerão as constantes </w:t>
      </w:r>
      <w:r w:rsidR="00371C24" w:rsidRPr="005D51B6">
        <w:rPr>
          <w:rFonts w:ascii="Arial Narrow" w:hAnsi="Arial Narrow" w:cs="Arial Narrow"/>
          <w:bCs/>
        </w:rPr>
        <w:t xml:space="preserve">no edital e </w:t>
      </w:r>
      <w:r w:rsidRPr="005D51B6">
        <w:rPr>
          <w:rFonts w:ascii="Arial Narrow" w:hAnsi="Arial Narrow" w:cs="Arial Narrow"/>
          <w:bCs/>
        </w:rPr>
        <w:t>n</w:t>
      </w:r>
      <w:r w:rsidR="00345BBA" w:rsidRPr="005D51B6">
        <w:rPr>
          <w:rFonts w:ascii="Arial Narrow" w:hAnsi="Arial Narrow" w:cs="Arial Narrow"/>
          <w:bCs/>
        </w:rPr>
        <w:t>este documento</w:t>
      </w:r>
      <w:r w:rsidR="00BE0160" w:rsidRPr="005D51B6">
        <w:rPr>
          <w:rFonts w:ascii="Arial Narrow" w:hAnsi="Arial Narrow" w:cs="Arial"/>
          <w:bCs/>
        </w:rPr>
        <w:t>.</w:t>
      </w:r>
    </w:p>
    <w:p w:rsidR="00371C24" w:rsidRDefault="00371C24" w:rsidP="0046056C">
      <w:pPr>
        <w:pStyle w:val="PargrafodaLista"/>
        <w:numPr>
          <w:ilvl w:val="0"/>
          <w:numId w:val="2"/>
        </w:numPr>
        <w:tabs>
          <w:tab w:val="left" w:pos="851"/>
          <w:tab w:val="left" w:pos="1134"/>
        </w:tabs>
        <w:ind w:left="0" w:firstLine="567"/>
        <w:jc w:val="both"/>
        <w:rPr>
          <w:rFonts w:ascii="Arial Narrow" w:hAnsi="Arial Narrow"/>
          <w:sz w:val="22"/>
          <w:szCs w:val="22"/>
        </w:rPr>
      </w:pPr>
      <w:r w:rsidRPr="005D51B6">
        <w:rPr>
          <w:rFonts w:ascii="Arial Narrow" w:hAnsi="Arial Narrow" w:cs="Times New Roman"/>
          <w:color w:val="000000"/>
          <w:sz w:val="22"/>
          <w:szCs w:val="22"/>
        </w:rPr>
        <w:t>As quantidades abaixo referem-se ao consumo estimado para o período de 12 (doze) meses, por isto, a licitante vence</w:t>
      </w:r>
      <w:r w:rsidR="009814CC">
        <w:rPr>
          <w:rFonts w:ascii="Arial Narrow" w:hAnsi="Arial Narrow" w:cs="Times New Roman"/>
          <w:color w:val="000000"/>
          <w:sz w:val="22"/>
          <w:szCs w:val="22"/>
        </w:rPr>
        <w:t xml:space="preserve">dora compromete-se a fornecer os produtos </w:t>
      </w:r>
      <w:r w:rsidRPr="005D51B6">
        <w:rPr>
          <w:rFonts w:ascii="Arial Narrow" w:hAnsi="Arial Narrow" w:cs="Times New Roman"/>
          <w:color w:val="000000"/>
          <w:sz w:val="22"/>
          <w:szCs w:val="22"/>
        </w:rPr>
        <w:t>de forma parcelada durante a vigência da Ata de Registro de Preços, conforme a demanda do Município</w:t>
      </w:r>
      <w:r w:rsidRPr="005D51B6">
        <w:rPr>
          <w:rFonts w:ascii="Arial Narrow" w:hAnsi="Arial Narrow"/>
          <w:sz w:val="22"/>
          <w:szCs w:val="22"/>
        </w:rPr>
        <w:t>.</w:t>
      </w: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"/>
        <w:gridCol w:w="4677"/>
        <w:gridCol w:w="709"/>
        <w:gridCol w:w="709"/>
        <w:gridCol w:w="850"/>
        <w:gridCol w:w="1134"/>
        <w:gridCol w:w="1276"/>
      </w:tblGrid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ind w:hanging="75"/>
              <w:jc w:val="center"/>
              <w:rPr>
                <w:rFonts w:ascii="Arial Narrow" w:hAnsi="Arial Narrow"/>
                <w:b/>
                <w:bCs/>
              </w:rPr>
            </w:pPr>
            <w:r w:rsidRPr="00641F43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Descrição do produto</w:t>
            </w:r>
          </w:p>
        </w:tc>
        <w:tc>
          <w:tcPr>
            <w:tcW w:w="709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ind w:hanging="69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641F43">
              <w:rPr>
                <w:rFonts w:ascii="Arial Narrow" w:hAnsi="Arial Narrow"/>
                <w:b/>
              </w:rPr>
              <w:t>Quan</w:t>
            </w:r>
            <w:proofErr w:type="spellEnd"/>
          </w:p>
          <w:p w:rsidR="009814CC" w:rsidRPr="00641F43" w:rsidRDefault="009814CC" w:rsidP="00D44EE8">
            <w:pPr>
              <w:spacing w:after="0" w:line="240" w:lineRule="auto"/>
              <w:ind w:hanging="69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641F43">
              <w:rPr>
                <w:rFonts w:ascii="Arial Narrow" w:hAnsi="Arial Narrow"/>
                <w:b/>
              </w:rPr>
              <w:t>tidade</w:t>
            </w:r>
            <w:proofErr w:type="spellEnd"/>
          </w:p>
        </w:tc>
        <w:tc>
          <w:tcPr>
            <w:tcW w:w="709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Unidade</w:t>
            </w:r>
          </w:p>
        </w:tc>
        <w:tc>
          <w:tcPr>
            <w:tcW w:w="850" w:type="dxa"/>
          </w:tcPr>
          <w:p w:rsidR="009814CC" w:rsidRPr="009814CC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9814CC">
              <w:rPr>
                <w:rFonts w:ascii="Arial Narrow" w:hAnsi="Arial Narrow"/>
                <w:b/>
                <w:sz w:val="18"/>
                <w:szCs w:val="18"/>
              </w:rPr>
              <w:t>Marca/</w:t>
            </w:r>
            <w:proofErr w:type="spellStart"/>
            <w:r w:rsidRPr="009814CC">
              <w:rPr>
                <w:rFonts w:ascii="Arial Narrow" w:hAnsi="Arial Narrow"/>
                <w:b/>
                <w:sz w:val="18"/>
                <w:szCs w:val="18"/>
              </w:rPr>
              <w:t>Frabricante</w:t>
            </w:r>
            <w:proofErr w:type="spellEnd"/>
          </w:p>
        </w:tc>
        <w:tc>
          <w:tcPr>
            <w:tcW w:w="1134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Valor Unitário</w:t>
            </w:r>
          </w:p>
        </w:tc>
        <w:tc>
          <w:tcPr>
            <w:tcW w:w="1276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Valor Total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Adaptador de tomada T universal branco.</w:t>
            </w:r>
          </w:p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noProof/>
              </w:rPr>
              <w:drawing>
                <wp:inline distT="0" distB="0" distL="0" distR="0" wp14:anchorId="04CEA886" wp14:editId="0723BF13">
                  <wp:extent cx="825500" cy="571500"/>
                  <wp:effectExtent l="0" t="0" r="0" b="0"/>
                  <wp:docPr id="9" name="Imagem 9" descr="Imagem de Adaptador Tomada Benjamin T 3 Saídas 2p+t 10a 250v Pino Segurança Qualida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0" descr="Imagem de Adaptador Tomada Benjamin T 3 Saídas 2p+t 10a 250v Pino Segurança Qualida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62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641F43">
              <w:rPr>
                <w:rFonts w:ascii="Arial Narrow" w:hAnsi="Arial Narrow"/>
                <w:b/>
              </w:rPr>
              <w:t>R$ 8,56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R$ 530,72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Adaptador 3x1 universal –cor a definir.</w:t>
            </w:r>
          </w:p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noProof/>
              </w:rPr>
              <w:drawing>
                <wp:inline distT="0" distB="0" distL="0" distR="0" wp14:anchorId="0165FDB2" wp14:editId="40C23536">
                  <wp:extent cx="825500" cy="488950"/>
                  <wp:effectExtent l="0" t="0" r="0" b="6350"/>
                  <wp:docPr id="8" name="Imagem 8" descr="13pino adaptador bob esponja tomada pino fino 10a 20a 3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8" descr="13pino adaptador bob esponja tomada pino fino 10a 20a 3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57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641F43">
              <w:rPr>
                <w:rFonts w:ascii="Arial Narrow" w:hAnsi="Arial Narrow"/>
                <w:b/>
              </w:rPr>
              <w:t>R$ 7,49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R$ 426,93</w:t>
            </w:r>
          </w:p>
        </w:tc>
      </w:tr>
      <w:tr w:rsidR="009814CC" w:rsidRPr="00641F43" w:rsidTr="009814CC">
        <w:trPr>
          <w:trHeight w:val="76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Adaptador Pino Universal 10A/20A 03 P 110/220V – cor a definir</w:t>
            </w:r>
          </w:p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noProof/>
              </w:rPr>
              <w:drawing>
                <wp:inline distT="0" distB="0" distL="0" distR="0" wp14:anchorId="75801E26" wp14:editId="4F1192B0">
                  <wp:extent cx="825500" cy="419100"/>
                  <wp:effectExtent l="0" t="0" r="0" b="0"/>
                  <wp:docPr id="7" name="Imagem 7" descr="Pino Adaptador Universal 2P+T 10A/250V~ cor Branco 1661 Dane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no Adaptador Universal 2P+T 10A/250V~ cor Branco 1661 Dane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38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641F43">
              <w:rPr>
                <w:rFonts w:ascii="Arial Narrow" w:hAnsi="Arial Narrow"/>
                <w:b/>
              </w:rPr>
              <w:t>R$ 8,97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R$ 340,86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Arruela quadrada para AR medidas aprox</w:t>
            </w:r>
            <w:r>
              <w:rPr>
                <w:rFonts w:ascii="Arial Narrow" w:hAnsi="Arial Narrow"/>
              </w:rPr>
              <w:t>imadas</w:t>
            </w:r>
            <w:r w:rsidRPr="00641F43">
              <w:rPr>
                <w:rFonts w:ascii="Arial Narrow" w:hAnsi="Arial Narrow"/>
              </w:rPr>
              <w:t xml:space="preserve"> </w:t>
            </w:r>
            <w:r w:rsidRPr="00641F43">
              <w:rPr>
                <w:rFonts w:ascii="Arial Narrow" w:hAnsi="Arial Narrow"/>
                <w:bCs/>
                <w:shd w:val="clear" w:color="auto" w:fill="FFFFFF"/>
              </w:rPr>
              <w:t>38 x 3 x 18mm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235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R$ 1,61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R$ 378,35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5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Base para relé fotoelétrica, giratória, padrão ABNT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300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R$ 21,90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R$ 6.570,00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6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Braço curvo simples fabricado em tubo e aço SAE-1010/1020, com sapata, galvanizada a fogo, comprimento de 3 metros x 48mm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202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R$ 116,75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R$ 23.583,50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7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 xml:space="preserve">Braço reto, confeccionado em tubo de aço galvanizado a fogo, com 1 metro de comprimento e diâmetro externo de 1 polegada 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202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R$ 37,82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R$ 7.639,64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8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Cabo 10 mm rígido em cobre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250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</w:rPr>
              <w:t>METRO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R$ 10,23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R$ 2.557,50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9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Cabo 16 mm em cobre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250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</w:rPr>
              <w:t>METRO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R$ 18,40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R$ 4.600,00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10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Cinta galvanizada eletrolítica circular 240mm com 2 parafusos e 2 porcas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119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CONJ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R$ 39,86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R$ 4.743,34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11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Cinta galvanizada eletrolítica circular 250mm com 2 parafusos e 2 porcas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119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CONJ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R$ 45,79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R$ 5.449,01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12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Conector CDP 70 (conector para cabo multiplex)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505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R$ 15,00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R$ 7.575,00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13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Conector derivação perfurante 4mm a 16 mm.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503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R$ 11,82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R$ 5.945,46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14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proofErr w:type="spellStart"/>
            <w:r w:rsidRPr="00641F43">
              <w:rPr>
                <w:rFonts w:ascii="Arial Narrow" w:hAnsi="Arial Narrow"/>
              </w:rPr>
              <w:t>Contator</w:t>
            </w:r>
            <w:proofErr w:type="spellEnd"/>
            <w:r w:rsidRPr="00641F43">
              <w:rPr>
                <w:rFonts w:ascii="Arial Narrow" w:hAnsi="Arial Narrow"/>
              </w:rPr>
              <w:t xml:space="preserve"> trifásico 25A X 220V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62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R$ 52,50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R$ 3.255,00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15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 xml:space="preserve">Disjuntor bifásico 50 </w:t>
            </w:r>
            <w:proofErr w:type="spellStart"/>
            <w:r w:rsidRPr="00641F43">
              <w:rPr>
                <w:rFonts w:ascii="Arial Narrow" w:hAnsi="Arial Narrow"/>
              </w:rPr>
              <w:t>Ampéres</w:t>
            </w:r>
            <w:proofErr w:type="spellEnd"/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25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R$ 28,95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R$ 723,75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16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Disjuntor monofásico 40 Ampères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44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R$ 21,63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R$ 951,72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lastRenderedPageBreak/>
              <w:t>17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Disjuntor monofásico 50 Ampères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42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R$ 13,00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R$ 546,00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18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Disjuntor monofásico 70 Ampères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43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R$ 39,00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R$ 1.677,00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19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Disjuntor trifásico 50 Ampères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25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R$ 48,50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R$ 1.212,50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20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DPS trifásico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22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R$ 80,82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R$ 1.778,04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21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Fio cabo PP 2x1.5 mm, rolo de 100 metros em cobre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39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ROLO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R$ 282,58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R$ 11.020,62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22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Fio 2,5 mm flexível, rolo de 100 metros em cobre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51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ROLO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R$ 250,00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R$ 12.750,00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23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Fio 6 mm rígido em cobre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490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METRO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R$ 6,22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R$ 3.047,80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24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Fio paralelo 300v 2 x 2,5 mm em cobre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540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METRO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R$ 3,24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R$ 1.749,60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25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Fio sólido em cobre 1,5 mm em cobre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1070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METRO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R$ 1,83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R$ 1.958,10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26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Fio sólido em cobre 2,5 mm em cobre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1070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METRO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R$ 2,84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R$ 3.038,80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27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Fio sólido em cobre 4 mm, rolo de 100 metros em cobre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>29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ROLO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R$ 389,95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R$ 11.308,55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28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 xml:space="preserve">Canaleta, material: </w:t>
            </w:r>
            <w:proofErr w:type="spellStart"/>
            <w:r w:rsidRPr="00641F43">
              <w:rPr>
                <w:rFonts w:ascii="Arial Narrow" w:hAnsi="Arial Narrow"/>
                <w:color w:val="000000"/>
              </w:rPr>
              <w:t>pvc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 xml:space="preserve"> - cloreto de </w:t>
            </w:r>
            <w:proofErr w:type="spellStart"/>
            <w:r w:rsidRPr="00641F43">
              <w:rPr>
                <w:rFonts w:ascii="Arial Narrow" w:hAnsi="Arial Narrow"/>
                <w:color w:val="000000"/>
              </w:rPr>
              <w:t>polivinila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>, tipo: com tampa, cor: branca, características adicionais: com divisória, com adesivo dupla face, aplicação: instalação elétrica, dimensões: 20 x 10 x 2000 mm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90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R$ 6,65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R$ 598,50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29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shd w:val="clear" w:color="auto" w:fill="F9F9F9"/>
              </w:rPr>
              <w:t>Chave teste 135 mm de 100V a 500V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22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R$ 5,65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R$ 124,30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30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Clip grampo 7/8 para cabo de aço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6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R$ 7,02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R$ 42,12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31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shd w:val="clear" w:color="auto" w:fill="F9F9F9"/>
              </w:rPr>
              <w:t>Conjunto de sobrepor com duas tomadas simples 2P + T – 10A 250V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58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R$ 13,67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R$ 792,86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32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shd w:val="clear" w:color="auto" w:fill="F9F9F9"/>
              </w:rPr>
              <w:t>Conjunto de sobrepor duplo interruptor simples 10A 250V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50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R$ 12,80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R$ 640,00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33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shd w:val="clear" w:color="auto" w:fill="F9F9F9"/>
              </w:rPr>
              <w:t>Conjunto sobrepor interruptor e 1 tomada simples 2P + T 10A 250V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53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R$ 8,46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R$ 448,38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41F43">
              <w:rPr>
                <w:rFonts w:ascii="Arial Narrow" w:hAnsi="Arial Narrow"/>
                <w:bCs/>
              </w:rPr>
              <w:t>34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shd w:val="clear" w:color="auto" w:fill="F9F9F9"/>
              </w:rPr>
              <w:t>Ducha eletrônica 220 v Potência Mínima 5500W 40 A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8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R$ 86,45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R$ 691,60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41F43">
              <w:rPr>
                <w:rFonts w:ascii="Arial Narrow" w:hAnsi="Arial Narrow"/>
                <w:bCs/>
              </w:rPr>
              <w:t>35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rPr>
                <w:rFonts w:ascii="Arial Narrow" w:hAnsi="Arial Narrow"/>
                <w:shd w:val="clear" w:color="auto" w:fill="F9F9F9"/>
              </w:rPr>
            </w:pPr>
            <w:r w:rsidRPr="00641F43">
              <w:rPr>
                <w:rFonts w:ascii="Arial Narrow" w:hAnsi="Arial Narrow"/>
                <w:shd w:val="clear" w:color="auto" w:fill="F9F9F9"/>
              </w:rPr>
              <w:t>Chuveiro elétrico, material termoplástico, 3 variações de temperatura, cor branca, potência 5.400W, tensão 200V, com capa isolante interna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6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R$ 141,26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R$ 847,56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36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 xml:space="preserve">Extensão fio 8mm (PRETO), 20A, 20 metros 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26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R$ 148,00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R$ 3.848,00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37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Extensão fio 8mm PRETO, 20A, 50 metros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26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R$ 392,50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R$ 10.205,00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38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Extensão Régua 05 ou 06 tomadas, porta fusível, e fusível reserva 10A (chave liga desliga) comprimento do cabo mínimo 0,9 m, com protetor de surto elétrico (DPS) cor escolher mediante empenho. Potência 600W tensão de saída 127/220 V.</w:t>
            </w:r>
          </w:p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noProof/>
              </w:rPr>
              <w:drawing>
                <wp:inline distT="0" distB="0" distL="0" distR="0" wp14:anchorId="70353F94" wp14:editId="45D50235">
                  <wp:extent cx="1028700" cy="596900"/>
                  <wp:effectExtent l="0" t="0" r="0" b="0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49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R$ 72,40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R$ 3.547,60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39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Fita isolante elétrica, material básico: borracha a base de poliuretano, resistência à tensão: até 1.000 v, cor: preta, largura nominal: 19 mm, comprimento nominal: 20 m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176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R$ 5,73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R$ 1.008,48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40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Globo de vidro para iluminação 15x28 cm, liso, resistente e transparente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150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R$ 90,00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R$ 13.500,00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41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Haste de cobre 5/8 com conector, 1 metro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57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R$ 53,80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R$ 3.066,60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42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 xml:space="preserve">Isolador olhal de porcelana 57 x 80mm 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100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R$ 5,92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R$ 592,00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43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 xml:space="preserve">Lâmpada fluorescente LED TUBULAR 40W 220V, vida útil média 7500 horas, </w:t>
            </w:r>
            <w:proofErr w:type="spellStart"/>
            <w:r w:rsidRPr="00641F43">
              <w:rPr>
                <w:rFonts w:ascii="Arial Narrow" w:hAnsi="Arial Narrow"/>
              </w:rPr>
              <w:t>med</w:t>
            </w:r>
            <w:proofErr w:type="spellEnd"/>
            <w:r w:rsidRPr="00641F43">
              <w:rPr>
                <w:rFonts w:ascii="Arial Narrow" w:hAnsi="Arial Narrow"/>
              </w:rPr>
              <w:t xml:space="preserve"> aprox. 1,20m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265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R$ 30,00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R$ 7.950,00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44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 xml:space="preserve">Lâmpada fluorescente LED TUBULAR 18 a 20W 220V, </w:t>
            </w:r>
            <w:r w:rsidRPr="00641F43">
              <w:rPr>
                <w:rFonts w:ascii="Arial Narrow" w:hAnsi="Arial Narrow"/>
              </w:rPr>
              <w:lastRenderedPageBreak/>
              <w:t xml:space="preserve">vida útil média 7500 horas, </w:t>
            </w:r>
            <w:proofErr w:type="spellStart"/>
            <w:r w:rsidRPr="00641F43">
              <w:rPr>
                <w:rFonts w:ascii="Arial Narrow" w:hAnsi="Arial Narrow"/>
              </w:rPr>
              <w:t>med</w:t>
            </w:r>
            <w:proofErr w:type="spellEnd"/>
            <w:r w:rsidRPr="00641F43">
              <w:rPr>
                <w:rFonts w:ascii="Arial Narrow" w:hAnsi="Arial Narrow"/>
              </w:rPr>
              <w:t xml:space="preserve"> aprox. 1,20m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lastRenderedPageBreak/>
              <w:t>250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R$ 12,40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R$ 3.100,00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lastRenderedPageBreak/>
              <w:t>45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Lâmpada LED 30W = Características técnicas : Modelo: BULBO Temperatura de cor: BRANCO FRIO (6000~6500k), Eficiência: 80lm/w, Fluxo Luminoso( Lumens) 2400lm,  Potência: 30w, Frequência: 60Hz, Tensão: Bivolt automático (110-220V), Vida útil média: 25.000 horas, Garantia maior ou igual a 12 meses, Dimensão aproximada: 182x100mm, Base: E-27, Material: plástico, Certificação: INMETRO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660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R$ 18,95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R$ 12.507,00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46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Lâmpada LED 50W = Características técnicas: Modelo: BULBO Temperatura de cor: BRANCO FRIO (6000~6500k), Eficiência: 90lm/w, Fluxo Luminoso( Lumens) ~4500lm, Potência: 50w, Frequência: 60Hz, Tensão: Bivolt automático(110-220V), Vida útil média: 25.000 horas, Garantia maior ou igual a 12 meses, Dimensão aproximada: 256x138mm, Base: E-27, Material: plástico, Certificação: INMETRO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2665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R$ 21,57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R$ 57.484,05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47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 xml:space="preserve">Luminária nova, E-27, em alumínio estampado e </w:t>
            </w:r>
            <w:proofErr w:type="spellStart"/>
            <w:r w:rsidRPr="00641F43">
              <w:rPr>
                <w:rFonts w:ascii="Arial Narrow" w:hAnsi="Arial Narrow"/>
              </w:rPr>
              <w:t>anodizado</w:t>
            </w:r>
            <w:proofErr w:type="spellEnd"/>
            <w:r w:rsidRPr="00641F43">
              <w:rPr>
                <w:rFonts w:ascii="Arial Narrow" w:hAnsi="Arial Narrow"/>
              </w:rPr>
              <w:t>, alto brilho, c/grade de proteção, soquete de porcelana reforçado, para braço de ø1"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100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R$ 49,45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R$ 4.945,00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48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 xml:space="preserve">Luminária de LED destinada à iluminação pública viária, com fluxo luminoso mínimo de 25.500 lúmens e potência de 150 W, devendo apresentar eficiência luminosa igual ou superior a 170 </w:t>
            </w:r>
            <w:proofErr w:type="spellStart"/>
            <w:r w:rsidRPr="00641F43">
              <w:rPr>
                <w:rFonts w:ascii="Arial Narrow" w:hAnsi="Arial Narrow"/>
                <w:color w:val="000000"/>
              </w:rPr>
              <w:t>lm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 xml:space="preserve">/W. A tensão de alimentação deverá ser de 220 V ±10%, frequência de 60 Hz, com fator de potência igual ou superior a 0,99. Deverá possuir protetor contra surtos elétricos, de no mínimo 10 kV / 12 kA, independente do driver. O controlador (driver) deverá ser montado internamente à luminária, devendo ser substituível e </w:t>
            </w:r>
            <w:proofErr w:type="spellStart"/>
            <w:r w:rsidRPr="00641F43">
              <w:rPr>
                <w:rFonts w:ascii="Arial Narrow" w:hAnsi="Arial Narrow"/>
                <w:color w:val="000000"/>
              </w:rPr>
              <w:t>dimerizável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 xml:space="preserve">, com possibilidade de futura instalação de sistema de </w:t>
            </w:r>
            <w:proofErr w:type="spellStart"/>
            <w:r w:rsidRPr="00641F43">
              <w:rPr>
                <w:rFonts w:ascii="Arial Narrow" w:hAnsi="Arial Narrow"/>
                <w:color w:val="000000"/>
              </w:rPr>
              <w:t>telegestão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 xml:space="preserve">. A luminária deverá possuir base para acoplamento de relé fotoelétrico padrão NEMA de 7 pinos., com proteção IP68 comprovada em laboratório. A vida útil nominal mínima deverá ser de 100.000 horas (L70). A temperatura de cor deverá ser de 4.000 K (±400 K), com índice de reprodução de cores (IRC) mínimo de 70%. Deverá ser fornecido o arquivo fotométrico da luminária em formato IES. O grau de proteção mínimo deverá ser IP66, devendo a luminária possuir válvula de respiração para controle de pressão interna. O equipamento deverá ser resistente a temperaturas de operação entre -5 °C e +50 °C e possuir grau de proteção contra impactos mecânicos mínimo IK10. O corpo da luminária deverá ser confeccionado em alumínio injetado ou </w:t>
            </w:r>
            <w:proofErr w:type="spellStart"/>
            <w:r w:rsidRPr="00641F43">
              <w:rPr>
                <w:rFonts w:ascii="Arial Narrow" w:hAnsi="Arial Narrow"/>
                <w:color w:val="000000"/>
              </w:rPr>
              <w:t>extrusado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 xml:space="preserve">, com lente em policarbonato, sendo vedada qualquer aplicação com vidro, ainda que destinado apenas ao fechamento. O encaixe deverá ser compatível com braços ou suportes para tubos com diâmetro entre 48 mm e 63 mm, devendo permitir ajuste de inclinação, com ou sem adaptador, de no mínimo ±20°. A pintura deverá ser eletrostática a pó, na cor cinza, devendo a luminária </w:t>
            </w:r>
            <w:r w:rsidRPr="00641F43">
              <w:rPr>
                <w:rFonts w:ascii="Arial Narrow" w:hAnsi="Arial Narrow"/>
                <w:color w:val="000000"/>
              </w:rPr>
              <w:lastRenderedPageBreak/>
              <w:t>possuir placa de identificação indelével contendo, além das características técnicas, a data de fabricação. A luminária deverá possuir Selo PROCEL e Registro ativo no INMETRO. Deverão ser fornecidos folha de dados (</w:t>
            </w:r>
            <w:proofErr w:type="spellStart"/>
            <w:r w:rsidRPr="00641F43">
              <w:rPr>
                <w:rFonts w:ascii="Arial Narrow" w:hAnsi="Arial Narrow"/>
                <w:color w:val="000000"/>
              </w:rPr>
              <w:t>datasheet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>) do equipamento e laudos de ensaio das luminárias, emitidos por laboratório acreditado, bem como garantia mínima de 5 anos contra defeitos de fabricação.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lastRenderedPageBreak/>
              <w:t>278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R$ 287,10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R$ 79.813,80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lastRenderedPageBreak/>
              <w:t>49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Organizador de fios cabo espiral 10 mm- cor a definir preto ou branco - Rolo de 05 metros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15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R$ 25,70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R$ 385,50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50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Painel de LED Quadrado 18W Bivolt (Sobrepor) 22cm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20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R$ 23,98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R$ 479,60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51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Painel de LED Quadrado 24W 6500 K bivolt (Sobrepor) 6500 K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20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R$ 21,99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R$ 439,80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52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Parafuso aço, com porca, 35cm 5/8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235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R$ 9,74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R$ 2.288,90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53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Parafuso aço, com porca, francês, 16x70mm REC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240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R$ 3,80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R$ 912,00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54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 xml:space="preserve">Poste de jardim 2 globo de vidro transparente  2,16m p23 –  cor preta, - em aço </w:t>
            </w:r>
            <w:proofErr w:type="spellStart"/>
            <w:r w:rsidRPr="00641F43">
              <w:rPr>
                <w:rFonts w:ascii="Arial Narrow" w:hAnsi="Arial Narrow"/>
              </w:rPr>
              <w:t>fosfatizado</w:t>
            </w:r>
            <w:proofErr w:type="spellEnd"/>
            <w:r w:rsidRPr="00641F43">
              <w:rPr>
                <w:rFonts w:ascii="Arial Narrow" w:hAnsi="Arial Narrow"/>
              </w:rPr>
              <w:t xml:space="preserve"> - difusor: 2 globos de vidro leitoso 15x30 - acabamento: pintura eletrostática - altura: 2,16 m do chão ao topo do poste - largura: 90cm - diâmetro: 16cm - peso: 8,8kg - quantidade de lâmpadas: 2 - potência máxima: 25W - lâmpada compatível: LED/eletrônica - padrão do soquete: E-27 - tensão elétrica: </w:t>
            </w:r>
            <w:proofErr w:type="spellStart"/>
            <w:r w:rsidRPr="00641F43">
              <w:rPr>
                <w:rFonts w:ascii="Arial Narrow" w:hAnsi="Arial Narrow"/>
              </w:rPr>
              <w:t>bi-volt</w:t>
            </w:r>
            <w:proofErr w:type="spellEnd"/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50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CONJ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R$ 720,15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R$ 36.007,50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55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proofErr w:type="spellStart"/>
            <w:r w:rsidRPr="00641F43">
              <w:rPr>
                <w:rFonts w:ascii="Arial Narrow" w:hAnsi="Arial Narrow"/>
                <w:shd w:val="clear" w:color="auto" w:fill="F9F9F9"/>
              </w:rPr>
              <w:t>Plafon</w:t>
            </w:r>
            <w:proofErr w:type="spellEnd"/>
            <w:r w:rsidRPr="00641F43">
              <w:rPr>
                <w:rFonts w:ascii="Arial Narrow" w:hAnsi="Arial Narrow"/>
                <w:shd w:val="clear" w:color="auto" w:fill="F9F9F9"/>
              </w:rPr>
              <w:t xml:space="preserve"> c/soquete de louça E27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90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R$ 4,45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R$ 400,50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56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proofErr w:type="spellStart"/>
            <w:r w:rsidRPr="00641F43">
              <w:rPr>
                <w:rFonts w:ascii="Arial Narrow" w:hAnsi="Arial Narrow"/>
              </w:rPr>
              <w:t>Plafon</w:t>
            </w:r>
            <w:proofErr w:type="spellEnd"/>
            <w:r w:rsidRPr="00641F43">
              <w:rPr>
                <w:rFonts w:ascii="Arial Narrow" w:hAnsi="Arial Narrow"/>
              </w:rPr>
              <w:t xml:space="preserve"> rosqueado em plástico/ porcelana (branco)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115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R$ 2,90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R$ 333,50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57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proofErr w:type="spellStart"/>
            <w:r w:rsidRPr="00641F43">
              <w:rPr>
                <w:rFonts w:ascii="Arial Narrow" w:hAnsi="Arial Narrow"/>
                <w:color w:val="000000"/>
              </w:rPr>
              <w:t>Plug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 xml:space="preserve"> fêmea 02P – cor a definir.</w:t>
            </w:r>
          </w:p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noProof/>
              </w:rPr>
              <w:drawing>
                <wp:inline distT="0" distB="0" distL="0" distR="0" wp14:anchorId="17C28565" wp14:editId="1C843AE0">
                  <wp:extent cx="501650" cy="336550"/>
                  <wp:effectExtent l="0" t="0" r="0" b="6350"/>
                  <wp:docPr id="5" name="Imagem 5" descr="Imagem de Plugue Fêmea 2P 250 V 10 A Tramontina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3" descr="Imagem de Plugue Fêmea 2P 250 V 10 A Tramontina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33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75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R$ 5,39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R$ 404,25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58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proofErr w:type="spellStart"/>
            <w:r w:rsidRPr="00641F43">
              <w:rPr>
                <w:rFonts w:ascii="Arial Narrow" w:hAnsi="Arial Narrow"/>
                <w:color w:val="000000"/>
              </w:rPr>
              <w:t>Plug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 xml:space="preserve"> fêmea 02P + T – cor a definir.</w:t>
            </w:r>
          </w:p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noProof/>
              </w:rPr>
              <w:drawing>
                <wp:inline distT="0" distB="0" distL="0" distR="0" wp14:anchorId="17D36C48" wp14:editId="24EDD5E2">
                  <wp:extent cx="838200" cy="476250"/>
                  <wp:effectExtent l="0" t="0" r="0" b="0"/>
                  <wp:docPr id="4" name="Imagem 4" descr="Imagem de Plug Fêmea Tomada 2p+T 10a Prensa Cabo p/ Extensão Branco - ILUM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2" descr="Imagem de Plug Fêmea Tomada 2p+T 10a Prensa Cabo p/ Extensão Branco - ILUM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75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R$ 5,25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R$ 393,75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59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Plugue macho 3P+T 10A-cor a definir.</w:t>
            </w:r>
          </w:p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noProof/>
              </w:rPr>
              <w:drawing>
                <wp:inline distT="0" distB="0" distL="0" distR="0" wp14:anchorId="5332FCC4" wp14:editId="6617D7D9">
                  <wp:extent cx="768350" cy="425450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125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R$ 11,55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R$ 1.443,75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60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Plugue macho reto 2P 10A -cor a definir.</w:t>
            </w:r>
          </w:p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noProof/>
              </w:rPr>
              <w:drawing>
                <wp:inline distT="0" distB="0" distL="0" distR="0" wp14:anchorId="3BC08835" wp14:editId="64363411">
                  <wp:extent cx="635000" cy="36830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125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R$ 3,85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R$ 481,25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61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 xml:space="preserve">Poste entrada de energia Monofásico, padrão RGE, 7,5 metros, composto de uma caixa de medição, sistema de aterramento, condutores disjuntores e outros acessórios indispensáveis para sua instalação 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15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CONJUNTO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R$ 1.643,16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R$ 24.647,40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62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Poste entrada de energia Trifásico, padrão RGE, 7,5 metros, composto de uma caixa de medição, sistema de aterramento, condutores disjuntores e outros acessórios indispensáveis para sua instalação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15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CONJUNTO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R$ 2.572,50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R$ 38.587,50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63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 xml:space="preserve">Quadro de distribuição sobrepor 16 disjuntores - fabricado em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>pvc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 xml:space="preserve">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>antichama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 xml:space="preserve">, grau de proteção ip40, aceita disjuntores padrão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>nema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 xml:space="preserve"> ou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>din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 xml:space="preserve">, na cor branca. Certificação Inmetro, normas de referência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>nbr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 xml:space="preserve">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>iec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 xml:space="preserve"> 60670-1,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>nbr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 xml:space="preserve">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>iec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 xml:space="preserve"> 60439-3 e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>nbr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9F9F9"/>
              </w:rPr>
              <w:t xml:space="preserve"> 6146.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14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R$ 184,70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R$ 2.585,80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lastRenderedPageBreak/>
              <w:t>64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 xml:space="preserve">Quadro de distribuição sobrepor 4 disjuntores - fabricado em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>pvc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>antichama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 xml:space="preserve">, grau de proteção ip40, aceita disjuntores padrão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>nema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 xml:space="preserve"> ou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>din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 xml:space="preserve">, na cor branca. Certificação Inmetro, normas de referência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>nbr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>iec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 xml:space="preserve"> 60670-1,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>nbr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>iec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 xml:space="preserve"> 60439-3 e </w:t>
            </w:r>
            <w:proofErr w:type="spellStart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>nbr</w:t>
            </w:r>
            <w:proofErr w:type="spellEnd"/>
            <w:r w:rsidRPr="00641F43">
              <w:rPr>
                <w:rFonts w:ascii="Arial Narrow" w:hAnsi="Arial Narrow"/>
                <w:color w:val="000000"/>
                <w:shd w:val="clear" w:color="auto" w:fill="FFFFFF"/>
              </w:rPr>
              <w:t xml:space="preserve"> 614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14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R$ 23,90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R$ 334,60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65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  <w:shd w:val="clear" w:color="auto" w:fill="FFFFFF"/>
              </w:rPr>
            </w:pPr>
            <w:r w:rsidRPr="00641F43">
              <w:rPr>
                <w:rFonts w:ascii="Arial Narrow" w:hAnsi="Arial Narrow"/>
              </w:rPr>
              <w:t>Refletor LED - 50W Especificações: Produto a prova de água com certificação IP66. Produto certificado pelo INMETRO. Tensão de entrada: bivolt automático; Cor: BRANCO FRIO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30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R$ 18,25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R$ 547,50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66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  <w:shd w:val="clear" w:color="auto" w:fill="FFFFFF"/>
              </w:rPr>
            </w:pPr>
            <w:r w:rsidRPr="00641F43">
              <w:rPr>
                <w:rFonts w:ascii="Arial Narrow" w:hAnsi="Arial Narrow"/>
                <w:color w:val="000000"/>
              </w:rPr>
              <w:t>Relé Sensor Fotocélula Bivolt C/Suporte Acende Automático, fluorescente 320W- 220 V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300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R$ 10,43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R$ 3.129,00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67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Relé Fotoelétrica sem componentes eletrônicos, partida rápida (eletromagnéticos), de 1000w-220v-1800va, com 24 meses de garantia, Padrão ABNT, Certificação INMETRO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300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R$ 15,83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R$ 4.749,00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68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Suporte AR zincado 3/16 1 x 1, armação de AR11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240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PC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R$ 23,95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R$ 5.748,00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69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Suporte de porcelana para lâmpada B=E27, pendente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170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R$ 3,30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R$ 561,00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70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Suporte fixo para lâmpada de louça/porcelana, base E-27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32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R$ 4,89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R$ 156,48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71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Suporte pressão para lâmpada fluorescente 40W 110V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25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PC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R$ 2,15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R$ 53,75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72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Tomada dupla branca 20A- qualidade de primeira linha.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182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R$ 14,52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R$ 2.642,64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73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Tomada externa 2 P +T 20A/250V -qualidade de primeira linha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127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R$ 8,65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R$ 1.098,55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74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  <w:color w:val="000000"/>
              </w:rPr>
              <w:t>Tomada Simples branca 4x2 20A – qualidade de primeira linha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130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R$ 7,67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R$ 997,10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75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Cabo multiplex 10mm, monofásico, rolo de 100 metros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25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RL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R$ 287,50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R$ 7.187,50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76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 xml:space="preserve">Escada Extensiva com 23 Degraus Tipo D Fibra Vazada 4,20m x 7,20m 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3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R$ 1.330,15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R$ 3.990,45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77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 xml:space="preserve">Botina de segurança para eletricista, com biqueira de plástico, colarinho acolchoado, confeccionada em microfibra, fechamento em cadarço, forração interna, sistema </w:t>
            </w:r>
            <w:proofErr w:type="spellStart"/>
            <w:r w:rsidRPr="00641F43">
              <w:rPr>
                <w:rFonts w:ascii="Arial Narrow" w:hAnsi="Arial Narrow"/>
              </w:rPr>
              <w:t>anti-torção</w:t>
            </w:r>
            <w:proofErr w:type="spellEnd"/>
            <w:r w:rsidRPr="00641F43">
              <w:rPr>
                <w:rFonts w:ascii="Arial Narrow" w:hAnsi="Arial Narrow"/>
              </w:rPr>
              <w:t xml:space="preserve"> e solado </w:t>
            </w:r>
            <w:proofErr w:type="spellStart"/>
            <w:r w:rsidRPr="00641F43">
              <w:rPr>
                <w:rFonts w:ascii="Arial Narrow" w:hAnsi="Arial Narrow"/>
              </w:rPr>
              <w:t>bidensidade</w:t>
            </w:r>
            <w:proofErr w:type="spellEnd"/>
            <w:r w:rsidRPr="00641F43">
              <w:rPr>
                <w:rFonts w:ascii="Arial Narrow" w:hAnsi="Arial Narrow"/>
              </w:rPr>
              <w:t>. Solado: Constituído de duas camadas de poliuretano (PU), injetado diretamente no cabedal, sendo a primeira camada (entressola) mais macia e leve, resistente a abrasão com sistema antiderrapante e resistência ao escorregamento em piso cerâmico e piso de aço. Biqueira: Plástico injetado em polipropileno, com espessura de 1,5mm. Cor: Preto. Deverá apresentar o Certificado de Aprovação (C.A.) emitido pelo Ministério do Trabalho. Tamanhos diversos do 36 ao 45.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6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PAR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R$ 103,25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R$ 619,50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78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 xml:space="preserve">Luva Alta Tensão Classe 1. Máxima tensão de uso 7500V. Luva isolante de borracha fabricada de acordo com as normas NBR 10622/ASTM D120, deve oferecer proteção </w:t>
            </w:r>
            <w:proofErr w:type="gramStart"/>
            <w:r w:rsidRPr="00641F43">
              <w:rPr>
                <w:rFonts w:ascii="Arial Narrow" w:hAnsi="Arial Narrow"/>
              </w:rPr>
              <w:t>contra choques</w:t>
            </w:r>
            <w:proofErr w:type="gramEnd"/>
            <w:r w:rsidRPr="00641F43">
              <w:rPr>
                <w:rFonts w:ascii="Arial Narrow" w:hAnsi="Arial Narrow"/>
              </w:rPr>
              <w:t xml:space="preserve"> elétricos, lesões sérias ou até fatais. Produzida com composto resistente a chamas. Deverá apresentar número de Certificado de Aprovação - CA do Ministério do Trabalho e o número de série.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12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PAR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R$ 393,22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R$ 4.718,64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79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 xml:space="preserve">Uniforme para Eletricista NR10 Risco 1(I) e 2(II) com proteção para arco-elétrico e fogo repentino, composto de calça e camisa. Camisa em tecido FR 100% algodão 8 oz (270 g/m²), com faixas refletivas </w:t>
            </w:r>
            <w:proofErr w:type="spellStart"/>
            <w:r w:rsidRPr="00641F43">
              <w:rPr>
                <w:rFonts w:ascii="Arial Narrow" w:hAnsi="Arial Narrow"/>
              </w:rPr>
              <w:t>retardantes</w:t>
            </w:r>
            <w:proofErr w:type="spellEnd"/>
            <w:r w:rsidRPr="00641F43">
              <w:rPr>
                <w:rFonts w:ascii="Arial Narrow" w:hAnsi="Arial Narrow"/>
              </w:rPr>
              <w:t xml:space="preserve"> a </w:t>
            </w:r>
            <w:r w:rsidRPr="00641F43">
              <w:rPr>
                <w:rFonts w:ascii="Arial Narrow" w:hAnsi="Arial Narrow"/>
              </w:rPr>
              <w:lastRenderedPageBreak/>
              <w:t>chama (</w:t>
            </w:r>
            <w:proofErr w:type="spellStart"/>
            <w:r w:rsidRPr="00641F43">
              <w:rPr>
                <w:rFonts w:ascii="Arial Narrow" w:hAnsi="Arial Narrow"/>
              </w:rPr>
              <w:t>antichama</w:t>
            </w:r>
            <w:proofErr w:type="spellEnd"/>
            <w:r w:rsidRPr="00641F43">
              <w:rPr>
                <w:rFonts w:ascii="Arial Narrow" w:hAnsi="Arial Narrow"/>
              </w:rPr>
              <w:t xml:space="preserve">), costuradas na camisa, fechamento frontal em botões, mangas longas com fechamento em botão no punho, gola tipo esporte (italiana) abotoada até em cima, bolso superior esquerdo 13 cm de largura e 14 cm de altura, apresenta tampa, fechamento com </w:t>
            </w:r>
            <w:proofErr w:type="spellStart"/>
            <w:r w:rsidRPr="00641F43">
              <w:rPr>
                <w:rFonts w:ascii="Arial Narrow" w:hAnsi="Arial Narrow"/>
              </w:rPr>
              <w:t>velcro</w:t>
            </w:r>
            <w:proofErr w:type="spellEnd"/>
            <w:r w:rsidRPr="00641F43">
              <w:rPr>
                <w:rFonts w:ascii="Arial Narrow" w:hAnsi="Arial Narrow"/>
              </w:rPr>
              <w:t xml:space="preserve"> e divisão para caneta, costuras reforçadas tipo </w:t>
            </w:r>
            <w:proofErr w:type="spellStart"/>
            <w:r w:rsidRPr="00641F43">
              <w:rPr>
                <w:rFonts w:ascii="Arial Narrow" w:hAnsi="Arial Narrow"/>
              </w:rPr>
              <w:t>travete</w:t>
            </w:r>
            <w:proofErr w:type="spellEnd"/>
            <w:r w:rsidRPr="00641F43">
              <w:rPr>
                <w:rFonts w:ascii="Arial Narrow" w:hAnsi="Arial Narrow"/>
              </w:rPr>
              <w:t xml:space="preserve"> nos pontos vulneráveis, ATPV 10,7 cal/cm², costura reforçada com linha </w:t>
            </w:r>
            <w:proofErr w:type="spellStart"/>
            <w:r w:rsidRPr="00641F43">
              <w:rPr>
                <w:rFonts w:ascii="Arial Narrow" w:hAnsi="Arial Narrow"/>
              </w:rPr>
              <w:t>retardante</w:t>
            </w:r>
            <w:proofErr w:type="spellEnd"/>
            <w:r w:rsidRPr="00641F43">
              <w:rPr>
                <w:rFonts w:ascii="Arial Narrow" w:hAnsi="Arial Narrow"/>
              </w:rPr>
              <w:t xml:space="preserve"> a chama 100% meta aramida. Calça em tecido FR 100% algodão 8 oz (290 g/m²), com faixas refletivas </w:t>
            </w:r>
            <w:proofErr w:type="spellStart"/>
            <w:r w:rsidRPr="00641F43">
              <w:rPr>
                <w:rFonts w:ascii="Arial Narrow" w:hAnsi="Arial Narrow"/>
              </w:rPr>
              <w:t>retardantes</w:t>
            </w:r>
            <w:proofErr w:type="spellEnd"/>
            <w:r w:rsidRPr="00641F43">
              <w:rPr>
                <w:rFonts w:ascii="Arial Narrow" w:hAnsi="Arial Narrow"/>
              </w:rPr>
              <w:t xml:space="preserve"> a chama (</w:t>
            </w:r>
            <w:proofErr w:type="spellStart"/>
            <w:r w:rsidRPr="00641F43">
              <w:rPr>
                <w:rFonts w:ascii="Arial Narrow" w:hAnsi="Arial Narrow"/>
              </w:rPr>
              <w:t>antichama</w:t>
            </w:r>
            <w:proofErr w:type="spellEnd"/>
            <w:r w:rsidRPr="00641F43">
              <w:rPr>
                <w:rFonts w:ascii="Arial Narrow" w:hAnsi="Arial Narrow"/>
              </w:rPr>
              <w:t xml:space="preserve">), costuradas na calça, meio elástico no cós, passantes para cinto, pala atrás, fechamento em botões, dois bolsos frontais, dois bolsos traseiros, ATPV </w:t>
            </w:r>
            <w:proofErr w:type="gramStart"/>
            <w:r w:rsidRPr="00641F43">
              <w:rPr>
                <w:rFonts w:ascii="Arial Narrow" w:hAnsi="Arial Narrow"/>
              </w:rPr>
              <w:t>10,7 cal/cm</w:t>
            </w:r>
            <w:proofErr w:type="gramEnd"/>
            <w:r w:rsidRPr="00641F43">
              <w:rPr>
                <w:rFonts w:ascii="Arial Narrow" w:hAnsi="Arial Narrow"/>
              </w:rPr>
              <w:t xml:space="preserve">², costura reforçada com linha </w:t>
            </w:r>
            <w:proofErr w:type="spellStart"/>
            <w:r w:rsidRPr="00641F43">
              <w:rPr>
                <w:rFonts w:ascii="Arial Narrow" w:hAnsi="Arial Narrow"/>
              </w:rPr>
              <w:t>retardante</w:t>
            </w:r>
            <w:proofErr w:type="spellEnd"/>
            <w:r w:rsidRPr="00641F43">
              <w:rPr>
                <w:rFonts w:ascii="Arial Narrow" w:hAnsi="Arial Narrow"/>
              </w:rPr>
              <w:t xml:space="preserve"> a chama 100% meta aramida. Cor: cinza. Deverá apresentar Certificado de Aprovação - CA, expedido pelo Ministério do Trabalho.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lastRenderedPageBreak/>
              <w:t>6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R$ 338,50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R$ 2.031,00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lastRenderedPageBreak/>
              <w:t>80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 xml:space="preserve">Poste De Jardim para encaixe de 2 globos de vidro – medindo 3,00 </w:t>
            </w:r>
            <w:proofErr w:type="spellStart"/>
            <w:r w:rsidRPr="00641F43">
              <w:rPr>
                <w:rFonts w:ascii="Arial Narrow" w:hAnsi="Arial Narrow"/>
              </w:rPr>
              <w:t>mts</w:t>
            </w:r>
            <w:proofErr w:type="spellEnd"/>
            <w:r w:rsidRPr="00641F43">
              <w:rPr>
                <w:rFonts w:ascii="Arial Narrow" w:hAnsi="Arial Narrow"/>
              </w:rPr>
              <w:t xml:space="preserve">, Curvo, em aço </w:t>
            </w:r>
            <w:proofErr w:type="spellStart"/>
            <w:r w:rsidRPr="00641F43">
              <w:rPr>
                <w:rFonts w:ascii="Arial Narrow" w:hAnsi="Arial Narrow"/>
              </w:rPr>
              <w:t>fosfatizado</w:t>
            </w:r>
            <w:proofErr w:type="spellEnd"/>
            <w:r w:rsidRPr="00641F43">
              <w:rPr>
                <w:rFonts w:ascii="Arial Narrow" w:hAnsi="Arial Narrow"/>
              </w:rPr>
              <w:t xml:space="preserve"> – cor preta – ANEXAR FOTO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30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R$ 625,64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R$ 18.769,20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81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Lâmpada LED 30W = Características técnicas : Modelo: BULBO Temperatura de cor: BRANCO QUENTE AMARELA, Eficiência: 80lm/w, Fluxo Luminoso( Lumens) 2400lm,  Potência: 30w, Frequência: 60Hz, Tensão: Bivolt automático (110-220V), Vida útil média: 25.000 horas, Garantia maior ou igual a 12 meses, Dimensão aproximada: 182x100mm, Base: E-27, Material: plástico, Certificação: INMETRO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120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R$ 7,23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R$ 867,60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82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 xml:space="preserve">Jogo de chaves combinadas catraca 15 peças (6 a 32 mm) Material: aço </w:t>
            </w:r>
            <w:proofErr w:type="spellStart"/>
            <w:r w:rsidRPr="00641F43">
              <w:rPr>
                <w:rFonts w:ascii="Arial Narrow" w:hAnsi="Arial Narrow"/>
              </w:rPr>
              <w:t>cromovanádio</w:t>
            </w:r>
            <w:proofErr w:type="spellEnd"/>
            <w:r w:rsidRPr="00641F43">
              <w:rPr>
                <w:rFonts w:ascii="Arial Narrow" w:hAnsi="Arial Narrow"/>
              </w:rPr>
              <w:t>; acabamento fosco; medidas gravadas a laser; fornecido em suporte plástico.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4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JOGO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R$ 248,24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R$ 992,96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83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 xml:space="preserve">Multímetro digital com alicate amperímetro, tenção </w:t>
            </w:r>
            <w:proofErr w:type="spellStart"/>
            <w:r w:rsidRPr="00641F43">
              <w:rPr>
                <w:rFonts w:ascii="Arial Narrow" w:hAnsi="Arial Narrow"/>
              </w:rPr>
              <w:t>maxima</w:t>
            </w:r>
            <w:proofErr w:type="spellEnd"/>
            <w:r w:rsidRPr="00641F43">
              <w:rPr>
                <w:rFonts w:ascii="Arial Narrow" w:hAnsi="Arial Narrow"/>
              </w:rPr>
              <w:t xml:space="preserve"> de corrente alternada: 750V - Alimentação: 1 bateria de  9V (inclusa), testes de continuidade e diodo e resistência, display - </w:t>
            </w:r>
            <w:proofErr w:type="spellStart"/>
            <w:r w:rsidRPr="00641F43">
              <w:rPr>
                <w:rFonts w:ascii="Arial Narrow" w:hAnsi="Arial Narrow"/>
              </w:rPr>
              <w:t>lcd</w:t>
            </w:r>
            <w:proofErr w:type="spellEnd"/>
            <w:r w:rsidRPr="00641F43">
              <w:rPr>
                <w:rFonts w:ascii="Arial Narrow" w:hAnsi="Arial Narrow"/>
              </w:rPr>
              <w:t xml:space="preserve"> 3 1/2 dígitos (1999) – acompanha estojo, manual em português, cabos e bateria- Modos: relativo e registro de mínimo/máximo.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R$ 88,88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R$ 177,76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84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Detector d</w:t>
            </w:r>
            <w:r w:rsidRPr="00641F43">
              <w:rPr>
                <w:rFonts w:ascii="Arial Narrow" w:hAnsi="Arial Narrow"/>
              </w:rPr>
              <w:t>e Tensão com detecção de tensão sem contato de 24V a 1000V AC, Alertas Múltiplos com notificação de tensão por som, LED e vibração, Robustez com classificação IP67, com lanterna embutida.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6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R$ 52,23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R$ 313,38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85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9814CC">
            <w:pPr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Alicate bomba d</w:t>
            </w:r>
            <w:r w:rsidRPr="00641F43">
              <w:rPr>
                <w:rFonts w:ascii="Arial Narrow" w:hAnsi="Arial Narrow"/>
              </w:rPr>
              <w:t>'</w:t>
            </w:r>
            <w:r>
              <w:rPr>
                <w:rFonts w:ascii="Arial Narrow" w:hAnsi="Arial Narrow"/>
              </w:rPr>
              <w:t>á</w:t>
            </w:r>
            <w:r w:rsidRPr="00641F43">
              <w:rPr>
                <w:rFonts w:ascii="Arial Narrow" w:hAnsi="Arial Narrow"/>
              </w:rPr>
              <w:t>gua 12, produzido em Cromo Vanádio.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6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R$ 68,19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R$ 409,14</w:t>
            </w:r>
          </w:p>
        </w:tc>
      </w:tr>
      <w:tr w:rsidR="009814CC" w:rsidRPr="00641F43" w:rsidTr="00981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86</w:t>
            </w:r>
          </w:p>
        </w:tc>
        <w:tc>
          <w:tcPr>
            <w:tcW w:w="4677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  <w:color w:val="000000"/>
              </w:rPr>
              <w:t xml:space="preserve">Luminária de LED destinada à iluminação pública viária, com fluxo luminoso mínimo de 25.500 lúmens e potência de 150 W, devendo apresentar eficiência luminosa igual ou superior a 170 </w:t>
            </w:r>
            <w:proofErr w:type="spellStart"/>
            <w:r w:rsidRPr="00641F43">
              <w:rPr>
                <w:rFonts w:ascii="Arial Narrow" w:hAnsi="Arial Narrow"/>
                <w:color w:val="000000"/>
              </w:rPr>
              <w:t>lm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 xml:space="preserve">/W. A tensão de alimentação deverá ser de 220 V ±10%, frequência de 60 Hz, com fator de potência igual ou superior a 0,99. Deverá possuir protetor contra surtos elétricos, de no mínimo 10 kV / 12 kA, independente do driver. O controlador (driver) deverá ser montado internamente à luminária, devendo ser substituível e </w:t>
            </w:r>
            <w:proofErr w:type="spellStart"/>
            <w:r w:rsidRPr="00641F43">
              <w:rPr>
                <w:rFonts w:ascii="Arial Narrow" w:hAnsi="Arial Narrow"/>
                <w:color w:val="000000"/>
              </w:rPr>
              <w:t>dimerizável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 xml:space="preserve">, com possibilidade de futura </w:t>
            </w:r>
            <w:r w:rsidRPr="00641F43">
              <w:rPr>
                <w:rFonts w:ascii="Arial Narrow" w:hAnsi="Arial Narrow"/>
                <w:color w:val="000000"/>
              </w:rPr>
              <w:lastRenderedPageBreak/>
              <w:t xml:space="preserve">instalação de sistema de </w:t>
            </w:r>
            <w:proofErr w:type="spellStart"/>
            <w:r w:rsidRPr="00641F43">
              <w:rPr>
                <w:rFonts w:ascii="Arial Narrow" w:hAnsi="Arial Narrow"/>
                <w:color w:val="000000"/>
              </w:rPr>
              <w:t>telegestão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 xml:space="preserve">. A luminária deverá possuir base para acoplamento de relé fotoelétrico padrão NEMA de 7 pinos., com proteção IP68 comprovada em laboratório. A vida útil nominal mínima deverá ser de 100.000 horas (L70). A temperatura de cor deverá ser de 4.000 K (±400 K), com índice de reprodução de cores (IRC) mínimo de 70%. Deverá ser fornecido o arquivo fotométrico da luminária em formato IES. O grau de proteção mínimo deverá ser IP66, devendo a luminária possuir válvula de respiração para controle de pressão interna. O equipamento deverá ser resistente a temperaturas de operação entre -5 °C e +50 °C e possuir grau de proteção contra impactos mecânicos mínimo IK10. O corpo da luminária deverá ser confeccionado em alumínio injetado ou </w:t>
            </w:r>
            <w:proofErr w:type="spellStart"/>
            <w:r w:rsidRPr="00641F43">
              <w:rPr>
                <w:rFonts w:ascii="Arial Narrow" w:hAnsi="Arial Narrow"/>
                <w:color w:val="000000"/>
              </w:rPr>
              <w:t>extrusado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>, com lente em policarbonato, sendo vedada qualquer aplicação com vidro, ainda que destinado apenas ao fechamento. O encaixe deverá ser compatível com braços ou suportes para tubos com diâmetro entre 48 mm e 63 mm, devendo permitir ajuste de inclinação, com ou sem adaptador, de no mínimo ±20°. A pintura deverá ser eletrostática a pó, na cor cinza, devendo a luminária possuir placa de identificação indelével contendo, além das características técnicas, a data de fabricação. A luminária deverá possuir Selo PROCEL e Registro ativo no INMETRO. Deverão ser fornecidos folha de dados (</w:t>
            </w:r>
            <w:proofErr w:type="spellStart"/>
            <w:r w:rsidRPr="00641F43">
              <w:rPr>
                <w:rFonts w:ascii="Arial Narrow" w:hAnsi="Arial Narrow"/>
                <w:color w:val="000000"/>
              </w:rPr>
              <w:t>datasheet</w:t>
            </w:r>
            <w:proofErr w:type="spellEnd"/>
            <w:r w:rsidRPr="00641F43">
              <w:rPr>
                <w:rFonts w:ascii="Arial Narrow" w:hAnsi="Arial Narrow"/>
                <w:color w:val="000000"/>
              </w:rPr>
              <w:t>) do equipamento e laudos de ensaio das luminárias, emitidos por laboratório acreditado, bem como garantia mínima de 5 anos contra defeitos de fabricação.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lastRenderedPageBreak/>
              <w:t>42</w:t>
            </w:r>
          </w:p>
        </w:tc>
        <w:tc>
          <w:tcPr>
            <w:tcW w:w="709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UN</w:t>
            </w:r>
          </w:p>
        </w:tc>
        <w:tc>
          <w:tcPr>
            <w:tcW w:w="850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R$ 287,10</w:t>
            </w:r>
          </w:p>
        </w:tc>
        <w:tc>
          <w:tcPr>
            <w:tcW w:w="1276" w:type="dxa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641F43">
              <w:rPr>
                <w:rFonts w:ascii="Arial Narrow" w:hAnsi="Arial Narrow"/>
              </w:rPr>
              <w:t>R$ 12.058,20</w:t>
            </w:r>
          </w:p>
        </w:tc>
      </w:tr>
      <w:tr w:rsidR="009814CC" w:rsidRPr="00641F43" w:rsidTr="006931EE">
        <w:trPr>
          <w:trHeight w:val="20"/>
        </w:trPr>
        <w:tc>
          <w:tcPr>
            <w:tcW w:w="9810" w:type="dxa"/>
            <w:gridSpan w:val="7"/>
          </w:tcPr>
          <w:p w:rsidR="009814CC" w:rsidRPr="00864D0B" w:rsidRDefault="009814CC" w:rsidP="00D44EE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864D0B">
              <w:rPr>
                <w:rFonts w:ascii="Arial Narrow" w:hAnsi="Arial Narrow"/>
                <w:b/>
              </w:rPr>
              <w:lastRenderedPageBreak/>
              <w:t xml:space="preserve">Total estimado R$ </w:t>
            </w:r>
            <w:r w:rsidRPr="00864D0B">
              <w:rPr>
                <w:rFonts w:ascii="Arial Narrow" w:hAnsi="Arial Narrow" w:cs="Times New Roman"/>
                <w:b/>
              </w:rPr>
              <w:t xml:space="preserve">R$ 513.054,59 </w:t>
            </w:r>
          </w:p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864D0B">
              <w:rPr>
                <w:rFonts w:ascii="Arial Narrow" w:hAnsi="Arial Narrow" w:cs="Times New Roman"/>
                <w:b/>
              </w:rPr>
              <w:t>(quinhentos e treze mil, cinquenta e quatro reais e cinquenta e nove centavos)</w:t>
            </w:r>
          </w:p>
        </w:tc>
      </w:tr>
    </w:tbl>
    <w:p w:rsidR="00345BBA" w:rsidRPr="00DF3476" w:rsidRDefault="00345BBA" w:rsidP="00DF3476">
      <w:pPr>
        <w:spacing w:after="0" w:line="240" w:lineRule="auto"/>
        <w:jc w:val="both"/>
        <w:rPr>
          <w:rFonts w:ascii="Arial Narrow" w:hAnsi="Arial Narrow" w:cs="Times New Roman"/>
          <w:b/>
          <w:sz w:val="20"/>
          <w:szCs w:val="20"/>
          <w:shd w:val="clear" w:color="auto" w:fill="FFFFFF"/>
        </w:rPr>
      </w:pPr>
    </w:p>
    <w:p w:rsidR="00680947" w:rsidRPr="00E6653E" w:rsidRDefault="00E6653E" w:rsidP="00345BBA">
      <w:pPr>
        <w:spacing w:after="0" w:line="240" w:lineRule="auto"/>
        <w:jc w:val="both"/>
        <w:rPr>
          <w:rFonts w:ascii="Arial Narrow" w:hAnsi="Arial Narrow" w:cs="Times New Roman"/>
          <w:b/>
          <w:shd w:val="clear" w:color="auto" w:fill="FFFFFF"/>
        </w:rPr>
      </w:pPr>
      <w:r w:rsidRPr="00E6653E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AB04F9" w:rsidRPr="00AB04F9">
        <w:rPr>
          <w:rFonts w:ascii="Arial Narrow" w:hAnsi="Arial Narrow" w:cs="Times New Roman"/>
          <w:shd w:val="clear" w:color="auto" w:fill="FFFFFF"/>
        </w:rPr>
        <w:t>A Contratada será</w:t>
      </w:r>
      <w:r w:rsidR="00AB04F9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AB04F9">
        <w:rPr>
          <w:rFonts w:ascii="Arial Narrow" w:hAnsi="Arial Narrow" w:cs="Times New Roman"/>
          <w:shd w:val="clear" w:color="auto" w:fill="FFFFFF"/>
        </w:rPr>
        <w:t>r</w:t>
      </w:r>
      <w:r w:rsidR="00AB04F9">
        <w:rPr>
          <w:rFonts w:ascii="Arial Narrow" w:hAnsi="Arial Narrow" w:cs="Times New Roman"/>
        </w:rPr>
        <w:t>esponsável</w:t>
      </w:r>
      <w:r w:rsidR="00AB04F9" w:rsidRPr="000B50B3">
        <w:rPr>
          <w:rFonts w:ascii="Arial Narrow" w:hAnsi="Arial Narrow" w:cs="Times New Roman"/>
        </w:rPr>
        <w:t xml:space="preserve"> por todos os ônus e tributos, emolumentos, honorários ou desp</w:t>
      </w:r>
      <w:r w:rsidR="00C56B42">
        <w:rPr>
          <w:rFonts w:ascii="Arial Narrow" w:hAnsi="Arial Narrow" w:cs="Times New Roman"/>
        </w:rPr>
        <w:t>esas incidentes sobre o objeto regis</w:t>
      </w:r>
      <w:r w:rsidR="00AB04F9" w:rsidRPr="000B50B3">
        <w:rPr>
          <w:rFonts w:ascii="Arial Narrow" w:hAnsi="Arial Narrow" w:cs="Times New Roman"/>
        </w:rPr>
        <w:t>t</w:t>
      </w:r>
      <w:r w:rsidR="00C56B42">
        <w:rPr>
          <w:rFonts w:ascii="Arial Narrow" w:hAnsi="Arial Narrow" w:cs="Times New Roman"/>
        </w:rPr>
        <w:t>r</w:t>
      </w:r>
      <w:r w:rsidR="00AB04F9" w:rsidRPr="000B50B3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 </w:t>
      </w:r>
      <w:r w:rsidR="001B25B4" w:rsidRPr="00653D0F">
        <w:rPr>
          <w:rFonts w:ascii="Arial Narrow" w:hAnsi="Arial Narrow" w:cs="Arial Narrow"/>
          <w:color w:val="000000"/>
        </w:rPr>
        <w:t>Validade da proposta:</w:t>
      </w:r>
      <w:r w:rsidR="001B25B4" w:rsidRPr="00E6653E">
        <w:rPr>
          <w:rFonts w:ascii="Arial Narrow" w:hAnsi="Arial Narrow" w:cs="Arial Narrow"/>
          <w:color w:val="000000"/>
        </w:rPr>
        <w:t xml:space="preserve"> _____ (__________) dias (no mínimo 60 dias)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. </w:t>
      </w:r>
      <w:r w:rsidR="001B25B4" w:rsidRPr="00653D0F">
        <w:rPr>
          <w:rFonts w:ascii="Arial Narrow" w:hAnsi="Arial Narrow" w:cs="Arial Narrow"/>
          <w:color w:val="000000"/>
        </w:rPr>
        <w:t xml:space="preserve">Responsável pela Assinatura </w:t>
      </w:r>
      <w:r>
        <w:rPr>
          <w:rFonts w:ascii="Arial Narrow" w:hAnsi="Arial Narrow" w:cs="Arial Narrow"/>
          <w:color w:val="000000"/>
        </w:rPr>
        <w:t>da Ata</w:t>
      </w:r>
      <w:r w:rsidR="001B25B4" w:rsidRPr="00653D0F">
        <w:rPr>
          <w:rFonts w:ascii="Arial Narrow" w:hAnsi="Arial Narrow" w:cs="Arial Narrow"/>
          <w:color w:val="000000"/>
        </w:rPr>
        <w:t>:</w:t>
      </w:r>
      <w:r w:rsidR="001B25B4" w:rsidRPr="00E6653E">
        <w:rPr>
          <w:rFonts w:ascii="Arial Narrow" w:hAnsi="Arial Narrow" w:cs="Arial Narrow"/>
          <w:color w:val="000000"/>
        </w:rPr>
        <w:t xml:space="preserve">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E6653E">
        <w:rPr>
          <w:rFonts w:ascii="Arial Narrow" w:hAnsi="Arial Narrow" w:cs="Arial Narrow"/>
          <w:color w:val="000000"/>
        </w:rPr>
        <w:t>Nome: ________________________________</w:t>
      </w:r>
      <w:r w:rsidRPr="00680947">
        <w:rPr>
          <w:rFonts w:ascii="Arial Narrow" w:hAnsi="Arial Narrow" w:cs="Arial Narrow"/>
          <w:color w:val="000000"/>
        </w:rPr>
        <w:t xml:space="preserve"> Cargo: (Proprietário, Sócio, Diretor, </w:t>
      </w:r>
      <w:proofErr w:type="spellStart"/>
      <w:r w:rsidRPr="00680947">
        <w:rPr>
          <w:rFonts w:ascii="Arial Narrow" w:hAnsi="Arial Narrow" w:cs="Arial Narrow"/>
          <w:color w:val="000000"/>
        </w:rPr>
        <w:t>etc</w:t>
      </w:r>
      <w:proofErr w:type="spellEnd"/>
      <w:r w:rsidRPr="00680947">
        <w:rPr>
          <w:rFonts w:ascii="Arial Narrow" w:hAnsi="Arial Narrow" w:cs="Arial Narrow"/>
          <w:color w:val="000000"/>
        </w:rPr>
        <w:t>) _________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653D0F" w:rsidRDefault="0088029B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680947">
        <w:rPr>
          <w:rFonts w:ascii="Arial Narrow" w:hAnsi="Arial Narrow" w:cs="Arial"/>
          <w:b/>
        </w:rPr>
        <w:t xml:space="preserve">. </w:t>
      </w:r>
      <w:r w:rsidR="001B25B4" w:rsidRPr="00653D0F">
        <w:rPr>
          <w:rFonts w:ascii="Arial Narrow" w:hAnsi="Arial Narrow" w:cs="Arial"/>
        </w:rPr>
        <w:t>Dados Bancários da empresa proponente:</w:t>
      </w:r>
    </w:p>
    <w:p w:rsidR="001B25B4" w:rsidRPr="00680947" w:rsidRDefault="001B25B4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 w:rsidRPr="00680947">
        <w:rPr>
          <w:rFonts w:ascii="Arial Narrow" w:hAnsi="Arial Narrow" w:cs="Arial"/>
        </w:rPr>
        <w:t>Banco: _________ Agência: _________ Conta Corrente: ___________________</w:t>
      </w:r>
    </w:p>
    <w:p w:rsidR="00DF3476" w:rsidRPr="00680947" w:rsidRDefault="00DF347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Por ser expressão de verdade, firmamos o presente.</w:t>
      </w:r>
    </w:p>
    <w:p w:rsidR="005D51B6" w:rsidRPr="00680947" w:rsidRDefault="005D51B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1B25B4" w:rsidRPr="0068094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680947">
        <w:rPr>
          <w:rFonts w:ascii="Arial Narrow" w:hAnsi="Arial Narrow" w:cs="Arial Narrow"/>
          <w:color w:val="000000"/>
        </w:rPr>
        <w:t>de</w:t>
      </w:r>
      <w:proofErr w:type="spellEnd"/>
      <w:r w:rsidRPr="00680947">
        <w:rPr>
          <w:rFonts w:ascii="Arial Narrow" w:hAnsi="Arial Narrow" w:cs="Arial Narrow"/>
          <w:color w:val="000000"/>
        </w:rPr>
        <w:t xml:space="preserve"> 202</w:t>
      </w:r>
      <w:r w:rsidR="005269A9">
        <w:rPr>
          <w:rFonts w:ascii="Arial Narrow" w:hAnsi="Arial Narrow" w:cs="Arial Narrow"/>
          <w:color w:val="000000"/>
        </w:rPr>
        <w:t>6</w:t>
      </w:r>
      <w:r w:rsidRPr="00680947">
        <w:rPr>
          <w:rFonts w:ascii="Arial Narrow" w:hAnsi="Arial Narrow" w:cs="Arial Narrow"/>
          <w:color w:val="000000"/>
        </w:rPr>
        <w:t>.</w:t>
      </w:r>
    </w:p>
    <w:p w:rsidR="00371C24" w:rsidRPr="00680947" w:rsidRDefault="00371C24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  <w:bookmarkStart w:id="0" w:name="_GoBack"/>
      <w:bookmarkEnd w:id="0"/>
    </w:p>
    <w:p w:rsidR="001B25B4" w:rsidRPr="0068094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ab/>
      </w:r>
      <w:r w:rsidRPr="0068094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E342DC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094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E342DC" w:rsidSect="00DF3476">
      <w:headerReference w:type="default" r:id="rId16"/>
      <w:footerReference w:type="default" r:id="rId17"/>
      <w:pgSz w:w="11906" w:h="16838"/>
      <w:pgMar w:top="397" w:right="1134" w:bottom="397" w:left="1418" w:header="22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19A" w:rsidRDefault="00A8419A">
      <w:pPr>
        <w:spacing w:after="0" w:line="240" w:lineRule="auto"/>
      </w:pPr>
      <w:r>
        <w:separator/>
      </w:r>
    </w:p>
  </w:endnote>
  <w:endnote w:type="continuationSeparator" w:id="0">
    <w:p w:rsidR="00A8419A" w:rsidRDefault="00A84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57533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270" name="Imagem 270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0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9814CC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9814CC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7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5269A9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19A" w:rsidRDefault="00A8419A">
      <w:pPr>
        <w:spacing w:after="0" w:line="240" w:lineRule="auto"/>
      </w:pPr>
      <w:r>
        <w:separator/>
      </w:r>
    </w:p>
  </w:footnote>
  <w:footnote w:type="continuationSeparator" w:id="0">
    <w:p w:rsidR="00A8419A" w:rsidRDefault="00A84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57533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5D51B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9814C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9814C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300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9814CC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5D51B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9814C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C61B3"/>
    <w:multiLevelType w:val="hybridMultilevel"/>
    <w:tmpl w:val="FFFFFFFF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pStyle w:val="Nivel3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1" w15:restartNumberingAfterBreak="0">
    <w:nsid w:val="5F7A06BF"/>
    <w:multiLevelType w:val="hybridMultilevel"/>
    <w:tmpl w:val="3D6253A6"/>
    <w:lvl w:ilvl="0" w:tplc="61C6463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A0594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3E77"/>
    <w:rsid w:val="001C5F61"/>
    <w:rsid w:val="001C789B"/>
    <w:rsid w:val="001D031E"/>
    <w:rsid w:val="001D1127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0ECF"/>
    <w:rsid w:val="00251CFF"/>
    <w:rsid w:val="00252319"/>
    <w:rsid w:val="0025338D"/>
    <w:rsid w:val="0026220C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6C88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5BBA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1C24"/>
    <w:rsid w:val="00372756"/>
    <w:rsid w:val="00373A0D"/>
    <w:rsid w:val="0037617B"/>
    <w:rsid w:val="00377082"/>
    <w:rsid w:val="00380C22"/>
    <w:rsid w:val="00380CF4"/>
    <w:rsid w:val="0038181C"/>
    <w:rsid w:val="00381B31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0FFA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46D9A"/>
    <w:rsid w:val="004601F9"/>
    <w:rsid w:val="0046056C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522B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0CE3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575D"/>
    <w:rsid w:val="005269A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533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6E9"/>
    <w:rsid w:val="005D070B"/>
    <w:rsid w:val="005D1766"/>
    <w:rsid w:val="005D23C3"/>
    <w:rsid w:val="005D2CB1"/>
    <w:rsid w:val="005D51B6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162D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2295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878CB"/>
    <w:rsid w:val="00690282"/>
    <w:rsid w:val="00692D58"/>
    <w:rsid w:val="00695984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133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3E8E"/>
    <w:rsid w:val="007541DE"/>
    <w:rsid w:val="00757E00"/>
    <w:rsid w:val="00761FC4"/>
    <w:rsid w:val="007627D3"/>
    <w:rsid w:val="00763609"/>
    <w:rsid w:val="00766F91"/>
    <w:rsid w:val="00767502"/>
    <w:rsid w:val="0076782F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705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1636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B97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1D0E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14CC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1A91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08E7"/>
    <w:rsid w:val="00A419E0"/>
    <w:rsid w:val="00A41DD4"/>
    <w:rsid w:val="00A43420"/>
    <w:rsid w:val="00A43FF8"/>
    <w:rsid w:val="00A44F89"/>
    <w:rsid w:val="00A4559B"/>
    <w:rsid w:val="00A46AAB"/>
    <w:rsid w:val="00A50859"/>
    <w:rsid w:val="00A54F27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19A"/>
    <w:rsid w:val="00A84698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4CBE"/>
    <w:rsid w:val="00B315EC"/>
    <w:rsid w:val="00B41F60"/>
    <w:rsid w:val="00B42492"/>
    <w:rsid w:val="00B42788"/>
    <w:rsid w:val="00B43380"/>
    <w:rsid w:val="00B50AD0"/>
    <w:rsid w:val="00B56EBD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D69"/>
    <w:rsid w:val="00BD7F04"/>
    <w:rsid w:val="00BE0160"/>
    <w:rsid w:val="00BE2FAE"/>
    <w:rsid w:val="00BE39E1"/>
    <w:rsid w:val="00BE4F1E"/>
    <w:rsid w:val="00BE5DA8"/>
    <w:rsid w:val="00BE7491"/>
    <w:rsid w:val="00BF009F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8DF"/>
    <w:rsid w:val="00C26D3B"/>
    <w:rsid w:val="00C30DEF"/>
    <w:rsid w:val="00C32A83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141F"/>
    <w:rsid w:val="00D119EA"/>
    <w:rsid w:val="00D20B20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368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476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551A"/>
    <w:rsid w:val="00DE68BA"/>
    <w:rsid w:val="00DF1ADA"/>
    <w:rsid w:val="00DF3476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3142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11D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2DB89A"/>
  <w14:defaultImageDpi w14:val="0"/>
  <w15:docId w15:val="{3455337C-0FE9-4468-9680-1FCE40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Recuodecorpodetexto2Char1102">
    <w:name w:val="Recuo de 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1">
    <w:name w:val="Recuo de 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0">
    <w:name w:val="Recuo de 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9">
    <w:name w:val="Recuo de corpo de texto 2 Char199"/>
    <w:basedOn w:val="Fontepargpadro"/>
    <w:uiPriority w:val="99"/>
    <w:rsid w:val="00371C24"/>
    <w:rPr>
      <w:rFonts w:ascii="Calibri" w:hAnsi="Calibri" w:cs="Calibri"/>
    </w:rPr>
  </w:style>
  <w:style w:type="character" w:customStyle="1" w:styleId="Recuodecorpodetexto2Char198">
    <w:name w:val="Recuo de 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7">
    <w:name w:val="Recuo de 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6">
    <w:name w:val="Recuo de 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5">
    <w:name w:val="Recuo de 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4">
    <w:name w:val="Recuo de 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3">
    <w:name w:val="Recuo de 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2">
    <w:name w:val="Recuo de 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1">
    <w:name w:val="Recuo de 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0">
    <w:name w:val="Recuo de 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9">
    <w:name w:val="Recuo de 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8">
    <w:name w:val="Recuo de 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10">
    <w:name w:val="Corpo de texto 2 Char111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9">
    <w:name w:val="Corpo de texto 2 Char110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8">
    <w:name w:val="Corpo de texto 2 Char110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7">
    <w:name w:val="Corpo de texto 2 Char110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6">
    <w:name w:val="Corpo de texto 2 Char110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5">
    <w:name w:val="Corpo de texto 2 Char110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4">
    <w:name w:val="Corpo de texto 2 Char110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3">
    <w:name w:val="Corpo de texto 2 Char110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2">
    <w:name w:val="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1">
    <w:name w:val="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0">
    <w:name w:val="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9">
    <w:name w:val="Corpo de texto 2 Char19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8">
    <w:name w:val="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7">
    <w:name w:val="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6">
    <w:name w:val="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sid w:val="00371C24"/>
    <w:rPr>
      <w:rFonts w:ascii="Calibri" w:hAnsi="Calibri" w:cs="Calibri"/>
    </w:rPr>
  </w:style>
  <w:style w:type="paragraph" w:customStyle="1" w:styleId="pb-0">
    <w:name w:val="pb-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371C24"/>
  </w:style>
  <w:style w:type="paragraph" w:customStyle="1" w:styleId="WW-Textosimples">
    <w:name w:val="WW-Texto simples"/>
    <w:basedOn w:val="Normal"/>
    <w:rsid w:val="00371C24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371C24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371C24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371C24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371C24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371C24"/>
    <w:pPr>
      <w:keepNext/>
      <w:keepLines/>
      <w:widowControl/>
      <w:numPr>
        <w:ilvl w:val="2"/>
        <w:numId w:val="3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71C24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11">
    <w:name w:val="fontstyle11"/>
    <w:rsid w:val="00371C24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6">
    <w:name w:val="font6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7">
    <w:name w:val="font7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64">
    <w:name w:val="xl64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65">
    <w:name w:val="xl6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6">
    <w:name w:val="xl66"/>
    <w:basedOn w:val="Normal"/>
    <w:rsid w:val="00371C2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8">
    <w:name w:val="xl6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69">
    <w:name w:val="xl69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0">
    <w:name w:val="xl70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73">
    <w:name w:val="xl73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4">
    <w:name w:val="xl74"/>
    <w:basedOn w:val="Normal"/>
    <w:rsid w:val="00371C24"/>
    <w:pPr>
      <w:widowControl/>
      <w:shd w:val="clear" w:color="000000" w:fill="FFFFFF"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75">
    <w:name w:val="xl7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6">
    <w:name w:val="xl76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8">
    <w:name w:val="xl7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9">
    <w:name w:val="xl79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0">
    <w:name w:val="xl8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1">
    <w:name w:val="xl81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2">
    <w:name w:val="xl82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3">
    <w:name w:val="xl8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C20D4-3B32-4318-9862-0F928F479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2933</Words>
  <Characters>15842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23</cp:revision>
  <cp:lastPrinted>2026-07-07T19:34:00Z</cp:lastPrinted>
  <dcterms:created xsi:type="dcterms:W3CDTF">2026-04-07T12:57:00Z</dcterms:created>
  <dcterms:modified xsi:type="dcterms:W3CDTF">2026-09-29T19:09:00Z</dcterms:modified>
</cp:coreProperties>
</file>