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23433" w14:textId="77777777" w:rsidR="008915CE" w:rsidRPr="001C0DB7" w:rsidRDefault="008915CE" w:rsidP="00E51A9F">
      <w:pPr>
        <w:spacing w:after="0" w:line="240" w:lineRule="auto"/>
        <w:jc w:val="center"/>
        <w:rPr>
          <w:rFonts w:eastAsia="Times New Roman"/>
          <w:b/>
          <w:bCs/>
          <w:sz w:val="22"/>
          <w:u w:val="single"/>
          <w:lang w:eastAsia="pt-BR"/>
        </w:rPr>
      </w:pPr>
      <w:r w:rsidRPr="001C0DB7">
        <w:rPr>
          <w:rFonts w:eastAsia="Times New Roman"/>
          <w:b/>
          <w:bCs/>
          <w:sz w:val="22"/>
          <w:u w:val="single"/>
          <w:lang w:eastAsia="pt-BR"/>
        </w:rPr>
        <w:t>ATA DE ABERTURA E JULGAMENTO</w:t>
      </w:r>
    </w:p>
    <w:p w14:paraId="6E895F84" w14:textId="77777777" w:rsidR="008915CE" w:rsidRPr="001C0DB7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6C78F75C" w:rsidR="00EC4FD3" w:rsidRPr="001C0DB7" w:rsidRDefault="00EC4FD3" w:rsidP="00E51A9F">
      <w:pPr>
        <w:pStyle w:val="SemEspaamento"/>
        <w:jc w:val="center"/>
        <w:rPr>
          <w:b/>
          <w:sz w:val="22"/>
        </w:rPr>
      </w:pPr>
      <w:r w:rsidRPr="001C0DB7">
        <w:rPr>
          <w:b/>
          <w:sz w:val="22"/>
        </w:rPr>
        <w:t>E D I T A L Nº</w:t>
      </w:r>
      <w:r w:rsidR="006374DB" w:rsidRPr="001C0DB7">
        <w:rPr>
          <w:b/>
          <w:sz w:val="22"/>
        </w:rPr>
        <w:t xml:space="preserve"> </w:t>
      </w:r>
      <w:r w:rsidR="00CD3E45" w:rsidRPr="001C0DB7">
        <w:rPr>
          <w:b/>
          <w:sz w:val="22"/>
        </w:rPr>
        <w:t>62</w:t>
      </w:r>
      <w:r w:rsidR="006374DB" w:rsidRPr="001C0DB7">
        <w:rPr>
          <w:b/>
          <w:sz w:val="22"/>
        </w:rPr>
        <w:t>/2025</w:t>
      </w:r>
    </w:p>
    <w:p w14:paraId="44076DA4" w14:textId="461141AF" w:rsidR="00EC4FD3" w:rsidRPr="001C0DB7" w:rsidRDefault="006374DB" w:rsidP="00E51A9F">
      <w:pPr>
        <w:pStyle w:val="SemEspaamento"/>
        <w:jc w:val="center"/>
        <w:rPr>
          <w:b/>
          <w:sz w:val="22"/>
        </w:rPr>
      </w:pPr>
      <w:r w:rsidRPr="001C0DB7">
        <w:rPr>
          <w:b/>
          <w:sz w:val="22"/>
        </w:rPr>
        <w:t xml:space="preserve">PROCESSO DE COMPRA Nº </w:t>
      </w:r>
      <w:r w:rsidR="00CD3E45" w:rsidRPr="001C0DB7">
        <w:rPr>
          <w:b/>
          <w:sz w:val="22"/>
        </w:rPr>
        <w:t>336</w:t>
      </w:r>
      <w:r w:rsidR="00AD76C5" w:rsidRPr="001C0DB7">
        <w:rPr>
          <w:b/>
          <w:sz w:val="22"/>
        </w:rPr>
        <w:t>/2025</w:t>
      </w:r>
    </w:p>
    <w:p w14:paraId="6C05F63B" w14:textId="058F99D6" w:rsidR="00EC4FD3" w:rsidRPr="001C0DB7" w:rsidRDefault="00EC4FD3" w:rsidP="00E51A9F">
      <w:pPr>
        <w:pStyle w:val="SemEspaamento"/>
        <w:jc w:val="center"/>
        <w:rPr>
          <w:b/>
          <w:sz w:val="22"/>
        </w:rPr>
      </w:pPr>
      <w:r w:rsidRPr="001C0DB7">
        <w:rPr>
          <w:b/>
          <w:sz w:val="22"/>
        </w:rPr>
        <w:t>CHAMAMENTO PÚBLICO - CREDENCIAMENTO Nº</w:t>
      </w:r>
      <w:r w:rsidR="006374DB" w:rsidRPr="001C0DB7">
        <w:rPr>
          <w:b/>
          <w:sz w:val="22"/>
        </w:rPr>
        <w:t xml:space="preserve"> 0</w:t>
      </w:r>
      <w:r w:rsidR="00CD3E45" w:rsidRPr="001C0DB7">
        <w:rPr>
          <w:b/>
          <w:sz w:val="22"/>
        </w:rPr>
        <w:t>7</w:t>
      </w:r>
      <w:r w:rsidR="006374DB" w:rsidRPr="001C0DB7">
        <w:rPr>
          <w:b/>
          <w:sz w:val="22"/>
        </w:rPr>
        <w:t>/2025</w:t>
      </w:r>
    </w:p>
    <w:p w14:paraId="54EB7D8E" w14:textId="77777777" w:rsidR="008915CE" w:rsidRPr="001C0DB7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EA51174" w14:textId="18722F09" w:rsidR="008915CE" w:rsidRPr="001C0DB7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1C0DB7">
        <w:rPr>
          <w:rFonts w:eastAsia="Times New Roman"/>
          <w:sz w:val="22"/>
          <w:lang w:eastAsia="pt-BR"/>
        </w:rPr>
        <w:t>Às</w:t>
      </w:r>
      <w:r w:rsidR="00CB02EE" w:rsidRPr="001C0DB7">
        <w:rPr>
          <w:rFonts w:eastAsia="Times New Roman"/>
          <w:sz w:val="22"/>
          <w:lang w:eastAsia="pt-BR"/>
        </w:rPr>
        <w:t xml:space="preserve"> </w:t>
      </w:r>
      <w:r w:rsidR="0083150C" w:rsidRPr="001C0DB7">
        <w:rPr>
          <w:rFonts w:eastAsia="Times New Roman"/>
          <w:sz w:val="22"/>
          <w:lang w:eastAsia="pt-BR"/>
        </w:rPr>
        <w:t>09</w:t>
      </w:r>
      <w:r w:rsidR="006D6116" w:rsidRPr="001C0DB7">
        <w:rPr>
          <w:rFonts w:eastAsia="Times New Roman"/>
          <w:sz w:val="22"/>
          <w:lang w:eastAsia="pt-BR"/>
        </w:rPr>
        <w:t xml:space="preserve"> horas do dia </w:t>
      </w:r>
      <w:r w:rsidR="00CD3E45" w:rsidRPr="001C0DB7">
        <w:rPr>
          <w:rFonts w:eastAsia="Times New Roman"/>
          <w:sz w:val="22"/>
          <w:lang w:eastAsia="pt-BR"/>
        </w:rPr>
        <w:t>24</w:t>
      </w:r>
      <w:r w:rsidR="00391FE8" w:rsidRPr="001C0DB7">
        <w:rPr>
          <w:rFonts w:eastAsia="Times New Roman"/>
          <w:sz w:val="22"/>
          <w:lang w:eastAsia="pt-BR"/>
        </w:rPr>
        <w:t xml:space="preserve"> de </w:t>
      </w:r>
      <w:r w:rsidR="00E554E6" w:rsidRPr="001C0DB7">
        <w:rPr>
          <w:rFonts w:eastAsia="Times New Roman"/>
          <w:sz w:val="22"/>
          <w:lang w:eastAsia="pt-BR"/>
        </w:rPr>
        <w:t>novembro</w:t>
      </w:r>
      <w:r w:rsidR="00391FE8" w:rsidRPr="001C0DB7">
        <w:rPr>
          <w:rFonts w:eastAsia="Times New Roman"/>
          <w:sz w:val="22"/>
          <w:lang w:eastAsia="pt-BR"/>
        </w:rPr>
        <w:t xml:space="preserve"> de 2025</w:t>
      </w:r>
      <w:r w:rsidR="006D6116" w:rsidRPr="001C0DB7">
        <w:rPr>
          <w:rFonts w:eastAsia="Times New Roman"/>
          <w:sz w:val="22"/>
          <w:lang w:eastAsia="pt-BR"/>
        </w:rPr>
        <w:t xml:space="preserve">, </w:t>
      </w:r>
      <w:r w:rsidRPr="001C0DB7">
        <w:rPr>
          <w:rFonts w:eastAsia="Times New Roman"/>
          <w:sz w:val="22"/>
          <w:lang w:eastAsia="pt-BR"/>
        </w:rPr>
        <w:t xml:space="preserve">nas dependências da PREFEITURA MUNICIPAL DE ARVOREZINHA, reuniu-se a Comissão de Licitações designados pela Portaria </w:t>
      </w:r>
      <w:r w:rsidR="000D0FA3" w:rsidRPr="001C0DB7">
        <w:rPr>
          <w:rFonts w:eastAsia="Times New Roman"/>
          <w:sz w:val="22"/>
          <w:lang w:eastAsia="pt-BR"/>
        </w:rPr>
        <w:t>10.</w:t>
      </w:r>
      <w:r w:rsidR="00094B7F" w:rsidRPr="001C0DB7">
        <w:rPr>
          <w:rFonts w:eastAsia="Times New Roman"/>
          <w:sz w:val="22"/>
          <w:lang w:eastAsia="pt-BR"/>
        </w:rPr>
        <w:t>315/2025</w:t>
      </w:r>
      <w:r w:rsidR="00150F05" w:rsidRPr="001C0DB7">
        <w:rPr>
          <w:rFonts w:eastAsia="Times New Roman"/>
          <w:sz w:val="22"/>
          <w:lang w:eastAsia="pt-BR"/>
        </w:rPr>
        <w:t>, p</w:t>
      </w:r>
      <w:r w:rsidRPr="001C0DB7">
        <w:rPr>
          <w:sz w:val="22"/>
        </w:rPr>
        <w:t>ara proceder na abertura e julgamento das documentações da licitação Edital de Chamada Pública</w:t>
      </w:r>
      <w:r w:rsidR="00EC4FD3" w:rsidRPr="001C0DB7">
        <w:rPr>
          <w:sz w:val="22"/>
        </w:rPr>
        <w:t xml:space="preserve"> - Credenciamento</w:t>
      </w:r>
      <w:r w:rsidRPr="001C0DB7">
        <w:rPr>
          <w:sz w:val="22"/>
        </w:rPr>
        <w:t xml:space="preserve"> </w:t>
      </w:r>
      <w:r w:rsidR="006374DB" w:rsidRPr="001C0DB7">
        <w:rPr>
          <w:sz w:val="22"/>
        </w:rPr>
        <w:t>0</w:t>
      </w:r>
      <w:r w:rsidR="00CD3E45" w:rsidRPr="001C0DB7">
        <w:rPr>
          <w:sz w:val="22"/>
        </w:rPr>
        <w:t>7</w:t>
      </w:r>
      <w:r w:rsidR="006374DB" w:rsidRPr="001C0DB7">
        <w:rPr>
          <w:sz w:val="22"/>
        </w:rPr>
        <w:t>/2025</w:t>
      </w:r>
      <w:r w:rsidR="00EC4FD3" w:rsidRPr="001C0DB7">
        <w:rPr>
          <w:sz w:val="22"/>
        </w:rPr>
        <w:t xml:space="preserve">, </w:t>
      </w:r>
      <w:r w:rsidRPr="001C0DB7">
        <w:rPr>
          <w:sz w:val="22"/>
        </w:rPr>
        <w:t xml:space="preserve">que tem por objeto: </w:t>
      </w:r>
      <w:r w:rsidR="005C30E6" w:rsidRPr="001C0DB7">
        <w:rPr>
          <w:b/>
          <w:i/>
          <w:iCs/>
          <w:sz w:val="22"/>
          <w:u w:val="single"/>
        </w:rPr>
        <w:t xml:space="preserve">credenciamento para </w:t>
      </w:r>
      <w:r w:rsidR="003B7E05" w:rsidRPr="001C0DB7">
        <w:rPr>
          <w:b/>
          <w:i/>
          <w:iCs/>
          <w:sz w:val="22"/>
          <w:u w:val="single"/>
        </w:rPr>
        <w:t>p</w:t>
      </w:r>
      <w:r w:rsidR="003B7E05" w:rsidRPr="001C0DB7">
        <w:rPr>
          <w:b/>
          <w:i/>
          <w:iCs/>
          <w:sz w:val="22"/>
          <w:u w:val="single"/>
        </w:rPr>
        <w:t>restação de serviços de exames de Ressonância Magnética para pacientes encaminhados pela Secretaria Municipal de Saúde</w:t>
      </w:r>
      <w:r w:rsidR="003B7E05" w:rsidRPr="001C0DB7">
        <w:rPr>
          <w:b/>
          <w:i/>
          <w:iCs/>
          <w:sz w:val="22"/>
          <w:u w:val="single"/>
        </w:rPr>
        <w:t>.</w:t>
      </w:r>
    </w:p>
    <w:p w14:paraId="638CA728" w14:textId="77777777" w:rsidR="008915CE" w:rsidRPr="001C0DB7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7F8BED97" w14:textId="49843E68" w:rsidR="00AD76C5" w:rsidRPr="001C0DB7" w:rsidRDefault="008915CE" w:rsidP="00E51A9F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1C0DB7">
        <w:rPr>
          <w:rFonts w:eastAsia="Times New Roman"/>
          <w:sz w:val="22"/>
          <w:lang w:eastAsia="pt-BR"/>
        </w:rPr>
        <w:t>Formaliz</w:t>
      </w:r>
      <w:r w:rsidR="0085108E" w:rsidRPr="001C0DB7">
        <w:rPr>
          <w:rFonts w:eastAsia="Times New Roman"/>
          <w:sz w:val="22"/>
          <w:lang w:eastAsia="pt-BR"/>
        </w:rPr>
        <w:t>ou a entrega do envelope a seguinte empresa</w:t>
      </w:r>
      <w:r w:rsidRPr="001C0DB7">
        <w:rPr>
          <w:rFonts w:eastAsia="Times New Roman"/>
          <w:sz w:val="22"/>
          <w:lang w:eastAsia="pt-BR"/>
        </w:rPr>
        <w:t>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6"/>
        <w:gridCol w:w="2268"/>
      </w:tblGrid>
      <w:tr w:rsidR="006374DB" w:rsidRPr="001C0DB7" w14:paraId="79FBD453" w14:textId="77777777" w:rsidTr="003B7E05">
        <w:tc>
          <w:tcPr>
            <w:tcW w:w="7366" w:type="dxa"/>
          </w:tcPr>
          <w:p w14:paraId="7A9B3B20" w14:textId="7F717635" w:rsidR="006374DB" w:rsidRPr="001C0DB7" w:rsidRDefault="006374DB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C0DB7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268" w:type="dxa"/>
          </w:tcPr>
          <w:p w14:paraId="303846AB" w14:textId="648E47D6" w:rsidR="006374DB" w:rsidRPr="001C0DB7" w:rsidRDefault="006374DB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C0DB7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6374DB" w:rsidRPr="001C0DB7" w14:paraId="0BA2435C" w14:textId="77777777" w:rsidTr="003B7E05">
        <w:tc>
          <w:tcPr>
            <w:tcW w:w="7366" w:type="dxa"/>
          </w:tcPr>
          <w:p w14:paraId="774348FC" w14:textId="6E5E9AB2" w:rsidR="006374DB" w:rsidRPr="001C0DB7" w:rsidRDefault="003B7E05" w:rsidP="003B7E05">
            <w:pPr>
              <w:pStyle w:val="SemEspaamento"/>
              <w:rPr>
                <w:b/>
                <w:bCs/>
                <w:sz w:val="22"/>
              </w:rPr>
            </w:pPr>
            <w:r w:rsidRPr="001C0DB7">
              <w:rPr>
                <w:b/>
                <w:bCs/>
                <w:sz w:val="22"/>
              </w:rPr>
              <w:t>CEDIL – CENTRO DE ESTUDOS DE DIAGNÓSTICOS POR IMAGEM LTD</w:t>
            </w:r>
            <w:r w:rsidRPr="001C0DB7">
              <w:rPr>
                <w:b/>
                <w:bCs/>
                <w:sz w:val="22"/>
              </w:rPr>
              <w:t>A</w:t>
            </w:r>
          </w:p>
        </w:tc>
        <w:tc>
          <w:tcPr>
            <w:tcW w:w="2268" w:type="dxa"/>
          </w:tcPr>
          <w:p w14:paraId="6B53DF16" w14:textId="6DB90E32" w:rsidR="006374DB" w:rsidRPr="001C0DB7" w:rsidRDefault="003B7E05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C0DB7">
              <w:rPr>
                <w:sz w:val="22"/>
              </w:rPr>
              <w:t>02.847.070/0001-05</w:t>
            </w:r>
          </w:p>
        </w:tc>
      </w:tr>
    </w:tbl>
    <w:p w14:paraId="48CCFA36" w14:textId="77777777" w:rsidR="000E5D35" w:rsidRPr="001C0DB7" w:rsidRDefault="0077766A" w:rsidP="00E51A9F">
      <w:pPr>
        <w:pStyle w:val="SemEspaamento"/>
        <w:rPr>
          <w:sz w:val="22"/>
        </w:rPr>
      </w:pPr>
      <w:r w:rsidRPr="001C0DB7">
        <w:rPr>
          <w:sz w:val="22"/>
        </w:rPr>
        <w:tab/>
      </w:r>
    </w:p>
    <w:p w14:paraId="2D0DD4D4" w14:textId="12DF1B12" w:rsidR="006D6116" w:rsidRPr="001C0DB7" w:rsidRDefault="000E5D35" w:rsidP="00E51A9F">
      <w:pPr>
        <w:pStyle w:val="SemEspaamento"/>
        <w:ind w:firstLine="708"/>
        <w:jc w:val="both"/>
        <w:rPr>
          <w:sz w:val="22"/>
        </w:rPr>
      </w:pPr>
      <w:r w:rsidRPr="001C0DB7">
        <w:rPr>
          <w:sz w:val="22"/>
        </w:rPr>
        <w:t>A sessão foi formalmente aberta pelo Presidente da Comissão. Procedeu-se à abertura do envelope contendo a documentação de qualificação da empresa interessada.</w:t>
      </w:r>
    </w:p>
    <w:p w14:paraId="5B6FFAA4" w14:textId="4ED515BC" w:rsidR="006D6116" w:rsidRPr="001C0DB7" w:rsidRDefault="00461F97" w:rsidP="00E51A9F">
      <w:pPr>
        <w:pStyle w:val="SemEspaamento"/>
        <w:ind w:firstLine="708"/>
        <w:jc w:val="both"/>
        <w:rPr>
          <w:sz w:val="22"/>
        </w:rPr>
      </w:pPr>
      <w:r w:rsidRPr="001C0DB7">
        <w:rPr>
          <w:sz w:val="22"/>
        </w:rPr>
        <w:t>A documentação apresentada pela empresa estava</w:t>
      </w:r>
      <w:r w:rsidR="000E5D35" w:rsidRPr="001C0DB7">
        <w:rPr>
          <w:sz w:val="22"/>
        </w:rPr>
        <w:t xml:space="preserve"> em estrita conformidade com os requisitos do edital</w:t>
      </w:r>
      <w:r w:rsidR="00A27D63" w:rsidRPr="001C0DB7">
        <w:rPr>
          <w:sz w:val="22"/>
        </w:rPr>
        <w:t xml:space="preserve">, portanto </w:t>
      </w:r>
      <w:r w:rsidR="006D6116" w:rsidRPr="001C0DB7">
        <w:rPr>
          <w:sz w:val="22"/>
        </w:rPr>
        <w:t>foi habilitada</w:t>
      </w:r>
      <w:r w:rsidR="00A27D63" w:rsidRPr="001C0DB7">
        <w:rPr>
          <w:sz w:val="22"/>
        </w:rPr>
        <w:t xml:space="preserve"> para o credenciamento.</w:t>
      </w:r>
    </w:p>
    <w:p w14:paraId="38412424" w14:textId="56B4DCE2" w:rsidR="00F51EE0" w:rsidRPr="001C0DB7" w:rsidRDefault="006374DB" w:rsidP="00E51A9F">
      <w:pPr>
        <w:pStyle w:val="SemEspaamento"/>
        <w:ind w:firstLine="708"/>
        <w:jc w:val="both"/>
        <w:rPr>
          <w:rFonts w:eastAsia="Times New Roman"/>
          <w:sz w:val="22"/>
          <w:lang w:eastAsia="pt-BR"/>
        </w:rPr>
      </w:pPr>
      <w:r w:rsidRPr="001C0DB7">
        <w:rPr>
          <w:rFonts w:eastAsia="Times New Roman"/>
          <w:sz w:val="22"/>
          <w:lang w:eastAsia="pt-BR"/>
        </w:rPr>
        <w:t>S</w:t>
      </w:r>
      <w:r w:rsidR="00525A04" w:rsidRPr="001C0DB7">
        <w:rPr>
          <w:rFonts w:eastAsia="Times New Roman"/>
          <w:sz w:val="22"/>
          <w:lang w:eastAsia="pt-BR"/>
        </w:rPr>
        <w:t xml:space="preserve">egue a lista dos </w:t>
      </w:r>
      <w:r w:rsidR="0083150C" w:rsidRPr="001C0DB7">
        <w:rPr>
          <w:rFonts w:eastAsia="Times New Roman"/>
          <w:sz w:val="22"/>
          <w:lang w:eastAsia="pt-BR"/>
        </w:rPr>
        <w:t xml:space="preserve">itens credenciados: </w:t>
      </w:r>
    </w:p>
    <w:p w14:paraId="4B1FE695" w14:textId="77777777" w:rsidR="00391FE8" w:rsidRPr="001C0DB7" w:rsidRDefault="00391FE8" w:rsidP="00391FE8">
      <w:pPr>
        <w:pStyle w:val="SemEspaamento"/>
        <w:jc w:val="both"/>
        <w:rPr>
          <w:b/>
          <w:bCs/>
          <w:sz w:val="22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709"/>
        <w:gridCol w:w="566"/>
        <w:gridCol w:w="4537"/>
        <w:gridCol w:w="1559"/>
        <w:gridCol w:w="1701"/>
      </w:tblGrid>
      <w:tr w:rsidR="001C0DB7" w:rsidRPr="001C0DB7" w14:paraId="066D8A43" w14:textId="77777777" w:rsidTr="00674EE6">
        <w:trPr>
          <w:trHeight w:val="2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14:paraId="504E3006" w14:textId="77777777" w:rsidR="001C0DB7" w:rsidRPr="001C0DB7" w:rsidRDefault="001C0DB7" w:rsidP="001C0DB7">
            <w:pPr>
              <w:pStyle w:val="SemEspaamento"/>
              <w:jc w:val="center"/>
              <w:rPr>
                <w:sz w:val="22"/>
              </w:rPr>
            </w:pPr>
            <w:r w:rsidRPr="001C0DB7">
              <w:rPr>
                <w:sz w:val="22"/>
              </w:rPr>
              <w:t>Item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2501" w14:textId="77777777" w:rsidR="001C0DB7" w:rsidRPr="001C0DB7" w:rsidRDefault="001C0DB7" w:rsidP="001C0DB7">
            <w:pPr>
              <w:pStyle w:val="SemEspaamento"/>
              <w:jc w:val="center"/>
              <w:rPr>
                <w:sz w:val="22"/>
              </w:rPr>
            </w:pPr>
            <w:proofErr w:type="spellStart"/>
            <w:r w:rsidRPr="001C0DB7">
              <w:rPr>
                <w:sz w:val="22"/>
              </w:rPr>
              <w:t>Qtde</w:t>
            </w:r>
            <w:proofErr w:type="spell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7481" w14:textId="77777777" w:rsidR="001C0DB7" w:rsidRPr="001C0DB7" w:rsidRDefault="001C0DB7" w:rsidP="001C0DB7">
            <w:pPr>
              <w:pStyle w:val="SemEspaamento"/>
              <w:jc w:val="center"/>
              <w:rPr>
                <w:sz w:val="22"/>
              </w:rPr>
            </w:pPr>
            <w:r w:rsidRPr="001C0DB7">
              <w:rPr>
                <w:sz w:val="22"/>
              </w:rPr>
              <w:t>UN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723DE" w14:textId="77777777" w:rsidR="001C0DB7" w:rsidRPr="001C0DB7" w:rsidRDefault="001C0DB7" w:rsidP="001C0DB7">
            <w:pPr>
              <w:pStyle w:val="SemEspaamento"/>
              <w:jc w:val="center"/>
              <w:rPr>
                <w:sz w:val="22"/>
              </w:rPr>
            </w:pPr>
            <w:r w:rsidRPr="001C0DB7">
              <w:rPr>
                <w:sz w:val="22"/>
              </w:rPr>
              <w:t>Exame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E805E4" w14:textId="77777777" w:rsidR="001C0DB7" w:rsidRPr="001C0DB7" w:rsidRDefault="001C0DB7" w:rsidP="001C0DB7">
            <w:pPr>
              <w:pStyle w:val="SemEspaamento"/>
              <w:jc w:val="center"/>
              <w:rPr>
                <w:sz w:val="22"/>
              </w:rPr>
            </w:pPr>
            <w:r w:rsidRPr="001C0DB7">
              <w:rPr>
                <w:sz w:val="22"/>
              </w:rPr>
              <w:t>Valor Unitário</w:t>
            </w:r>
          </w:p>
        </w:tc>
        <w:tc>
          <w:tcPr>
            <w:tcW w:w="17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F36DA9D" w14:textId="4475F9F3" w:rsidR="001C0DB7" w:rsidRPr="001C0DB7" w:rsidRDefault="001C0DB7" w:rsidP="001C0DB7">
            <w:pPr>
              <w:pStyle w:val="SemEspaamento"/>
              <w:jc w:val="center"/>
              <w:rPr>
                <w:sz w:val="22"/>
              </w:rPr>
            </w:pPr>
            <w:r w:rsidRPr="001C0DB7">
              <w:rPr>
                <w:sz w:val="22"/>
              </w:rPr>
              <w:t>Valor Total</w:t>
            </w:r>
          </w:p>
        </w:tc>
      </w:tr>
      <w:tr w:rsidR="001C0DB7" w:rsidRPr="001C0DB7" w14:paraId="4935ABC6" w14:textId="77777777" w:rsidTr="00674EE6">
        <w:trPr>
          <w:trHeight w:val="28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35DDBEC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AAD53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400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12A9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UN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09823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Ressonância Sem Contraste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F96023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R$ 420,00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EA0E5B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R$ 168.000,00</w:t>
            </w:r>
          </w:p>
        </w:tc>
      </w:tr>
      <w:tr w:rsidR="001C0DB7" w:rsidRPr="001C0DB7" w14:paraId="0504367D" w14:textId="77777777" w:rsidTr="00674EE6">
        <w:trPr>
          <w:trHeight w:val="288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2B0BA84B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440528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100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CD69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UN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314FA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Ressonância Com Contraste</w:t>
            </w:r>
          </w:p>
        </w:tc>
        <w:tc>
          <w:tcPr>
            <w:tcW w:w="1559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EC8A0E0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R$ 480,00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1D07424" w14:textId="77777777" w:rsidR="001C0DB7" w:rsidRPr="001C0DB7" w:rsidRDefault="001C0DB7" w:rsidP="001C0DB7">
            <w:pPr>
              <w:pStyle w:val="SemEspaamento"/>
              <w:rPr>
                <w:sz w:val="22"/>
              </w:rPr>
            </w:pPr>
            <w:r w:rsidRPr="001C0DB7">
              <w:rPr>
                <w:sz w:val="22"/>
              </w:rPr>
              <w:t>R$ 48.000,00</w:t>
            </w:r>
          </w:p>
        </w:tc>
      </w:tr>
    </w:tbl>
    <w:p w14:paraId="423062FC" w14:textId="77777777" w:rsidR="00391FE8" w:rsidRPr="001C0DB7" w:rsidRDefault="00391FE8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</w:p>
    <w:p w14:paraId="5395B5F4" w14:textId="03B141A7" w:rsidR="008915CE" w:rsidRPr="001C0DB7" w:rsidRDefault="00AD76C5" w:rsidP="00E51A9F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1C0DB7">
        <w:rPr>
          <w:sz w:val="22"/>
        </w:rPr>
        <w:t>N</w:t>
      </w:r>
      <w:r w:rsidR="008915CE" w:rsidRPr="001C0DB7">
        <w:rPr>
          <w:sz w:val="22"/>
        </w:rPr>
        <w:t>ada mais havendo a constar, encerrou-se a reunião que segue assinada por todos os membros da comissão.</w:t>
      </w:r>
    </w:p>
    <w:p w14:paraId="0207BAF0" w14:textId="77777777" w:rsidR="00C752F2" w:rsidRPr="001C0DB7" w:rsidRDefault="00C752F2" w:rsidP="00E51A9F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52221795" w14:textId="34EBEFA5" w:rsidR="00AD76C5" w:rsidRPr="001C0DB7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1C0DB7">
        <w:rPr>
          <w:rFonts w:eastAsia="Times New Roman"/>
          <w:sz w:val="22"/>
          <w:lang w:eastAsia="pt-BR"/>
        </w:rPr>
        <w:t xml:space="preserve">Arvorezinha, </w:t>
      </w:r>
      <w:r w:rsidR="001C0DB7" w:rsidRPr="001C0DB7">
        <w:rPr>
          <w:rFonts w:eastAsia="Times New Roman"/>
          <w:sz w:val="22"/>
          <w:lang w:eastAsia="pt-BR"/>
        </w:rPr>
        <w:t>24</w:t>
      </w:r>
      <w:r w:rsidR="00E554E6" w:rsidRPr="001C0DB7">
        <w:rPr>
          <w:rFonts w:eastAsia="Times New Roman"/>
          <w:sz w:val="22"/>
          <w:lang w:eastAsia="pt-BR"/>
        </w:rPr>
        <w:t xml:space="preserve"> de novembro de</w:t>
      </w:r>
      <w:r w:rsidR="00391FE8" w:rsidRPr="001C0DB7">
        <w:rPr>
          <w:rFonts w:eastAsia="Times New Roman"/>
          <w:sz w:val="22"/>
          <w:lang w:eastAsia="pt-BR"/>
        </w:rPr>
        <w:t xml:space="preserve"> 2025</w:t>
      </w:r>
      <w:r w:rsidR="0083150C" w:rsidRPr="001C0DB7">
        <w:rPr>
          <w:rFonts w:eastAsia="Times New Roman"/>
          <w:sz w:val="22"/>
          <w:lang w:eastAsia="pt-BR"/>
        </w:rPr>
        <w:t>.</w:t>
      </w:r>
    </w:p>
    <w:p w14:paraId="07F47194" w14:textId="77777777" w:rsidR="008915CE" w:rsidRPr="001C0DB7" w:rsidRDefault="008915CE" w:rsidP="00E51A9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3"/>
        <w:gridCol w:w="1548"/>
        <w:gridCol w:w="5468"/>
      </w:tblGrid>
      <w:tr w:rsidR="00461F97" w:rsidRPr="001C0DB7" w14:paraId="61FF0EC1" w14:textId="77777777" w:rsidTr="00391FE8">
        <w:tc>
          <w:tcPr>
            <w:tcW w:w="2623" w:type="dxa"/>
          </w:tcPr>
          <w:p w14:paraId="47B5ECBE" w14:textId="77777777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C0DB7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1548" w:type="dxa"/>
          </w:tcPr>
          <w:p w14:paraId="294814C9" w14:textId="77777777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C0DB7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5468" w:type="dxa"/>
          </w:tcPr>
          <w:p w14:paraId="4D521BBD" w14:textId="6A931343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1C0DB7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461F97" w:rsidRPr="001C0DB7" w14:paraId="10285808" w14:textId="77777777" w:rsidTr="00391FE8">
        <w:tc>
          <w:tcPr>
            <w:tcW w:w="2623" w:type="dxa"/>
          </w:tcPr>
          <w:p w14:paraId="10E5EDF0" w14:textId="3C41EF79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C0DB7">
              <w:rPr>
                <w:rFonts w:eastAsia="Times New Roman"/>
                <w:sz w:val="22"/>
                <w:lang w:eastAsia="pt-BR"/>
              </w:rPr>
              <w:t>JOEL ANTONIO MEAZZA DE LIMA</w:t>
            </w:r>
          </w:p>
        </w:tc>
        <w:tc>
          <w:tcPr>
            <w:tcW w:w="1548" w:type="dxa"/>
          </w:tcPr>
          <w:p w14:paraId="7EC5D006" w14:textId="77777777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C0DB7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5468" w:type="dxa"/>
          </w:tcPr>
          <w:p w14:paraId="0EC0A937" w14:textId="49B75E9F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461F97" w:rsidRPr="001C0DB7" w14:paraId="37A83C23" w14:textId="77777777" w:rsidTr="00391FE8">
        <w:tc>
          <w:tcPr>
            <w:tcW w:w="2623" w:type="dxa"/>
          </w:tcPr>
          <w:p w14:paraId="76C5F575" w14:textId="5A4A67F4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C0DB7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1548" w:type="dxa"/>
          </w:tcPr>
          <w:p w14:paraId="23667F71" w14:textId="33303A81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C0DB7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5468" w:type="dxa"/>
          </w:tcPr>
          <w:p w14:paraId="186361B6" w14:textId="4CFC472F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461F97" w:rsidRPr="001C0DB7" w14:paraId="0D0D76CE" w14:textId="77777777" w:rsidTr="00391FE8">
        <w:tc>
          <w:tcPr>
            <w:tcW w:w="2623" w:type="dxa"/>
          </w:tcPr>
          <w:p w14:paraId="4C17ED52" w14:textId="77777777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C0DB7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1548" w:type="dxa"/>
          </w:tcPr>
          <w:p w14:paraId="4CF83E20" w14:textId="77777777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1C0DB7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5468" w:type="dxa"/>
          </w:tcPr>
          <w:p w14:paraId="081E4A1A" w14:textId="137DD621" w:rsidR="00461F97" w:rsidRPr="001C0DB7" w:rsidRDefault="00461F97" w:rsidP="00E51A9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1C0DB7" w:rsidRDefault="008915CE" w:rsidP="00E51A9F">
      <w:pPr>
        <w:spacing w:after="0" w:line="240" w:lineRule="auto"/>
        <w:rPr>
          <w:sz w:val="22"/>
        </w:rPr>
      </w:pPr>
    </w:p>
    <w:sectPr w:rsidR="008915CE" w:rsidRPr="001C0DB7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13ECBC" w14:textId="77777777" w:rsidR="00B00BEA" w:rsidRDefault="00B00BEA">
      <w:pPr>
        <w:spacing w:after="0" w:line="240" w:lineRule="auto"/>
      </w:pPr>
      <w:r>
        <w:separator/>
      </w:r>
    </w:p>
  </w:endnote>
  <w:endnote w:type="continuationSeparator" w:id="0">
    <w:p w14:paraId="3B9E42D4" w14:textId="77777777" w:rsidR="00B00BEA" w:rsidRDefault="00B00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80F38" w14:textId="10B8DF8D" w:rsidR="00150F0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C71216" w14:textId="77777777" w:rsidR="00B00BEA" w:rsidRDefault="00B00BEA">
      <w:pPr>
        <w:spacing w:after="0" w:line="240" w:lineRule="auto"/>
      </w:pPr>
      <w:r>
        <w:separator/>
      </w:r>
    </w:p>
  </w:footnote>
  <w:footnote w:type="continuationSeparator" w:id="0">
    <w:p w14:paraId="2C725548" w14:textId="77777777" w:rsidR="00B00BEA" w:rsidRDefault="00B00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B9FEDA" w14:textId="2F219F35" w:rsidR="00274A8A" w:rsidRDefault="00B00BEA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68D79" w14:textId="787E2EF2" w:rsidR="00252631" w:rsidRDefault="00B00BEA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2D3D5B" w14:textId="2A3DBE7F" w:rsidR="00252631" w:rsidRDefault="00B00BEA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84590"/>
    <w:rsid w:val="00094B7F"/>
    <w:rsid w:val="000D0FA3"/>
    <w:rsid w:val="000E5D35"/>
    <w:rsid w:val="00150F05"/>
    <w:rsid w:val="001511C1"/>
    <w:rsid w:val="001C0DB7"/>
    <w:rsid w:val="001F2C15"/>
    <w:rsid w:val="001F5004"/>
    <w:rsid w:val="00252631"/>
    <w:rsid w:val="00260C82"/>
    <w:rsid w:val="00274A8A"/>
    <w:rsid w:val="003114E6"/>
    <w:rsid w:val="0033196E"/>
    <w:rsid w:val="00391FE8"/>
    <w:rsid w:val="003B2454"/>
    <w:rsid w:val="003B7E05"/>
    <w:rsid w:val="00420D24"/>
    <w:rsid w:val="0045676E"/>
    <w:rsid w:val="00461F97"/>
    <w:rsid w:val="00473257"/>
    <w:rsid w:val="00481513"/>
    <w:rsid w:val="00500E7C"/>
    <w:rsid w:val="00525A04"/>
    <w:rsid w:val="005B7095"/>
    <w:rsid w:val="005C30E6"/>
    <w:rsid w:val="005E08B4"/>
    <w:rsid w:val="006374DB"/>
    <w:rsid w:val="006A14CD"/>
    <w:rsid w:val="006D6116"/>
    <w:rsid w:val="006F0084"/>
    <w:rsid w:val="00710773"/>
    <w:rsid w:val="0077766A"/>
    <w:rsid w:val="00784949"/>
    <w:rsid w:val="007E58F6"/>
    <w:rsid w:val="007F72E6"/>
    <w:rsid w:val="00804149"/>
    <w:rsid w:val="00812F29"/>
    <w:rsid w:val="0083150C"/>
    <w:rsid w:val="0085108E"/>
    <w:rsid w:val="008915CE"/>
    <w:rsid w:val="008E3C59"/>
    <w:rsid w:val="00945543"/>
    <w:rsid w:val="0097283A"/>
    <w:rsid w:val="009865E6"/>
    <w:rsid w:val="009A3838"/>
    <w:rsid w:val="009B3214"/>
    <w:rsid w:val="00A150A0"/>
    <w:rsid w:val="00A27D63"/>
    <w:rsid w:val="00AD76C5"/>
    <w:rsid w:val="00B00BEA"/>
    <w:rsid w:val="00B34CED"/>
    <w:rsid w:val="00B85C8B"/>
    <w:rsid w:val="00C11625"/>
    <w:rsid w:val="00C3005F"/>
    <w:rsid w:val="00C752F2"/>
    <w:rsid w:val="00C76F73"/>
    <w:rsid w:val="00C80369"/>
    <w:rsid w:val="00C82047"/>
    <w:rsid w:val="00CA3B03"/>
    <w:rsid w:val="00CB02EE"/>
    <w:rsid w:val="00CD3E45"/>
    <w:rsid w:val="00CE6B90"/>
    <w:rsid w:val="00D13D52"/>
    <w:rsid w:val="00D2727E"/>
    <w:rsid w:val="00D413DB"/>
    <w:rsid w:val="00D52B06"/>
    <w:rsid w:val="00DE39F2"/>
    <w:rsid w:val="00E51A9F"/>
    <w:rsid w:val="00E554E6"/>
    <w:rsid w:val="00E653E4"/>
    <w:rsid w:val="00E6710E"/>
    <w:rsid w:val="00EC2BD7"/>
    <w:rsid w:val="00EC443E"/>
    <w:rsid w:val="00EC4FD3"/>
    <w:rsid w:val="00F0270E"/>
    <w:rsid w:val="00F04BA6"/>
    <w:rsid w:val="00F15C2A"/>
    <w:rsid w:val="00F51EE0"/>
    <w:rsid w:val="00FD1440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3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7E58F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E58F6"/>
    <w:pPr>
      <w:spacing w:line="240" w:lineRule="auto"/>
    </w:pPr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E58F6"/>
    <w:rPr>
      <w:rFonts w:ascii="Times New Roman" w:hAnsi="Times New Roman" w:cs="Times New Roman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E58F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E58F6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Veronica Boccardi</cp:lastModifiedBy>
  <cp:revision>2</cp:revision>
  <cp:lastPrinted>2025-11-24T14:10:00Z</cp:lastPrinted>
  <dcterms:created xsi:type="dcterms:W3CDTF">2025-11-24T14:10:00Z</dcterms:created>
  <dcterms:modified xsi:type="dcterms:W3CDTF">2025-11-24T14:10:00Z</dcterms:modified>
</cp:coreProperties>
</file>