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 w14:paraId="0061FEFD" w14:textId="77777777" w:rsidR="00CD4168" w:rsidRPr="00C25087" w:rsidRDefault="003D1414" w:rsidP="00C25087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jc w:val="center"/>
        <w:rPr>
          <w:rFonts w:ascii="Times New Roman" w:eastAsia="Times New Roman" w:hAnsi="Times New Roman" w:cs="Times New Roman"/>
          <w:sz w:val="20"/>
          <w:szCs w:val="20"/>
          <w:u w:val="single"/>
        </w:rPr>
      </w:pPr>
      <w:bookmarkStart w:id="0" w:name="_heading=h.gjdgxs" w:colFirst="0" w:colLast="0"/>
      <w:bookmarkEnd w:id="0"/>
      <w:r w:rsidRPr="00C25087">
        <w:rPr>
          <w:rFonts w:ascii="Times New Roman" w:eastAsia="Times New Roman" w:hAnsi="Times New Roman" w:cs="Times New Roman"/>
          <w:b/>
          <w:sz w:val="20"/>
          <w:szCs w:val="20"/>
          <w:u w:val="single"/>
        </w:rPr>
        <w:t>ESTUDO TÉCNICO PRELIMINAR</w:t>
      </w:r>
    </w:p>
    <w:p w14:paraId="4A7FD36D" w14:textId="77777777" w:rsidR="00CD4168" w:rsidRPr="00C25087" w:rsidRDefault="00CD4168" w:rsidP="002C4D02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jc w:val="both"/>
        <w:rPr>
          <w:rFonts w:ascii="Times New Roman" w:eastAsia="Times New Roman" w:hAnsi="Times New Roman" w:cs="Times New Roman"/>
          <w:b/>
          <w:sz w:val="20"/>
          <w:szCs w:val="20"/>
        </w:rPr>
      </w:pPr>
    </w:p>
    <w:p w14:paraId="24DEDA30" w14:textId="77777777" w:rsidR="00CD4168" w:rsidRPr="00C25087" w:rsidRDefault="003D1414" w:rsidP="002C4D02">
      <w:pPr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C25087">
        <w:rPr>
          <w:rFonts w:ascii="Times New Roman" w:eastAsia="Times New Roman" w:hAnsi="Times New Roman" w:cs="Times New Roman"/>
          <w:sz w:val="20"/>
          <w:szCs w:val="20"/>
        </w:rPr>
        <w:t>Município de Palmitinho, RS</w:t>
      </w:r>
    </w:p>
    <w:p w14:paraId="14652048" w14:textId="119A4A7E" w:rsidR="00CD4168" w:rsidRPr="00C25087" w:rsidRDefault="003D1414" w:rsidP="002C4D02">
      <w:pPr>
        <w:jc w:val="both"/>
        <w:rPr>
          <w:rFonts w:ascii="Times New Roman" w:eastAsia="Times New Roman" w:hAnsi="Times New Roman" w:cs="Times New Roman"/>
          <w:b/>
          <w:sz w:val="20"/>
          <w:szCs w:val="20"/>
        </w:rPr>
      </w:pPr>
      <w:r w:rsidRPr="00F508E0">
        <w:rPr>
          <w:rFonts w:ascii="Times New Roman" w:eastAsia="Times New Roman" w:hAnsi="Times New Roman" w:cs="Times New Roman"/>
          <w:b/>
          <w:sz w:val="20"/>
          <w:szCs w:val="20"/>
        </w:rPr>
        <w:t xml:space="preserve">Secretaria Municipal </w:t>
      </w:r>
      <w:r w:rsidR="00F508E0" w:rsidRPr="00F508E0">
        <w:rPr>
          <w:rFonts w:ascii="Times New Roman" w:eastAsia="Times New Roman" w:hAnsi="Times New Roman" w:cs="Times New Roman"/>
          <w:b/>
          <w:sz w:val="20"/>
          <w:szCs w:val="20"/>
        </w:rPr>
        <w:t>da Administração</w:t>
      </w:r>
    </w:p>
    <w:p w14:paraId="06943085" w14:textId="52E29DBF" w:rsidR="002E4533" w:rsidRDefault="003D1414" w:rsidP="002C4D02">
      <w:pPr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C25087">
        <w:rPr>
          <w:rFonts w:ascii="Times New Roman" w:eastAsia="Times New Roman" w:hAnsi="Times New Roman" w:cs="Times New Roman"/>
          <w:b/>
          <w:sz w:val="20"/>
          <w:szCs w:val="20"/>
        </w:rPr>
        <w:t>Objeto da contratação:</w:t>
      </w:r>
      <w:r w:rsidRPr="00C25087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r w:rsidR="00485466" w:rsidRPr="00485466">
        <w:rPr>
          <w:rFonts w:ascii="Times New Roman" w:eastAsia="Times New Roman" w:hAnsi="Times New Roman" w:cs="Times New Roman"/>
          <w:sz w:val="20"/>
          <w:szCs w:val="20"/>
        </w:rPr>
        <w:t xml:space="preserve">Contratação de empresa especializada para disponibilização de sistema informatizado para gestão de frota, pesquisa de preços e implantação de banco de preços de peças automotivas, denominado ALL MOEDA – Sistema Traz Valor, com acesso para até 10 usuários, </w:t>
      </w:r>
      <w:r w:rsidR="00485466">
        <w:rPr>
          <w:rFonts w:ascii="Times New Roman" w:eastAsia="Times New Roman" w:hAnsi="Times New Roman" w:cs="Times New Roman"/>
          <w:sz w:val="20"/>
          <w:szCs w:val="20"/>
        </w:rPr>
        <w:t xml:space="preserve">no período de 12 meses para uso da </w:t>
      </w:r>
      <w:r w:rsidR="00572BFE">
        <w:rPr>
          <w:rFonts w:ascii="Times New Roman" w:eastAsia="Times New Roman" w:hAnsi="Times New Roman" w:cs="Times New Roman"/>
          <w:sz w:val="20"/>
          <w:szCs w:val="20"/>
        </w:rPr>
        <w:t>Prefeitura Municipal</w:t>
      </w:r>
      <w:r w:rsidR="002E4533" w:rsidRPr="00C25087">
        <w:rPr>
          <w:rFonts w:ascii="Times New Roman" w:eastAsia="Times New Roman" w:hAnsi="Times New Roman" w:cs="Times New Roman"/>
          <w:sz w:val="20"/>
          <w:szCs w:val="20"/>
        </w:rPr>
        <w:t xml:space="preserve"> de Palmitinho</w:t>
      </w:r>
      <w:r w:rsidR="00485466">
        <w:rPr>
          <w:rFonts w:ascii="Times New Roman" w:eastAsia="Times New Roman" w:hAnsi="Times New Roman" w:cs="Times New Roman"/>
          <w:sz w:val="20"/>
          <w:szCs w:val="20"/>
        </w:rPr>
        <w:t>/RS</w:t>
      </w:r>
      <w:r w:rsidR="002E4533" w:rsidRPr="00C25087">
        <w:rPr>
          <w:rFonts w:ascii="Times New Roman" w:eastAsia="Times New Roman" w:hAnsi="Times New Roman" w:cs="Times New Roman"/>
          <w:sz w:val="20"/>
          <w:szCs w:val="20"/>
        </w:rPr>
        <w:t xml:space="preserve">. </w:t>
      </w:r>
    </w:p>
    <w:p w14:paraId="0C0E36E3" w14:textId="77777777" w:rsidR="00C25087" w:rsidRDefault="00C25087" w:rsidP="002C4D02">
      <w:pPr>
        <w:jc w:val="both"/>
        <w:rPr>
          <w:rFonts w:ascii="Times New Roman" w:eastAsia="Times New Roman" w:hAnsi="Times New Roman" w:cs="Times New Roman"/>
          <w:sz w:val="20"/>
          <w:szCs w:val="20"/>
        </w:rPr>
      </w:pPr>
    </w:p>
    <w:p w14:paraId="2731E90E" w14:textId="7F3A79CD" w:rsidR="00C25087" w:rsidRDefault="00C25087" w:rsidP="002C4D02">
      <w:pPr>
        <w:jc w:val="both"/>
        <w:rPr>
          <w:rFonts w:ascii="Times New Roman" w:eastAsia="Times New Roman" w:hAnsi="Times New Roman" w:cs="Times New Roman"/>
          <w:b/>
          <w:bCs/>
          <w:sz w:val="20"/>
          <w:szCs w:val="20"/>
          <w:u w:val="single"/>
        </w:rPr>
      </w:pPr>
      <w:r>
        <w:rPr>
          <w:rFonts w:ascii="Times New Roman" w:eastAsia="Times New Roman" w:hAnsi="Times New Roman" w:cs="Times New Roman"/>
          <w:b/>
          <w:bCs/>
          <w:sz w:val="20"/>
          <w:szCs w:val="20"/>
          <w:u w:val="single"/>
        </w:rPr>
        <w:t>1. DESCRIÇÃO DA NECESSIDADE</w:t>
      </w:r>
      <w:r w:rsidR="0091038A">
        <w:rPr>
          <w:rFonts w:ascii="Times New Roman" w:eastAsia="Times New Roman" w:hAnsi="Times New Roman" w:cs="Times New Roman"/>
          <w:b/>
          <w:bCs/>
          <w:sz w:val="20"/>
          <w:szCs w:val="20"/>
          <w:u w:val="single"/>
        </w:rPr>
        <w:t>:</w:t>
      </w:r>
    </w:p>
    <w:p w14:paraId="71DD52EF" w14:textId="27109CCA" w:rsidR="00C34F30" w:rsidRDefault="00C25087" w:rsidP="00C25087">
      <w:pPr>
        <w:jc w:val="both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b/>
          <w:bCs/>
          <w:sz w:val="20"/>
          <w:szCs w:val="20"/>
        </w:rPr>
        <w:t xml:space="preserve">1.1. </w:t>
      </w:r>
      <w:r w:rsidR="00572BFE" w:rsidRPr="00572BFE">
        <w:rPr>
          <w:rFonts w:ascii="Times New Roman" w:eastAsia="Times New Roman" w:hAnsi="Times New Roman" w:cs="Times New Roman"/>
          <w:sz w:val="20"/>
          <w:szCs w:val="20"/>
        </w:rPr>
        <w:t>A Secretaria de Administração do Município de Palmitinho necessita aprimorar os mecanismos de controle e economicidade relacionados à aquisição de peças</w:t>
      </w:r>
      <w:r w:rsidR="00572BFE">
        <w:rPr>
          <w:rFonts w:ascii="Times New Roman" w:eastAsia="Times New Roman" w:hAnsi="Times New Roman" w:cs="Times New Roman"/>
          <w:sz w:val="20"/>
          <w:szCs w:val="20"/>
        </w:rPr>
        <w:t xml:space="preserve"> e serviços para linha amarela e automotivos</w:t>
      </w:r>
      <w:r w:rsidR="00572BFE" w:rsidRPr="00572BFE">
        <w:rPr>
          <w:rFonts w:ascii="Times New Roman" w:eastAsia="Times New Roman" w:hAnsi="Times New Roman" w:cs="Times New Roman"/>
          <w:sz w:val="20"/>
          <w:szCs w:val="20"/>
        </w:rPr>
        <w:t>,</w:t>
      </w:r>
      <w:r w:rsidR="00572BFE">
        <w:rPr>
          <w:rFonts w:ascii="Times New Roman" w:eastAsia="Times New Roman" w:hAnsi="Times New Roman" w:cs="Times New Roman"/>
          <w:sz w:val="20"/>
          <w:szCs w:val="20"/>
        </w:rPr>
        <w:t xml:space="preserve"> com fins de reposição e manutenção da frota,</w:t>
      </w:r>
      <w:r w:rsidR="00572BFE" w:rsidRPr="00572BFE">
        <w:rPr>
          <w:rFonts w:ascii="Times New Roman" w:eastAsia="Times New Roman" w:hAnsi="Times New Roman" w:cs="Times New Roman"/>
          <w:sz w:val="20"/>
          <w:szCs w:val="20"/>
        </w:rPr>
        <w:t xml:space="preserve"> por meio da utilização de sistema informatizado que realize cotação automatizada de preços em âmbito nacional, forneça banco de dados com valores atualizados de peças, mão de obra e insumos, e permita a elaboração de mapas comparativos de preços.</w:t>
      </w:r>
    </w:p>
    <w:p w14:paraId="1BC7E372" w14:textId="786A40CF" w:rsidR="00C25087" w:rsidRDefault="00782F25" w:rsidP="00C25087">
      <w:pPr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A36453">
        <w:rPr>
          <w:rFonts w:ascii="Times New Roman" w:eastAsia="Times New Roman" w:hAnsi="Times New Roman" w:cs="Times New Roman"/>
          <w:b/>
          <w:sz w:val="20"/>
          <w:szCs w:val="20"/>
        </w:rPr>
        <w:t>1.2.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 O Município dispõe de</w:t>
      </w:r>
      <w:r w:rsidRPr="00782F25">
        <w:rPr>
          <w:rFonts w:ascii="Times New Roman" w:eastAsia="Times New Roman" w:hAnsi="Times New Roman" w:cs="Times New Roman"/>
          <w:sz w:val="20"/>
          <w:szCs w:val="20"/>
        </w:rPr>
        <w:t xml:space="preserve"> uma frota com considerável de veículos e máquinas das mais </w:t>
      </w:r>
      <w:r>
        <w:rPr>
          <w:rFonts w:ascii="Times New Roman" w:eastAsia="Times New Roman" w:hAnsi="Times New Roman" w:cs="Times New Roman"/>
          <w:sz w:val="20"/>
          <w:szCs w:val="20"/>
        </w:rPr>
        <w:t>diversas marcas, modelos e anos. A</w:t>
      </w:r>
      <w:r w:rsidRPr="00782F25">
        <w:rPr>
          <w:rFonts w:ascii="Times New Roman" w:eastAsia="Times New Roman" w:hAnsi="Times New Roman" w:cs="Times New Roman"/>
          <w:sz w:val="20"/>
          <w:szCs w:val="20"/>
        </w:rPr>
        <w:t xml:space="preserve"> grande variedade de veículos e maquinários existentes nesta municipalidade ocasiona em dificuldade para licitar todas as peças necessárias para a manu</w:t>
      </w:r>
      <w:r>
        <w:rPr>
          <w:rFonts w:ascii="Times New Roman" w:eastAsia="Times New Roman" w:hAnsi="Times New Roman" w:cs="Times New Roman"/>
          <w:sz w:val="20"/>
          <w:szCs w:val="20"/>
        </w:rPr>
        <w:t>tenção da frota de maneira ágil.</w:t>
      </w:r>
    </w:p>
    <w:p w14:paraId="221A970A" w14:textId="50B597F8" w:rsidR="00A36453" w:rsidRDefault="00782F25" w:rsidP="00C25087">
      <w:pPr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A36453">
        <w:rPr>
          <w:rFonts w:ascii="Times New Roman" w:eastAsia="Times New Roman" w:hAnsi="Times New Roman" w:cs="Times New Roman"/>
          <w:b/>
          <w:sz w:val="20"/>
          <w:szCs w:val="20"/>
        </w:rPr>
        <w:t>1.3.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r w:rsidR="00A36453">
        <w:rPr>
          <w:rFonts w:ascii="Times New Roman" w:eastAsia="Times New Roman" w:hAnsi="Times New Roman" w:cs="Times New Roman"/>
          <w:sz w:val="20"/>
          <w:szCs w:val="20"/>
        </w:rPr>
        <w:t>Há</w:t>
      </w:r>
      <w:r w:rsidRPr="00782F25">
        <w:rPr>
          <w:rFonts w:ascii="Times New Roman" w:eastAsia="Times New Roman" w:hAnsi="Times New Roman" w:cs="Times New Roman"/>
          <w:sz w:val="20"/>
          <w:szCs w:val="20"/>
        </w:rPr>
        <w:t xml:space="preserve"> necessidade de execução de processos licitatórios mais céleres e a adoção de ferramentas </w:t>
      </w:r>
      <w:r w:rsidR="00A36453">
        <w:rPr>
          <w:rFonts w:ascii="Times New Roman" w:eastAsia="Times New Roman" w:hAnsi="Times New Roman" w:cs="Times New Roman"/>
          <w:sz w:val="20"/>
          <w:szCs w:val="20"/>
        </w:rPr>
        <w:t>que viabilizem a</w:t>
      </w:r>
      <w:r w:rsidRPr="00782F25">
        <w:rPr>
          <w:rFonts w:ascii="Times New Roman" w:eastAsia="Times New Roman" w:hAnsi="Times New Roman" w:cs="Times New Roman"/>
          <w:sz w:val="20"/>
          <w:szCs w:val="20"/>
        </w:rPr>
        <w:t xml:space="preserve"> aquisição das peças </w:t>
      </w:r>
      <w:r w:rsidR="00A36453">
        <w:rPr>
          <w:rFonts w:ascii="Times New Roman" w:eastAsia="Times New Roman" w:hAnsi="Times New Roman" w:cs="Times New Roman"/>
          <w:sz w:val="20"/>
          <w:szCs w:val="20"/>
        </w:rPr>
        <w:t>necessárias em conformidade com os dispositivos legais.</w:t>
      </w:r>
    </w:p>
    <w:p w14:paraId="1AF6D0BC" w14:textId="77777777" w:rsidR="00782F25" w:rsidRDefault="00782F25" w:rsidP="00C25087">
      <w:pPr>
        <w:jc w:val="both"/>
        <w:rPr>
          <w:rFonts w:ascii="Times New Roman" w:eastAsia="Times New Roman" w:hAnsi="Times New Roman" w:cs="Times New Roman"/>
          <w:sz w:val="20"/>
          <w:szCs w:val="20"/>
        </w:rPr>
      </w:pPr>
    </w:p>
    <w:p w14:paraId="2246E7D6" w14:textId="015FAEE1" w:rsidR="00C25087" w:rsidRPr="00C25087" w:rsidRDefault="00C25087" w:rsidP="00C25087">
      <w:pPr>
        <w:jc w:val="both"/>
        <w:rPr>
          <w:rFonts w:ascii="Times New Roman" w:eastAsia="Times New Roman" w:hAnsi="Times New Roman" w:cs="Times New Roman"/>
          <w:b/>
          <w:bCs/>
          <w:sz w:val="20"/>
          <w:szCs w:val="20"/>
          <w:u w:val="single"/>
        </w:rPr>
      </w:pPr>
      <w:r>
        <w:rPr>
          <w:rFonts w:ascii="Times New Roman" w:eastAsia="Times New Roman" w:hAnsi="Times New Roman" w:cs="Times New Roman"/>
          <w:b/>
          <w:bCs/>
          <w:sz w:val="20"/>
          <w:szCs w:val="20"/>
          <w:u w:val="single"/>
        </w:rPr>
        <w:t>2. ALINHAMENTO ENTRE A CONTRATAÇÃO E O PLANEJAMENTO</w:t>
      </w:r>
      <w:r w:rsidR="0091038A">
        <w:rPr>
          <w:rFonts w:ascii="Times New Roman" w:eastAsia="Times New Roman" w:hAnsi="Times New Roman" w:cs="Times New Roman"/>
          <w:b/>
          <w:bCs/>
          <w:sz w:val="20"/>
          <w:szCs w:val="20"/>
          <w:u w:val="single"/>
        </w:rPr>
        <w:t>:</w:t>
      </w:r>
    </w:p>
    <w:p w14:paraId="01502931" w14:textId="77777777" w:rsidR="006B1F34" w:rsidRDefault="006B1F34" w:rsidP="00C25087">
      <w:pPr>
        <w:jc w:val="both"/>
        <w:rPr>
          <w:rFonts w:ascii="Times New Roman" w:eastAsia="Times New Roman" w:hAnsi="Times New Roman" w:cs="Times New Roman"/>
          <w:bCs/>
          <w:sz w:val="20"/>
          <w:szCs w:val="20"/>
        </w:rPr>
      </w:pPr>
      <w:r w:rsidRPr="006B1F34">
        <w:rPr>
          <w:rFonts w:ascii="Times New Roman" w:eastAsia="Times New Roman" w:hAnsi="Times New Roman" w:cs="Times New Roman"/>
          <w:bCs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bCs/>
          <w:sz w:val="20"/>
          <w:szCs w:val="20"/>
        </w:rPr>
        <w:t xml:space="preserve"> contratação pretendida não está prevista no Plano de Contratações Anual do Município de 2025. </w:t>
      </w:r>
    </w:p>
    <w:p w14:paraId="099628E5" w14:textId="00FF9D9A" w:rsidR="006B1F34" w:rsidRDefault="006B1F34" w:rsidP="00C25087">
      <w:pPr>
        <w:jc w:val="both"/>
        <w:rPr>
          <w:rFonts w:ascii="Times New Roman" w:eastAsia="Times New Roman" w:hAnsi="Times New Roman" w:cs="Times New Roman"/>
          <w:bCs/>
          <w:sz w:val="20"/>
          <w:szCs w:val="20"/>
        </w:rPr>
      </w:pPr>
    </w:p>
    <w:p w14:paraId="6FF69446" w14:textId="2E40A4D0" w:rsidR="00C25087" w:rsidRPr="006B1F34" w:rsidRDefault="006B1F34" w:rsidP="00C25087">
      <w:pPr>
        <w:jc w:val="both"/>
        <w:rPr>
          <w:rFonts w:ascii="Times New Roman" w:eastAsia="Times New Roman" w:hAnsi="Times New Roman" w:cs="Times New Roman"/>
          <w:b/>
          <w:bCs/>
          <w:sz w:val="20"/>
          <w:szCs w:val="20"/>
        </w:rPr>
      </w:pPr>
      <w:r w:rsidRPr="006B1F34">
        <w:rPr>
          <w:rFonts w:ascii="Times New Roman" w:eastAsia="Times New Roman" w:hAnsi="Times New Roman" w:cs="Times New Roman"/>
          <w:b/>
          <w:bCs/>
          <w:sz w:val="20"/>
          <w:szCs w:val="20"/>
        </w:rPr>
        <w:t>Fica desde já autorizada a inclusão no PAC de 2025 pelo Prefeito: ____________________________</w:t>
      </w:r>
    </w:p>
    <w:p w14:paraId="3559B685" w14:textId="5197BE78" w:rsidR="006B1F34" w:rsidRPr="006B1F34" w:rsidRDefault="006B1F34" w:rsidP="00C25087">
      <w:pPr>
        <w:jc w:val="both"/>
        <w:rPr>
          <w:rFonts w:ascii="Times New Roman" w:eastAsia="Times New Roman" w:hAnsi="Times New Roman" w:cs="Times New Roman"/>
          <w:b/>
          <w:sz w:val="20"/>
          <w:szCs w:val="20"/>
        </w:rPr>
      </w:pPr>
      <w:r>
        <w:rPr>
          <w:rFonts w:ascii="Times New Roman" w:eastAsia="Times New Roman" w:hAnsi="Times New Roman" w:cs="Times New Roman"/>
          <w:b/>
          <w:sz w:val="20"/>
          <w:szCs w:val="20"/>
        </w:rPr>
        <w:tab/>
      </w:r>
      <w:r>
        <w:rPr>
          <w:rFonts w:ascii="Times New Roman" w:eastAsia="Times New Roman" w:hAnsi="Times New Roman" w:cs="Times New Roman"/>
          <w:b/>
          <w:sz w:val="20"/>
          <w:szCs w:val="20"/>
        </w:rPr>
        <w:tab/>
      </w:r>
      <w:r>
        <w:rPr>
          <w:rFonts w:ascii="Times New Roman" w:eastAsia="Times New Roman" w:hAnsi="Times New Roman" w:cs="Times New Roman"/>
          <w:b/>
          <w:sz w:val="20"/>
          <w:szCs w:val="20"/>
        </w:rPr>
        <w:tab/>
      </w:r>
      <w:r>
        <w:rPr>
          <w:rFonts w:ascii="Times New Roman" w:eastAsia="Times New Roman" w:hAnsi="Times New Roman" w:cs="Times New Roman"/>
          <w:b/>
          <w:sz w:val="20"/>
          <w:szCs w:val="20"/>
        </w:rPr>
        <w:tab/>
      </w:r>
      <w:r>
        <w:rPr>
          <w:rFonts w:ascii="Times New Roman" w:eastAsia="Times New Roman" w:hAnsi="Times New Roman" w:cs="Times New Roman"/>
          <w:b/>
          <w:sz w:val="20"/>
          <w:szCs w:val="20"/>
        </w:rPr>
        <w:tab/>
      </w:r>
      <w:r>
        <w:rPr>
          <w:rFonts w:ascii="Times New Roman" w:eastAsia="Times New Roman" w:hAnsi="Times New Roman" w:cs="Times New Roman"/>
          <w:b/>
          <w:sz w:val="20"/>
          <w:szCs w:val="20"/>
        </w:rPr>
        <w:tab/>
      </w:r>
      <w:r>
        <w:rPr>
          <w:rFonts w:ascii="Times New Roman" w:eastAsia="Times New Roman" w:hAnsi="Times New Roman" w:cs="Times New Roman"/>
          <w:b/>
          <w:sz w:val="20"/>
          <w:szCs w:val="20"/>
        </w:rPr>
        <w:tab/>
      </w:r>
      <w:r>
        <w:rPr>
          <w:rFonts w:ascii="Times New Roman" w:eastAsia="Times New Roman" w:hAnsi="Times New Roman" w:cs="Times New Roman"/>
          <w:b/>
          <w:sz w:val="20"/>
          <w:szCs w:val="20"/>
        </w:rPr>
        <w:tab/>
        <w:t xml:space="preserve">         </w:t>
      </w:r>
      <w:r w:rsidRPr="006B1F34">
        <w:rPr>
          <w:rFonts w:ascii="Times New Roman" w:eastAsia="Times New Roman" w:hAnsi="Times New Roman" w:cs="Times New Roman"/>
          <w:b/>
          <w:sz w:val="20"/>
          <w:szCs w:val="20"/>
        </w:rPr>
        <w:t>Prefeito Municipal</w:t>
      </w:r>
    </w:p>
    <w:p w14:paraId="694DCED8" w14:textId="77777777" w:rsidR="006B1F34" w:rsidRPr="006B1F34" w:rsidRDefault="006B1F34" w:rsidP="00C25087">
      <w:pPr>
        <w:jc w:val="both"/>
        <w:rPr>
          <w:rFonts w:ascii="Times New Roman" w:eastAsia="Times New Roman" w:hAnsi="Times New Roman" w:cs="Times New Roman"/>
          <w:b/>
          <w:sz w:val="20"/>
          <w:szCs w:val="20"/>
        </w:rPr>
      </w:pPr>
    </w:p>
    <w:p w14:paraId="4FF42BC5" w14:textId="4EC49586" w:rsidR="00C25087" w:rsidRPr="00C25087" w:rsidRDefault="00C25087" w:rsidP="00C25087">
      <w:pPr>
        <w:jc w:val="both"/>
        <w:rPr>
          <w:rFonts w:ascii="Times New Roman" w:eastAsia="Times New Roman" w:hAnsi="Times New Roman" w:cs="Times New Roman"/>
          <w:b/>
          <w:bCs/>
          <w:color w:val="00000A"/>
          <w:sz w:val="20"/>
          <w:szCs w:val="20"/>
          <w:u w:val="single"/>
        </w:rPr>
      </w:pPr>
      <w:r>
        <w:rPr>
          <w:rFonts w:ascii="Times New Roman" w:eastAsia="Times New Roman" w:hAnsi="Times New Roman" w:cs="Times New Roman"/>
          <w:b/>
          <w:bCs/>
          <w:sz w:val="20"/>
          <w:szCs w:val="20"/>
          <w:u w:val="single"/>
        </w:rPr>
        <w:t>3. DESCRIÇÃO DOS REQUISITOS DA CONTRATAÇÃO</w:t>
      </w:r>
      <w:r w:rsidR="0091038A">
        <w:rPr>
          <w:rFonts w:ascii="Times New Roman" w:eastAsia="Times New Roman" w:hAnsi="Times New Roman" w:cs="Times New Roman"/>
          <w:b/>
          <w:bCs/>
          <w:sz w:val="20"/>
          <w:szCs w:val="20"/>
          <w:u w:val="single"/>
        </w:rPr>
        <w:t>:</w:t>
      </w:r>
    </w:p>
    <w:p w14:paraId="1D0A7542" w14:textId="62B1B715" w:rsidR="00C25087" w:rsidRDefault="00C25087" w:rsidP="00C25087">
      <w:pPr>
        <w:jc w:val="both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b/>
          <w:bCs/>
          <w:sz w:val="20"/>
          <w:szCs w:val="20"/>
        </w:rPr>
        <w:t xml:space="preserve">3.1. </w:t>
      </w:r>
      <w:r w:rsidR="00AA2BC1" w:rsidRPr="00AA2BC1">
        <w:rPr>
          <w:rFonts w:ascii="Times New Roman" w:eastAsia="Times New Roman" w:hAnsi="Times New Roman" w:cs="Times New Roman"/>
          <w:sz w:val="20"/>
          <w:szCs w:val="20"/>
        </w:rPr>
        <w:t xml:space="preserve">O objeto da contratação tem natureza de serviços comuns, tendo em vista que seus padrões de desempenho e qualidade podem ser objetivamente definidos pelo edital, por meio de especificações usuais de mercado, conforme art. 6º, XIII, da Lei Federal nº 14.133/2021. </w:t>
      </w:r>
    </w:p>
    <w:p w14:paraId="3F7A35C9" w14:textId="22E67481" w:rsidR="00AA2BC1" w:rsidRDefault="00C25087" w:rsidP="00AA2BC1">
      <w:pPr>
        <w:jc w:val="both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b/>
          <w:bCs/>
          <w:sz w:val="20"/>
          <w:szCs w:val="20"/>
        </w:rPr>
        <w:t xml:space="preserve">3.2. </w:t>
      </w:r>
      <w:r w:rsidR="00AA2BC1" w:rsidRPr="00AA2BC1">
        <w:rPr>
          <w:rFonts w:ascii="Times New Roman" w:eastAsia="Times New Roman" w:hAnsi="Times New Roman" w:cs="Times New Roman"/>
          <w:sz w:val="20"/>
          <w:szCs w:val="20"/>
        </w:rPr>
        <w:t>A contratação será realizad</w:t>
      </w:r>
      <w:r w:rsidR="00AA2BC1">
        <w:rPr>
          <w:rFonts w:ascii="Times New Roman" w:eastAsia="Times New Roman" w:hAnsi="Times New Roman" w:cs="Times New Roman"/>
          <w:sz w:val="20"/>
          <w:szCs w:val="20"/>
        </w:rPr>
        <w:t>a por meio de INEXIGIBILIDADE de licitação</w:t>
      </w:r>
      <w:r w:rsidR="00AA2BC1" w:rsidRPr="00AA2BC1">
        <w:rPr>
          <w:rFonts w:ascii="Times New Roman" w:eastAsia="Times New Roman" w:hAnsi="Times New Roman" w:cs="Times New Roman"/>
          <w:sz w:val="20"/>
          <w:szCs w:val="20"/>
        </w:rPr>
        <w:t xml:space="preserve">, </w:t>
      </w:r>
      <w:r w:rsidR="00AA2BC1">
        <w:rPr>
          <w:rFonts w:ascii="Times New Roman" w:eastAsia="Times New Roman" w:hAnsi="Times New Roman" w:cs="Times New Roman"/>
          <w:sz w:val="20"/>
          <w:szCs w:val="20"/>
        </w:rPr>
        <w:t>fundamentada no art. 74</w:t>
      </w:r>
      <w:r w:rsidR="00AA2BC1" w:rsidRPr="00AA2BC1">
        <w:rPr>
          <w:rFonts w:ascii="Times New Roman" w:eastAsia="Times New Roman" w:hAnsi="Times New Roman" w:cs="Times New Roman"/>
          <w:sz w:val="20"/>
          <w:szCs w:val="20"/>
        </w:rPr>
        <w:t xml:space="preserve">, I, </w:t>
      </w:r>
      <w:r w:rsidR="00AA2BC1">
        <w:rPr>
          <w:rFonts w:ascii="Times New Roman" w:eastAsia="Times New Roman" w:hAnsi="Times New Roman" w:cs="Times New Roman"/>
          <w:sz w:val="20"/>
          <w:szCs w:val="20"/>
        </w:rPr>
        <w:t>da Lei nº 14.133/2021, dada a qualidade de fornecedor exclusivo do sistema.</w:t>
      </w:r>
    </w:p>
    <w:p w14:paraId="53E1DB96" w14:textId="3D9AC26E" w:rsidR="00D63903" w:rsidRDefault="00D63903" w:rsidP="00AA2BC1">
      <w:pPr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D63903">
        <w:rPr>
          <w:rFonts w:ascii="Times New Roman" w:eastAsia="Times New Roman" w:hAnsi="Times New Roman" w:cs="Times New Roman"/>
          <w:b/>
          <w:sz w:val="20"/>
          <w:szCs w:val="20"/>
        </w:rPr>
        <w:t>3.3.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 Em que pese o objeto possa ter seus padrões de desempenho e qualidade objetivamente definidos, possui características exclusivas e singularidade funcional decorrentes de produção intelectual resguarda</w:t>
      </w:r>
      <w:r w:rsidR="005D4B31">
        <w:rPr>
          <w:rFonts w:ascii="Times New Roman" w:eastAsia="Times New Roman" w:hAnsi="Times New Roman" w:cs="Times New Roman"/>
          <w:sz w:val="20"/>
          <w:szCs w:val="20"/>
        </w:rPr>
        <w:t>da pela Lei Federal nº 9.609/98, tornando inviável a competição.</w:t>
      </w:r>
    </w:p>
    <w:p w14:paraId="49925C71" w14:textId="77777777" w:rsidR="004E219F" w:rsidRDefault="004E219F" w:rsidP="00AA2BC1">
      <w:pPr>
        <w:jc w:val="both"/>
        <w:rPr>
          <w:rFonts w:ascii="Times New Roman" w:eastAsia="Times New Roman" w:hAnsi="Times New Roman" w:cs="Times New Roman"/>
          <w:sz w:val="20"/>
          <w:szCs w:val="20"/>
        </w:rPr>
      </w:pPr>
    </w:p>
    <w:p w14:paraId="0067D8DE" w14:textId="77777777" w:rsidR="00AA2BC1" w:rsidRPr="00B72316" w:rsidRDefault="00AA2BC1" w:rsidP="00AA2BC1">
      <w:pPr>
        <w:pStyle w:val="Ttulo4"/>
        <w:spacing w:before="0" w:after="0" w:line="276" w:lineRule="auto"/>
        <w:jc w:val="both"/>
        <w:rPr>
          <w:rFonts w:ascii="Times New Roman" w:hAnsi="Times New Roman" w:cs="Times New Roman"/>
          <w:sz w:val="20"/>
          <w:szCs w:val="20"/>
          <w:u w:val="single"/>
          <w:lang w:eastAsia="pt-BR"/>
        </w:rPr>
      </w:pPr>
      <w:r w:rsidRPr="00B72316">
        <w:rPr>
          <w:rFonts w:ascii="Times New Roman" w:hAnsi="Times New Roman" w:cs="Times New Roman"/>
          <w:sz w:val="20"/>
          <w:szCs w:val="20"/>
          <w:u w:val="single"/>
        </w:rPr>
        <w:t>A) Das Características:</w:t>
      </w:r>
    </w:p>
    <w:p w14:paraId="53B0240D" w14:textId="77777777" w:rsidR="00AA2BC1" w:rsidRDefault="00AA2BC1" w:rsidP="00AA2BC1">
      <w:pPr>
        <w:spacing w:line="276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a.1.) Licença de uso por 12 meses do sistema ALL MOEDA, versão light;</w:t>
      </w:r>
    </w:p>
    <w:p w14:paraId="3792DDE7" w14:textId="0B493C32" w:rsidR="00F85939" w:rsidRDefault="00F85939" w:rsidP="00AA2BC1">
      <w:pPr>
        <w:spacing w:line="276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a.2.) Acesso simultâneo para até 10 usuários;</w:t>
      </w:r>
    </w:p>
    <w:p w14:paraId="1396FE2B" w14:textId="1D680F8A" w:rsidR="00F85939" w:rsidRDefault="00F85939" w:rsidP="00AA2BC1">
      <w:pPr>
        <w:spacing w:line="276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a.3.) Inclusão e consulta de banco de preços nacional com foco em veículos leves, pesa</w:t>
      </w:r>
      <w:r w:rsidRPr="00F85939">
        <w:rPr>
          <w:rFonts w:ascii="Times New Roman" w:hAnsi="Times New Roman" w:cs="Times New Roman"/>
          <w:sz w:val="20"/>
          <w:szCs w:val="20"/>
        </w:rPr>
        <w:t>dos, máquinas e implementos agrícolas;</w:t>
      </w:r>
    </w:p>
    <w:p w14:paraId="3C28D62F" w14:textId="44955B3E" w:rsidR="00C74162" w:rsidRDefault="00C74162" w:rsidP="00AA2BC1">
      <w:pPr>
        <w:spacing w:line="276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a.4.) </w:t>
      </w:r>
      <w:r w:rsidRPr="00C74162">
        <w:rPr>
          <w:rFonts w:ascii="Times New Roman" w:hAnsi="Times New Roman" w:cs="Times New Roman"/>
          <w:sz w:val="20"/>
          <w:szCs w:val="20"/>
        </w:rPr>
        <w:t>Geração de até 15 mapas de cotação mensais;</w:t>
      </w:r>
    </w:p>
    <w:p w14:paraId="30DA26A0" w14:textId="7EB00E8A" w:rsidR="00C74162" w:rsidRDefault="00C74162" w:rsidP="00AA2BC1">
      <w:pPr>
        <w:spacing w:line="276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a.5.) </w:t>
      </w:r>
      <w:r w:rsidRPr="00C74162">
        <w:rPr>
          <w:rFonts w:ascii="Times New Roman" w:hAnsi="Times New Roman" w:cs="Times New Roman"/>
          <w:sz w:val="20"/>
          <w:szCs w:val="20"/>
        </w:rPr>
        <w:t>Inclusão e solicitação manual ilimitada de itens não cadastrados;</w:t>
      </w:r>
    </w:p>
    <w:p w14:paraId="432AC54F" w14:textId="40FCD239" w:rsidR="00C74162" w:rsidRDefault="00C74162" w:rsidP="00AA2BC1">
      <w:pPr>
        <w:spacing w:line="276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a.6.) </w:t>
      </w:r>
      <w:r w:rsidRPr="00C74162">
        <w:rPr>
          <w:rFonts w:ascii="Times New Roman" w:hAnsi="Times New Roman" w:cs="Times New Roman"/>
          <w:sz w:val="20"/>
          <w:szCs w:val="20"/>
        </w:rPr>
        <w:t>Módulo de treinamento remoto por vídeo e web conferência, com emissão de certificado;</w:t>
      </w:r>
    </w:p>
    <w:p w14:paraId="3E19AB1A" w14:textId="75C5EC53" w:rsidR="00C74162" w:rsidRDefault="00C74162" w:rsidP="00AA2BC1">
      <w:pPr>
        <w:spacing w:line="276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a.7.) </w:t>
      </w:r>
      <w:r w:rsidRPr="00C74162">
        <w:rPr>
          <w:rFonts w:ascii="Times New Roman" w:hAnsi="Times New Roman" w:cs="Times New Roman"/>
          <w:sz w:val="20"/>
          <w:szCs w:val="20"/>
        </w:rPr>
        <w:t>Suporte técnico via sistema de chamados;</w:t>
      </w:r>
    </w:p>
    <w:p w14:paraId="45083160" w14:textId="1C1CB310" w:rsidR="00C74162" w:rsidRDefault="00C74162" w:rsidP="00AA2BC1">
      <w:pPr>
        <w:spacing w:line="276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a.8.) </w:t>
      </w:r>
      <w:r w:rsidRPr="00C74162">
        <w:rPr>
          <w:rFonts w:ascii="Times New Roman" w:hAnsi="Times New Roman" w:cs="Times New Roman"/>
          <w:sz w:val="20"/>
          <w:szCs w:val="20"/>
        </w:rPr>
        <w:t>Conformidade com a Lei 14.133/2021, Manual de Pesquisa de Preços do STJ, NBR 15296 e demais normas vigentes;</w:t>
      </w:r>
    </w:p>
    <w:p w14:paraId="140E28D5" w14:textId="2ABF9443" w:rsidR="00C74162" w:rsidRDefault="00C74162" w:rsidP="00AA2BC1">
      <w:pPr>
        <w:spacing w:line="276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a.9.) </w:t>
      </w:r>
      <w:r w:rsidRPr="00C74162">
        <w:rPr>
          <w:rFonts w:ascii="Times New Roman" w:hAnsi="Times New Roman" w:cs="Times New Roman"/>
          <w:sz w:val="20"/>
          <w:szCs w:val="20"/>
        </w:rPr>
        <w:t>Pagamento anual com possibilidade de parcelamento.</w:t>
      </w:r>
    </w:p>
    <w:p w14:paraId="0EF13531" w14:textId="77777777" w:rsidR="004E219F" w:rsidRDefault="004E219F" w:rsidP="00AA2BC1">
      <w:pPr>
        <w:spacing w:line="276" w:lineRule="auto"/>
        <w:rPr>
          <w:rFonts w:ascii="Times New Roman" w:hAnsi="Times New Roman" w:cs="Times New Roman"/>
          <w:sz w:val="20"/>
          <w:szCs w:val="20"/>
        </w:rPr>
      </w:pPr>
    </w:p>
    <w:p w14:paraId="69713978" w14:textId="77777777" w:rsidR="00042FC5" w:rsidRPr="004C5B0E" w:rsidRDefault="00042FC5" w:rsidP="00042FC5">
      <w:pPr>
        <w:pStyle w:val="Ttulo4"/>
        <w:spacing w:before="0" w:after="0" w:line="276" w:lineRule="auto"/>
        <w:jc w:val="both"/>
        <w:rPr>
          <w:rFonts w:ascii="Times New Roman" w:hAnsi="Times New Roman" w:cs="Times New Roman"/>
          <w:sz w:val="20"/>
          <w:szCs w:val="20"/>
          <w:u w:val="single"/>
        </w:rPr>
      </w:pPr>
      <w:r w:rsidRPr="004C5B0E">
        <w:rPr>
          <w:rFonts w:ascii="Times New Roman" w:hAnsi="Times New Roman" w:cs="Times New Roman"/>
          <w:sz w:val="20"/>
          <w:szCs w:val="20"/>
          <w:u w:val="single"/>
        </w:rPr>
        <w:t>B) Dos Prazos:</w:t>
      </w:r>
    </w:p>
    <w:p w14:paraId="37B6A495" w14:textId="77777777" w:rsidR="00042FC5" w:rsidRPr="004C5B0E" w:rsidRDefault="00042FC5" w:rsidP="00042FC5">
      <w:pPr>
        <w:pStyle w:val="NormalWeb"/>
        <w:spacing w:before="0" w:beforeAutospacing="0" w:after="0" w:afterAutospacing="0" w:line="276" w:lineRule="auto"/>
        <w:jc w:val="both"/>
        <w:rPr>
          <w:sz w:val="20"/>
          <w:szCs w:val="20"/>
        </w:rPr>
      </w:pPr>
      <w:r w:rsidRPr="004C5B0E">
        <w:rPr>
          <w:rStyle w:val="Forte"/>
          <w:sz w:val="20"/>
          <w:szCs w:val="20"/>
        </w:rPr>
        <w:t>Início dos Serviços:</w:t>
      </w:r>
      <w:r w:rsidRPr="004C5B0E">
        <w:rPr>
          <w:sz w:val="20"/>
          <w:szCs w:val="20"/>
        </w:rPr>
        <w:t xml:space="preserve"> Os serviços devem ser iniciados de forma imediata.</w:t>
      </w:r>
    </w:p>
    <w:p w14:paraId="74D4C8DC" w14:textId="77777777" w:rsidR="00042FC5" w:rsidRDefault="00042FC5" w:rsidP="00042FC5">
      <w:pPr>
        <w:pStyle w:val="NormalWeb"/>
        <w:spacing w:before="0" w:beforeAutospacing="0" w:after="0" w:afterAutospacing="0" w:line="276" w:lineRule="auto"/>
        <w:jc w:val="both"/>
        <w:rPr>
          <w:sz w:val="20"/>
          <w:szCs w:val="20"/>
        </w:rPr>
      </w:pPr>
      <w:r w:rsidRPr="004C5B0E">
        <w:rPr>
          <w:rStyle w:val="Forte"/>
          <w:sz w:val="20"/>
          <w:szCs w:val="20"/>
        </w:rPr>
        <w:t>Duração do Contrato:</w:t>
      </w:r>
      <w:r w:rsidRPr="004C5B0E">
        <w:rPr>
          <w:sz w:val="20"/>
          <w:szCs w:val="20"/>
        </w:rPr>
        <w:t xml:space="preserve"> O contrato terá validade de 12 meses, podendo ser prorrogado nos termos da Lei 14.133/2021, desde que devidamente justificado. </w:t>
      </w:r>
    </w:p>
    <w:p w14:paraId="56925FFB" w14:textId="77777777" w:rsidR="004E219F" w:rsidRDefault="004E219F" w:rsidP="00042FC5">
      <w:pPr>
        <w:pStyle w:val="NormalWeb"/>
        <w:spacing w:before="0" w:beforeAutospacing="0" w:after="0" w:afterAutospacing="0" w:line="276" w:lineRule="auto"/>
        <w:jc w:val="both"/>
        <w:rPr>
          <w:sz w:val="20"/>
          <w:szCs w:val="20"/>
        </w:rPr>
      </w:pPr>
    </w:p>
    <w:p w14:paraId="20C2366A" w14:textId="77777777" w:rsidR="00042FC5" w:rsidRPr="004C5B0E" w:rsidRDefault="00042FC5" w:rsidP="00042FC5">
      <w:pPr>
        <w:pStyle w:val="Ttulo4"/>
        <w:spacing w:before="0" w:after="0" w:line="276" w:lineRule="auto"/>
        <w:jc w:val="both"/>
        <w:rPr>
          <w:rFonts w:ascii="Times New Roman" w:hAnsi="Times New Roman" w:cs="Times New Roman"/>
          <w:sz w:val="20"/>
          <w:szCs w:val="20"/>
          <w:u w:val="single"/>
        </w:rPr>
      </w:pPr>
      <w:r w:rsidRPr="004C5B0E">
        <w:rPr>
          <w:rFonts w:ascii="Times New Roman" w:hAnsi="Times New Roman" w:cs="Times New Roman"/>
          <w:sz w:val="20"/>
          <w:szCs w:val="20"/>
          <w:u w:val="single"/>
        </w:rPr>
        <w:t>C) Da Forma de Prestação dos Serviços / Da Forma de Entrega dos Produtos:</w:t>
      </w:r>
    </w:p>
    <w:p w14:paraId="55AE497D" w14:textId="77777777" w:rsidR="00042FC5" w:rsidRPr="004C5B0E" w:rsidRDefault="00042FC5" w:rsidP="00042FC5">
      <w:pPr>
        <w:pStyle w:val="NormalWeb"/>
        <w:spacing w:before="0" w:beforeAutospacing="0" w:after="0" w:afterAutospacing="0" w:line="276" w:lineRule="auto"/>
        <w:jc w:val="both"/>
        <w:rPr>
          <w:rStyle w:val="Forte"/>
          <w:b w:val="0"/>
          <w:bCs w:val="0"/>
          <w:sz w:val="20"/>
          <w:szCs w:val="20"/>
        </w:rPr>
      </w:pPr>
      <w:r w:rsidRPr="004C5B0E">
        <w:rPr>
          <w:rStyle w:val="Forte"/>
          <w:b w:val="0"/>
          <w:sz w:val="20"/>
          <w:szCs w:val="20"/>
        </w:rPr>
        <w:t>O valor de usuários adicionais é proporcional ao plano anual contratado;</w:t>
      </w:r>
    </w:p>
    <w:p w14:paraId="1A46171B" w14:textId="77777777" w:rsidR="00042FC5" w:rsidRPr="004C5B0E" w:rsidRDefault="00042FC5" w:rsidP="00042FC5">
      <w:pPr>
        <w:pStyle w:val="NormalWeb"/>
        <w:spacing w:before="0" w:beforeAutospacing="0" w:after="0" w:afterAutospacing="0" w:line="276" w:lineRule="auto"/>
        <w:jc w:val="both"/>
        <w:rPr>
          <w:rStyle w:val="Forte"/>
          <w:b w:val="0"/>
          <w:bCs w:val="0"/>
          <w:sz w:val="20"/>
          <w:szCs w:val="20"/>
        </w:rPr>
      </w:pPr>
      <w:r w:rsidRPr="004C5B0E">
        <w:rPr>
          <w:rStyle w:val="Forte"/>
          <w:b w:val="0"/>
          <w:sz w:val="20"/>
          <w:szCs w:val="20"/>
        </w:rPr>
        <w:t>Sem custos de implantação;</w:t>
      </w:r>
    </w:p>
    <w:p w14:paraId="0DF1205B" w14:textId="0BE260BE" w:rsidR="00042FC5" w:rsidRPr="004C5B0E" w:rsidRDefault="00E84D10" w:rsidP="00042FC5">
      <w:pPr>
        <w:pStyle w:val="NormalWeb"/>
        <w:spacing w:before="0" w:beforeAutospacing="0" w:after="0" w:afterAutospacing="0" w:line="276" w:lineRule="auto"/>
        <w:jc w:val="both"/>
        <w:rPr>
          <w:rStyle w:val="Forte"/>
          <w:b w:val="0"/>
          <w:bCs w:val="0"/>
          <w:sz w:val="20"/>
          <w:szCs w:val="20"/>
        </w:rPr>
      </w:pPr>
      <w:r w:rsidRPr="004C5B0E">
        <w:rPr>
          <w:rStyle w:val="Forte"/>
          <w:b w:val="0"/>
          <w:sz w:val="20"/>
          <w:szCs w:val="20"/>
        </w:rPr>
        <w:t>Treinamento remoto com videoaulas e uma videoconferência para os 10 usuários</w:t>
      </w:r>
      <w:r w:rsidR="00042FC5" w:rsidRPr="004C5B0E">
        <w:rPr>
          <w:rStyle w:val="Forte"/>
          <w:b w:val="0"/>
          <w:sz w:val="20"/>
          <w:szCs w:val="20"/>
        </w:rPr>
        <w:t>;</w:t>
      </w:r>
    </w:p>
    <w:p w14:paraId="767309B7" w14:textId="77777777" w:rsidR="00042FC5" w:rsidRDefault="00042FC5" w:rsidP="00042FC5">
      <w:pPr>
        <w:pStyle w:val="NormalWeb"/>
        <w:spacing w:before="0" w:beforeAutospacing="0" w:after="0" w:afterAutospacing="0" w:line="276" w:lineRule="auto"/>
        <w:jc w:val="both"/>
        <w:rPr>
          <w:rStyle w:val="Forte"/>
          <w:b w:val="0"/>
          <w:sz w:val="20"/>
          <w:szCs w:val="20"/>
        </w:rPr>
      </w:pPr>
      <w:r w:rsidRPr="004C5B0E">
        <w:rPr>
          <w:rStyle w:val="Forte"/>
          <w:b w:val="0"/>
          <w:sz w:val="20"/>
          <w:szCs w:val="20"/>
        </w:rPr>
        <w:t>Valores contratados corrigidos anualmente pelo IPCA.</w:t>
      </w:r>
    </w:p>
    <w:p w14:paraId="48790F74" w14:textId="77777777" w:rsidR="004E219F" w:rsidRDefault="004E219F" w:rsidP="00042FC5">
      <w:pPr>
        <w:pStyle w:val="NormalWeb"/>
        <w:spacing w:before="0" w:beforeAutospacing="0" w:after="0" w:afterAutospacing="0" w:line="276" w:lineRule="auto"/>
        <w:jc w:val="both"/>
        <w:rPr>
          <w:rStyle w:val="Forte"/>
          <w:b w:val="0"/>
          <w:sz w:val="20"/>
          <w:szCs w:val="20"/>
        </w:rPr>
      </w:pPr>
    </w:p>
    <w:p w14:paraId="1628813F" w14:textId="77777777" w:rsidR="00042FC5" w:rsidRPr="004C5B0E" w:rsidRDefault="00042FC5" w:rsidP="00042FC5">
      <w:pPr>
        <w:pStyle w:val="Ttulo4"/>
        <w:spacing w:before="0" w:after="0" w:line="276" w:lineRule="auto"/>
        <w:jc w:val="both"/>
        <w:rPr>
          <w:rFonts w:ascii="Times New Roman" w:hAnsi="Times New Roman" w:cs="Times New Roman"/>
          <w:sz w:val="20"/>
          <w:szCs w:val="20"/>
          <w:u w:val="single"/>
        </w:rPr>
      </w:pPr>
      <w:r w:rsidRPr="004C5B0E">
        <w:rPr>
          <w:rFonts w:ascii="Times New Roman" w:hAnsi="Times New Roman" w:cs="Times New Roman"/>
          <w:sz w:val="20"/>
          <w:szCs w:val="20"/>
          <w:u w:val="single"/>
        </w:rPr>
        <w:t>D) Das Obrigações Específicas das Partes:</w:t>
      </w:r>
    </w:p>
    <w:p w14:paraId="2AF31DC3" w14:textId="77777777" w:rsidR="00042FC5" w:rsidRPr="004C5B0E" w:rsidRDefault="00042FC5" w:rsidP="00042FC5">
      <w:pPr>
        <w:pStyle w:val="NormalWeb"/>
        <w:spacing w:before="0" w:beforeAutospacing="0" w:after="0" w:afterAutospacing="0" w:line="276" w:lineRule="auto"/>
        <w:jc w:val="both"/>
        <w:rPr>
          <w:sz w:val="20"/>
          <w:szCs w:val="20"/>
        </w:rPr>
      </w:pPr>
      <w:r w:rsidRPr="004C5B0E">
        <w:rPr>
          <w:rStyle w:val="Forte"/>
          <w:sz w:val="20"/>
          <w:szCs w:val="20"/>
        </w:rPr>
        <w:t>Obrigações da Contratada:</w:t>
      </w:r>
    </w:p>
    <w:p w14:paraId="4BC98D71" w14:textId="77777777" w:rsidR="00042FC5" w:rsidRPr="004C5B0E" w:rsidRDefault="00042FC5" w:rsidP="00042FC5">
      <w:pPr>
        <w:pStyle w:val="NormalWeb"/>
        <w:spacing w:before="0" w:beforeAutospacing="0" w:after="0" w:afterAutospacing="0" w:line="276" w:lineRule="auto"/>
        <w:jc w:val="both"/>
        <w:rPr>
          <w:sz w:val="20"/>
          <w:szCs w:val="20"/>
        </w:rPr>
      </w:pPr>
      <w:r w:rsidRPr="004C5B0E">
        <w:rPr>
          <w:sz w:val="20"/>
          <w:szCs w:val="20"/>
        </w:rPr>
        <w:t>Fornecer o software com todos os requisitos técnicos na forma especificada em contrato;</w:t>
      </w:r>
    </w:p>
    <w:p w14:paraId="0E440C75" w14:textId="4E3F44A1" w:rsidR="00042FC5" w:rsidRPr="004C5B0E" w:rsidRDefault="004C5B0E" w:rsidP="00042FC5">
      <w:pPr>
        <w:pStyle w:val="NormalWeb"/>
        <w:spacing w:before="0" w:beforeAutospacing="0" w:after="0" w:afterAutospacing="0" w:line="276" w:lineRule="auto"/>
        <w:jc w:val="both"/>
        <w:rPr>
          <w:sz w:val="20"/>
          <w:szCs w:val="20"/>
        </w:rPr>
      </w:pPr>
      <w:r w:rsidRPr="004C5B0E">
        <w:rPr>
          <w:sz w:val="20"/>
          <w:szCs w:val="20"/>
        </w:rPr>
        <w:t>Fornecer</w:t>
      </w:r>
      <w:r w:rsidR="00042FC5" w:rsidRPr="004C5B0E">
        <w:rPr>
          <w:sz w:val="20"/>
          <w:szCs w:val="20"/>
        </w:rPr>
        <w:t xml:space="preserve"> suporte contínuo</w:t>
      </w:r>
      <w:r w:rsidRPr="004C5B0E">
        <w:rPr>
          <w:sz w:val="20"/>
          <w:szCs w:val="20"/>
        </w:rPr>
        <w:t xml:space="preserve"> e treinamento sob demanda</w:t>
      </w:r>
      <w:r w:rsidR="00042FC5" w:rsidRPr="004C5B0E">
        <w:rPr>
          <w:sz w:val="20"/>
          <w:szCs w:val="20"/>
        </w:rPr>
        <w:t>;</w:t>
      </w:r>
    </w:p>
    <w:p w14:paraId="639EA743" w14:textId="77777777" w:rsidR="00042FC5" w:rsidRDefault="00042FC5" w:rsidP="00042FC5">
      <w:pPr>
        <w:pStyle w:val="NormalWeb"/>
        <w:spacing w:before="0" w:beforeAutospacing="0" w:after="0" w:afterAutospacing="0" w:line="276" w:lineRule="auto"/>
        <w:jc w:val="both"/>
        <w:rPr>
          <w:sz w:val="20"/>
          <w:szCs w:val="20"/>
        </w:rPr>
      </w:pPr>
      <w:r w:rsidRPr="004C5B0E">
        <w:rPr>
          <w:sz w:val="20"/>
          <w:szCs w:val="20"/>
        </w:rPr>
        <w:t>Manter o software atualizado e funcional, fornecendo informações fidedignas de mercado durante a vigência do contrato.</w:t>
      </w:r>
    </w:p>
    <w:p w14:paraId="6752A4DD" w14:textId="77777777" w:rsidR="004E219F" w:rsidRDefault="004E219F" w:rsidP="00042FC5">
      <w:pPr>
        <w:pStyle w:val="NormalWeb"/>
        <w:spacing w:before="0" w:beforeAutospacing="0" w:after="0" w:afterAutospacing="0" w:line="276" w:lineRule="auto"/>
        <w:jc w:val="both"/>
        <w:rPr>
          <w:sz w:val="20"/>
          <w:szCs w:val="20"/>
        </w:rPr>
      </w:pPr>
    </w:p>
    <w:p w14:paraId="5883AF79" w14:textId="77777777" w:rsidR="00042FC5" w:rsidRPr="004C5B0E" w:rsidRDefault="00042FC5" w:rsidP="00042FC5">
      <w:pPr>
        <w:pStyle w:val="NormalWeb"/>
        <w:spacing w:before="0" w:beforeAutospacing="0" w:after="0" w:afterAutospacing="0" w:line="276" w:lineRule="auto"/>
        <w:jc w:val="both"/>
        <w:rPr>
          <w:sz w:val="20"/>
          <w:szCs w:val="20"/>
        </w:rPr>
      </w:pPr>
      <w:r w:rsidRPr="004C5B0E">
        <w:rPr>
          <w:rStyle w:val="Forte"/>
          <w:sz w:val="20"/>
          <w:szCs w:val="20"/>
        </w:rPr>
        <w:t>Obrigações do Contratante:</w:t>
      </w:r>
    </w:p>
    <w:p w14:paraId="4EEF91A5" w14:textId="77777777" w:rsidR="00042FC5" w:rsidRPr="004C5B0E" w:rsidRDefault="00042FC5" w:rsidP="00042FC5">
      <w:pPr>
        <w:pStyle w:val="NormalWeb"/>
        <w:spacing w:before="0" w:beforeAutospacing="0" w:after="0" w:afterAutospacing="0" w:line="276" w:lineRule="auto"/>
        <w:jc w:val="both"/>
        <w:rPr>
          <w:sz w:val="20"/>
          <w:szCs w:val="20"/>
        </w:rPr>
      </w:pPr>
      <w:r w:rsidRPr="004C5B0E">
        <w:rPr>
          <w:sz w:val="20"/>
          <w:szCs w:val="20"/>
        </w:rPr>
        <w:t>Fornecer à empresa contratada todas as informações e documentos necessários para a execução dos serviços;</w:t>
      </w:r>
    </w:p>
    <w:p w14:paraId="57B334DE" w14:textId="77777777" w:rsidR="00042FC5" w:rsidRPr="004C5B0E" w:rsidRDefault="00042FC5" w:rsidP="00042FC5">
      <w:pPr>
        <w:pStyle w:val="NormalWeb"/>
        <w:spacing w:before="0" w:beforeAutospacing="0" w:after="0" w:afterAutospacing="0" w:line="276" w:lineRule="auto"/>
        <w:jc w:val="both"/>
        <w:rPr>
          <w:sz w:val="20"/>
          <w:szCs w:val="20"/>
        </w:rPr>
      </w:pPr>
      <w:r w:rsidRPr="004C5B0E">
        <w:rPr>
          <w:sz w:val="20"/>
          <w:szCs w:val="20"/>
        </w:rPr>
        <w:t>Supervisionar a execução dos serviços na forma do contrato;</w:t>
      </w:r>
    </w:p>
    <w:p w14:paraId="10FFFEE5" w14:textId="77777777" w:rsidR="00042FC5" w:rsidRPr="004C5B0E" w:rsidRDefault="00042FC5" w:rsidP="00042FC5">
      <w:pPr>
        <w:pStyle w:val="NormalWeb"/>
        <w:spacing w:before="0" w:beforeAutospacing="0" w:after="0" w:afterAutospacing="0" w:line="276" w:lineRule="auto"/>
        <w:jc w:val="both"/>
        <w:rPr>
          <w:sz w:val="20"/>
          <w:szCs w:val="20"/>
        </w:rPr>
      </w:pPr>
      <w:r w:rsidRPr="004C5B0E">
        <w:rPr>
          <w:sz w:val="20"/>
          <w:szCs w:val="20"/>
        </w:rPr>
        <w:t>Realizar os pagamentos na forma e prazo contratados;</w:t>
      </w:r>
    </w:p>
    <w:p w14:paraId="47E24D4A" w14:textId="77777777" w:rsidR="00042FC5" w:rsidRDefault="00042FC5" w:rsidP="00042FC5">
      <w:pPr>
        <w:pStyle w:val="NormalWeb"/>
        <w:spacing w:before="0" w:beforeAutospacing="0" w:after="0" w:afterAutospacing="0" w:line="276" w:lineRule="auto"/>
        <w:jc w:val="both"/>
        <w:rPr>
          <w:sz w:val="20"/>
          <w:szCs w:val="20"/>
        </w:rPr>
      </w:pPr>
      <w:r w:rsidRPr="004C5B0E">
        <w:rPr>
          <w:sz w:val="20"/>
          <w:szCs w:val="20"/>
        </w:rPr>
        <w:t>Analisar e validar os dados resultantes das pesquisas.</w:t>
      </w:r>
    </w:p>
    <w:p w14:paraId="312C701C" w14:textId="77777777" w:rsidR="00402E22" w:rsidRDefault="00402E22" w:rsidP="00042FC5">
      <w:pPr>
        <w:pStyle w:val="NormalWeb"/>
        <w:spacing w:before="0" w:beforeAutospacing="0" w:after="0" w:afterAutospacing="0" w:line="276" w:lineRule="auto"/>
        <w:jc w:val="both"/>
        <w:rPr>
          <w:sz w:val="20"/>
          <w:szCs w:val="20"/>
        </w:rPr>
      </w:pPr>
    </w:p>
    <w:p w14:paraId="36E97C42" w14:textId="0139A61A" w:rsidR="00C25087" w:rsidRDefault="00C25087" w:rsidP="00C25087">
      <w:pPr>
        <w:pStyle w:val="NormalWeb"/>
        <w:spacing w:before="0" w:beforeAutospacing="0" w:after="0" w:afterAutospacing="0"/>
        <w:jc w:val="both"/>
        <w:rPr>
          <w:b/>
          <w:bCs/>
          <w:sz w:val="20"/>
          <w:szCs w:val="20"/>
          <w:u w:val="single"/>
        </w:rPr>
      </w:pPr>
      <w:r w:rsidRPr="00C25087">
        <w:rPr>
          <w:b/>
          <w:bCs/>
          <w:sz w:val="20"/>
          <w:szCs w:val="20"/>
          <w:u w:val="single"/>
        </w:rPr>
        <w:t>4. ESTIMATIVA DA QUANTIDADE</w:t>
      </w:r>
    </w:p>
    <w:p w14:paraId="046248E0" w14:textId="77777777" w:rsidR="004E219F" w:rsidRDefault="004E219F" w:rsidP="00C25087">
      <w:pPr>
        <w:pStyle w:val="NormalWeb"/>
        <w:spacing w:before="0" w:beforeAutospacing="0" w:after="0" w:afterAutospacing="0"/>
        <w:jc w:val="both"/>
        <w:rPr>
          <w:b/>
          <w:bCs/>
          <w:sz w:val="20"/>
          <w:szCs w:val="20"/>
          <w:u w:val="single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616"/>
        <w:gridCol w:w="4553"/>
        <w:gridCol w:w="811"/>
        <w:gridCol w:w="704"/>
        <w:gridCol w:w="1108"/>
        <w:gridCol w:w="1269"/>
      </w:tblGrid>
      <w:tr w:rsidR="00C25087" w14:paraId="036AC5C8" w14:textId="77777777" w:rsidTr="006D3AF8">
        <w:tc>
          <w:tcPr>
            <w:tcW w:w="616" w:type="dxa"/>
          </w:tcPr>
          <w:p w14:paraId="4B256DEB" w14:textId="01BD8A83" w:rsidR="00C25087" w:rsidRPr="00C25087" w:rsidRDefault="00C25087" w:rsidP="00C25087">
            <w:pPr>
              <w:pStyle w:val="NormalWeb"/>
              <w:spacing w:before="0" w:beforeAutospacing="0" w:after="0" w:afterAutospacing="0"/>
              <w:jc w:val="center"/>
              <w:rPr>
                <w:b/>
                <w:bCs/>
                <w:sz w:val="20"/>
                <w:szCs w:val="20"/>
              </w:rPr>
            </w:pPr>
            <w:r w:rsidRPr="00C25087">
              <w:rPr>
                <w:b/>
                <w:bCs/>
                <w:sz w:val="20"/>
                <w:szCs w:val="20"/>
              </w:rPr>
              <w:t>Item</w:t>
            </w:r>
          </w:p>
        </w:tc>
        <w:tc>
          <w:tcPr>
            <w:tcW w:w="4553" w:type="dxa"/>
          </w:tcPr>
          <w:p w14:paraId="75F6A9E8" w14:textId="69D4EABE" w:rsidR="00C25087" w:rsidRPr="00C25087" w:rsidRDefault="00C25087" w:rsidP="00C25087">
            <w:pPr>
              <w:pStyle w:val="NormalWeb"/>
              <w:spacing w:before="0" w:beforeAutospacing="0" w:after="0" w:afterAutospacing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Descrição</w:t>
            </w:r>
          </w:p>
        </w:tc>
        <w:tc>
          <w:tcPr>
            <w:tcW w:w="811" w:type="dxa"/>
          </w:tcPr>
          <w:p w14:paraId="12E12BCF" w14:textId="5FFB8687" w:rsidR="00C25087" w:rsidRPr="00C25087" w:rsidRDefault="00C25087" w:rsidP="00C25087">
            <w:pPr>
              <w:pStyle w:val="NormalWeb"/>
              <w:spacing w:before="0" w:beforeAutospacing="0" w:after="0" w:afterAutospacing="0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Quant.</w:t>
            </w:r>
          </w:p>
        </w:tc>
        <w:tc>
          <w:tcPr>
            <w:tcW w:w="704" w:type="dxa"/>
          </w:tcPr>
          <w:p w14:paraId="635A67DC" w14:textId="4649A03E" w:rsidR="00C25087" w:rsidRPr="00C25087" w:rsidRDefault="00C25087" w:rsidP="00C25087">
            <w:pPr>
              <w:pStyle w:val="NormalWeb"/>
              <w:spacing w:before="0" w:beforeAutospacing="0" w:after="0" w:afterAutospacing="0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Unid.</w:t>
            </w:r>
          </w:p>
        </w:tc>
        <w:tc>
          <w:tcPr>
            <w:tcW w:w="1108" w:type="dxa"/>
          </w:tcPr>
          <w:p w14:paraId="1E4F3D96" w14:textId="79768863" w:rsidR="00C25087" w:rsidRPr="00C25087" w:rsidRDefault="00C25087" w:rsidP="00C25087">
            <w:pPr>
              <w:pStyle w:val="NormalWeb"/>
              <w:spacing w:before="0" w:beforeAutospacing="0" w:after="0" w:afterAutospacing="0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Unitário</w:t>
            </w:r>
          </w:p>
        </w:tc>
        <w:tc>
          <w:tcPr>
            <w:tcW w:w="1269" w:type="dxa"/>
          </w:tcPr>
          <w:p w14:paraId="60FA7516" w14:textId="48A974EA" w:rsidR="00C25087" w:rsidRPr="00C25087" w:rsidRDefault="00C25087" w:rsidP="00C25087">
            <w:pPr>
              <w:pStyle w:val="NormalWeb"/>
              <w:spacing w:before="0" w:beforeAutospacing="0" w:after="0" w:afterAutospacing="0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Valor Total</w:t>
            </w:r>
          </w:p>
        </w:tc>
      </w:tr>
      <w:tr w:rsidR="00C25087" w14:paraId="23A688B9" w14:textId="77777777" w:rsidTr="006D3AF8">
        <w:tc>
          <w:tcPr>
            <w:tcW w:w="616" w:type="dxa"/>
          </w:tcPr>
          <w:p w14:paraId="3783E409" w14:textId="46D7EB76" w:rsidR="00C25087" w:rsidRPr="00C25087" w:rsidRDefault="00C25087" w:rsidP="00C25087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553" w:type="dxa"/>
          </w:tcPr>
          <w:p w14:paraId="59D00010" w14:textId="3C049436" w:rsidR="00C25087" w:rsidRPr="00C25087" w:rsidRDefault="004C5B0E" w:rsidP="00C25087">
            <w:pPr>
              <w:pStyle w:val="NormalWeb"/>
              <w:spacing w:before="0" w:beforeAutospacing="0" w:after="0" w:afterAutospacing="0"/>
              <w:jc w:val="both"/>
              <w:rPr>
                <w:sz w:val="20"/>
                <w:szCs w:val="20"/>
              </w:rPr>
            </w:pPr>
            <w:r w:rsidRPr="004C5B0E">
              <w:rPr>
                <w:rFonts w:eastAsia="Times New Roman"/>
                <w:sz w:val="20"/>
                <w:szCs w:val="20"/>
              </w:rPr>
              <w:t xml:space="preserve">Licença de uso do sistema </w:t>
            </w:r>
            <w:r>
              <w:rPr>
                <w:rFonts w:eastAsia="Times New Roman"/>
                <w:sz w:val="20"/>
                <w:szCs w:val="20"/>
              </w:rPr>
              <w:t xml:space="preserve">Traz Valor </w:t>
            </w:r>
            <w:r w:rsidRPr="004C5B0E">
              <w:rPr>
                <w:rFonts w:eastAsia="Times New Roman"/>
                <w:sz w:val="20"/>
                <w:szCs w:val="20"/>
              </w:rPr>
              <w:t>AL</w:t>
            </w:r>
            <w:r>
              <w:rPr>
                <w:rFonts w:eastAsia="Times New Roman"/>
                <w:sz w:val="20"/>
                <w:szCs w:val="20"/>
              </w:rPr>
              <w:t>L MOEDA – Plano Light até 18 veículos para 10 usuários com 15 mapa</w:t>
            </w:r>
            <w:r w:rsidR="00BF59B7">
              <w:rPr>
                <w:rFonts w:eastAsia="Times New Roman"/>
                <w:sz w:val="20"/>
                <w:szCs w:val="20"/>
              </w:rPr>
              <w:t>s</w:t>
            </w:r>
            <w:r>
              <w:rPr>
                <w:rFonts w:eastAsia="Times New Roman"/>
                <w:sz w:val="20"/>
                <w:szCs w:val="20"/>
              </w:rPr>
              <w:t xml:space="preserve"> de cotação mensais. </w:t>
            </w:r>
          </w:p>
        </w:tc>
        <w:tc>
          <w:tcPr>
            <w:tcW w:w="811" w:type="dxa"/>
          </w:tcPr>
          <w:p w14:paraId="1B9F5B01" w14:textId="137BC62E" w:rsidR="00C25087" w:rsidRPr="00C25087" w:rsidRDefault="00C25087" w:rsidP="00C25087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  <w:r w:rsidR="007D0641">
              <w:rPr>
                <w:sz w:val="20"/>
                <w:szCs w:val="20"/>
              </w:rPr>
              <w:t>2</w:t>
            </w:r>
          </w:p>
        </w:tc>
        <w:tc>
          <w:tcPr>
            <w:tcW w:w="704" w:type="dxa"/>
          </w:tcPr>
          <w:p w14:paraId="4B72EC23" w14:textId="01A78A92" w:rsidR="00C25087" w:rsidRPr="00C25087" w:rsidRDefault="007D0641" w:rsidP="00C25087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Mês</w:t>
            </w:r>
          </w:p>
        </w:tc>
        <w:tc>
          <w:tcPr>
            <w:tcW w:w="1108" w:type="dxa"/>
          </w:tcPr>
          <w:p w14:paraId="12D9CC17" w14:textId="122C33C7" w:rsidR="00C25087" w:rsidRPr="00C25087" w:rsidRDefault="007D0641" w:rsidP="007D0641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R$ 782</w:t>
            </w:r>
            <w:r w:rsidR="00C25087">
              <w:rPr>
                <w:sz w:val="20"/>
                <w:szCs w:val="20"/>
              </w:rPr>
              <w:t>,</w:t>
            </w:r>
            <w:r>
              <w:rPr>
                <w:sz w:val="20"/>
                <w:szCs w:val="20"/>
              </w:rPr>
              <w:t>46</w:t>
            </w:r>
          </w:p>
        </w:tc>
        <w:tc>
          <w:tcPr>
            <w:tcW w:w="1269" w:type="dxa"/>
          </w:tcPr>
          <w:p w14:paraId="48774BDF" w14:textId="5262367B" w:rsidR="00C25087" w:rsidRPr="00C25087" w:rsidRDefault="00C25087" w:rsidP="007D0641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</w:t>
            </w:r>
            <w:r w:rsidR="007D0641">
              <w:rPr>
                <w:sz w:val="20"/>
                <w:szCs w:val="20"/>
              </w:rPr>
              <w:t>$ 9</w:t>
            </w:r>
            <w:r>
              <w:rPr>
                <w:sz w:val="20"/>
                <w:szCs w:val="20"/>
              </w:rPr>
              <w:t>.</w:t>
            </w:r>
            <w:r w:rsidR="007D0641">
              <w:rPr>
                <w:sz w:val="20"/>
                <w:szCs w:val="20"/>
              </w:rPr>
              <w:t>389</w:t>
            </w:r>
            <w:r>
              <w:rPr>
                <w:sz w:val="20"/>
                <w:szCs w:val="20"/>
              </w:rPr>
              <w:t>,</w:t>
            </w:r>
            <w:r w:rsidR="007D0641">
              <w:rPr>
                <w:sz w:val="20"/>
                <w:szCs w:val="20"/>
              </w:rPr>
              <w:t>52</w:t>
            </w:r>
          </w:p>
        </w:tc>
      </w:tr>
    </w:tbl>
    <w:p w14:paraId="089719A9" w14:textId="77777777" w:rsidR="00C25087" w:rsidRDefault="00C25087" w:rsidP="00C25087">
      <w:pPr>
        <w:pStyle w:val="NormalWeb"/>
        <w:spacing w:before="0" w:beforeAutospacing="0" w:after="0" w:afterAutospacing="0"/>
        <w:jc w:val="both"/>
        <w:rPr>
          <w:b/>
          <w:bCs/>
          <w:sz w:val="20"/>
          <w:szCs w:val="20"/>
          <w:u w:val="single"/>
        </w:rPr>
      </w:pPr>
    </w:p>
    <w:p w14:paraId="134EBF8A" w14:textId="66A920D4" w:rsidR="00C25087" w:rsidRPr="00C25087" w:rsidRDefault="00C25087" w:rsidP="00C25087">
      <w:pPr>
        <w:pStyle w:val="NormalWeb"/>
        <w:spacing w:before="0" w:beforeAutospacing="0" w:after="0" w:afterAutospacing="0"/>
        <w:jc w:val="both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  <w:u w:val="single"/>
        </w:rPr>
        <w:t>5. ALTERNATIVAS DISPONÍVEIS NO MERCADO</w:t>
      </w:r>
      <w:r w:rsidR="0091038A">
        <w:rPr>
          <w:b/>
          <w:bCs/>
          <w:sz w:val="20"/>
          <w:szCs w:val="20"/>
          <w:u w:val="single"/>
        </w:rPr>
        <w:t>:</w:t>
      </w:r>
      <w:r>
        <w:rPr>
          <w:b/>
          <w:bCs/>
          <w:sz w:val="20"/>
          <w:szCs w:val="20"/>
          <w:u w:val="single"/>
        </w:rPr>
        <w:t xml:space="preserve"> </w:t>
      </w:r>
    </w:p>
    <w:p w14:paraId="07040EC1" w14:textId="60953FC3" w:rsidR="00346A5E" w:rsidRDefault="00C25087" w:rsidP="002C4D02">
      <w:pPr>
        <w:ind w:hanging="2"/>
        <w:jc w:val="both"/>
        <w:rPr>
          <w:rFonts w:ascii="Times New Roman" w:eastAsia="Times New Roman" w:hAnsi="Times New Roman" w:cs="Times New Roman"/>
          <w:sz w:val="20"/>
          <w:szCs w:val="20"/>
          <w:lang w:eastAsia="pt-BR"/>
        </w:rPr>
      </w:pPr>
      <w:r>
        <w:rPr>
          <w:rFonts w:ascii="Times New Roman" w:eastAsia="Times New Roman" w:hAnsi="Times New Roman" w:cs="Times New Roman"/>
          <w:b/>
          <w:bCs/>
          <w:sz w:val="20"/>
          <w:szCs w:val="20"/>
          <w:lang w:eastAsia="pt-BR"/>
        </w:rPr>
        <w:t xml:space="preserve">5.1. </w:t>
      </w:r>
      <w:r w:rsidR="00AA101D" w:rsidRPr="00AA101D">
        <w:rPr>
          <w:rFonts w:ascii="Times New Roman" w:eastAsia="Times New Roman" w:hAnsi="Times New Roman" w:cs="Times New Roman"/>
          <w:sz w:val="20"/>
          <w:szCs w:val="20"/>
          <w:lang w:eastAsia="pt-BR"/>
        </w:rPr>
        <w:t>O uso de sistemas de cotação de preços por plataformas especializadas é uma prática consolidada na administração pública. O sistema em questão se destaca por oferecer ampla cobertura nacional, metodologia validada por órgãos de controle, e possibilidade de personalização conforme as necessidades da gestão.</w:t>
      </w:r>
    </w:p>
    <w:p w14:paraId="36320812" w14:textId="534B5C4F" w:rsidR="00346A5E" w:rsidRDefault="00346A5E" w:rsidP="002C4D02">
      <w:pPr>
        <w:ind w:hanging="2"/>
        <w:jc w:val="both"/>
        <w:rPr>
          <w:rFonts w:ascii="Times New Roman" w:eastAsia="Times New Roman" w:hAnsi="Times New Roman" w:cs="Times New Roman"/>
          <w:sz w:val="20"/>
          <w:szCs w:val="20"/>
          <w:lang w:eastAsia="pt-BR"/>
        </w:rPr>
      </w:pPr>
      <w:r>
        <w:rPr>
          <w:rFonts w:ascii="Times New Roman" w:eastAsia="Times New Roman" w:hAnsi="Times New Roman" w:cs="Times New Roman"/>
          <w:b/>
          <w:bCs/>
          <w:sz w:val="20"/>
          <w:szCs w:val="20"/>
          <w:lang w:eastAsia="pt-BR"/>
        </w:rPr>
        <w:t xml:space="preserve">5.2. </w:t>
      </w:r>
      <w:r w:rsidR="00AA101D">
        <w:rPr>
          <w:rFonts w:ascii="Times New Roman" w:eastAsia="Times New Roman" w:hAnsi="Times New Roman" w:cs="Times New Roman"/>
          <w:sz w:val="20"/>
          <w:szCs w:val="20"/>
          <w:lang w:eastAsia="pt-BR"/>
        </w:rPr>
        <w:t>No caso específico do sistema Traz Valor, trata-se de software/serviço de natureza singular</w:t>
      </w:r>
      <w:r w:rsidR="001247B9">
        <w:rPr>
          <w:rFonts w:ascii="Times New Roman" w:eastAsia="Times New Roman" w:hAnsi="Times New Roman" w:cs="Times New Roman"/>
          <w:sz w:val="20"/>
          <w:szCs w:val="20"/>
          <w:lang w:eastAsia="pt-BR"/>
        </w:rPr>
        <w:t xml:space="preserve"> com fornecedor exclusivo</w:t>
      </w:r>
      <w:r w:rsidR="00AA101D">
        <w:rPr>
          <w:rFonts w:ascii="Times New Roman" w:eastAsia="Times New Roman" w:hAnsi="Times New Roman" w:cs="Times New Roman"/>
          <w:sz w:val="20"/>
          <w:szCs w:val="20"/>
          <w:lang w:eastAsia="pt-BR"/>
        </w:rPr>
        <w:t>, inviável portanto a competição.</w:t>
      </w:r>
    </w:p>
    <w:p w14:paraId="242618E6" w14:textId="4DA0E98C" w:rsidR="00E24BF2" w:rsidRDefault="00346A5E" w:rsidP="002C4D02">
      <w:pPr>
        <w:ind w:hanging="2"/>
        <w:jc w:val="both"/>
        <w:rPr>
          <w:rFonts w:ascii="Times New Roman" w:eastAsia="Times New Roman" w:hAnsi="Times New Roman" w:cs="Times New Roman"/>
          <w:sz w:val="20"/>
          <w:szCs w:val="20"/>
          <w:lang w:eastAsia="pt-BR"/>
        </w:rPr>
      </w:pPr>
      <w:r w:rsidRPr="001247B9">
        <w:rPr>
          <w:rFonts w:ascii="Times New Roman" w:eastAsia="Times New Roman" w:hAnsi="Times New Roman" w:cs="Times New Roman"/>
          <w:b/>
          <w:bCs/>
          <w:sz w:val="20"/>
          <w:szCs w:val="20"/>
          <w:lang w:eastAsia="pt-BR"/>
        </w:rPr>
        <w:t>5.</w:t>
      </w:r>
      <w:r>
        <w:rPr>
          <w:rFonts w:ascii="Times New Roman" w:eastAsia="Times New Roman" w:hAnsi="Times New Roman" w:cs="Times New Roman"/>
          <w:b/>
          <w:bCs/>
          <w:sz w:val="20"/>
          <w:szCs w:val="20"/>
          <w:lang w:eastAsia="pt-BR"/>
        </w:rPr>
        <w:t xml:space="preserve">3. </w:t>
      </w:r>
      <w:r w:rsidR="001247B9">
        <w:rPr>
          <w:rFonts w:ascii="Times New Roman" w:eastAsia="Times New Roman" w:hAnsi="Times New Roman" w:cs="Times New Roman"/>
          <w:sz w:val="20"/>
          <w:szCs w:val="20"/>
          <w:lang w:eastAsia="pt-BR"/>
        </w:rPr>
        <w:t xml:space="preserve">Dessa fora, atestada a exclusividade da empresa </w:t>
      </w:r>
      <w:r w:rsidR="001247B9" w:rsidRPr="001247B9">
        <w:rPr>
          <w:rFonts w:ascii="Times New Roman" w:eastAsia="Times New Roman" w:hAnsi="Times New Roman" w:cs="Times New Roman"/>
          <w:sz w:val="20"/>
          <w:szCs w:val="20"/>
          <w:lang w:eastAsia="pt-BR"/>
        </w:rPr>
        <w:t>L. RICARDO DE MAGALHÃES LTDA</w:t>
      </w:r>
      <w:r w:rsidR="001247B9">
        <w:rPr>
          <w:rFonts w:ascii="Times New Roman" w:eastAsia="Times New Roman" w:hAnsi="Times New Roman" w:cs="Times New Roman"/>
          <w:sz w:val="20"/>
          <w:szCs w:val="20"/>
          <w:lang w:eastAsia="pt-BR"/>
        </w:rPr>
        <w:t>, é indicado o processo de Inexigibilidade de licitação para esta contratação, fundada no art. 74, I, da Lei nº14.133/2021, sendo est</w:t>
      </w:r>
      <w:r w:rsidR="00402E22">
        <w:rPr>
          <w:rFonts w:ascii="Times New Roman" w:eastAsia="Times New Roman" w:hAnsi="Times New Roman" w:cs="Times New Roman"/>
          <w:sz w:val="20"/>
          <w:szCs w:val="20"/>
          <w:lang w:eastAsia="pt-BR"/>
        </w:rPr>
        <w:t>a representante</w:t>
      </w:r>
      <w:r w:rsidR="001247B9" w:rsidRPr="001247B9">
        <w:rPr>
          <w:rFonts w:ascii="Times New Roman" w:eastAsia="Times New Roman" w:hAnsi="Times New Roman" w:cs="Times New Roman"/>
          <w:sz w:val="20"/>
          <w:szCs w:val="20"/>
          <w:lang w:eastAsia="pt-BR"/>
        </w:rPr>
        <w:t xml:space="preserve"> detentora dos direitos autorais e de comercialização, autorizada a comercializar em todo o território nacional o sistema Traz Valor</w:t>
      </w:r>
      <w:r w:rsidR="001247B9">
        <w:rPr>
          <w:rFonts w:ascii="Times New Roman" w:eastAsia="Times New Roman" w:hAnsi="Times New Roman" w:cs="Times New Roman"/>
          <w:sz w:val="20"/>
          <w:szCs w:val="20"/>
          <w:lang w:eastAsia="pt-BR"/>
        </w:rPr>
        <w:t>.</w:t>
      </w:r>
    </w:p>
    <w:p w14:paraId="28648503" w14:textId="77777777" w:rsidR="00346A5E" w:rsidRDefault="00346A5E" w:rsidP="002C4D02">
      <w:pPr>
        <w:ind w:hanging="2"/>
        <w:jc w:val="both"/>
        <w:rPr>
          <w:rFonts w:ascii="Times New Roman" w:eastAsia="Times New Roman" w:hAnsi="Times New Roman" w:cs="Times New Roman"/>
          <w:sz w:val="20"/>
          <w:szCs w:val="20"/>
          <w:lang w:eastAsia="pt-BR"/>
        </w:rPr>
      </w:pPr>
    </w:p>
    <w:p w14:paraId="0D17AB6B" w14:textId="015D4095" w:rsidR="00346A5E" w:rsidRPr="00346A5E" w:rsidRDefault="00346A5E" w:rsidP="002C4D02">
      <w:pPr>
        <w:ind w:hanging="2"/>
        <w:jc w:val="both"/>
        <w:rPr>
          <w:rFonts w:ascii="Times New Roman" w:eastAsia="Times New Roman" w:hAnsi="Times New Roman" w:cs="Times New Roman"/>
          <w:b/>
          <w:bCs/>
          <w:sz w:val="20"/>
          <w:szCs w:val="20"/>
          <w:u w:val="single"/>
          <w:lang w:eastAsia="pt-BR"/>
        </w:rPr>
      </w:pPr>
      <w:r>
        <w:rPr>
          <w:rFonts w:ascii="Times New Roman" w:eastAsia="Times New Roman" w:hAnsi="Times New Roman" w:cs="Times New Roman"/>
          <w:b/>
          <w:bCs/>
          <w:sz w:val="20"/>
          <w:szCs w:val="20"/>
          <w:u w:val="single"/>
          <w:lang w:eastAsia="pt-BR"/>
        </w:rPr>
        <w:t>6. ESTIMATIVA DO VALOR DA CONTRATAÇÃO</w:t>
      </w:r>
      <w:r w:rsidR="0091038A">
        <w:rPr>
          <w:rFonts w:ascii="Times New Roman" w:eastAsia="Times New Roman" w:hAnsi="Times New Roman" w:cs="Times New Roman"/>
          <w:b/>
          <w:bCs/>
          <w:sz w:val="20"/>
          <w:szCs w:val="20"/>
          <w:u w:val="single"/>
          <w:lang w:eastAsia="pt-BR"/>
        </w:rPr>
        <w:t>:</w:t>
      </w:r>
    </w:p>
    <w:p w14:paraId="2C02545A" w14:textId="27E7E0BE" w:rsidR="002018F9" w:rsidRDefault="00346A5E" w:rsidP="002C4D02">
      <w:pPr>
        <w:jc w:val="both"/>
        <w:rPr>
          <w:rFonts w:ascii="Times New Roman" w:eastAsia="Times New Roman" w:hAnsi="Times New Roman" w:cs="Times New Roman"/>
          <w:sz w:val="20"/>
          <w:szCs w:val="20"/>
          <w:lang w:eastAsia="pt-BR"/>
        </w:rPr>
      </w:pPr>
      <w:r>
        <w:rPr>
          <w:rFonts w:ascii="Times New Roman" w:eastAsia="Times New Roman" w:hAnsi="Times New Roman" w:cs="Times New Roman"/>
          <w:b/>
          <w:bCs/>
          <w:sz w:val="20"/>
          <w:szCs w:val="20"/>
          <w:lang w:eastAsia="pt-BR"/>
        </w:rPr>
        <w:t xml:space="preserve">6.1. </w:t>
      </w:r>
      <w:r w:rsidR="00A850A4" w:rsidRPr="00C25087">
        <w:rPr>
          <w:rFonts w:ascii="Times New Roman" w:eastAsia="Times New Roman" w:hAnsi="Times New Roman" w:cs="Times New Roman"/>
          <w:sz w:val="20"/>
          <w:szCs w:val="20"/>
          <w:lang w:eastAsia="pt-BR"/>
        </w:rPr>
        <w:t xml:space="preserve">O valor da contratação para a execução </w:t>
      </w:r>
      <w:r w:rsidR="000834A1" w:rsidRPr="00C25087">
        <w:rPr>
          <w:rFonts w:ascii="Times New Roman" w:eastAsia="Times New Roman" w:hAnsi="Times New Roman" w:cs="Times New Roman"/>
          <w:sz w:val="20"/>
          <w:szCs w:val="20"/>
          <w:lang w:eastAsia="pt-BR"/>
        </w:rPr>
        <w:t>dos serviços descritos no item 4</w:t>
      </w:r>
      <w:r w:rsidR="00A850A4" w:rsidRPr="00C25087">
        <w:rPr>
          <w:rFonts w:ascii="Times New Roman" w:eastAsia="Times New Roman" w:hAnsi="Times New Roman" w:cs="Times New Roman"/>
          <w:sz w:val="20"/>
          <w:szCs w:val="20"/>
          <w:lang w:eastAsia="pt-BR"/>
        </w:rPr>
        <w:t xml:space="preserve"> deste ETP, será de </w:t>
      </w:r>
      <w:r w:rsidR="000834A1" w:rsidRPr="00C25087">
        <w:rPr>
          <w:rFonts w:ascii="Times New Roman" w:eastAsia="Times New Roman" w:hAnsi="Times New Roman" w:cs="Times New Roman"/>
          <w:sz w:val="20"/>
          <w:szCs w:val="20"/>
        </w:rPr>
        <w:t xml:space="preserve">R$ </w:t>
      </w:r>
      <w:r w:rsidR="00402E22">
        <w:rPr>
          <w:rFonts w:ascii="Times New Roman" w:eastAsia="Times New Roman" w:hAnsi="Times New Roman" w:cs="Times New Roman"/>
          <w:sz w:val="20"/>
          <w:szCs w:val="20"/>
        </w:rPr>
        <w:t>9</w:t>
      </w:r>
      <w:r w:rsidR="000834A1" w:rsidRPr="00C25087">
        <w:rPr>
          <w:rFonts w:ascii="Times New Roman" w:eastAsia="Times New Roman" w:hAnsi="Times New Roman" w:cs="Times New Roman"/>
          <w:sz w:val="20"/>
          <w:szCs w:val="20"/>
        </w:rPr>
        <w:t>.</w:t>
      </w:r>
      <w:r w:rsidR="00402E22">
        <w:rPr>
          <w:rFonts w:ascii="Times New Roman" w:eastAsia="Times New Roman" w:hAnsi="Times New Roman" w:cs="Times New Roman"/>
          <w:sz w:val="20"/>
          <w:szCs w:val="20"/>
        </w:rPr>
        <w:t>389</w:t>
      </w:r>
      <w:r w:rsidR="000834A1" w:rsidRPr="00C25087">
        <w:rPr>
          <w:rFonts w:ascii="Times New Roman" w:eastAsia="Times New Roman" w:hAnsi="Times New Roman" w:cs="Times New Roman"/>
          <w:sz w:val="20"/>
          <w:szCs w:val="20"/>
        </w:rPr>
        <w:t>,</w:t>
      </w:r>
      <w:r w:rsidR="00402E22">
        <w:rPr>
          <w:rFonts w:ascii="Times New Roman" w:eastAsia="Times New Roman" w:hAnsi="Times New Roman" w:cs="Times New Roman"/>
          <w:sz w:val="20"/>
          <w:szCs w:val="20"/>
        </w:rPr>
        <w:t>52</w:t>
      </w:r>
      <w:r w:rsidR="000834A1" w:rsidRPr="00C25087">
        <w:rPr>
          <w:rFonts w:ascii="Times New Roman" w:eastAsia="Times New Roman" w:hAnsi="Times New Roman" w:cs="Times New Roman"/>
          <w:sz w:val="20"/>
          <w:szCs w:val="20"/>
          <w:lang w:eastAsia="pt-BR"/>
        </w:rPr>
        <w:t xml:space="preserve"> </w:t>
      </w:r>
      <w:r w:rsidR="00A850A4" w:rsidRPr="00C25087">
        <w:rPr>
          <w:rFonts w:ascii="Times New Roman" w:eastAsia="Times New Roman" w:hAnsi="Times New Roman" w:cs="Times New Roman"/>
          <w:sz w:val="20"/>
          <w:szCs w:val="20"/>
          <w:lang w:eastAsia="pt-BR"/>
        </w:rPr>
        <w:t>(</w:t>
      </w:r>
      <w:r w:rsidR="00402E22">
        <w:rPr>
          <w:rFonts w:ascii="Times New Roman" w:eastAsia="Times New Roman" w:hAnsi="Times New Roman" w:cs="Times New Roman"/>
          <w:sz w:val="20"/>
          <w:szCs w:val="20"/>
          <w:lang w:eastAsia="pt-BR"/>
        </w:rPr>
        <w:t>nove</w:t>
      </w:r>
      <w:r w:rsidR="000834A1" w:rsidRPr="00C25087">
        <w:rPr>
          <w:rFonts w:ascii="Times New Roman" w:eastAsia="Times New Roman" w:hAnsi="Times New Roman" w:cs="Times New Roman"/>
          <w:sz w:val="20"/>
          <w:szCs w:val="20"/>
          <w:lang w:eastAsia="pt-BR"/>
        </w:rPr>
        <w:t xml:space="preserve"> mil</w:t>
      </w:r>
      <w:r w:rsidR="00402E22">
        <w:rPr>
          <w:rFonts w:ascii="Times New Roman" w:eastAsia="Times New Roman" w:hAnsi="Times New Roman" w:cs="Times New Roman"/>
          <w:sz w:val="20"/>
          <w:szCs w:val="20"/>
          <w:lang w:eastAsia="pt-BR"/>
        </w:rPr>
        <w:t>,</w:t>
      </w:r>
      <w:r w:rsidR="000834A1" w:rsidRPr="00C25087">
        <w:rPr>
          <w:rFonts w:ascii="Times New Roman" w:eastAsia="Times New Roman" w:hAnsi="Times New Roman" w:cs="Times New Roman"/>
          <w:sz w:val="20"/>
          <w:szCs w:val="20"/>
          <w:lang w:eastAsia="pt-BR"/>
        </w:rPr>
        <w:t xml:space="preserve"> </w:t>
      </w:r>
      <w:r w:rsidR="00402E22">
        <w:rPr>
          <w:rFonts w:ascii="Times New Roman" w:eastAsia="Times New Roman" w:hAnsi="Times New Roman" w:cs="Times New Roman"/>
          <w:sz w:val="20"/>
          <w:szCs w:val="20"/>
          <w:lang w:eastAsia="pt-BR"/>
        </w:rPr>
        <w:t>trezentos e oitenta e nove</w:t>
      </w:r>
      <w:r w:rsidR="000834A1" w:rsidRPr="00C25087">
        <w:rPr>
          <w:rFonts w:ascii="Times New Roman" w:eastAsia="Times New Roman" w:hAnsi="Times New Roman" w:cs="Times New Roman"/>
          <w:sz w:val="20"/>
          <w:szCs w:val="20"/>
          <w:lang w:eastAsia="pt-BR"/>
        </w:rPr>
        <w:t xml:space="preserve"> reais</w:t>
      </w:r>
      <w:r w:rsidR="00402E22">
        <w:rPr>
          <w:rFonts w:ascii="Times New Roman" w:eastAsia="Times New Roman" w:hAnsi="Times New Roman" w:cs="Times New Roman"/>
          <w:sz w:val="20"/>
          <w:szCs w:val="20"/>
          <w:lang w:eastAsia="pt-BR"/>
        </w:rPr>
        <w:t xml:space="preserve"> e cinquenta e dois centavos</w:t>
      </w:r>
      <w:r w:rsidR="00A850A4" w:rsidRPr="00C25087">
        <w:rPr>
          <w:rFonts w:ascii="Times New Roman" w:eastAsia="Times New Roman" w:hAnsi="Times New Roman" w:cs="Times New Roman"/>
          <w:sz w:val="20"/>
          <w:szCs w:val="20"/>
          <w:lang w:eastAsia="pt-BR"/>
        </w:rPr>
        <w:t xml:space="preserve">) </w:t>
      </w:r>
      <w:r w:rsidR="00402E22">
        <w:rPr>
          <w:rFonts w:ascii="Times New Roman" w:eastAsia="Times New Roman" w:hAnsi="Times New Roman" w:cs="Times New Roman"/>
          <w:sz w:val="20"/>
          <w:szCs w:val="20"/>
          <w:lang w:eastAsia="pt-BR"/>
        </w:rPr>
        <w:t>com possi</w:t>
      </w:r>
      <w:r w:rsidR="00E370CD">
        <w:rPr>
          <w:rFonts w:ascii="Times New Roman" w:eastAsia="Times New Roman" w:hAnsi="Times New Roman" w:cs="Times New Roman"/>
          <w:sz w:val="20"/>
          <w:szCs w:val="20"/>
          <w:lang w:eastAsia="pt-BR"/>
        </w:rPr>
        <w:t>bilidade de parcelamento mensal no valor de 12 vezes de R$782,46 (setecentos e oitenta e dois reais e quarenta e seis centavos).</w:t>
      </w:r>
    </w:p>
    <w:p w14:paraId="05A5A681" w14:textId="77777777" w:rsidR="00E370CD" w:rsidRDefault="00E370CD" w:rsidP="002C4D02">
      <w:pPr>
        <w:jc w:val="both"/>
        <w:rPr>
          <w:rFonts w:ascii="Times New Roman" w:eastAsia="Times New Roman" w:hAnsi="Times New Roman" w:cs="Times New Roman"/>
          <w:sz w:val="20"/>
          <w:szCs w:val="20"/>
          <w:lang w:eastAsia="pt-BR"/>
        </w:rPr>
      </w:pPr>
    </w:p>
    <w:p w14:paraId="4A23EF0C" w14:textId="71834641" w:rsidR="00346A5E" w:rsidRPr="00346A5E" w:rsidRDefault="00346A5E" w:rsidP="002C4D02">
      <w:pPr>
        <w:jc w:val="both"/>
        <w:rPr>
          <w:rFonts w:ascii="Times New Roman" w:eastAsia="Times New Roman" w:hAnsi="Times New Roman" w:cs="Times New Roman"/>
          <w:b/>
          <w:bCs/>
          <w:sz w:val="20"/>
          <w:szCs w:val="20"/>
          <w:u w:val="single"/>
          <w:lang w:eastAsia="pt-BR"/>
        </w:rPr>
      </w:pPr>
      <w:r w:rsidRPr="006D3AF8">
        <w:rPr>
          <w:rFonts w:ascii="Times New Roman" w:eastAsia="Times New Roman" w:hAnsi="Times New Roman" w:cs="Times New Roman"/>
          <w:b/>
          <w:bCs/>
          <w:sz w:val="20"/>
          <w:szCs w:val="20"/>
          <w:u w:val="single"/>
          <w:lang w:eastAsia="pt-BR"/>
        </w:rPr>
        <w:t>7. DESCRIÇÃO DA SOLUÇÃO COMO UM TODO</w:t>
      </w:r>
      <w:r w:rsidR="0091038A" w:rsidRPr="006D3AF8">
        <w:rPr>
          <w:rFonts w:ascii="Times New Roman" w:eastAsia="Times New Roman" w:hAnsi="Times New Roman" w:cs="Times New Roman"/>
          <w:b/>
          <w:bCs/>
          <w:sz w:val="20"/>
          <w:szCs w:val="20"/>
          <w:u w:val="single"/>
          <w:lang w:eastAsia="pt-BR"/>
        </w:rPr>
        <w:t>:</w:t>
      </w:r>
    </w:p>
    <w:p w14:paraId="279EBA74" w14:textId="77777777" w:rsidR="00DE6EFA" w:rsidRPr="00DE6EFA" w:rsidRDefault="00DE6EFA" w:rsidP="00DE6EFA">
      <w:pPr>
        <w:widowControl w:val="0"/>
        <w:tabs>
          <w:tab w:val="left" w:pos="505"/>
        </w:tabs>
        <w:autoSpaceDE w:val="0"/>
        <w:autoSpaceDN w:val="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pt-BR"/>
        </w:rPr>
      </w:pPr>
      <w:r w:rsidRPr="00DE6EFA">
        <w:rPr>
          <w:rFonts w:ascii="Times New Roman" w:eastAsia="Times New Roman" w:hAnsi="Times New Roman" w:cs="Times New Roman"/>
          <w:b/>
          <w:bCs/>
          <w:sz w:val="20"/>
          <w:szCs w:val="20"/>
          <w:lang w:eastAsia="pt-BR"/>
        </w:rPr>
        <w:t>7.1.</w:t>
      </w:r>
      <w:r w:rsidRPr="00DE6EFA">
        <w:rPr>
          <w:rFonts w:ascii="Times New Roman" w:eastAsia="Times New Roman" w:hAnsi="Times New Roman" w:cs="Times New Roman"/>
          <w:bCs/>
          <w:sz w:val="20"/>
          <w:szCs w:val="20"/>
          <w:lang w:eastAsia="pt-BR"/>
        </w:rPr>
        <w:t xml:space="preserve"> A solução proposta pela empresa L. Ricardo de Magalhães Ltda., por meio do sistema ALL MOEDA – Traz Valor, consiste na disponibilização de uma plataforma web especializada para consulta, comparação e registro de preços de peças e serviços automotivos, contemplando veículos leves, pesados, máquinas e implementos agrícolas.</w:t>
      </w:r>
    </w:p>
    <w:p w14:paraId="7E783AAD" w14:textId="2ABFF60A" w:rsidR="00DE6EFA" w:rsidRPr="00DE6EFA" w:rsidRDefault="00DE6EFA" w:rsidP="00DE6EFA">
      <w:pPr>
        <w:widowControl w:val="0"/>
        <w:tabs>
          <w:tab w:val="left" w:pos="505"/>
        </w:tabs>
        <w:autoSpaceDE w:val="0"/>
        <w:autoSpaceDN w:val="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pt-BR"/>
        </w:rPr>
      </w:pPr>
      <w:r w:rsidRPr="00DE6EFA">
        <w:rPr>
          <w:rFonts w:ascii="Times New Roman" w:eastAsia="Times New Roman" w:hAnsi="Times New Roman" w:cs="Times New Roman"/>
          <w:b/>
          <w:bCs/>
          <w:sz w:val="20"/>
          <w:szCs w:val="20"/>
          <w:lang w:eastAsia="pt-BR"/>
        </w:rPr>
        <w:t>7.2.</w:t>
      </w:r>
      <w:r>
        <w:rPr>
          <w:rFonts w:ascii="Times New Roman" w:eastAsia="Times New Roman" w:hAnsi="Times New Roman" w:cs="Times New Roman"/>
          <w:bCs/>
          <w:sz w:val="20"/>
          <w:szCs w:val="20"/>
          <w:lang w:eastAsia="pt-BR"/>
        </w:rPr>
        <w:t xml:space="preserve"> A plataforma permitirá</w:t>
      </w:r>
      <w:r w:rsidRPr="00DE6EFA">
        <w:rPr>
          <w:rFonts w:ascii="Times New Roman" w:eastAsia="Times New Roman" w:hAnsi="Times New Roman" w:cs="Times New Roman"/>
          <w:bCs/>
          <w:sz w:val="20"/>
          <w:szCs w:val="20"/>
          <w:lang w:eastAsia="pt-BR"/>
        </w:rPr>
        <w:t xml:space="preserve"> o acesso simultâneo de até 10 usuários, devidamente cadastrados, com controle de acesso individualizado por </w:t>
      </w:r>
      <w:proofErr w:type="spellStart"/>
      <w:r w:rsidRPr="00DE6EFA">
        <w:rPr>
          <w:rFonts w:ascii="Times New Roman" w:eastAsia="Times New Roman" w:hAnsi="Times New Roman" w:cs="Times New Roman"/>
          <w:bCs/>
          <w:sz w:val="20"/>
          <w:szCs w:val="20"/>
          <w:lang w:eastAsia="pt-BR"/>
        </w:rPr>
        <w:t>login</w:t>
      </w:r>
      <w:proofErr w:type="spellEnd"/>
      <w:r w:rsidRPr="00DE6EFA">
        <w:rPr>
          <w:rFonts w:ascii="Times New Roman" w:eastAsia="Times New Roman" w:hAnsi="Times New Roman" w:cs="Times New Roman"/>
          <w:bCs/>
          <w:sz w:val="20"/>
          <w:szCs w:val="20"/>
          <w:lang w:eastAsia="pt-BR"/>
        </w:rPr>
        <w:t xml:space="preserve"> e senha, e registro do IP de acesso.</w:t>
      </w:r>
    </w:p>
    <w:p w14:paraId="15C639D1" w14:textId="5EA02B27" w:rsidR="00DE6EFA" w:rsidRPr="00DE6EFA" w:rsidRDefault="00DE6EFA" w:rsidP="00DE6EFA">
      <w:pPr>
        <w:widowControl w:val="0"/>
        <w:tabs>
          <w:tab w:val="left" w:pos="505"/>
        </w:tabs>
        <w:autoSpaceDE w:val="0"/>
        <w:autoSpaceDN w:val="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pt-BR"/>
        </w:rPr>
      </w:pPr>
      <w:r w:rsidRPr="00DE6EFA">
        <w:rPr>
          <w:rFonts w:ascii="Times New Roman" w:eastAsia="Times New Roman" w:hAnsi="Times New Roman" w:cs="Times New Roman"/>
          <w:b/>
          <w:bCs/>
          <w:sz w:val="20"/>
          <w:szCs w:val="20"/>
          <w:lang w:eastAsia="pt-BR"/>
        </w:rPr>
        <w:t>7.3.</w:t>
      </w:r>
      <w:r w:rsidRPr="00DE6EFA">
        <w:rPr>
          <w:rFonts w:ascii="Times New Roman" w:eastAsia="Times New Roman" w:hAnsi="Times New Roman" w:cs="Times New Roman"/>
          <w:bCs/>
          <w:sz w:val="20"/>
          <w:szCs w:val="20"/>
          <w:lang w:eastAsia="pt-BR"/>
        </w:rPr>
        <w:t xml:space="preserve"> Os principais módulos disponibilizados ao Município s</w:t>
      </w:r>
      <w:r>
        <w:rPr>
          <w:rFonts w:ascii="Times New Roman" w:eastAsia="Times New Roman" w:hAnsi="Times New Roman" w:cs="Times New Roman"/>
          <w:bCs/>
          <w:sz w:val="20"/>
          <w:szCs w:val="20"/>
          <w:lang w:eastAsia="pt-BR"/>
        </w:rPr>
        <w:t>er</w:t>
      </w:r>
      <w:r w:rsidRPr="00DE6EFA">
        <w:rPr>
          <w:rFonts w:ascii="Times New Roman" w:eastAsia="Times New Roman" w:hAnsi="Times New Roman" w:cs="Times New Roman"/>
          <w:bCs/>
          <w:sz w:val="20"/>
          <w:szCs w:val="20"/>
          <w:lang w:eastAsia="pt-BR"/>
        </w:rPr>
        <w:t>ão:</w:t>
      </w:r>
    </w:p>
    <w:p w14:paraId="7EA34424" w14:textId="14445BD0" w:rsidR="00DE6EFA" w:rsidRPr="00DE6EFA" w:rsidRDefault="00DE6EFA" w:rsidP="00DE6EFA">
      <w:pPr>
        <w:pStyle w:val="PargrafodaLista"/>
        <w:widowControl w:val="0"/>
        <w:numPr>
          <w:ilvl w:val="0"/>
          <w:numId w:val="11"/>
        </w:numPr>
        <w:tabs>
          <w:tab w:val="left" w:pos="505"/>
        </w:tabs>
        <w:autoSpaceDE w:val="0"/>
        <w:autoSpaceDN w:val="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pt-BR"/>
        </w:rPr>
      </w:pPr>
      <w:r w:rsidRPr="00DE6EFA">
        <w:rPr>
          <w:rFonts w:ascii="Times New Roman" w:eastAsia="Times New Roman" w:hAnsi="Times New Roman" w:cs="Times New Roman"/>
          <w:bCs/>
          <w:sz w:val="20"/>
          <w:szCs w:val="20"/>
          <w:lang w:eastAsia="pt-BR"/>
        </w:rPr>
        <w:t>Módulo Automotivo e Motocicletas: banco de dados com preços de peças genuínas (Montadora) e originais (Fabricante), abrangendo itens mecânicos, elétricos, lubrificantes, pneus, acessórios, filtros e mão de obra padrão.</w:t>
      </w:r>
    </w:p>
    <w:p w14:paraId="5F22F129" w14:textId="42111054" w:rsidR="00DE6EFA" w:rsidRPr="00DE6EFA" w:rsidRDefault="00DE6EFA" w:rsidP="00DE6EFA">
      <w:pPr>
        <w:pStyle w:val="PargrafodaLista"/>
        <w:widowControl w:val="0"/>
        <w:numPr>
          <w:ilvl w:val="0"/>
          <w:numId w:val="11"/>
        </w:numPr>
        <w:tabs>
          <w:tab w:val="left" w:pos="505"/>
        </w:tabs>
        <w:autoSpaceDE w:val="0"/>
        <w:autoSpaceDN w:val="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pt-BR"/>
        </w:rPr>
      </w:pPr>
      <w:r w:rsidRPr="00DE6EFA">
        <w:rPr>
          <w:rFonts w:ascii="Times New Roman" w:eastAsia="Times New Roman" w:hAnsi="Times New Roman" w:cs="Times New Roman"/>
          <w:bCs/>
          <w:sz w:val="20"/>
          <w:szCs w:val="20"/>
          <w:lang w:eastAsia="pt-BR"/>
        </w:rPr>
        <w:t>Módulo Máquinas Pesadas e Tratores: contempla peças nacionais e importadas, com valores por hora-</w:t>
      </w:r>
      <w:proofErr w:type="spellStart"/>
      <w:r w:rsidRPr="00DE6EFA">
        <w:rPr>
          <w:rFonts w:ascii="Times New Roman" w:eastAsia="Times New Roman" w:hAnsi="Times New Roman" w:cs="Times New Roman"/>
          <w:bCs/>
          <w:sz w:val="20"/>
          <w:szCs w:val="20"/>
          <w:lang w:eastAsia="pt-BR"/>
        </w:rPr>
        <w:lastRenderedPageBreak/>
        <w:t>homem</w:t>
      </w:r>
      <w:proofErr w:type="spellEnd"/>
      <w:r w:rsidRPr="00DE6EFA">
        <w:rPr>
          <w:rFonts w:ascii="Times New Roman" w:eastAsia="Times New Roman" w:hAnsi="Times New Roman" w:cs="Times New Roman"/>
          <w:bCs/>
          <w:sz w:val="20"/>
          <w:szCs w:val="20"/>
          <w:lang w:eastAsia="pt-BR"/>
        </w:rPr>
        <w:t xml:space="preserve"> para serviços especializados.</w:t>
      </w:r>
    </w:p>
    <w:p w14:paraId="1255C37F" w14:textId="00FAC7BC" w:rsidR="00DE6EFA" w:rsidRPr="00DE6EFA" w:rsidRDefault="00DE6EFA" w:rsidP="00DE6EFA">
      <w:pPr>
        <w:pStyle w:val="PargrafodaLista"/>
        <w:widowControl w:val="0"/>
        <w:numPr>
          <w:ilvl w:val="0"/>
          <w:numId w:val="11"/>
        </w:numPr>
        <w:tabs>
          <w:tab w:val="left" w:pos="505"/>
        </w:tabs>
        <w:autoSpaceDE w:val="0"/>
        <w:autoSpaceDN w:val="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pt-BR"/>
        </w:rPr>
      </w:pPr>
      <w:r w:rsidRPr="00DE6EFA">
        <w:rPr>
          <w:rFonts w:ascii="Times New Roman" w:eastAsia="Times New Roman" w:hAnsi="Times New Roman" w:cs="Times New Roman"/>
          <w:bCs/>
          <w:sz w:val="20"/>
          <w:szCs w:val="20"/>
          <w:lang w:eastAsia="pt-BR"/>
        </w:rPr>
        <w:t>Mapa de Cotação: ferramenta para geração de relatórios de preços comparativos (até 15 por mês), com informações detalhadas de fornecedores, preços e condições de mercado.</w:t>
      </w:r>
    </w:p>
    <w:p w14:paraId="5DBA8E37" w14:textId="5000A902" w:rsidR="00DE6EFA" w:rsidRPr="00DE6EFA" w:rsidRDefault="00DE6EFA" w:rsidP="00DE6EFA">
      <w:pPr>
        <w:pStyle w:val="PargrafodaLista"/>
        <w:widowControl w:val="0"/>
        <w:numPr>
          <w:ilvl w:val="0"/>
          <w:numId w:val="11"/>
        </w:numPr>
        <w:tabs>
          <w:tab w:val="left" w:pos="505"/>
        </w:tabs>
        <w:autoSpaceDE w:val="0"/>
        <w:autoSpaceDN w:val="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pt-BR"/>
        </w:rPr>
      </w:pPr>
      <w:r w:rsidRPr="00DE6EFA">
        <w:rPr>
          <w:rFonts w:ascii="Times New Roman" w:eastAsia="Times New Roman" w:hAnsi="Times New Roman" w:cs="Times New Roman"/>
          <w:bCs/>
          <w:sz w:val="20"/>
          <w:szCs w:val="20"/>
          <w:lang w:eastAsia="pt-BR"/>
        </w:rPr>
        <w:t>Solicitação Manual e Inclusão Manual de Itens: funcionalidades ilimitadas para cadastro de novos itens ou inserção direta de dados pelo usuário, ampliando a abrangência do sistema.</w:t>
      </w:r>
    </w:p>
    <w:p w14:paraId="5AB9BE7D" w14:textId="77777777" w:rsidR="00DE6EFA" w:rsidRPr="00DE6EFA" w:rsidRDefault="00DE6EFA" w:rsidP="00DE6EFA">
      <w:pPr>
        <w:widowControl w:val="0"/>
        <w:tabs>
          <w:tab w:val="left" w:pos="505"/>
        </w:tabs>
        <w:autoSpaceDE w:val="0"/>
        <w:autoSpaceDN w:val="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pt-BR"/>
        </w:rPr>
      </w:pPr>
      <w:r w:rsidRPr="00CC18C1">
        <w:rPr>
          <w:rFonts w:ascii="Times New Roman" w:eastAsia="Times New Roman" w:hAnsi="Times New Roman" w:cs="Times New Roman"/>
          <w:b/>
          <w:bCs/>
          <w:sz w:val="20"/>
          <w:szCs w:val="20"/>
          <w:lang w:eastAsia="pt-BR"/>
        </w:rPr>
        <w:t>7.4.</w:t>
      </w:r>
      <w:r w:rsidRPr="00DE6EFA">
        <w:rPr>
          <w:rFonts w:ascii="Times New Roman" w:eastAsia="Times New Roman" w:hAnsi="Times New Roman" w:cs="Times New Roman"/>
          <w:bCs/>
          <w:sz w:val="20"/>
          <w:szCs w:val="20"/>
          <w:lang w:eastAsia="pt-BR"/>
        </w:rPr>
        <w:t xml:space="preserve"> O sistema segue metodologia reconhecida por órgãos de controle, como o STJ, AGU, TCE/MT e ABNT NBR 15296, com atualizações periódicas a cada 6 meses ou conforme variação de mercado.</w:t>
      </w:r>
    </w:p>
    <w:p w14:paraId="48C909E2" w14:textId="77777777" w:rsidR="00DE6EFA" w:rsidRPr="00DE6EFA" w:rsidRDefault="00DE6EFA" w:rsidP="00DE6EFA">
      <w:pPr>
        <w:widowControl w:val="0"/>
        <w:tabs>
          <w:tab w:val="left" w:pos="505"/>
        </w:tabs>
        <w:autoSpaceDE w:val="0"/>
        <w:autoSpaceDN w:val="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pt-BR"/>
        </w:rPr>
      </w:pPr>
      <w:r w:rsidRPr="00CC18C1">
        <w:rPr>
          <w:rFonts w:ascii="Times New Roman" w:eastAsia="Times New Roman" w:hAnsi="Times New Roman" w:cs="Times New Roman"/>
          <w:b/>
          <w:bCs/>
          <w:sz w:val="20"/>
          <w:szCs w:val="20"/>
          <w:lang w:eastAsia="pt-BR"/>
        </w:rPr>
        <w:t>7.5.</w:t>
      </w:r>
      <w:r w:rsidRPr="00DE6EFA">
        <w:rPr>
          <w:rFonts w:ascii="Times New Roman" w:eastAsia="Times New Roman" w:hAnsi="Times New Roman" w:cs="Times New Roman"/>
          <w:bCs/>
          <w:sz w:val="20"/>
          <w:szCs w:val="20"/>
          <w:lang w:eastAsia="pt-BR"/>
        </w:rPr>
        <w:t xml:space="preserve"> A capacitação será realizada via </w:t>
      </w:r>
      <w:proofErr w:type="spellStart"/>
      <w:r w:rsidRPr="00DE6EFA">
        <w:rPr>
          <w:rFonts w:ascii="Times New Roman" w:eastAsia="Times New Roman" w:hAnsi="Times New Roman" w:cs="Times New Roman"/>
          <w:bCs/>
          <w:sz w:val="20"/>
          <w:szCs w:val="20"/>
          <w:lang w:eastAsia="pt-BR"/>
        </w:rPr>
        <w:t>vídeo-aulas</w:t>
      </w:r>
      <w:proofErr w:type="spellEnd"/>
      <w:r w:rsidRPr="00DE6EFA">
        <w:rPr>
          <w:rFonts w:ascii="Times New Roman" w:eastAsia="Times New Roman" w:hAnsi="Times New Roman" w:cs="Times New Roman"/>
          <w:bCs/>
          <w:sz w:val="20"/>
          <w:szCs w:val="20"/>
          <w:lang w:eastAsia="pt-BR"/>
        </w:rPr>
        <w:t xml:space="preserve"> e uma </w:t>
      </w:r>
      <w:proofErr w:type="spellStart"/>
      <w:r w:rsidRPr="00DE6EFA">
        <w:rPr>
          <w:rFonts w:ascii="Times New Roman" w:eastAsia="Times New Roman" w:hAnsi="Times New Roman" w:cs="Times New Roman"/>
          <w:bCs/>
          <w:sz w:val="20"/>
          <w:szCs w:val="20"/>
          <w:lang w:eastAsia="pt-BR"/>
        </w:rPr>
        <w:t>videochamada</w:t>
      </w:r>
      <w:proofErr w:type="spellEnd"/>
      <w:r w:rsidRPr="00DE6EFA">
        <w:rPr>
          <w:rFonts w:ascii="Times New Roman" w:eastAsia="Times New Roman" w:hAnsi="Times New Roman" w:cs="Times New Roman"/>
          <w:bCs/>
          <w:sz w:val="20"/>
          <w:szCs w:val="20"/>
          <w:lang w:eastAsia="pt-BR"/>
        </w:rPr>
        <w:t xml:space="preserve"> gratuita, com emissão de certificado aos participantes. Dúvidas adicionais serão sanadas por meio do sistema de chamados.</w:t>
      </w:r>
    </w:p>
    <w:p w14:paraId="315ACC09" w14:textId="77777777" w:rsidR="00DE6EFA" w:rsidRPr="00DE6EFA" w:rsidRDefault="00DE6EFA" w:rsidP="00DE6EFA">
      <w:pPr>
        <w:widowControl w:val="0"/>
        <w:tabs>
          <w:tab w:val="left" w:pos="505"/>
        </w:tabs>
        <w:autoSpaceDE w:val="0"/>
        <w:autoSpaceDN w:val="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pt-BR"/>
        </w:rPr>
      </w:pPr>
      <w:r w:rsidRPr="00CC18C1">
        <w:rPr>
          <w:rFonts w:ascii="Times New Roman" w:eastAsia="Times New Roman" w:hAnsi="Times New Roman" w:cs="Times New Roman"/>
          <w:b/>
          <w:bCs/>
          <w:sz w:val="20"/>
          <w:szCs w:val="20"/>
          <w:lang w:eastAsia="pt-BR"/>
        </w:rPr>
        <w:t>7.6.</w:t>
      </w:r>
      <w:r w:rsidRPr="00DE6EFA">
        <w:rPr>
          <w:rFonts w:ascii="Times New Roman" w:eastAsia="Times New Roman" w:hAnsi="Times New Roman" w:cs="Times New Roman"/>
          <w:bCs/>
          <w:sz w:val="20"/>
          <w:szCs w:val="20"/>
          <w:lang w:eastAsia="pt-BR"/>
        </w:rPr>
        <w:t xml:space="preserve"> A solução é 100% online, com funcionamento garantido por meio de acesso à internet e compatibilidade com computadores básicos (mínimo de 4GB RAM e internet de 5Mbps).</w:t>
      </w:r>
    </w:p>
    <w:p w14:paraId="248EB168" w14:textId="076CB9F4" w:rsidR="00A06EA3" w:rsidRPr="00DE6EFA" w:rsidRDefault="00DE6EFA" w:rsidP="00DE6EFA">
      <w:pPr>
        <w:widowControl w:val="0"/>
        <w:tabs>
          <w:tab w:val="left" w:pos="505"/>
        </w:tabs>
        <w:autoSpaceDE w:val="0"/>
        <w:autoSpaceDN w:val="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pt-BR"/>
        </w:rPr>
      </w:pPr>
      <w:r w:rsidRPr="00CC18C1">
        <w:rPr>
          <w:rFonts w:ascii="Times New Roman" w:eastAsia="Times New Roman" w:hAnsi="Times New Roman" w:cs="Times New Roman"/>
          <w:b/>
          <w:bCs/>
          <w:sz w:val="20"/>
          <w:szCs w:val="20"/>
          <w:lang w:eastAsia="pt-BR"/>
        </w:rPr>
        <w:t>7.7.</w:t>
      </w:r>
      <w:r w:rsidRPr="00DE6EFA">
        <w:rPr>
          <w:rFonts w:ascii="Times New Roman" w:eastAsia="Times New Roman" w:hAnsi="Times New Roman" w:cs="Times New Roman"/>
          <w:bCs/>
          <w:sz w:val="20"/>
          <w:szCs w:val="20"/>
          <w:lang w:eastAsia="pt-BR"/>
        </w:rPr>
        <w:t xml:space="preserve"> Ao adotar essa ferramenta, o Município de Palmitinho otimiza a pesquisa de preços e controle de despesas, assegura maior transparência nas contratações, e reduz o risco de </w:t>
      </w:r>
      <w:proofErr w:type="spellStart"/>
      <w:r w:rsidRPr="00DE6EFA">
        <w:rPr>
          <w:rFonts w:ascii="Times New Roman" w:eastAsia="Times New Roman" w:hAnsi="Times New Roman" w:cs="Times New Roman"/>
          <w:bCs/>
          <w:sz w:val="20"/>
          <w:szCs w:val="20"/>
          <w:lang w:eastAsia="pt-BR"/>
        </w:rPr>
        <w:t>sobrepreço</w:t>
      </w:r>
      <w:proofErr w:type="spellEnd"/>
      <w:r w:rsidRPr="00DE6EFA">
        <w:rPr>
          <w:rFonts w:ascii="Times New Roman" w:eastAsia="Times New Roman" w:hAnsi="Times New Roman" w:cs="Times New Roman"/>
          <w:bCs/>
          <w:sz w:val="20"/>
          <w:szCs w:val="20"/>
          <w:lang w:eastAsia="pt-BR"/>
        </w:rPr>
        <w:t xml:space="preserve"> ou direcionamento indevido em processos licitatórios relacionados à sua frota.</w:t>
      </w:r>
    </w:p>
    <w:p w14:paraId="7126687B" w14:textId="77777777" w:rsidR="00DE6EFA" w:rsidRPr="00C25087" w:rsidRDefault="00DE6EFA" w:rsidP="00DE6EFA">
      <w:pPr>
        <w:widowControl w:val="0"/>
        <w:tabs>
          <w:tab w:val="left" w:pos="505"/>
        </w:tabs>
        <w:autoSpaceDE w:val="0"/>
        <w:autoSpaceDN w:val="0"/>
        <w:jc w:val="both"/>
        <w:rPr>
          <w:rFonts w:ascii="Times New Roman" w:eastAsia="Times New Roman" w:hAnsi="Times New Roman" w:cs="Times New Roman"/>
          <w:sz w:val="20"/>
          <w:szCs w:val="20"/>
          <w:lang w:eastAsia="pt-BR"/>
        </w:rPr>
      </w:pPr>
    </w:p>
    <w:p w14:paraId="7719AF7A" w14:textId="69F8C4FD" w:rsidR="007469A4" w:rsidRPr="007469A4" w:rsidRDefault="007469A4" w:rsidP="002C4D02">
      <w:pPr>
        <w:jc w:val="both"/>
        <w:rPr>
          <w:rFonts w:ascii="Times New Roman" w:eastAsia="Times New Roman" w:hAnsi="Times New Roman" w:cs="Times New Roman"/>
          <w:b/>
          <w:bCs/>
          <w:sz w:val="20"/>
          <w:szCs w:val="20"/>
          <w:u w:val="single"/>
          <w:lang w:eastAsia="pt-BR"/>
        </w:rPr>
      </w:pPr>
      <w:r>
        <w:rPr>
          <w:rFonts w:ascii="Times New Roman" w:eastAsia="Times New Roman" w:hAnsi="Times New Roman" w:cs="Times New Roman"/>
          <w:b/>
          <w:bCs/>
          <w:sz w:val="20"/>
          <w:szCs w:val="20"/>
          <w:u w:val="single"/>
          <w:lang w:eastAsia="pt-BR"/>
        </w:rPr>
        <w:t xml:space="preserve">8. PARCELAMENTO </w:t>
      </w:r>
      <w:r w:rsidR="00A346FA">
        <w:rPr>
          <w:rFonts w:ascii="Times New Roman" w:eastAsia="Times New Roman" w:hAnsi="Times New Roman" w:cs="Times New Roman"/>
          <w:b/>
          <w:bCs/>
          <w:sz w:val="20"/>
          <w:szCs w:val="20"/>
          <w:u w:val="single"/>
          <w:lang w:eastAsia="pt-BR"/>
        </w:rPr>
        <w:t>E JUSTIFICATIVAS</w:t>
      </w:r>
      <w:r>
        <w:rPr>
          <w:rFonts w:ascii="Times New Roman" w:eastAsia="Times New Roman" w:hAnsi="Times New Roman" w:cs="Times New Roman"/>
          <w:b/>
          <w:bCs/>
          <w:sz w:val="20"/>
          <w:szCs w:val="20"/>
          <w:u w:val="single"/>
          <w:lang w:eastAsia="pt-BR"/>
        </w:rPr>
        <w:t xml:space="preserve"> DA CONTRATAÇÃO</w:t>
      </w:r>
      <w:r w:rsidR="0091038A">
        <w:rPr>
          <w:rFonts w:ascii="Times New Roman" w:eastAsia="Times New Roman" w:hAnsi="Times New Roman" w:cs="Times New Roman"/>
          <w:b/>
          <w:bCs/>
          <w:sz w:val="20"/>
          <w:szCs w:val="20"/>
          <w:u w:val="single"/>
          <w:lang w:eastAsia="pt-BR"/>
        </w:rPr>
        <w:t>:</w:t>
      </w:r>
    </w:p>
    <w:p w14:paraId="348B8336" w14:textId="79312B95" w:rsidR="007469A4" w:rsidRDefault="007469A4" w:rsidP="002C4D02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b/>
          <w:bCs/>
          <w:sz w:val="20"/>
          <w:szCs w:val="20"/>
        </w:rPr>
        <w:t xml:space="preserve">8.1. </w:t>
      </w:r>
      <w:r w:rsidR="00643596" w:rsidRPr="00643596">
        <w:rPr>
          <w:rFonts w:ascii="Times New Roman" w:eastAsia="Times New Roman" w:hAnsi="Times New Roman" w:cs="Times New Roman"/>
          <w:sz w:val="20"/>
          <w:szCs w:val="20"/>
        </w:rPr>
        <w:t xml:space="preserve">Não se recomenda o parcelamento, pois a contratação de software, suporte técnico e </w:t>
      </w:r>
      <w:r w:rsidR="00643596">
        <w:rPr>
          <w:rFonts w:ascii="Times New Roman" w:eastAsia="Times New Roman" w:hAnsi="Times New Roman" w:cs="Times New Roman"/>
          <w:sz w:val="20"/>
          <w:szCs w:val="20"/>
        </w:rPr>
        <w:t>treinamento</w:t>
      </w:r>
      <w:r w:rsidR="00643596" w:rsidRPr="00643596">
        <w:rPr>
          <w:rFonts w:ascii="Times New Roman" w:eastAsia="Times New Roman" w:hAnsi="Times New Roman" w:cs="Times New Roman"/>
          <w:sz w:val="20"/>
          <w:szCs w:val="20"/>
        </w:rPr>
        <w:t xml:space="preserve"> constitui um serviço único, integrado e interdependente. O fracionamento comprometeria a eficiência, elevaria os custos e dificultaria a fiscalização do contrato</w:t>
      </w:r>
      <w:r w:rsidR="00643596">
        <w:rPr>
          <w:rFonts w:ascii="Times New Roman" w:eastAsia="Times New Roman" w:hAnsi="Times New Roman" w:cs="Times New Roman"/>
          <w:sz w:val="20"/>
          <w:szCs w:val="20"/>
        </w:rPr>
        <w:t>.</w:t>
      </w:r>
    </w:p>
    <w:p w14:paraId="07AA1367" w14:textId="418B363B" w:rsidR="00A346FA" w:rsidRDefault="00A346FA" w:rsidP="002C4D02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105302">
        <w:rPr>
          <w:rFonts w:ascii="Times New Roman" w:eastAsia="Times New Roman" w:hAnsi="Times New Roman" w:cs="Times New Roman"/>
          <w:b/>
          <w:sz w:val="20"/>
          <w:szCs w:val="20"/>
        </w:rPr>
        <w:t>8.2.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 Esta modalidade de contratação é fundamentada no art. 74, I da Lei 14.133/2021, em se tratando de serviço com fornecedor exclusivo.</w:t>
      </w:r>
    </w:p>
    <w:p w14:paraId="01311ABF" w14:textId="261028C6" w:rsidR="00A346FA" w:rsidRDefault="00A346FA" w:rsidP="00A346FA">
      <w:pPr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105302">
        <w:rPr>
          <w:rFonts w:ascii="Times New Roman" w:eastAsia="Times New Roman" w:hAnsi="Times New Roman" w:cs="Times New Roman"/>
          <w:b/>
          <w:sz w:val="20"/>
          <w:szCs w:val="20"/>
        </w:rPr>
        <w:t>8.3.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 O serviço de software possui características exclusivas e singularidade funcional decorrentes de produção intelectual resguardada pela Lei Federal nº 9.609/98, inexigível a licitação pela natureza do objeto.</w:t>
      </w:r>
    </w:p>
    <w:p w14:paraId="14AC39C5" w14:textId="0807BEAA" w:rsidR="00A346FA" w:rsidRDefault="00A346FA" w:rsidP="002C4D02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eastAsia="Times New Roman" w:hAnsi="Times New Roman" w:cs="Times New Roman"/>
          <w:sz w:val="20"/>
          <w:szCs w:val="20"/>
        </w:rPr>
      </w:pPr>
    </w:p>
    <w:p w14:paraId="6C24E8BB" w14:textId="77777777" w:rsidR="00643596" w:rsidRDefault="00643596" w:rsidP="002C4D02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</w:p>
    <w:p w14:paraId="0C02DF34" w14:textId="64778424" w:rsidR="007469A4" w:rsidRPr="007469A4" w:rsidRDefault="007469A4" w:rsidP="002C4D02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eastAsia="Times New Roman" w:hAnsi="Times New Roman" w:cs="Times New Roman"/>
          <w:b/>
          <w:bCs/>
          <w:color w:val="FF0000"/>
          <w:sz w:val="20"/>
          <w:szCs w:val="20"/>
          <w:u w:val="single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u w:val="single"/>
        </w:rPr>
        <w:t>9. RESULTADOS PRETENDIDOS:</w:t>
      </w:r>
    </w:p>
    <w:p w14:paraId="5A57041C" w14:textId="42CAC54D" w:rsidR="00FB2BC6" w:rsidRPr="00C25087" w:rsidRDefault="007469A4" w:rsidP="007469A4">
      <w:pPr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</w:rPr>
        <w:t xml:space="preserve">9.1. </w:t>
      </w:r>
      <w:r w:rsidR="00643596" w:rsidRPr="00643596">
        <w:rPr>
          <w:rFonts w:ascii="Times New Roman" w:eastAsia="Times New Roman" w:hAnsi="Times New Roman" w:cs="Times New Roman"/>
          <w:color w:val="000000"/>
          <w:sz w:val="20"/>
          <w:szCs w:val="20"/>
        </w:rPr>
        <w:t>Pretende-se com a presente contratação a obtenção da melhor solução para a necessidade da Administração, refletindo na escolha mais vantajosa para o Município possibilitando a otimização na formação e análise de preços, a redução de erro</w:t>
      </w:r>
      <w:r w:rsidR="00643596">
        <w:rPr>
          <w:rFonts w:ascii="Times New Roman" w:eastAsia="Times New Roman" w:hAnsi="Times New Roman" w:cs="Times New Roman"/>
          <w:color w:val="000000"/>
          <w:sz w:val="20"/>
          <w:szCs w:val="20"/>
        </w:rPr>
        <w:t>s</w:t>
      </w:r>
      <w:r w:rsidR="00643596" w:rsidRPr="00643596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materiais, maior segurança jurídica nos procedimentos legais de aquisição, agilidade nos processos licitatórios e contratações e atendimento às exigências legais do art. 23 da Lei 14.133/21.  </w:t>
      </w:r>
    </w:p>
    <w:p w14:paraId="1C33D6E8" w14:textId="77777777" w:rsidR="007469A4" w:rsidRDefault="007469A4" w:rsidP="007469A4">
      <w:pPr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</w:p>
    <w:p w14:paraId="1D47082F" w14:textId="7E898C20" w:rsidR="007469A4" w:rsidRPr="007469A4" w:rsidRDefault="007469A4" w:rsidP="007469A4">
      <w:pPr>
        <w:jc w:val="both"/>
        <w:rPr>
          <w:b/>
          <w:bCs/>
          <w:sz w:val="20"/>
          <w:szCs w:val="20"/>
          <w:u w:val="single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u w:val="single"/>
        </w:rPr>
        <w:t>10. PROVIDÊNCIAS PRÉVIAS DO MUNICÍPIO:</w:t>
      </w:r>
    </w:p>
    <w:p w14:paraId="390A54A8" w14:textId="3EA5648B" w:rsidR="00CD4168" w:rsidRPr="00C25087" w:rsidRDefault="007469A4" w:rsidP="002C4D02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</w:rPr>
        <w:t xml:space="preserve">10.1. </w:t>
      </w:r>
      <w:r w:rsidR="003D1414" w:rsidRPr="00C25087">
        <w:rPr>
          <w:rFonts w:ascii="Times New Roman" w:eastAsia="Times New Roman" w:hAnsi="Times New Roman" w:cs="Times New Roman"/>
          <w:color w:val="000000"/>
          <w:sz w:val="20"/>
          <w:szCs w:val="20"/>
        </w:rPr>
        <w:t>A Secretaria d</w:t>
      </w:r>
      <w:r w:rsidR="003D1414" w:rsidRPr="00C25087">
        <w:rPr>
          <w:rFonts w:ascii="Times New Roman" w:eastAsia="Times New Roman" w:hAnsi="Times New Roman" w:cs="Times New Roman"/>
          <w:sz w:val="20"/>
          <w:szCs w:val="20"/>
        </w:rPr>
        <w:t>a Administração Geral</w:t>
      </w:r>
      <w:r w:rsidR="003D1414" w:rsidRPr="00C25087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deverá designar, por portaria, os servidores para atuarem como gestor e fiscal do contrato, de acordo com a gestão por competências e o princípio da segregação de funções.</w:t>
      </w:r>
    </w:p>
    <w:p w14:paraId="5C5E70B8" w14:textId="51ADA2B9" w:rsidR="00CD4168" w:rsidRPr="00C25087" w:rsidRDefault="007469A4" w:rsidP="002C4D02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</w:rPr>
        <w:t xml:space="preserve">10.2. </w:t>
      </w:r>
      <w:r w:rsidR="003D1414" w:rsidRPr="00C25087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Ademais, para que a pretendida contratação tenha sucesso, é preciso que outras etapas sejam concluídas, quais sejam: </w:t>
      </w:r>
    </w:p>
    <w:p w14:paraId="2E172BD2" w14:textId="3D8247BF" w:rsidR="00CD4168" w:rsidRPr="00C25087" w:rsidRDefault="003D1414" w:rsidP="002C4D02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C25087">
        <w:rPr>
          <w:rFonts w:ascii="Times New Roman" w:eastAsia="Times New Roman" w:hAnsi="Times New Roman" w:cs="Times New Roman"/>
          <w:b/>
          <w:color w:val="000000"/>
          <w:sz w:val="20"/>
          <w:szCs w:val="20"/>
        </w:rPr>
        <w:t>a)</w:t>
      </w:r>
      <w:r w:rsidRPr="00C25087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elaboração </w:t>
      </w:r>
      <w:r w:rsidR="005D4B31">
        <w:rPr>
          <w:rFonts w:ascii="Times New Roman" w:eastAsia="Times New Roman" w:hAnsi="Times New Roman" w:cs="Times New Roman"/>
          <w:color w:val="000000"/>
          <w:sz w:val="20"/>
          <w:szCs w:val="20"/>
        </w:rPr>
        <w:t>do extrato de inexigibilidade</w:t>
      </w:r>
      <w:r w:rsidRPr="00C25087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; </w:t>
      </w:r>
    </w:p>
    <w:p w14:paraId="49F8DD1F" w14:textId="77777777" w:rsidR="00CD4168" w:rsidRPr="00C25087" w:rsidRDefault="003D1414" w:rsidP="002C4D02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C25087">
        <w:rPr>
          <w:rFonts w:ascii="Times New Roman" w:eastAsia="Times New Roman" w:hAnsi="Times New Roman" w:cs="Times New Roman"/>
          <w:b/>
          <w:color w:val="000000"/>
          <w:sz w:val="20"/>
          <w:szCs w:val="20"/>
        </w:rPr>
        <w:t xml:space="preserve">b) </w:t>
      </w:r>
      <w:r w:rsidRPr="00C25087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realização de certificação de disponibilidade orçamentária; </w:t>
      </w:r>
    </w:p>
    <w:p w14:paraId="6B47D330" w14:textId="2708F422" w:rsidR="00CD4168" w:rsidRPr="00C25087" w:rsidRDefault="003D1414" w:rsidP="002C4D02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C25087">
        <w:rPr>
          <w:rFonts w:ascii="Times New Roman" w:eastAsia="Times New Roman" w:hAnsi="Times New Roman" w:cs="Times New Roman"/>
          <w:b/>
          <w:color w:val="000000"/>
          <w:sz w:val="20"/>
          <w:szCs w:val="20"/>
        </w:rPr>
        <w:t>c)</w:t>
      </w:r>
      <w:r w:rsidRPr="00C25087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designação, por portaria, </w:t>
      </w:r>
      <w:r w:rsidR="00A10909">
        <w:rPr>
          <w:rFonts w:ascii="Times New Roman" w:eastAsia="Times New Roman" w:hAnsi="Times New Roman" w:cs="Times New Roman"/>
          <w:color w:val="000000"/>
          <w:sz w:val="20"/>
          <w:szCs w:val="20"/>
        </w:rPr>
        <w:t>dos servidores a atuar como gestor e fiscal do contrato</w:t>
      </w:r>
      <w:r w:rsidRPr="00C25087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; </w:t>
      </w:r>
    </w:p>
    <w:p w14:paraId="3D7DCBFA" w14:textId="77777777" w:rsidR="00CD4168" w:rsidRPr="00C25087" w:rsidRDefault="003D1414" w:rsidP="002C4D02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C25087">
        <w:rPr>
          <w:rFonts w:ascii="Times New Roman" w:eastAsia="Times New Roman" w:hAnsi="Times New Roman" w:cs="Times New Roman"/>
          <w:b/>
          <w:color w:val="000000"/>
          <w:sz w:val="20"/>
          <w:szCs w:val="20"/>
        </w:rPr>
        <w:t>d)</w:t>
      </w:r>
      <w:r w:rsidRPr="00C25087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elaboração de minuta do contrato; </w:t>
      </w:r>
    </w:p>
    <w:p w14:paraId="1E071342" w14:textId="77777777" w:rsidR="00CD4168" w:rsidRPr="00C25087" w:rsidRDefault="003D1414" w:rsidP="002C4D02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C25087">
        <w:rPr>
          <w:rFonts w:ascii="Times New Roman" w:eastAsia="Times New Roman" w:hAnsi="Times New Roman" w:cs="Times New Roman"/>
          <w:b/>
          <w:color w:val="000000"/>
          <w:sz w:val="20"/>
          <w:szCs w:val="20"/>
        </w:rPr>
        <w:t>e)</w:t>
      </w:r>
      <w:r w:rsidRPr="00C25087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encaminhamento do processo para análise jurídica; </w:t>
      </w:r>
    </w:p>
    <w:p w14:paraId="107A91DD" w14:textId="77777777" w:rsidR="00CD4168" w:rsidRPr="00C25087" w:rsidRDefault="003D1414" w:rsidP="002C4D02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C25087">
        <w:rPr>
          <w:rFonts w:ascii="Times New Roman" w:eastAsia="Times New Roman" w:hAnsi="Times New Roman" w:cs="Times New Roman"/>
          <w:b/>
          <w:color w:val="000000"/>
          <w:sz w:val="20"/>
          <w:szCs w:val="20"/>
        </w:rPr>
        <w:t>f)</w:t>
      </w:r>
      <w:r w:rsidRPr="00C25087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análise da manifestação jurídica e atendimento aos apontamentos constantes no parecer, se houver, com os ajustes indicados; </w:t>
      </w:r>
    </w:p>
    <w:p w14:paraId="493A7851" w14:textId="157C79EA" w:rsidR="00CD4168" w:rsidRPr="00C25087" w:rsidRDefault="003D1414" w:rsidP="002C4D02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C25087">
        <w:rPr>
          <w:rFonts w:ascii="Times New Roman" w:eastAsia="Times New Roman" w:hAnsi="Times New Roman" w:cs="Times New Roman"/>
          <w:b/>
          <w:color w:val="000000"/>
          <w:sz w:val="20"/>
          <w:szCs w:val="20"/>
        </w:rPr>
        <w:t>g)</w:t>
      </w:r>
      <w:r w:rsidRPr="00C25087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publicação e divulgação do </w:t>
      </w:r>
      <w:r w:rsidR="005D4B31">
        <w:rPr>
          <w:rFonts w:ascii="Times New Roman" w:eastAsia="Times New Roman" w:hAnsi="Times New Roman" w:cs="Times New Roman"/>
          <w:color w:val="000000"/>
          <w:sz w:val="20"/>
          <w:szCs w:val="20"/>
        </w:rPr>
        <w:t>extrato de inexigibilidade</w:t>
      </w:r>
      <w:r w:rsidRPr="00C25087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; </w:t>
      </w:r>
    </w:p>
    <w:p w14:paraId="63269BA2" w14:textId="3899321F" w:rsidR="00CD4168" w:rsidRPr="00C25087" w:rsidRDefault="003D1414" w:rsidP="002C4D02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C25087">
        <w:rPr>
          <w:rFonts w:ascii="Times New Roman" w:eastAsia="Times New Roman" w:hAnsi="Times New Roman" w:cs="Times New Roman"/>
          <w:b/>
          <w:color w:val="000000"/>
          <w:sz w:val="20"/>
          <w:szCs w:val="20"/>
        </w:rPr>
        <w:t>h)</w:t>
      </w:r>
      <w:r w:rsidRPr="00C25087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resposta a eventuais </w:t>
      </w:r>
      <w:r w:rsidR="00F505F6">
        <w:rPr>
          <w:rFonts w:ascii="Times New Roman" w:eastAsia="Times New Roman" w:hAnsi="Times New Roman" w:cs="Times New Roman"/>
          <w:color w:val="000000"/>
          <w:sz w:val="20"/>
          <w:szCs w:val="20"/>
        </w:rPr>
        <w:t>questionamentos administrativos ou judiciais</w:t>
      </w:r>
      <w:r w:rsidRPr="00C25087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; </w:t>
      </w:r>
    </w:p>
    <w:p w14:paraId="5B2D7862" w14:textId="77777777" w:rsidR="00CD4168" w:rsidRPr="00C25087" w:rsidRDefault="003D1414" w:rsidP="002C4D02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C25087">
        <w:rPr>
          <w:rFonts w:ascii="Times New Roman" w:eastAsia="Times New Roman" w:hAnsi="Times New Roman" w:cs="Times New Roman"/>
          <w:b/>
          <w:color w:val="000000"/>
          <w:sz w:val="20"/>
          <w:szCs w:val="20"/>
        </w:rPr>
        <w:t>i)</w:t>
      </w:r>
      <w:r w:rsidRPr="00C25087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realização da contratação, com suas respectivas etapas; </w:t>
      </w:r>
    </w:p>
    <w:p w14:paraId="7A701BF8" w14:textId="2B1A4632" w:rsidR="00CD4168" w:rsidRPr="00C25087" w:rsidRDefault="003D1414" w:rsidP="002C4D02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C25087">
        <w:rPr>
          <w:rFonts w:ascii="Times New Roman" w:eastAsia="Times New Roman" w:hAnsi="Times New Roman" w:cs="Times New Roman"/>
          <w:b/>
          <w:color w:val="000000"/>
          <w:sz w:val="20"/>
          <w:szCs w:val="20"/>
        </w:rPr>
        <w:t>j)</w:t>
      </w:r>
      <w:r w:rsidRPr="00C25087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realização de empenho;  </w:t>
      </w:r>
    </w:p>
    <w:p w14:paraId="39EDE72A" w14:textId="4E04D989" w:rsidR="00CD4168" w:rsidRPr="00C25087" w:rsidRDefault="00F14ACA" w:rsidP="002C4D02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>
        <w:rPr>
          <w:rFonts w:ascii="Times New Roman" w:eastAsia="Times New Roman" w:hAnsi="Times New Roman" w:cs="Times New Roman"/>
          <w:b/>
          <w:color w:val="000000"/>
          <w:sz w:val="20"/>
          <w:szCs w:val="20"/>
        </w:rPr>
        <w:t>k</w:t>
      </w:r>
      <w:r w:rsidR="003D1414" w:rsidRPr="00C25087">
        <w:rPr>
          <w:rFonts w:ascii="Times New Roman" w:eastAsia="Times New Roman" w:hAnsi="Times New Roman" w:cs="Times New Roman"/>
          <w:b/>
          <w:color w:val="000000"/>
          <w:sz w:val="20"/>
          <w:szCs w:val="20"/>
        </w:rPr>
        <w:t>)</w:t>
      </w:r>
      <w:r w:rsidR="003D1414" w:rsidRPr="00C25087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assinatura e publicação do contrato.  </w:t>
      </w:r>
    </w:p>
    <w:p w14:paraId="76CA09A6" w14:textId="77777777" w:rsidR="00CD4168" w:rsidRDefault="00CD4168" w:rsidP="002C4D02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eastAsia="Times New Roman" w:hAnsi="Times New Roman" w:cs="Times New Roman"/>
          <w:b/>
          <w:color w:val="000000"/>
          <w:sz w:val="20"/>
          <w:szCs w:val="20"/>
        </w:rPr>
      </w:pPr>
    </w:p>
    <w:p w14:paraId="32634ACE" w14:textId="1476CE15" w:rsidR="007469A4" w:rsidRPr="007469A4" w:rsidRDefault="007469A4" w:rsidP="002C4D02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eastAsia="Times New Roman" w:hAnsi="Times New Roman" w:cs="Times New Roman"/>
          <w:b/>
          <w:color w:val="000000"/>
          <w:sz w:val="20"/>
          <w:szCs w:val="20"/>
          <w:u w:val="single"/>
        </w:rPr>
      </w:pPr>
      <w:r w:rsidRPr="007469A4">
        <w:rPr>
          <w:rFonts w:ascii="Times New Roman" w:eastAsia="Times New Roman" w:hAnsi="Times New Roman" w:cs="Times New Roman"/>
          <w:b/>
          <w:color w:val="000000"/>
          <w:sz w:val="20"/>
          <w:szCs w:val="20"/>
          <w:u w:val="single"/>
        </w:rPr>
        <w:t>11.</w:t>
      </w:r>
      <w:r>
        <w:rPr>
          <w:rFonts w:ascii="Times New Roman" w:eastAsia="Times New Roman" w:hAnsi="Times New Roman" w:cs="Times New Roman"/>
          <w:b/>
          <w:color w:val="000000"/>
          <w:sz w:val="20"/>
          <w:szCs w:val="20"/>
          <w:u w:val="single"/>
        </w:rPr>
        <w:t xml:space="preserve"> CONTRATAÇÕES CORRELATAS E/OU INTERDEPENDENTES</w:t>
      </w:r>
      <w:r w:rsidR="0091038A">
        <w:rPr>
          <w:rFonts w:ascii="Times New Roman" w:eastAsia="Times New Roman" w:hAnsi="Times New Roman" w:cs="Times New Roman"/>
          <w:b/>
          <w:color w:val="000000"/>
          <w:sz w:val="20"/>
          <w:szCs w:val="20"/>
          <w:u w:val="single"/>
        </w:rPr>
        <w:t>:</w:t>
      </w:r>
    </w:p>
    <w:p w14:paraId="569E5299" w14:textId="77777777" w:rsidR="00F14ACA" w:rsidRDefault="007469A4" w:rsidP="002C4D02">
      <w:pPr>
        <w:jc w:val="both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b/>
          <w:bCs/>
          <w:sz w:val="20"/>
          <w:szCs w:val="20"/>
        </w:rPr>
        <w:t xml:space="preserve">11.1. </w:t>
      </w:r>
      <w:r w:rsidR="003D1414" w:rsidRPr="00C25087">
        <w:rPr>
          <w:rFonts w:ascii="Times New Roman" w:eastAsia="Times New Roman" w:hAnsi="Times New Roman" w:cs="Times New Roman"/>
          <w:sz w:val="20"/>
          <w:szCs w:val="20"/>
        </w:rPr>
        <w:t>Este estudo não identificou a necessidade de realizar contratações acessórias para a perfeita execução do objeto, uma vez que todos os meios necessários para a operacionalização do objeto podem ser supridos apenas com</w:t>
      </w:r>
      <w:r w:rsidR="007639BD" w:rsidRPr="00C25087">
        <w:rPr>
          <w:rFonts w:ascii="Times New Roman" w:eastAsia="Times New Roman" w:hAnsi="Times New Roman" w:cs="Times New Roman"/>
          <w:sz w:val="20"/>
          <w:szCs w:val="20"/>
        </w:rPr>
        <w:t xml:space="preserve"> a contratação ora proposta. </w:t>
      </w:r>
    </w:p>
    <w:p w14:paraId="3C5D12E8" w14:textId="12D39E89" w:rsidR="00CD4168" w:rsidRDefault="007469A4" w:rsidP="002C4D02">
      <w:pPr>
        <w:jc w:val="both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b/>
          <w:bCs/>
          <w:sz w:val="20"/>
          <w:szCs w:val="20"/>
        </w:rPr>
        <w:t xml:space="preserve">11.2. </w:t>
      </w:r>
      <w:r w:rsidR="007639BD" w:rsidRPr="00C25087">
        <w:rPr>
          <w:rFonts w:ascii="Times New Roman" w:eastAsia="Times New Roman" w:hAnsi="Times New Roman" w:cs="Times New Roman"/>
          <w:sz w:val="20"/>
          <w:szCs w:val="20"/>
        </w:rPr>
        <w:t xml:space="preserve">Os </w:t>
      </w:r>
      <w:r w:rsidR="003D1414" w:rsidRPr="00C25087">
        <w:rPr>
          <w:rFonts w:ascii="Times New Roman" w:eastAsia="Times New Roman" w:hAnsi="Times New Roman" w:cs="Times New Roman"/>
          <w:sz w:val="20"/>
          <w:szCs w:val="20"/>
        </w:rPr>
        <w:t>serviços que se pretende, portanto, são autônomos e não dependem de contratações correlatas ou interdependentes.</w:t>
      </w:r>
    </w:p>
    <w:p w14:paraId="36F4D97C" w14:textId="77777777" w:rsidR="007469A4" w:rsidRDefault="007469A4" w:rsidP="002C4D02">
      <w:pPr>
        <w:jc w:val="both"/>
        <w:rPr>
          <w:rFonts w:ascii="Times New Roman" w:eastAsia="Times New Roman" w:hAnsi="Times New Roman" w:cs="Times New Roman"/>
          <w:sz w:val="20"/>
          <w:szCs w:val="20"/>
        </w:rPr>
      </w:pPr>
    </w:p>
    <w:p w14:paraId="7291DF6D" w14:textId="17C98660" w:rsidR="007469A4" w:rsidRPr="007469A4" w:rsidRDefault="007469A4" w:rsidP="002C4D02">
      <w:pPr>
        <w:jc w:val="both"/>
        <w:rPr>
          <w:rFonts w:ascii="Times New Roman" w:eastAsia="Times New Roman" w:hAnsi="Times New Roman" w:cs="Times New Roman"/>
          <w:b/>
          <w:bCs/>
          <w:sz w:val="20"/>
          <w:szCs w:val="20"/>
          <w:u w:val="single"/>
        </w:rPr>
      </w:pPr>
      <w:r>
        <w:rPr>
          <w:rFonts w:ascii="Times New Roman" w:eastAsia="Times New Roman" w:hAnsi="Times New Roman" w:cs="Times New Roman"/>
          <w:b/>
          <w:bCs/>
          <w:sz w:val="20"/>
          <w:szCs w:val="20"/>
          <w:u w:val="single"/>
        </w:rPr>
        <w:t>12. POSSÍVEIS IMPACTOS AMBIENTAIS:</w:t>
      </w:r>
    </w:p>
    <w:p w14:paraId="07F27D85" w14:textId="38A26B1C" w:rsidR="007469A4" w:rsidRDefault="007469A4" w:rsidP="002C4D02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b/>
          <w:bCs/>
          <w:sz w:val="20"/>
          <w:szCs w:val="20"/>
        </w:rPr>
        <w:lastRenderedPageBreak/>
        <w:t xml:space="preserve">12.1. </w:t>
      </w:r>
      <w:r w:rsidR="003D1414" w:rsidRPr="00C25087">
        <w:rPr>
          <w:rFonts w:ascii="Times New Roman" w:eastAsia="Times New Roman" w:hAnsi="Times New Roman" w:cs="Times New Roman"/>
          <w:sz w:val="20"/>
          <w:szCs w:val="20"/>
        </w:rPr>
        <w:t>Não se aplica.</w:t>
      </w:r>
    </w:p>
    <w:p w14:paraId="2BBCD896" w14:textId="77777777" w:rsidR="007469A4" w:rsidRDefault="007469A4" w:rsidP="002C4D02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eastAsia="Times New Roman" w:hAnsi="Times New Roman" w:cs="Times New Roman"/>
          <w:sz w:val="20"/>
          <w:szCs w:val="20"/>
        </w:rPr>
      </w:pPr>
    </w:p>
    <w:p w14:paraId="1C05BA04" w14:textId="1D9C072F" w:rsidR="007469A4" w:rsidRPr="007469A4" w:rsidRDefault="007469A4" w:rsidP="002C4D02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eastAsia="Times New Roman" w:hAnsi="Times New Roman" w:cs="Times New Roman"/>
          <w:b/>
          <w:bCs/>
          <w:sz w:val="20"/>
          <w:szCs w:val="20"/>
          <w:u w:val="single"/>
        </w:rPr>
      </w:pPr>
      <w:r>
        <w:rPr>
          <w:rFonts w:ascii="Times New Roman" w:eastAsia="Times New Roman" w:hAnsi="Times New Roman" w:cs="Times New Roman"/>
          <w:b/>
          <w:bCs/>
          <w:sz w:val="20"/>
          <w:szCs w:val="20"/>
          <w:u w:val="single"/>
        </w:rPr>
        <w:t>13. DECLARAÇÃO DE VIABILIDADE:</w:t>
      </w:r>
    </w:p>
    <w:p w14:paraId="112FC989" w14:textId="43028A59" w:rsidR="00CD4168" w:rsidRPr="00C25087" w:rsidRDefault="007469A4" w:rsidP="002C4D02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eastAsia="Times New Roman" w:hAnsi="Times New Roman" w:cs="Times New Roman"/>
          <w:b/>
          <w:color w:val="000000"/>
          <w:sz w:val="20"/>
          <w:szCs w:val="20"/>
        </w:rPr>
      </w:pPr>
      <w:bookmarkStart w:id="1" w:name="bookmark=id.3rdcrjn" w:colFirst="0" w:colLast="0"/>
      <w:bookmarkEnd w:id="1"/>
      <w:r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</w:rPr>
        <w:t xml:space="preserve">13.1. </w:t>
      </w:r>
      <w:r w:rsidR="003D1414" w:rsidRPr="00C25087">
        <w:rPr>
          <w:rFonts w:ascii="Times New Roman" w:eastAsia="Times New Roman" w:hAnsi="Times New Roman" w:cs="Times New Roman"/>
          <w:color w:val="000000"/>
          <w:sz w:val="20"/>
          <w:szCs w:val="20"/>
        </w:rPr>
        <w:t>Com base na justificativa e nas especificações técnicas constantes neste Estudo Técnico Preliminar e seus anexos, e na existência de planejamento orçamentário para subsidiar esta contratação, entendemos que a presente contratação é viável e a melhor solução para a necessidade desta Secretaria, atendendo aos padrões e preços de mercado.</w:t>
      </w:r>
    </w:p>
    <w:p w14:paraId="715357FF" w14:textId="77777777" w:rsidR="00CD4168" w:rsidRDefault="00CD4168" w:rsidP="002C4D02">
      <w:pPr>
        <w:tabs>
          <w:tab w:val="left" w:pos="1134"/>
        </w:tabs>
        <w:jc w:val="both"/>
        <w:rPr>
          <w:rFonts w:ascii="Times New Roman" w:eastAsia="Times New Roman" w:hAnsi="Times New Roman" w:cs="Times New Roman"/>
          <w:sz w:val="20"/>
          <w:szCs w:val="20"/>
        </w:rPr>
      </w:pPr>
    </w:p>
    <w:p w14:paraId="688B9650" w14:textId="77777777" w:rsidR="004E219F" w:rsidRDefault="004E219F" w:rsidP="002C4D02">
      <w:pPr>
        <w:tabs>
          <w:tab w:val="left" w:pos="1134"/>
        </w:tabs>
        <w:jc w:val="both"/>
        <w:rPr>
          <w:rFonts w:ascii="Times New Roman" w:eastAsia="Times New Roman" w:hAnsi="Times New Roman" w:cs="Times New Roman"/>
          <w:sz w:val="20"/>
          <w:szCs w:val="20"/>
        </w:rPr>
      </w:pPr>
    </w:p>
    <w:p w14:paraId="4E1267B5" w14:textId="77777777" w:rsidR="004E219F" w:rsidRDefault="004E219F" w:rsidP="002C4D02">
      <w:pPr>
        <w:tabs>
          <w:tab w:val="left" w:pos="1134"/>
        </w:tabs>
        <w:jc w:val="both"/>
        <w:rPr>
          <w:rFonts w:ascii="Times New Roman" w:eastAsia="Times New Roman" w:hAnsi="Times New Roman" w:cs="Times New Roman"/>
          <w:sz w:val="20"/>
          <w:szCs w:val="20"/>
        </w:rPr>
      </w:pPr>
    </w:p>
    <w:p w14:paraId="33217321" w14:textId="77777777" w:rsidR="004E219F" w:rsidRDefault="004E219F" w:rsidP="002C4D02">
      <w:pPr>
        <w:tabs>
          <w:tab w:val="left" w:pos="1134"/>
        </w:tabs>
        <w:jc w:val="both"/>
        <w:rPr>
          <w:rFonts w:ascii="Times New Roman" w:eastAsia="Times New Roman" w:hAnsi="Times New Roman" w:cs="Times New Roman"/>
          <w:sz w:val="20"/>
          <w:szCs w:val="20"/>
        </w:rPr>
      </w:pPr>
    </w:p>
    <w:p w14:paraId="2563B990" w14:textId="26A7CF6D" w:rsidR="00CD4168" w:rsidRDefault="005957DC" w:rsidP="007469A4">
      <w:pPr>
        <w:jc w:val="center"/>
        <w:rPr>
          <w:rFonts w:ascii="Times New Roman" w:eastAsia="Times New Roman" w:hAnsi="Times New Roman" w:cs="Times New Roman"/>
          <w:b/>
          <w:sz w:val="20"/>
          <w:szCs w:val="20"/>
        </w:rPr>
      </w:pPr>
      <w:r w:rsidRPr="00C25087">
        <w:rPr>
          <w:rFonts w:ascii="Times New Roman" w:eastAsia="Times New Roman" w:hAnsi="Times New Roman" w:cs="Times New Roman"/>
          <w:b/>
          <w:sz w:val="20"/>
          <w:szCs w:val="20"/>
        </w:rPr>
        <w:t>Palmitinho</w:t>
      </w:r>
      <w:r w:rsidR="007469A4">
        <w:rPr>
          <w:rFonts w:ascii="Times New Roman" w:eastAsia="Times New Roman" w:hAnsi="Times New Roman" w:cs="Times New Roman"/>
          <w:b/>
          <w:sz w:val="20"/>
          <w:szCs w:val="20"/>
        </w:rPr>
        <w:t>/</w:t>
      </w:r>
      <w:r w:rsidR="003D1414" w:rsidRPr="00C25087">
        <w:rPr>
          <w:rFonts w:ascii="Times New Roman" w:eastAsia="Times New Roman" w:hAnsi="Times New Roman" w:cs="Times New Roman"/>
          <w:b/>
          <w:sz w:val="20"/>
          <w:szCs w:val="20"/>
        </w:rPr>
        <w:t xml:space="preserve">RS, </w:t>
      </w:r>
      <w:r w:rsidR="00F31210">
        <w:rPr>
          <w:rFonts w:ascii="Times New Roman" w:eastAsia="Times New Roman" w:hAnsi="Times New Roman" w:cs="Times New Roman"/>
          <w:b/>
          <w:sz w:val="20"/>
          <w:szCs w:val="20"/>
        </w:rPr>
        <w:t>0</w:t>
      </w:r>
      <w:r w:rsidR="002A4A30">
        <w:rPr>
          <w:rFonts w:ascii="Times New Roman" w:eastAsia="Times New Roman" w:hAnsi="Times New Roman" w:cs="Times New Roman"/>
          <w:b/>
          <w:sz w:val="20"/>
          <w:szCs w:val="20"/>
        </w:rPr>
        <w:t>4</w:t>
      </w:r>
      <w:bookmarkStart w:id="2" w:name="_GoBack"/>
      <w:bookmarkEnd w:id="2"/>
      <w:r w:rsidR="00ED63B6" w:rsidRPr="00C25087">
        <w:rPr>
          <w:rFonts w:ascii="Times New Roman" w:eastAsia="Times New Roman" w:hAnsi="Times New Roman" w:cs="Times New Roman"/>
          <w:b/>
          <w:sz w:val="20"/>
          <w:szCs w:val="20"/>
        </w:rPr>
        <w:t xml:space="preserve"> de </w:t>
      </w:r>
      <w:r w:rsidR="00F31210">
        <w:rPr>
          <w:rFonts w:ascii="Times New Roman" w:eastAsia="Times New Roman" w:hAnsi="Times New Roman" w:cs="Times New Roman"/>
          <w:b/>
          <w:sz w:val="20"/>
          <w:szCs w:val="20"/>
        </w:rPr>
        <w:t>agosto</w:t>
      </w:r>
      <w:r w:rsidR="003D1414" w:rsidRPr="00C25087">
        <w:rPr>
          <w:rFonts w:ascii="Times New Roman" w:eastAsia="Times New Roman" w:hAnsi="Times New Roman" w:cs="Times New Roman"/>
          <w:b/>
          <w:sz w:val="20"/>
          <w:szCs w:val="20"/>
        </w:rPr>
        <w:t xml:space="preserve"> de 2025</w:t>
      </w:r>
    </w:p>
    <w:p w14:paraId="27F7AF58" w14:textId="77777777" w:rsidR="007469A4" w:rsidRDefault="007469A4" w:rsidP="007469A4">
      <w:pPr>
        <w:jc w:val="center"/>
        <w:rPr>
          <w:rFonts w:ascii="Times New Roman" w:eastAsia="Times New Roman" w:hAnsi="Times New Roman" w:cs="Times New Roman"/>
          <w:b/>
          <w:sz w:val="20"/>
          <w:szCs w:val="20"/>
        </w:rPr>
      </w:pPr>
    </w:p>
    <w:p w14:paraId="1AEB3931" w14:textId="77777777" w:rsidR="007469A4" w:rsidRDefault="007469A4" w:rsidP="007469A4">
      <w:pPr>
        <w:jc w:val="center"/>
        <w:rPr>
          <w:rFonts w:ascii="Times New Roman" w:eastAsia="Times New Roman" w:hAnsi="Times New Roman" w:cs="Times New Roman"/>
          <w:b/>
          <w:sz w:val="20"/>
          <w:szCs w:val="20"/>
        </w:rPr>
      </w:pPr>
    </w:p>
    <w:p w14:paraId="254A93CE" w14:textId="77777777" w:rsidR="004E219F" w:rsidRDefault="004E219F" w:rsidP="007469A4">
      <w:pPr>
        <w:jc w:val="center"/>
        <w:rPr>
          <w:rFonts w:ascii="Times New Roman" w:eastAsia="Times New Roman" w:hAnsi="Times New Roman" w:cs="Times New Roman"/>
          <w:b/>
          <w:sz w:val="20"/>
          <w:szCs w:val="20"/>
        </w:rPr>
      </w:pPr>
    </w:p>
    <w:p w14:paraId="72F3CC60" w14:textId="77777777" w:rsidR="004E219F" w:rsidRPr="00C25087" w:rsidRDefault="004E219F" w:rsidP="007469A4">
      <w:pPr>
        <w:jc w:val="center"/>
        <w:rPr>
          <w:rFonts w:ascii="Times New Roman" w:eastAsia="Times New Roman" w:hAnsi="Times New Roman" w:cs="Times New Roman"/>
          <w:b/>
          <w:sz w:val="20"/>
          <w:szCs w:val="20"/>
        </w:rPr>
      </w:pPr>
    </w:p>
    <w:p w14:paraId="146DE4FB" w14:textId="3223F11D" w:rsidR="00CD4168" w:rsidRPr="00C25087" w:rsidRDefault="003D1414" w:rsidP="00ED63B6">
      <w:pPr>
        <w:jc w:val="center"/>
        <w:rPr>
          <w:rFonts w:ascii="Times New Roman" w:eastAsia="Times New Roman" w:hAnsi="Times New Roman" w:cs="Times New Roman"/>
          <w:b/>
          <w:sz w:val="20"/>
          <w:szCs w:val="20"/>
        </w:rPr>
      </w:pPr>
      <w:r w:rsidRPr="00C25087">
        <w:rPr>
          <w:rFonts w:ascii="Times New Roman" w:eastAsia="Times New Roman" w:hAnsi="Times New Roman" w:cs="Times New Roman"/>
          <w:b/>
          <w:sz w:val="20"/>
          <w:szCs w:val="20"/>
        </w:rPr>
        <w:t>_________________________________________________</w:t>
      </w:r>
    </w:p>
    <w:p w14:paraId="56F63524" w14:textId="7826011A" w:rsidR="00D107BA" w:rsidRPr="00F508E0" w:rsidRDefault="00F508E0" w:rsidP="00ED63B6">
      <w:pPr>
        <w:jc w:val="center"/>
        <w:rPr>
          <w:rFonts w:ascii="Times New Roman" w:eastAsia="Times New Roman" w:hAnsi="Times New Roman" w:cs="Times New Roman"/>
          <w:b/>
          <w:sz w:val="20"/>
          <w:szCs w:val="20"/>
        </w:rPr>
      </w:pPr>
      <w:r w:rsidRPr="00F508E0">
        <w:rPr>
          <w:rFonts w:ascii="Times New Roman" w:eastAsia="Times New Roman" w:hAnsi="Times New Roman" w:cs="Times New Roman"/>
          <w:b/>
          <w:sz w:val="20"/>
          <w:szCs w:val="20"/>
        </w:rPr>
        <w:t>DEONIR SARMENTO</w:t>
      </w:r>
    </w:p>
    <w:p w14:paraId="3E619C9D" w14:textId="4A5AAD92" w:rsidR="00D107BA" w:rsidRPr="00C25087" w:rsidRDefault="00F508E0" w:rsidP="00ED63B6">
      <w:pPr>
        <w:jc w:val="center"/>
        <w:rPr>
          <w:rFonts w:ascii="Times New Roman" w:eastAsia="Times New Roman" w:hAnsi="Times New Roman" w:cs="Times New Roman"/>
          <w:b/>
          <w:sz w:val="20"/>
          <w:szCs w:val="20"/>
        </w:rPr>
      </w:pPr>
      <w:r>
        <w:rPr>
          <w:rFonts w:ascii="Times New Roman" w:eastAsia="Times New Roman" w:hAnsi="Times New Roman" w:cs="Times New Roman"/>
          <w:b/>
          <w:sz w:val="20"/>
          <w:szCs w:val="20"/>
        </w:rPr>
        <w:t>Secretário Municipal da Administração</w:t>
      </w:r>
    </w:p>
    <w:p w14:paraId="41C21A83" w14:textId="05D89820" w:rsidR="005C5394" w:rsidRPr="00C25087" w:rsidRDefault="005C5394" w:rsidP="00ED63B6">
      <w:pPr>
        <w:jc w:val="center"/>
        <w:rPr>
          <w:rFonts w:ascii="Times New Roman" w:eastAsia="Times New Roman" w:hAnsi="Times New Roman" w:cs="Times New Roman"/>
          <w:b/>
          <w:sz w:val="20"/>
          <w:szCs w:val="20"/>
        </w:rPr>
      </w:pPr>
    </w:p>
    <w:p w14:paraId="00011F47" w14:textId="77777777" w:rsidR="007469A4" w:rsidRDefault="007469A4" w:rsidP="00ED63B6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Times New Roman" w:eastAsia="Times New Roman" w:hAnsi="Times New Roman" w:cs="Times New Roman"/>
          <w:b/>
          <w:color w:val="000000"/>
          <w:sz w:val="20"/>
          <w:szCs w:val="20"/>
        </w:rPr>
      </w:pPr>
    </w:p>
    <w:p w14:paraId="0DF469A7" w14:textId="77777777" w:rsidR="004E219F" w:rsidRDefault="004E219F" w:rsidP="00ED63B6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Times New Roman" w:eastAsia="Times New Roman" w:hAnsi="Times New Roman" w:cs="Times New Roman"/>
          <w:b/>
          <w:color w:val="000000"/>
          <w:sz w:val="20"/>
          <w:szCs w:val="20"/>
        </w:rPr>
      </w:pPr>
    </w:p>
    <w:p w14:paraId="3914FF02" w14:textId="77777777" w:rsidR="004E219F" w:rsidRDefault="004E219F" w:rsidP="00ED63B6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Times New Roman" w:eastAsia="Times New Roman" w:hAnsi="Times New Roman" w:cs="Times New Roman"/>
          <w:b/>
          <w:color w:val="000000"/>
          <w:sz w:val="20"/>
          <w:szCs w:val="20"/>
        </w:rPr>
      </w:pPr>
    </w:p>
    <w:p w14:paraId="4DF94BC9" w14:textId="6A4C873F" w:rsidR="00CD4168" w:rsidRPr="00C25087" w:rsidRDefault="003D1414" w:rsidP="00ED63B6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Times New Roman" w:eastAsia="Times New Roman" w:hAnsi="Times New Roman" w:cs="Times New Roman"/>
          <w:b/>
          <w:color w:val="000000"/>
          <w:sz w:val="20"/>
          <w:szCs w:val="20"/>
        </w:rPr>
      </w:pPr>
      <w:r w:rsidRPr="00C25087">
        <w:rPr>
          <w:rFonts w:ascii="Times New Roman" w:eastAsia="Times New Roman" w:hAnsi="Times New Roman" w:cs="Times New Roman"/>
          <w:b/>
          <w:color w:val="000000"/>
          <w:sz w:val="20"/>
          <w:szCs w:val="20"/>
        </w:rPr>
        <w:t>______________</w:t>
      </w:r>
      <w:r w:rsidR="007469A4">
        <w:rPr>
          <w:rFonts w:ascii="Times New Roman" w:eastAsia="Times New Roman" w:hAnsi="Times New Roman" w:cs="Times New Roman"/>
          <w:b/>
          <w:color w:val="000000"/>
          <w:sz w:val="20"/>
          <w:szCs w:val="20"/>
        </w:rPr>
        <w:t>_____________________</w:t>
      </w:r>
      <w:r w:rsidRPr="00C25087">
        <w:rPr>
          <w:rFonts w:ascii="Times New Roman" w:eastAsia="Times New Roman" w:hAnsi="Times New Roman" w:cs="Times New Roman"/>
          <w:b/>
          <w:color w:val="000000"/>
          <w:sz w:val="20"/>
          <w:szCs w:val="20"/>
        </w:rPr>
        <w:t>______________</w:t>
      </w:r>
    </w:p>
    <w:p w14:paraId="6FDD3CA7" w14:textId="77777777" w:rsidR="00CD4168" w:rsidRPr="00C25087" w:rsidRDefault="003D1414" w:rsidP="00ED63B6">
      <w:pPr>
        <w:jc w:val="center"/>
        <w:rPr>
          <w:rFonts w:ascii="Times New Roman" w:eastAsia="Times New Roman" w:hAnsi="Times New Roman" w:cs="Times New Roman"/>
          <w:b/>
          <w:sz w:val="20"/>
          <w:szCs w:val="20"/>
        </w:rPr>
      </w:pPr>
      <w:r w:rsidRPr="00C25087">
        <w:rPr>
          <w:rFonts w:ascii="Times New Roman" w:eastAsia="Times New Roman" w:hAnsi="Times New Roman" w:cs="Times New Roman"/>
          <w:b/>
          <w:sz w:val="20"/>
          <w:szCs w:val="20"/>
        </w:rPr>
        <w:t>BENHUR DAILOR BARTH</w:t>
      </w:r>
    </w:p>
    <w:p w14:paraId="156CBC52" w14:textId="18D1830B" w:rsidR="00CD4168" w:rsidRPr="00C25087" w:rsidRDefault="007469A4" w:rsidP="00ED63B6">
      <w:pPr>
        <w:jc w:val="center"/>
        <w:rPr>
          <w:rFonts w:ascii="Times New Roman" w:eastAsia="Times New Roman" w:hAnsi="Times New Roman" w:cs="Times New Roman"/>
          <w:b/>
          <w:sz w:val="20"/>
          <w:szCs w:val="20"/>
        </w:rPr>
      </w:pPr>
      <w:bookmarkStart w:id="3" w:name="_heading=h.26in1rg" w:colFirst="0" w:colLast="0"/>
      <w:bookmarkEnd w:id="3"/>
      <w:r>
        <w:rPr>
          <w:rFonts w:ascii="Times New Roman" w:eastAsia="Times New Roman" w:hAnsi="Times New Roman" w:cs="Times New Roman"/>
          <w:b/>
          <w:sz w:val="20"/>
          <w:szCs w:val="20"/>
        </w:rPr>
        <w:t>P</w:t>
      </w:r>
      <w:r w:rsidRPr="00C25087">
        <w:rPr>
          <w:rFonts w:ascii="Times New Roman" w:eastAsia="Times New Roman" w:hAnsi="Times New Roman" w:cs="Times New Roman"/>
          <w:b/>
          <w:sz w:val="20"/>
          <w:szCs w:val="20"/>
        </w:rPr>
        <w:t xml:space="preserve">refeito </w:t>
      </w:r>
      <w:r>
        <w:rPr>
          <w:rFonts w:ascii="Times New Roman" w:eastAsia="Times New Roman" w:hAnsi="Times New Roman" w:cs="Times New Roman"/>
          <w:b/>
          <w:sz w:val="20"/>
          <w:szCs w:val="20"/>
        </w:rPr>
        <w:t>M</w:t>
      </w:r>
      <w:r w:rsidRPr="00C25087">
        <w:rPr>
          <w:rFonts w:ascii="Times New Roman" w:eastAsia="Times New Roman" w:hAnsi="Times New Roman" w:cs="Times New Roman"/>
          <w:b/>
          <w:sz w:val="20"/>
          <w:szCs w:val="20"/>
        </w:rPr>
        <w:t>unicipal</w:t>
      </w:r>
    </w:p>
    <w:sectPr w:rsidR="00CD4168" w:rsidRPr="00C25087" w:rsidSect="006D3AF8">
      <w:footerReference w:type="default" r:id="rId8"/>
      <w:pgSz w:w="11906" w:h="16838"/>
      <w:pgMar w:top="1985" w:right="1134" w:bottom="1701" w:left="1701" w:header="1701" w:footer="737" w:gutter="0"/>
      <w:pgNumType w:start="1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46FF185" w14:textId="77777777" w:rsidR="00AE1FB9" w:rsidRDefault="00AE1FB9">
      <w:r>
        <w:separator/>
      </w:r>
    </w:p>
  </w:endnote>
  <w:endnote w:type="continuationSeparator" w:id="0">
    <w:p w14:paraId="361A7312" w14:textId="77777777" w:rsidR="00AE1FB9" w:rsidRDefault="00AE1FB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Liberation Sans">
    <w:panose1 w:val="00000000000000000000"/>
    <w:charset w:val="00"/>
    <w:family w:val="roman"/>
    <w:notTrueType/>
    <w:pitch w:val="default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onotype Sorts">
    <w:panose1 w:val="00000000000000000000"/>
    <w:charset w:val="00"/>
    <w:family w:val="roman"/>
    <w:notTrueType/>
    <w:pitch w:val="default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6C807E2" w14:textId="77777777" w:rsidR="00CD4168" w:rsidRDefault="00CD4168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color w:val="00000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C18517B" w14:textId="77777777" w:rsidR="00AE1FB9" w:rsidRDefault="00AE1FB9">
      <w:r>
        <w:separator/>
      </w:r>
    </w:p>
  </w:footnote>
  <w:footnote w:type="continuationSeparator" w:id="0">
    <w:p w14:paraId="2ADF1531" w14:textId="77777777" w:rsidR="00AE1FB9" w:rsidRDefault="00AE1FB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2F5133F"/>
    <w:multiLevelType w:val="multilevel"/>
    <w:tmpl w:val="3C0CFD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D8244DA"/>
    <w:multiLevelType w:val="hybridMultilevel"/>
    <w:tmpl w:val="061A7E2A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00840B2"/>
    <w:multiLevelType w:val="multilevel"/>
    <w:tmpl w:val="460E04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469471B4"/>
    <w:multiLevelType w:val="multilevel"/>
    <w:tmpl w:val="ACF266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504C325F"/>
    <w:multiLevelType w:val="multilevel"/>
    <w:tmpl w:val="286E54D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pStyle w:val="Ttulo7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5">
    <w:nsid w:val="59ED3265"/>
    <w:multiLevelType w:val="multilevel"/>
    <w:tmpl w:val="F02C7C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5FBB63A8"/>
    <w:multiLevelType w:val="multilevel"/>
    <w:tmpl w:val="04965D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608C30F6"/>
    <w:multiLevelType w:val="multilevel"/>
    <w:tmpl w:val="2A9E6678"/>
    <w:lvl w:ilvl="0">
      <w:start w:val="1"/>
      <w:numFmt w:val="upperLetter"/>
      <w:pStyle w:val="Ttulo1"/>
      <w:lvlText w:val="%1)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)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(%4)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(%5)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(%6)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8">
    <w:nsid w:val="60FA2F5A"/>
    <w:multiLevelType w:val="multilevel"/>
    <w:tmpl w:val="970896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6DA82125"/>
    <w:multiLevelType w:val="multilevel"/>
    <w:tmpl w:val="85FED0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7D5E50CB"/>
    <w:multiLevelType w:val="hybridMultilevel"/>
    <w:tmpl w:val="968E47BE"/>
    <w:lvl w:ilvl="0" w:tplc="BF8A895A">
      <w:numFmt w:val="bullet"/>
      <w:lvlText w:val=""/>
      <w:lvlJc w:val="left"/>
      <w:pPr>
        <w:ind w:left="506" w:hanging="295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pt-PT" w:eastAsia="en-US" w:bidi="ar-SA"/>
      </w:rPr>
    </w:lvl>
    <w:lvl w:ilvl="1" w:tplc="D08E8BB6">
      <w:numFmt w:val="bullet"/>
      <w:lvlText w:val="•"/>
      <w:lvlJc w:val="left"/>
      <w:pPr>
        <w:ind w:left="1541" w:hanging="295"/>
      </w:pPr>
      <w:rPr>
        <w:rFonts w:hint="default"/>
        <w:lang w:val="pt-PT" w:eastAsia="en-US" w:bidi="ar-SA"/>
      </w:rPr>
    </w:lvl>
    <w:lvl w:ilvl="2" w:tplc="478E8178">
      <w:numFmt w:val="bullet"/>
      <w:lvlText w:val="•"/>
      <w:lvlJc w:val="left"/>
      <w:pPr>
        <w:ind w:left="2583" w:hanging="295"/>
      </w:pPr>
      <w:rPr>
        <w:rFonts w:hint="default"/>
        <w:lang w:val="pt-PT" w:eastAsia="en-US" w:bidi="ar-SA"/>
      </w:rPr>
    </w:lvl>
    <w:lvl w:ilvl="3" w:tplc="3F6EC3AA">
      <w:numFmt w:val="bullet"/>
      <w:lvlText w:val="•"/>
      <w:lvlJc w:val="left"/>
      <w:pPr>
        <w:ind w:left="3624" w:hanging="295"/>
      </w:pPr>
      <w:rPr>
        <w:rFonts w:hint="default"/>
        <w:lang w:val="pt-PT" w:eastAsia="en-US" w:bidi="ar-SA"/>
      </w:rPr>
    </w:lvl>
    <w:lvl w:ilvl="4" w:tplc="FE327FD8">
      <w:numFmt w:val="bullet"/>
      <w:lvlText w:val="•"/>
      <w:lvlJc w:val="left"/>
      <w:pPr>
        <w:ind w:left="4666" w:hanging="295"/>
      </w:pPr>
      <w:rPr>
        <w:rFonts w:hint="default"/>
        <w:lang w:val="pt-PT" w:eastAsia="en-US" w:bidi="ar-SA"/>
      </w:rPr>
    </w:lvl>
    <w:lvl w:ilvl="5" w:tplc="E02E0198">
      <w:numFmt w:val="bullet"/>
      <w:lvlText w:val="•"/>
      <w:lvlJc w:val="left"/>
      <w:pPr>
        <w:ind w:left="5707" w:hanging="295"/>
      </w:pPr>
      <w:rPr>
        <w:rFonts w:hint="default"/>
        <w:lang w:val="pt-PT" w:eastAsia="en-US" w:bidi="ar-SA"/>
      </w:rPr>
    </w:lvl>
    <w:lvl w:ilvl="6" w:tplc="9C14257C">
      <w:numFmt w:val="bullet"/>
      <w:lvlText w:val="•"/>
      <w:lvlJc w:val="left"/>
      <w:pPr>
        <w:ind w:left="6749" w:hanging="295"/>
      </w:pPr>
      <w:rPr>
        <w:rFonts w:hint="default"/>
        <w:lang w:val="pt-PT" w:eastAsia="en-US" w:bidi="ar-SA"/>
      </w:rPr>
    </w:lvl>
    <w:lvl w:ilvl="7" w:tplc="7F7E9FB6">
      <w:numFmt w:val="bullet"/>
      <w:lvlText w:val="•"/>
      <w:lvlJc w:val="left"/>
      <w:pPr>
        <w:ind w:left="7790" w:hanging="295"/>
      </w:pPr>
      <w:rPr>
        <w:rFonts w:hint="default"/>
        <w:lang w:val="pt-PT" w:eastAsia="en-US" w:bidi="ar-SA"/>
      </w:rPr>
    </w:lvl>
    <w:lvl w:ilvl="8" w:tplc="A9D6FCD8">
      <w:numFmt w:val="bullet"/>
      <w:lvlText w:val="•"/>
      <w:lvlJc w:val="left"/>
      <w:pPr>
        <w:ind w:left="8832" w:hanging="295"/>
      </w:pPr>
      <w:rPr>
        <w:rFonts w:hint="default"/>
        <w:lang w:val="pt-PT" w:eastAsia="en-US" w:bidi="ar-SA"/>
      </w:rPr>
    </w:lvl>
  </w:abstractNum>
  <w:num w:numId="1">
    <w:abstractNumId w:val="7"/>
  </w:num>
  <w:num w:numId="2">
    <w:abstractNumId w:val="4"/>
  </w:num>
  <w:num w:numId="3">
    <w:abstractNumId w:val="2"/>
  </w:num>
  <w:num w:numId="4">
    <w:abstractNumId w:val="0"/>
  </w:num>
  <w:num w:numId="5">
    <w:abstractNumId w:val="5"/>
  </w:num>
  <w:num w:numId="6">
    <w:abstractNumId w:val="8"/>
  </w:num>
  <w:num w:numId="7">
    <w:abstractNumId w:val="9"/>
  </w:num>
  <w:num w:numId="8">
    <w:abstractNumId w:val="3"/>
  </w:num>
  <w:num w:numId="9">
    <w:abstractNumId w:val="6"/>
  </w:num>
  <w:num w:numId="10">
    <w:abstractNumId w:val="10"/>
  </w:num>
  <w:num w:numId="1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D4168"/>
    <w:rsid w:val="0001562F"/>
    <w:rsid w:val="00042FC5"/>
    <w:rsid w:val="00070D63"/>
    <w:rsid w:val="000834A1"/>
    <w:rsid w:val="00094953"/>
    <w:rsid w:val="000B6059"/>
    <w:rsid w:val="000B7700"/>
    <w:rsid w:val="00105302"/>
    <w:rsid w:val="001132FB"/>
    <w:rsid w:val="001247B9"/>
    <w:rsid w:val="00136BBA"/>
    <w:rsid w:val="00161C29"/>
    <w:rsid w:val="00167370"/>
    <w:rsid w:val="0017169F"/>
    <w:rsid w:val="00171A31"/>
    <w:rsid w:val="001C5AFC"/>
    <w:rsid w:val="001C5ED7"/>
    <w:rsid w:val="001E121E"/>
    <w:rsid w:val="001F2511"/>
    <w:rsid w:val="002018F9"/>
    <w:rsid w:val="00202336"/>
    <w:rsid w:val="00207172"/>
    <w:rsid w:val="0023331A"/>
    <w:rsid w:val="0024781D"/>
    <w:rsid w:val="002479EA"/>
    <w:rsid w:val="00257246"/>
    <w:rsid w:val="0027468F"/>
    <w:rsid w:val="00274EE6"/>
    <w:rsid w:val="002920B9"/>
    <w:rsid w:val="002963AF"/>
    <w:rsid w:val="002A4A30"/>
    <w:rsid w:val="002B018F"/>
    <w:rsid w:val="002B36A8"/>
    <w:rsid w:val="002B6B91"/>
    <w:rsid w:val="002C0062"/>
    <w:rsid w:val="002C4D02"/>
    <w:rsid w:val="002E4533"/>
    <w:rsid w:val="002F7B48"/>
    <w:rsid w:val="003024BC"/>
    <w:rsid w:val="0030705B"/>
    <w:rsid w:val="0033753B"/>
    <w:rsid w:val="003446B7"/>
    <w:rsid w:val="00346A5E"/>
    <w:rsid w:val="0035221B"/>
    <w:rsid w:val="003568BE"/>
    <w:rsid w:val="00370A42"/>
    <w:rsid w:val="00377C5F"/>
    <w:rsid w:val="00383276"/>
    <w:rsid w:val="003A2E59"/>
    <w:rsid w:val="003B2D2A"/>
    <w:rsid w:val="003B65D2"/>
    <w:rsid w:val="003D1414"/>
    <w:rsid w:val="003E4AD0"/>
    <w:rsid w:val="00402E22"/>
    <w:rsid w:val="00413099"/>
    <w:rsid w:val="00432253"/>
    <w:rsid w:val="00432667"/>
    <w:rsid w:val="00432A57"/>
    <w:rsid w:val="00441924"/>
    <w:rsid w:val="00443D24"/>
    <w:rsid w:val="00474B62"/>
    <w:rsid w:val="00483F8F"/>
    <w:rsid w:val="00485466"/>
    <w:rsid w:val="004907EE"/>
    <w:rsid w:val="004C5B0E"/>
    <w:rsid w:val="004E219F"/>
    <w:rsid w:val="004E7371"/>
    <w:rsid w:val="004E7E06"/>
    <w:rsid w:val="005011CE"/>
    <w:rsid w:val="00512575"/>
    <w:rsid w:val="00516153"/>
    <w:rsid w:val="00547555"/>
    <w:rsid w:val="00550595"/>
    <w:rsid w:val="0056059A"/>
    <w:rsid w:val="00572BFE"/>
    <w:rsid w:val="005957DC"/>
    <w:rsid w:val="005A703F"/>
    <w:rsid w:val="005A7422"/>
    <w:rsid w:val="005B24AB"/>
    <w:rsid w:val="005C33E1"/>
    <w:rsid w:val="005C5394"/>
    <w:rsid w:val="005D2B58"/>
    <w:rsid w:val="005D4B31"/>
    <w:rsid w:val="005F5DD9"/>
    <w:rsid w:val="0062399C"/>
    <w:rsid w:val="0063338E"/>
    <w:rsid w:val="00643596"/>
    <w:rsid w:val="006603B2"/>
    <w:rsid w:val="006705C9"/>
    <w:rsid w:val="00695371"/>
    <w:rsid w:val="00697D16"/>
    <w:rsid w:val="006B1F34"/>
    <w:rsid w:val="006D1324"/>
    <w:rsid w:val="006D23F8"/>
    <w:rsid w:val="006D3AF8"/>
    <w:rsid w:val="006D73B4"/>
    <w:rsid w:val="006E7F08"/>
    <w:rsid w:val="0071565A"/>
    <w:rsid w:val="00716502"/>
    <w:rsid w:val="00721021"/>
    <w:rsid w:val="007469A4"/>
    <w:rsid w:val="007639BD"/>
    <w:rsid w:val="007656A1"/>
    <w:rsid w:val="00782F25"/>
    <w:rsid w:val="00787C20"/>
    <w:rsid w:val="0079624C"/>
    <w:rsid w:val="007D0641"/>
    <w:rsid w:val="007D06DB"/>
    <w:rsid w:val="007D3CC1"/>
    <w:rsid w:val="007D443A"/>
    <w:rsid w:val="007E02FB"/>
    <w:rsid w:val="007E0E1A"/>
    <w:rsid w:val="007E46E6"/>
    <w:rsid w:val="008013C4"/>
    <w:rsid w:val="00816E72"/>
    <w:rsid w:val="0083096F"/>
    <w:rsid w:val="0084212E"/>
    <w:rsid w:val="00842F04"/>
    <w:rsid w:val="0088372F"/>
    <w:rsid w:val="008A45A4"/>
    <w:rsid w:val="008B2E28"/>
    <w:rsid w:val="008B4E13"/>
    <w:rsid w:val="0091038A"/>
    <w:rsid w:val="00914AFD"/>
    <w:rsid w:val="00915E41"/>
    <w:rsid w:val="00922FA3"/>
    <w:rsid w:val="0093631B"/>
    <w:rsid w:val="00950BD9"/>
    <w:rsid w:val="0097741F"/>
    <w:rsid w:val="00985B0A"/>
    <w:rsid w:val="009E180A"/>
    <w:rsid w:val="009E22EB"/>
    <w:rsid w:val="009F1925"/>
    <w:rsid w:val="00A06EA3"/>
    <w:rsid w:val="00A10909"/>
    <w:rsid w:val="00A11EA9"/>
    <w:rsid w:val="00A346FA"/>
    <w:rsid w:val="00A36453"/>
    <w:rsid w:val="00A47104"/>
    <w:rsid w:val="00A47218"/>
    <w:rsid w:val="00A60EC4"/>
    <w:rsid w:val="00A662A4"/>
    <w:rsid w:val="00A74696"/>
    <w:rsid w:val="00A74E1B"/>
    <w:rsid w:val="00A850A4"/>
    <w:rsid w:val="00A8600F"/>
    <w:rsid w:val="00A93E29"/>
    <w:rsid w:val="00AA101D"/>
    <w:rsid w:val="00AA10A4"/>
    <w:rsid w:val="00AA2BC1"/>
    <w:rsid w:val="00AA432A"/>
    <w:rsid w:val="00AE138B"/>
    <w:rsid w:val="00AE1FB9"/>
    <w:rsid w:val="00AE3919"/>
    <w:rsid w:val="00AF73CF"/>
    <w:rsid w:val="00B0023E"/>
    <w:rsid w:val="00B07276"/>
    <w:rsid w:val="00B503B0"/>
    <w:rsid w:val="00B5784D"/>
    <w:rsid w:val="00B67B4D"/>
    <w:rsid w:val="00B717EB"/>
    <w:rsid w:val="00B8185E"/>
    <w:rsid w:val="00B91F1E"/>
    <w:rsid w:val="00BA5640"/>
    <w:rsid w:val="00BB126A"/>
    <w:rsid w:val="00BB33CA"/>
    <w:rsid w:val="00BD2C4F"/>
    <w:rsid w:val="00BD3F90"/>
    <w:rsid w:val="00BF59B7"/>
    <w:rsid w:val="00C22415"/>
    <w:rsid w:val="00C25087"/>
    <w:rsid w:val="00C34F30"/>
    <w:rsid w:val="00C455A3"/>
    <w:rsid w:val="00C469B1"/>
    <w:rsid w:val="00C56C95"/>
    <w:rsid w:val="00C610B5"/>
    <w:rsid w:val="00C74162"/>
    <w:rsid w:val="00C760A6"/>
    <w:rsid w:val="00C87152"/>
    <w:rsid w:val="00CB08AB"/>
    <w:rsid w:val="00CB2B7A"/>
    <w:rsid w:val="00CB79BC"/>
    <w:rsid w:val="00CC18C1"/>
    <w:rsid w:val="00CC6C78"/>
    <w:rsid w:val="00CD4168"/>
    <w:rsid w:val="00D03757"/>
    <w:rsid w:val="00D107BA"/>
    <w:rsid w:val="00D505A8"/>
    <w:rsid w:val="00D63903"/>
    <w:rsid w:val="00D85BDF"/>
    <w:rsid w:val="00DA0230"/>
    <w:rsid w:val="00DA65C3"/>
    <w:rsid w:val="00DE3CA6"/>
    <w:rsid w:val="00DE6EFA"/>
    <w:rsid w:val="00E05F58"/>
    <w:rsid w:val="00E07E91"/>
    <w:rsid w:val="00E120D3"/>
    <w:rsid w:val="00E1618D"/>
    <w:rsid w:val="00E17E64"/>
    <w:rsid w:val="00E24BF2"/>
    <w:rsid w:val="00E370CD"/>
    <w:rsid w:val="00E40ADA"/>
    <w:rsid w:val="00E71868"/>
    <w:rsid w:val="00E752C7"/>
    <w:rsid w:val="00E84D10"/>
    <w:rsid w:val="00E8725F"/>
    <w:rsid w:val="00EC1948"/>
    <w:rsid w:val="00EC3A70"/>
    <w:rsid w:val="00ED63B6"/>
    <w:rsid w:val="00EE1408"/>
    <w:rsid w:val="00EE5C9F"/>
    <w:rsid w:val="00EE792D"/>
    <w:rsid w:val="00EF6E55"/>
    <w:rsid w:val="00F022BE"/>
    <w:rsid w:val="00F05B2F"/>
    <w:rsid w:val="00F06BFF"/>
    <w:rsid w:val="00F07C9F"/>
    <w:rsid w:val="00F14ACA"/>
    <w:rsid w:val="00F24EFD"/>
    <w:rsid w:val="00F2637C"/>
    <w:rsid w:val="00F31210"/>
    <w:rsid w:val="00F37DC0"/>
    <w:rsid w:val="00F505F6"/>
    <w:rsid w:val="00F508E0"/>
    <w:rsid w:val="00F5421A"/>
    <w:rsid w:val="00F66E9D"/>
    <w:rsid w:val="00F671F9"/>
    <w:rsid w:val="00F839E4"/>
    <w:rsid w:val="00F85939"/>
    <w:rsid w:val="00FB2BC6"/>
    <w:rsid w:val="00FB4FD8"/>
    <w:rsid w:val="00FD62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CB1594"/>
  <w15:docId w15:val="{1A4A305A-BD4D-499D-A2C6-D21C7D9FDD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="Arial" w:hAnsi="Arial" w:cs="Arial"/>
        <w:sz w:val="22"/>
        <w:szCs w:val="22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F1925"/>
    <w:rPr>
      <w:lang w:eastAsia="zh-CN"/>
    </w:rPr>
  </w:style>
  <w:style w:type="paragraph" w:styleId="Ttulo1">
    <w:name w:val="heading 1"/>
    <w:basedOn w:val="Normal"/>
    <w:next w:val="Normal"/>
    <w:uiPriority w:val="9"/>
    <w:qFormat/>
    <w:pPr>
      <w:keepNext/>
      <w:numPr>
        <w:numId w:val="1"/>
      </w:numPr>
      <w:spacing w:before="240" w:after="60"/>
      <w:outlineLvl w:val="0"/>
    </w:pPr>
    <w:rPr>
      <w:b/>
      <w:kern w:val="1"/>
      <w:sz w:val="28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B96D5C"/>
    <w:pPr>
      <w:keepNext/>
      <w:spacing w:before="240" w:after="60"/>
      <w:outlineLvl w:val="1"/>
    </w:pPr>
    <w:rPr>
      <w:rFonts w:ascii="Calibri Light" w:hAnsi="Calibri Light" w:cs="Times New Roman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B96D5C"/>
    <w:pPr>
      <w:keepNext/>
      <w:spacing w:before="240" w:after="60"/>
      <w:outlineLvl w:val="2"/>
    </w:pPr>
    <w:rPr>
      <w:rFonts w:ascii="Calibri Light" w:hAnsi="Calibri Light" w:cs="Times New Roman"/>
      <w:b/>
      <w:bCs/>
      <w:sz w:val="26"/>
      <w:szCs w:val="26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paragraph" w:styleId="Ttulo7">
    <w:name w:val="heading 7"/>
    <w:basedOn w:val="Normal"/>
    <w:next w:val="Normal"/>
    <w:link w:val="Ttulo7Char"/>
    <w:qFormat/>
    <w:rsid w:val="00B96D5C"/>
    <w:pPr>
      <w:keepNext/>
      <w:numPr>
        <w:ilvl w:val="6"/>
        <w:numId w:val="2"/>
      </w:numPr>
      <w:tabs>
        <w:tab w:val="left" w:pos="2835"/>
      </w:tabs>
      <w:spacing w:line="280" w:lineRule="exact"/>
      <w:ind w:left="57" w:right="57" w:hanging="57"/>
      <w:jc w:val="center"/>
      <w:outlineLvl w:val="6"/>
    </w:pPr>
    <w:rPr>
      <w:rFonts w:ascii="Times New Roman" w:hAnsi="Times New Roman" w:cs="Times New Roman"/>
      <w:b/>
      <w:spacing w:val="14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Fontepargpadro4">
    <w:name w:val="Fonte parág. padrão4"/>
  </w:style>
  <w:style w:type="character" w:customStyle="1" w:styleId="Absatz-Standardschriftart">
    <w:name w:val="Absatz-Standardschriftart"/>
  </w:style>
  <w:style w:type="character" w:customStyle="1" w:styleId="Fontepargpadro3">
    <w:name w:val="Fonte parág. padrão3"/>
  </w:style>
  <w:style w:type="character" w:customStyle="1" w:styleId="WW-Absatz-Standardschriftart">
    <w:name w:val="WW-Absatz-Standardschriftart"/>
  </w:style>
  <w:style w:type="character" w:customStyle="1" w:styleId="Fontepargpadro2">
    <w:name w:val="Fonte parág. padrão2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-Absatz-Standardschriftart1111">
    <w:name w:val="WW-Absatz-Standardschriftart1111"/>
  </w:style>
  <w:style w:type="character" w:customStyle="1" w:styleId="WW-Absatz-Standardschriftart11111">
    <w:name w:val="WW-Absatz-Standardschriftart11111"/>
  </w:style>
  <w:style w:type="character" w:customStyle="1" w:styleId="Fontepargpadro1">
    <w:name w:val="Fonte parág. padrão1"/>
  </w:style>
  <w:style w:type="character" w:styleId="Nmerodepgina">
    <w:name w:val="page number"/>
    <w:basedOn w:val="Fontepargpadro1"/>
  </w:style>
  <w:style w:type="character" w:customStyle="1" w:styleId="Caracteresdenotaderodap">
    <w:name w:val="Caracteres de nota de rodapé"/>
    <w:rPr>
      <w:vertAlign w:val="superscript"/>
    </w:rPr>
  </w:style>
  <w:style w:type="character" w:customStyle="1" w:styleId="Refdenotaderodap1">
    <w:name w:val="Ref. de nota de rodapé1"/>
    <w:rPr>
      <w:vertAlign w:val="superscript"/>
    </w:rPr>
  </w:style>
  <w:style w:type="character" w:customStyle="1" w:styleId="Caracteresdenotadefim">
    <w:name w:val="Caracteres de nota de fim"/>
    <w:rPr>
      <w:vertAlign w:val="superscript"/>
    </w:rPr>
  </w:style>
  <w:style w:type="character" w:customStyle="1" w:styleId="WW-Caracteresdenotadefim">
    <w:name w:val="WW-Caracteres de nota de fim"/>
  </w:style>
  <w:style w:type="character" w:customStyle="1" w:styleId="Smbolosdenumerao">
    <w:name w:val="Símbolos de numeração"/>
  </w:style>
  <w:style w:type="character" w:customStyle="1" w:styleId="Refdenotadefim1">
    <w:name w:val="Ref. de nota de fim1"/>
    <w:rPr>
      <w:vertAlign w:val="superscript"/>
    </w:rPr>
  </w:style>
  <w:style w:type="character" w:customStyle="1" w:styleId="Refdenotaderodap2">
    <w:name w:val="Ref. de nota de rodapé2"/>
    <w:rPr>
      <w:vertAlign w:val="superscript"/>
    </w:rPr>
  </w:style>
  <w:style w:type="character" w:customStyle="1" w:styleId="Refdenotadefim2">
    <w:name w:val="Ref. de nota de fim2"/>
    <w:rPr>
      <w:vertAlign w:val="superscript"/>
    </w:rPr>
  </w:style>
  <w:style w:type="character" w:customStyle="1" w:styleId="Refdenotaderodap3">
    <w:name w:val="Ref. de nota de rodapé3"/>
    <w:rPr>
      <w:vertAlign w:val="superscript"/>
    </w:rPr>
  </w:style>
  <w:style w:type="character" w:customStyle="1" w:styleId="Refdenotadefim3">
    <w:name w:val="Ref. de nota de fim3"/>
    <w:rPr>
      <w:vertAlign w:val="superscript"/>
    </w:rPr>
  </w:style>
  <w:style w:type="character" w:styleId="Refdenotaderodap">
    <w:name w:val="footnote reference"/>
    <w:rPr>
      <w:vertAlign w:val="superscript"/>
    </w:rPr>
  </w:style>
  <w:style w:type="character" w:styleId="Refdenotadefim">
    <w:name w:val="endnote reference"/>
    <w:rPr>
      <w:vertAlign w:val="superscript"/>
    </w:rPr>
  </w:style>
  <w:style w:type="paragraph" w:customStyle="1" w:styleId="Ttulo30">
    <w:name w:val="Título3"/>
    <w:basedOn w:val="Normal"/>
    <w:next w:val="Corpodetexto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Corpodetexto">
    <w:name w:val="Body Text"/>
    <w:basedOn w:val="Normal"/>
    <w:pPr>
      <w:widowControl w:val="0"/>
      <w:suppressAutoHyphens/>
      <w:jc w:val="both"/>
    </w:pPr>
    <w:rPr>
      <w:rFonts w:ascii="Times New Roman" w:hAnsi="Times New Roman" w:cs="Times New Roman"/>
      <w:sz w:val="28"/>
    </w:rPr>
  </w:style>
  <w:style w:type="paragraph" w:styleId="Lista">
    <w:name w:val="List"/>
    <w:basedOn w:val="Corpodetexto"/>
    <w:rPr>
      <w:rFonts w:cs="Tahoma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ndice">
    <w:name w:val="Índice"/>
    <w:basedOn w:val="Normal"/>
    <w:pPr>
      <w:suppressLineNumbers/>
    </w:pPr>
    <w:rPr>
      <w:rFonts w:cs="Tahoma"/>
    </w:rPr>
  </w:style>
  <w:style w:type="paragraph" w:customStyle="1" w:styleId="Ttulo20">
    <w:name w:val="Título2"/>
    <w:basedOn w:val="Normal"/>
    <w:next w:val="Corpodetexto"/>
    <w:pPr>
      <w:keepNext/>
      <w:spacing w:before="240" w:after="120"/>
    </w:pPr>
    <w:rPr>
      <w:rFonts w:eastAsia="Lucida Sans Unicode" w:cs="Mangal"/>
      <w:sz w:val="28"/>
      <w:szCs w:val="28"/>
    </w:rPr>
  </w:style>
  <w:style w:type="paragraph" w:customStyle="1" w:styleId="Legenda3">
    <w:name w:val="Legenda3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Ttulo10">
    <w:name w:val="Título1"/>
    <w:basedOn w:val="Normal"/>
    <w:next w:val="Corpodetexto"/>
    <w:pPr>
      <w:keepNext/>
      <w:spacing w:before="240" w:after="120"/>
    </w:pPr>
    <w:rPr>
      <w:rFonts w:eastAsia="Lucida Sans Unicode" w:cs="Tahoma"/>
      <w:sz w:val="28"/>
      <w:szCs w:val="28"/>
    </w:rPr>
  </w:style>
  <w:style w:type="paragraph" w:customStyle="1" w:styleId="Legenda2">
    <w:name w:val="Legenda2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Captulo">
    <w:name w:val="Capítulo"/>
    <w:basedOn w:val="Normal"/>
    <w:next w:val="Corpodetexto"/>
    <w:pPr>
      <w:keepNext/>
      <w:spacing w:before="240" w:after="120"/>
    </w:pPr>
    <w:rPr>
      <w:rFonts w:eastAsia="Lucida Sans Unicode" w:cs="Tahoma"/>
      <w:sz w:val="28"/>
      <w:szCs w:val="28"/>
    </w:rPr>
  </w:style>
  <w:style w:type="paragraph" w:customStyle="1" w:styleId="Legenda1">
    <w:name w:val="Legenda1"/>
    <w:basedOn w:val="Normal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styleId="Subttulo">
    <w:name w:val="Subtitle"/>
    <w:basedOn w:val="Normal"/>
    <w:next w:val="Normal"/>
    <w:pPr>
      <w:keepNext/>
      <w:spacing w:before="240" w:after="120"/>
      <w:jc w:val="center"/>
    </w:pPr>
    <w:rPr>
      <w:i/>
      <w:sz w:val="28"/>
      <w:szCs w:val="28"/>
    </w:rPr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</w:style>
  <w:style w:type="paragraph" w:styleId="Cabealho">
    <w:name w:val="header"/>
    <w:basedOn w:val="Normal"/>
    <w:pPr>
      <w:tabs>
        <w:tab w:val="center" w:pos="4419"/>
        <w:tab w:val="right" w:pos="8838"/>
      </w:tabs>
    </w:pPr>
  </w:style>
  <w:style w:type="paragraph" w:customStyle="1" w:styleId="JE1">
    <w:name w:val="JE1"/>
    <w:basedOn w:val="Ttulo1"/>
    <w:pPr>
      <w:numPr>
        <w:numId w:val="0"/>
      </w:numPr>
      <w:suppressAutoHyphens/>
      <w:jc w:val="center"/>
    </w:pPr>
  </w:style>
  <w:style w:type="paragraph" w:styleId="Recuodecorpodetexto">
    <w:name w:val="Body Text Indent"/>
    <w:basedOn w:val="Normal"/>
    <w:pPr>
      <w:suppressAutoHyphens/>
      <w:ind w:left="2410"/>
      <w:jc w:val="both"/>
    </w:pPr>
    <w:rPr>
      <w:b/>
      <w:sz w:val="24"/>
    </w:rPr>
  </w:style>
  <w:style w:type="paragraph" w:styleId="Textodenotaderodap">
    <w:name w:val="footnote text"/>
    <w:basedOn w:val="Normal"/>
    <w:pPr>
      <w:suppressAutoHyphens/>
    </w:pPr>
    <w:rPr>
      <w:rFonts w:ascii="Times New Roman" w:hAnsi="Times New Roman" w:cs="Times New Roman"/>
      <w:sz w:val="20"/>
    </w:rPr>
  </w:style>
  <w:style w:type="paragraph" w:customStyle="1" w:styleId="Corpodetexto21">
    <w:name w:val="Corpo de texto 21"/>
    <w:basedOn w:val="Normal"/>
    <w:pPr>
      <w:jc w:val="both"/>
    </w:pPr>
  </w:style>
  <w:style w:type="paragraph" w:customStyle="1" w:styleId="Contedodetabela">
    <w:name w:val="Conteúdo de tabela"/>
    <w:basedOn w:val="Normal"/>
    <w:pPr>
      <w:suppressLineNumbers/>
    </w:pPr>
  </w:style>
  <w:style w:type="paragraph" w:customStyle="1" w:styleId="Contedodatabela">
    <w:name w:val="Conteúdo da tabela"/>
    <w:basedOn w:val="Normal"/>
    <w:pPr>
      <w:suppressLineNumbers/>
    </w:pPr>
  </w:style>
  <w:style w:type="paragraph" w:customStyle="1" w:styleId="Ttulodetabela">
    <w:name w:val="Título de tabela"/>
    <w:basedOn w:val="Contedodetabela"/>
    <w:pPr>
      <w:jc w:val="center"/>
    </w:pPr>
    <w:rPr>
      <w:b/>
      <w:bCs/>
    </w:rPr>
  </w:style>
  <w:style w:type="paragraph" w:customStyle="1" w:styleId="Contedodequadro">
    <w:name w:val="Conteúdo de quadro"/>
    <w:basedOn w:val="Corpodetexto"/>
  </w:style>
  <w:style w:type="paragraph" w:customStyle="1" w:styleId="Ttulodatabela">
    <w:name w:val="Título da tabela"/>
    <w:basedOn w:val="Contedodatabela"/>
    <w:pPr>
      <w:jc w:val="center"/>
    </w:pPr>
    <w:rPr>
      <w:b/>
      <w:bCs/>
    </w:rPr>
  </w:style>
  <w:style w:type="paragraph" w:customStyle="1" w:styleId="Contedodoquadro">
    <w:name w:val="Conteúdo do quadro"/>
    <w:basedOn w:val="Corpodetexto"/>
  </w:style>
  <w:style w:type="character" w:customStyle="1" w:styleId="RodapChar">
    <w:name w:val="Rodapé Char"/>
    <w:link w:val="Rodap"/>
    <w:uiPriority w:val="99"/>
    <w:rsid w:val="00502E0D"/>
    <w:rPr>
      <w:rFonts w:ascii="Arial" w:hAnsi="Arial" w:cs="Arial"/>
      <w:sz w:val="22"/>
      <w:lang w:eastAsia="zh-CN"/>
    </w:rPr>
  </w:style>
  <w:style w:type="character" w:customStyle="1" w:styleId="Refdenotaderodap5">
    <w:name w:val="Ref. de nota de rodapé5"/>
    <w:rsid w:val="00E80693"/>
    <w:rPr>
      <w:vertAlign w:val="superscript"/>
    </w:rPr>
  </w:style>
  <w:style w:type="paragraph" w:styleId="Textodebalo">
    <w:name w:val="Balloon Text"/>
    <w:basedOn w:val="Normal"/>
    <w:link w:val="TextodebaloChar"/>
    <w:unhideWhenUsed/>
    <w:rsid w:val="00C90F73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link w:val="Textodebalo"/>
    <w:rsid w:val="00C90F73"/>
    <w:rPr>
      <w:rFonts w:ascii="Segoe UI" w:hAnsi="Segoe UI" w:cs="Segoe UI"/>
      <w:sz w:val="18"/>
      <w:szCs w:val="18"/>
      <w:lang w:eastAsia="zh-CN"/>
    </w:rPr>
  </w:style>
  <w:style w:type="character" w:styleId="Hyperlink">
    <w:name w:val="Hyperlink"/>
    <w:uiPriority w:val="99"/>
    <w:unhideWhenUsed/>
    <w:rsid w:val="0089786B"/>
    <w:rPr>
      <w:color w:val="0563C1"/>
      <w:u w:val="single"/>
    </w:rPr>
  </w:style>
  <w:style w:type="character" w:customStyle="1" w:styleId="MenoPendente1">
    <w:name w:val="Menção Pendente1"/>
    <w:uiPriority w:val="99"/>
    <w:semiHidden/>
    <w:unhideWhenUsed/>
    <w:rsid w:val="0089786B"/>
    <w:rPr>
      <w:color w:val="808080"/>
      <w:shd w:val="clear" w:color="auto" w:fill="E6E6E6"/>
    </w:rPr>
  </w:style>
  <w:style w:type="character" w:styleId="HiperlinkVisitado">
    <w:name w:val="FollowedHyperlink"/>
    <w:basedOn w:val="Fontepargpadro"/>
    <w:uiPriority w:val="99"/>
    <w:semiHidden/>
    <w:unhideWhenUsed/>
    <w:rsid w:val="00AC6DE8"/>
    <w:rPr>
      <w:color w:val="954F72" w:themeColor="followedHyperlink"/>
      <w:u w:val="single"/>
    </w:rPr>
  </w:style>
  <w:style w:type="character" w:customStyle="1" w:styleId="Ttulo2Char">
    <w:name w:val="Título 2 Char"/>
    <w:basedOn w:val="Fontepargpadro"/>
    <w:link w:val="Ttulo2"/>
    <w:semiHidden/>
    <w:rsid w:val="00B96D5C"/>
    <w:rPr>
      <w:rFonts w:ascii="Calibri Light" w:hAnsi="Calibri Light"/>
      <w:b/>
      <w:bCs/>
      <w:i/>
      <w:iCs/>
      <w:sz w:val="28"/>
      <w:szCs w:val="28"/>
    </w:rPr>
  </w:style>
  <w:style w:type="character" w:customStyle="1" w:styleId="Ttulo3Char">
    <w:name w:val="Título 3 Char"/>
    <w:basedOn w:val="Fontepargpadro"/>
    <w:link w:val="Ttulo3"/>
    <w:semiHidden/>
    <w:rsid w:val="00B96D5C"/>
    <w:rPr>
      <w:rFonts w:ascii="Calibri Light" w:hAnsi="Calibri Light"/>
      <w:b/>
      <w:bCs/>
      <w:sz w:val="26"/>
      <w:szCs w:val="26"/>
    </w:rPr>
  </w:style>
  <w:style w:type="character" w:customStyle="1" w:styleId="Ttulo7Char">
    <w:name w:val="Título 7 Char"/>
    <w:basedOn w:val="Fontepargpadro"/>
    <w:link w:val="Ttulo7"/>
    <w:rsid w:val="00B96D5C"/>
    <w:rPr>
      <w:b/>
      <w:spacing w:val="14"/>
      <w:sz w:val="24"/>
    </w:rPr>
  </w:style>
  <w:style w:type="character" w:customStyle="1" w:styleId="WW8Num2z0">
    <w:name w:val="WW8Num2z0"/>
    <w:rsid w:val="00B96D5C"/>
    <w:rPr>
      <w:rFonts w:ascii="Monotype Sorts" w:hAnsi="Monotype Sorts"/>
    </w:rPr>
  </w:style>
  <w:style w:type="character" w:customStyle="1" w:styleId="WW8Num3z0">
    <w:name w:val="WW8Num3z0"/>
    <w:rsid w:val="00B96D5C"/>
    <w:rPr>
      <w:b/>
    </w:rPr>
  </w:style>
  <w:style w:type="character" w:customStyle="1" w:styleId="WW8Num4z0">
    <w:name w:val="WW8Num4z0"/>
    <w:rsid w:val="00B96D5C"/>
    <w:rPr>
      <w:rFonts w:ascii="Times New Roman" w:eastAsia="Times New Roman" w:hAnsi="Times New Roman" w:cs="Times New Roman"/>
    </w:rPr>
  </w:style>
  <w:style w:type="character" w:customStyle="1" w:styleId="WW8Num4z1">
    <w:name w:val="WW8Num4z1"/>
    <w:rsid w:val="00B96D5C"/>
    <w:rPr>
      <w:rFonts w:ascii="Courier New" w:hAnsi="Courier New"/>
    </w:rPr>
  </w:style>
  <w:style w:type="character" w:customStyle="1" w:styleId="WW8Num4z2">
    <w:name w:val="WW8Num4z2"/>
    <w:rsid w:val="00B96D5C"/>
    <w:rPr>
      <w:rFonts w:ascii="Wingdings" w:hAnsi="Wingdings"/>
    </w:rPr>
  </w:style>
  <w:style w:type="character" w:customStyle="1" w:styleId="WW8Num4z3">
    <w:name w:val="WW8Num4z3"/>
    <w:rsid w:val="00B96D5C"/>
    <w:rPr>
      <w:rFonts w:ascii="Symbol" w:hAnsi="Symbol"/>
    </w:rPr>
  </w:style>
  <w:style w:type="character" w:customStyle="1" w:styleId="WW8Num5z0">
    <w:name w:val="WW8Num5z0"/>
    <w:rsid w:val="00B96D5C"/>
    <w:rPr>
      <w:rFonts w:ascii="Times New Roman" w:hAnsi="Times New Roman"/>
      <w:b/>
    </w:rPr>
  </w:style>
  <w:style w:type="character" w:customStyle="1" w:styleId="WW8Num6z0">
    <w:name w:val="WW8Num6z0"/>
    <w:rsid w:val="00B96D5C"/>
    <w:rPr>
      <w:b/>
    </w:rPr>
  </w:style>
  <w:style w:type="character" w:customStyle="1" w:styleId="WW8Num7z0">
    <w:name w:val="WW8Num7z0"/>
    <w:rsid w:val="00B96D5C"/>
    <w:rPr>
      <w:b/>
    </w:rPr>
  </w:style>
  <w:style w:type="paragraph" w:customStyle="1" w:styleId="Textoembloco1">
    <w:name w:val="Texto em bloco1"/>
    <w:basedOn w:val="Normal"/>
    <w:rsid w:val="00B96D5C"/>
    <w:pPr>
      <w:ind w:left="4253" w:right="57" w:firstLine="1134"/>
      <w:jc w:val="both"/>
    </w:pPr>
    <w:rPr>
      <w:rFonts w:cs="Times New Roman"/>
      <w:i/>
      <w:spacing w:val="14"/>
    </w:rPr>
  </w:style>
  <w:style w:type="table" w:styleId="Tabelacomgrade">
    <w:name w:val="Table Grid"/>
    <w:basedOn w:val="Tabelanormal"/>
    <w:rsid w:val="00B96D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exto2">
    <w:name w:val="texto2"/>
    <w:basedOn w:val="Normal"/>
    <w:rsid w:val="00B96D5C"/>
    <w:pPr>
      <w:spacing w:before="100" w:beforeAutospacing="1" w:after="100" w:afterAutospacing="1"/>
    </w:pPr>
    <w:rPr>
      <w:rFonts w:ascii="Times New Roman" w:hAnsi="Times New Roman" w:cs="Times New Roman"/>
      <w:sz w:val="24"/>
      <w:szCs w:val="24"/>
      <w:lang w:eastAsia="pt-BR"/>
    </w:rPr>
  </w:style>
  <w:style w:type="paragraph" w:customStyle="1" w:styleId="04partenormativa">
    <w:name w:val="04partenormativa"/>
    <w:basedOn w:val="Normal"/>
    <w:rsid w:val="00B96D5C"/>
    <w:pPr>
      <w:spacing w:before="100" w:beforeAutospacing="1" w:after="100" w:afterAutospacing="1"/>
    </w:pPr>
    <w:rPr>
      <w:rFonts w:ascii="Times New Roman" w:hAnsi="Times New Roman" w:cs="Times New Roman"/>
      <w:sz w:val="24"/>
      <w:szCs w:val="24"/>
      <w:lang w:eastAsia="pt-BR"/>
    </w:rPr>
  </w:style>
  <w:style w:type="paragraph" w:styleId="PargrafodaLista">
    <w:name w:val="List Paragraph"/>
    <w:basedOn w:val="Normal"/>
    <w:uiPriority w:val="1"/>
    <w:qFormat/>
    <w:rsid w:val="00E07291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5E4757"/>
    <w:pPr>
      <w:spacing w:before="100" w:beforeAutospacing="1" w:after="100" w:afterAutospacing="1"/>
    </w:pPr>
    <w:rPr>
      <w:rFonts w:ascii="Times New Roman" w:hAnsi="Times New Roman" w:cs="Times New Roman"/>
      <w:sz w:val="24"/>
      <w:szCs w:val="24"/>
      <w:lang w:eastAsia="pt-BR"/>
    </w:rPr>
  </w:style>
  <w:style w:type="table" w:customStyle="1" w:styleId="a">
    <w:basedOn w:val="TableNormal0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0">
    <w:basedOn w:val="TableNormal0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1">
    <w:basedOn w:val="TableNormal0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2">
    <w:basedOn w:val="TableNormal0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character" w:styleId="Forte">
    <w:name w:val="Strong"/>
    <w:basedOn w:val="Fontepargpadro"/>
    <w:uiPriority w:val="22"/>
    <w:qFormat/>
    <w:rsid w:val="00B0023E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3080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51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1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02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20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35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84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626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5nOs4J1WzUEzNtFZM8tKSbc/E6A==">CgMxLjAyCGguZ2pkZ3hzMgppZC4zcmRjcmpuMgloLjI2aW4xcmc4AHIhMTlwYnlLT2FNc0YtQmRhanVYeXBYTU5KcmRiclBwc0lB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754</TotalTime>
  <Pages>4</Pages>
  <Words>1761</Words>
  <Characters>9514</Characters>
  <Application>Microsoft Office Word</Application>
  <DocSecurity>0</DocSecurity>
  <Lines>79</Lines>
  <Paragraphs>22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Marcia Bello</dc:creator>
  <cp:lastModifiedBy>Palmitinho Prefeitura</cp:lastModifiedBy>
  <cp:revision>22</cp:revision>
  <cp:lastPrinted>2025-08-12T18:30:00Z</cp:lastPrinted>
  <dcterms:created xsi:type="dcterms:W3CDTF">2025-07-30T11:33:00Z</dcterms:created>
  <dcterms:modified xsi:type="dcterms:W3CDTF">2025-08-21T13:03:00Z</dcterms:modified>
</cp:coreProperties>
</file>