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CB526" w14:textId="77777777" w:rsidR="0069786E" w:rsidRPr="0069786E" w:rsidRDefault="0069786E" w:rsidP="006978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DOCUMENTO DE FORMALIZAÇÃO DA DEMANDA – DFD</w:t>
      </w:r>
    </w:p>
    <w:p w14:paraId="47CB9FB9" w14:textId="77777777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12BB4496" w14:textId="77777777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1. IDENTIFICAÇÃO DA DEMANDA</w:t>
      </w:r>
    </w:p>
    <w:p w14:paraId="622E7567" w14:textId="76D792FA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</w:rPr>
        <w:t>Secretaria Demandante:</w:t>
      </w:r>
      <w:r w:rsidRPr="0069786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Secretaria Municipal de Esporte, Laser e Juventude</w:t>
      </w:r>
    </w:p>
    <w:p w14:paraId="225CEEFE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</w:rPr>
        <w:t>Responsável pela Demanda:</w:t>
      </w:r>
      <w:r w:rsidRPr="0069786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Ademir Azevedo de Castro</w:t>
      </w:r>
    </w:p>
    <w:p w14:paraId="332C132B" w14:textId="4A898AAD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</w:rPr>
        <w:t>Cargo:</w:t>
      </w:r>
      <w:r w:rsidRPr="0069786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Diretor de Esporte</w:t>
      </w:r>
    </w:p>
    <w:p w14:paraId="3E4A3316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FBFCEC0" w14:textId="3F96B29A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2. NECESSIDADE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C6B7822" w14:textId="374E81FE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2.1. </w:t>
      </w:r>
      <w:r w:rsidRPr="0069786E">
        <w:rPr>
          <w:rFonts w:ascii="Times New Roman" w:hAnsi="Times New Roman" w:cs="Times New Roman"/>
          <w:sz w:val="20"/>
          <w:szCs w:val="20"/>
        </w:rPr>
        <w:t>A presente demanda visa atender à necessidade de ampliação da quadra esportiva coberta localizada na comunidade da Linha Km 19, proporcionando melhores condições para a realização de atividades esportivas, recreativas, educacionais e comunitárias.</w:t>
      </w:r>
    </w:p>
    <w:p w14:paraId="71ECAF21" w14:textId="236822AD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</w:t>
      </w:r>
      <w:r w:rsidRPr="0069786E">
        <w:rPr>
          <w:rFonts w:ascii="Times New Roman" w:hAnsi="Times New Roman" w:cs="Times New Roman"/>
          <w:sz w:val="20"/>
          <w:szCs w:val="20"/>
        </w:rPr>
        <w:t>A ampliação da estrutura é necessária para garantir maior capacidade de utilização do espaço, promover a inclusão social por meio do esporte, ampliar o atendimento à população local e assegurar condições adequadas de conforto, segurança e funcionalidade aos usuários.</w:t>
      </w:r>
    </w:p>
    <w:p w14:paraId="20076BB8" w14:textId="70891E91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2.3. </w:t>
      </w:r>
      <w:r w:rsidRPr="0069786E">
        <w:rPr>
          <w:rFonts w:ascii="Times New Roman" w:hAnsi="Times New Roman" w:cs="Times New Roman"/>
          <w:sz w:val="20"/>
          <w:szCs w:val="20"/>
        </w:rPr>
        <w:t>Além disso, a execução da obra permitirá o adequado aproveitamento dos recursos disponibilizados por meio do Plano de Ação nº 09032026-091465, contribuindo para o desenvolvimento social e comunitário do Município.</w:t>
      </w:r>
    </w:p>
    <w:p w14:paraId="57BC2684" w14:textId="5041A64B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2.4. </w:t>
      </w:r>
      <w:r w:rsidRPr="0069786E">
        <w:rPr>
          <w:rFonts w:ascii="Times New Roman" w:hAnsi="Times New Roman" w:cs="Times New Roman"/>
          <w:sz w:val="20"/>
          <w:szCs w:val="20"/>
        </w:rPr>
        <w:t>A contratação encontra fundamento no interesse público e está alinhada às ações de fortalecimento da infraestrutura esportiva municipal.</w:t>
      </w:r>
    </w:p>
    <w:p w14:paraId="5EC926D5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6B00281" w14:textId="65E38F78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3. OBJETO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95D0972" w14:textId="6B6005FB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</w:t>
      </w:r>
      <w:r w:rsidRPr="0069786E">
        <w:rPr>
          <w:rFonts w:ascii="Times New Roman" w:hAnsi="Times New Roman" w:cs="Times New Roman"/>
          <w:sz w:val="20"/>
          <w:szCs w:val="20"/>
        </w:rPr>
        <w:t>Contratação de empresa especializada para execução de obra de engenharia em regime de empreitada por preço global, compreendendo o fornecimento integral de materiais, equipamentos, ferramentas, mão de obra e demais insumos necessários para a ampliação da quadra esportiva coberta da Linha Km 19, conforme projetos de engenharia, memorial descritivo, planilhas orçamentárias, cronograma físico-financeiro, especificações técnicas e demais documentos que integram o processo.</w:t>
      </w:r>
    </w:p>
    <w:p w14:paraId="6A609A79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812E86B" w14:textId="171311FD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4. JUSTIFICATIVA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86B4FBA" w14:textId="261C26AD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 </w:t>
      </w:r>
      <w:r w:rsidRPr="0069786E">
        <w:rPr>
          <w:rFonts w:ascii="Times New Roman" w:hAnsi="Times New Roman" w:cs="Times New Roman"/>
          <w:sz w:val="20"/>
          <w:szCs w:val="20"/>
        </w:rPr>
        <w:t>A contratação pretendida justifica-se pela necessidade de ampliação da infraestrutura esportiva existente, tendo em vista o aumento da demanda por utilização do espaço pela comunidade local, instituições de ensino, grupos esportivos e demais usuários.</w:t>
      </w:r>
    </w:p>
    <w:p w14:paraId="17DE59FB" w14:textId="4620657A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4.2. </w:t>
      </w:r>
      <w:r w:rsidRPr="0069786E">
        <w:rPr>
          <w:rFonts w:ascii="Times New Roman" w:hAnsi="Times New Roman" w:cs="Times New Roman"/>
          <w:sz w:val="20"/>
          <w:szCs w:val="20"/>
        </w:rPr>
        <w:t>A obra proporcionará:</w:t>
      </w:r>
    </w:p>
    <w:p w14:paraId="482EA9A1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Melhor aproveitamento da estrutura pública existente; </w:t>
      </w:r>
    </w:p>
    <w:p w14:paraId="412E6F36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Ampliação da área coberta destinada às práticas esportivas; </w:t>
      </w:r>
    </w:p>
    <w:p w14:paraId="2D6D4FC6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Maior segurança aos usuários; </w:t>
      </w:r>
    </w:p>
    <w:p w14:paraId="559A1AA6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Incentivo às atividades esportivas, educacionais e culturais; </w:t>
      </w:r>
    </w:p>
    <w:p w14:paraId="13FD233B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Atendimento das metas previstas no Plano de Ação nº 09032026-091465; </w:t>
      </w:r>
    </w:p>
    <w:p w14:paraId="713D4880" w14:textId="77777777" w:rsidR="0069786E" w:rsidRPr="0069786E" w:rsidRDefault="0069786E" w:rsidP="0069786E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Valorização do patrimônio público municipal. </w:t>
      </w:r>
    </w:p>
    <w:p w14:paraId="57134DEF" w14:textId="4B8E8A86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 </w:t>
      </w:r>
      <w:r w:rsidRPr="0069786E">
        <w:rPr>
          <w:rFonts w:ascii="Times New Roman" w:hAnsi="Times New Roman" w:cs="Times New Roman"/>
          <w:sz w:val="20"/>
          <w:szCs w:val="20"/>
        </w:rPr>
        <w:t>Considerando a natureza da obra e a necessidade de execução integral dos serviços previstos em projeto, a contratação por empreitada por preço global mostra-se a solução mais adequada, possibilitando maior controle da execução e previsibilidade dos custos para a Administração.</w:t>
      </w:r>
    </w:p>
    <w:p w14:paraId="5C2987A7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929DEBC" w14:textId="4046044F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5. ALINHAMENTO AO PLANEJAMENTO DA ADMINISTRAÇÃO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652B92C" w14:textId="679EF663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5.1. </w:t>
      </w:r>
      <w:r w:rsidRPr="0069786E">
        <w:rPr>
          <w:rFonts w:ascii="Times New Roman" w:hAnsi="Times New Roman" w:cs="Times New Roman"/>
          <w:sz w:val="20"/>
          <w:szCs w:val="20"/>
        </w:rPr>
        <w:t>A contratação está alinhada com os objetivos institucionais da Administração Municipal relacionados ao fortalecimento da infraestrutura esportiva e comunitária, bem como às diretrizes de desenvolvimento social e promoção da qualidade de vida da população.</w:t>
      </w:r>
    </w:p>
    <w:p w14:paraId="0E96B5E3" w14:textId="0A715E45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5.2. </w:t>
      </w:r>
      <w:r w:rsidRPr="0069786E">
        <w:rPr>
          <w:rFonts w:ascii="Times New Roman" w:hAnsi="Times New Roman" w:cs="Times New Roman"/>
          <w:sz w:val="20"/>
          <w:szCs w:val="20"/>
        </w:rPr>
        <w:t>A demanda encontra-se compatível com o planejamento orçamentário e financeiro do Município e deverá constar no Plano de Contratações Anual (PCA), conforme exigência da Lei Federal nº 14.133/2021.</w:t>
      </w:r>
    </w:p>
    <w:p w14:paraId="63F80697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00BE28A" w14:textId="3D21C0E6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6. RESULTADOS PRETENDIDOS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2FEA1E5" w14:textId="616A4493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6.1. </w:t>
      </w:r>
      <w:r w:rsidRPr="0069786E">
        <w:rPr>
          <w:rFonts w:ascii="Times New Roman" w:hAnsi="Times New Roman" w:cs="Times New Roman"/>
          <w:sz w:val="20"/>
          <w:szCs w:val="20"/>
        </w:rPr>
        <w:t>Com a contratação pretende-se alcançar os seguintes resultados:</w:t>
      </w:r>
    </w:p>
    <w:p w14:paraId="2D95BF42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Conclusão da ampliação da quadra esportiva coberta da Linha Km 19; </w:t>
      </w:r>
    </w:p>
    <w:p w14:paraId="64D7248F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Ampliação da capacidade de utilização do espaço esportivo; </w:t>
      </w:r>
    </w:p>
    <w:p w14:paraId="2CA27D22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lastRenderedPageBreak/>
        <w:t xml:space="preserve">Melhoria das condições estruturais e funcionais do equipamento público; </w:t>
      </w:r>
    </w:p>
    <w:p w14:paraId="70A74C81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Atendimento adequado da comunidade local; </w:t>
      </w:r>
    </w:p>
    <w:p w14:paraId="5D2ED1D2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Incremento das atividades esportivas, educacionais e recreativas; </w:t>
      </w:r>
    </w:p>
    <w:p w14:paraId="683440ED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Aplicação eficiente dos recursos públicos; </w:t>
      </w:r>
    </w:p>
    <w:p w14:paraId="37ABA38F" w14:textId="77777777" w:rsidR="0069786E" w:rsidRPr="0069786E" w:rsidRDefault="0069786E" w:rsidP="0069786E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Entrega da obra dentro dos padrões técnicos exigidos. </w:t>
      </w:r>
    </w:p>
    <w:p w14:paraId="07D5A36B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3DEC41D" w14:textId="29EB0628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7. DESCRIÇÃO SUCINTA DA SOLUÇÃO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416507E" w14:textId="325633EB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7.1. </w:t>
      </w:r>
      <w:r w:rsidRPr="0069786E">
        <w:rPr>
          <w:rFonts w:ascii="Times New Roman" w:hAnsi="Times New Roman" w:cs="Times New Roman"/>
          <w:sz w:val="20"/>
          <w:szCs w:val="20"/>
        </w:rPr>
        <w:t>A solução consiste na contratação de empresa especializada para execução de obra de engenharia, compreendendo todas as etapas necessárias à ampliação da quadra esportiva coberta, incluindo:</w:t>
      </w:r>
    </w:p>
    <w:p w14:paraId="471AE84F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Serviços preliminares; </w:t>
      </w:r>
    </w:p>
    <w:p w14:paraId="6E4F062C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Mobilização e instalação de canteiro de obras; </w:t>
      </w:r>
    </w:p>
    <w:p w14:paraId="68ACC044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Fundações; </w:t>
      </w:r>
    </w:p>
    <w:p w14:paraId="4658DB53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Estruturas; </w:t>
      </w:r>
    </w:p>
    <w:p w14:paraId="59E2EB33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Ampliação da cobertura; </w:t>
      </w:r>
    </w:p>
    <w:p w14:paraId="7165DA84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Instalações elétricas; </w:t>
      </w:r>
    </w:p>
    <w:p w14:paraId="6B7CF5BB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Serviços complementares; </w:t>
      </w:r>
    </w:p>
    <w:p w14:paraId="33EC09D6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Acabamentos; </w:t>
      </w:r>
    </w:p>
    <w:p w14:paraId="014216CF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Limpeza final; </w:t>
      </w:r>
    </w:p>
    <w:p w14:paraId="5F71C24A" w14:textId="77777777" w:rsidR="0069786E" w:rsidRPr="0069786E" w:rsidRDefault="0069786E" w:rsidP="0069786E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 xml:space="preserve">Entrega técnica da obra. </w:t>
      </w:r>
    </w:p>
    <w:p w14:paraId="2A37687A" w14:textId="57A494A0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7.2. </w:t>
      </w:r>
      <w:r w:rsidRPr="0069786E">
        <w:rPr>
          <w:rFonts w:ascii="Times New Roman" w:hAnsi="Times New Roman" w:cs="Times New Roman"/>
          <w:sz w:val="20"/>
          <w:szCs w:val="20"/>
        </w:rPr>
        <w:t>Todos os serviços deverão ser executados em conformidade com os projetos, memoriais descritivos, normas técnicas vigentes e legislação aplicável.</w:t>
      </w:r>
    </w:p>
    <w:p w14:paraId="2B32DDFC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7A0509F" w14:textId="597ACA49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8. QUANTITATIVO E VALOR ESTIMADO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8BF3C5E" w14:textId="7D3F3195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8.1. </w:t>
      </w:r>
      <w:r w:rsidRPr="0069786E">
        <w:rPr>
          <w:rFonts w:ascii="Times New Roman" w:hAnsi="Times New Roman" w:cs="Times New Roman"/>
          <w:sz w:val="20"/>
          <w:szCs w:val="20"/>
        </w:rPr>
        <w:t xml:space="preserve">Com base no orçamento elaborado pelo setor de engenharia, estima-se o </w:t>
      </w:r>
      <w:r>
        <w:rPr>
          <w:rFonts w:ascii="Times New Roman" w:hAnsi="Times New Roman" w:cs="Times New Roman"/>
          <w:sz w:val="20"/>
          <w:szCs w:val="20"/>
        </w:rPr>
        <w:t xml:space="preserve">valor total de </w:t>
      </w:r>
      <w:r w:rsidRPr="0069786E">
        <w:rPr>
          <w:rFonts w:ascii="Times New Roman" w:hAnsi="Times New Roman" w:cs="Times New Roman"/>
          <w:sz w:val="20"/>
          <w:szCs w:val="20"/>
        </w:rPr>
        <w:t>R$ 480.735,66 (Quatrocentos e oitenta mil, setecentos e trinta e cinco reais e sessenta e seis centavos).</w:t>
      </w:r>
    </w:p>
    <w:p w14:paraId="2B7B9986" w14:textId="3342F70F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8.2. </w:t>
      </w:r>
      <w:r w:rsidRPr="0069786E">
        <w:rPr>
          <w:rFonts w:ascii="Times New Roman" w:hAnsi="Times New Roman" w:cs="Times New Roman"/>
          <w:sz w:val="20"/>
          <w:szCs w:val="20"/>
        </w:rPr>
        <w:t>O detalhamento dos quantitativos e custos encontra-se nas planilhas orçamentárias que compõem os documentos técnicos da contratação.</w:t>
      </w:r>
    </w:p>
    <w:p w14:paraId="26FF43A2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001A9D0" w14:textId="29D2676F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9. PRAZO DE EXECUÇÃO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82C9143" w14:textId="079C3416" w:rsidR="0069786E" w:rsidRPr="0069786E" w:rsidRDefault="0069786E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9.1. </w:t>
      </w:r>
      <w:r w:rsidRPr="0069786E">
        <w:rPr>
          <w:rFonts w:ascii="Times New Roman" w:hAnsi="Times New Roman" w:cs="Times New Roman"/>
          <w:sz w:val="20"/>
          <w:szCs w:val="20"/>
        </w:rPr>
        <w:t>O prazo previsto para execução da obra será 06 (seis) meses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9786E">
        <w:rPr>
          <w:rFonts w:ascii="Times New Roman" w:hAnsi="Times New Roman" w:cs="Times New Roman"/>
          <w:sz w:val="20"/>
          <w:szCs w:val="20"/>
        </w:rPr>
        <w:t>contados a partir da emissão da Ordem de Início dos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9786E">
        <w:rPr>
          <w:rFonts w:ascii="Times New Roman" w:hAnsi="Times New Roman" w:cs="Times New Roman"/>
          <w:sz w:val="20"/>
          <w:szCs w:val="20"/>
        </w:rPr>
        <w:t>Serviços, observando-se o cronograma físico-financeiro elaborado pelo setor técnico responsável.</w:t>
      </w:r>
    </w:p>
    <w:p w14:paraId="6A21699F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D6EF388" w14:textId="1EDDF392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10. MODALIDADE E FORMA DE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4818B89" w14:textId="1BB8758C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10.1. </w:t>
      </w:r>
      <w:r w:rsidRPr="0069786E">
        <w:rPr>
          <w:rFonts w:ascii="Times New Roman" w:hAnsi="Times New Roman" w:cs="Times New Roman"/>
          <w:sz w:val="20"/>
          <w:szCs w:val="20"/>
        </w:rPr>
        <w:t>Considerando a natureza do objeto e as disposições da Lei Federal nº 14.133/2021, propõe-se a realização da contratação por meio de:</w:t>
      </w:r>
    </w:p>
    <w:p w14:paraId="2EC89DC8" w14:textId="32F74C92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>Modalidade: Concorrência Eletrônica</w:t>
      </w:r>
    </w:p>
    <w:p w14:paraId="4EBF4EE3" w14:textId="68DA10FA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>Critério de Julgamento: Menor Preço Global</w:t>
      </w:r>
    </w:p>
    <w:p w14:paraId="3314038D" w14:textId="3AB786FE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9786E">
        <w:rPr>
          <w:rFonts w:ascii="Times New Roman" w:hAnsi="Times New Roman" w:cs="Times New Roman"/>
          <w:sz w:val="20"/>
          <w:szCs w:val="20"/>
        </w:rPr>
        <w:t>Regime de Execução: Empreitada por Preço Global</w:t>
      </w:r>
    </w:p>
    <w:p w14:paraId="1A05483B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F4924FA" w14:textId="57B0C8CA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11. RECURSOS ORÇAMENTÁRIOS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FAAA070" w14:textId="19EAD063" w:rsidR="0069786E" w:rsidRPr="0069786E" w:rsidRDefault="00D15596" w:rsidP="0069786E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11.1. </w:t>
      </w:r>
      <w:r w:rsidR="0069786E" w:rsidRPr="0069786E">
        <w:rPr>
          <w:rFonts w:ascii="Times New Roman" w:hAnsi="Times New Roman" w:cs="Times New Roman"/>
          <w:sz w:val="20"/>
          <w:szCs w:val="20"/>
        </w:rPr>
        <w:t>Os recursos destinados à execução do objeto são provenientes do</w:t>
      </w:r>
      <w:r w:rsidR="0069786E">
        <w:rPr>
          <w:rFonts w:ascii="Times New Roman" w:hAnsi="Times New Roman" w:cs="Times New Roman"/>
          <w:sz w:val="20"/>
          <w:szCs w:val="20"/>
        </w:rPr>
        <w:t xml:space="preserve"> </w:t>
      </w:r>
      <w:r w:rsidR="0069786E" w:rsidRPr="0069786E">
        <w:rPr>
          <w:rFonts w:ascii="Times New Roman" w:hAnsi="Times New Roman" w:cs="Times New Roman"/>
          <w:sz w:val="20"/>
          <w:szCs w:val="20"/>
        </w:rPr>
        <w:t>Plano de Ação 09032026-091465</w:t>
      </w:r>
      <w:r w:rsidR="0069786E">
        <w:rPr>
          <w:rFonts w:ascii="Times New Roman" w:hAnsi="Times New Roman" w:cs="Times New Roman"/>
          <w:sz w:val="20"/>
          <w:szCs w:val="20"/>
        </w:rPr>
        <w:t>, com contrapartida do município de Palmitinho, através do orçamento anual vigente, vinculados à Secretaria Municipal de Esporte, Laser e Juventude.</w:t>
      </w:r>
    </w:p>
    <w:p w14:paraId="35DD84F7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4906406" w14:textId="0E42BE3E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12. GRAU DE PRIORIDADE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259F586" w14:textId="651D4B6F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12.1. </w:t>
      </w:r>
      <w:r w:rsidRPr="0069786E">
        <w:rPr>
          <w:rFonts w:ascii="Times New Roman" w:hAnsi="Times New Roman" w:cs="Times New Roman"/>
          <w:sz w:val="20"/>
          <w:szCs w:val="20"/>
        </w:rPr>
        <w:t>Prioridade: ALTA</w:t>
      </w:r>
    </w:p>
    <w:p w14:paraId="402CEA20" w14:textId="164FEF72" w:rsidR="0069786E" w:rsidRPr="0069786E" w:rsidRDefault="0069786E" w:rsidP="0069786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12.2. </w:t>
      </w:r>
      <w:r w:rsidRPr="0069786E">
        <w:rPr>
          <w:rFonts w:ascii="Times New Roman" w:hAnsi="Times New Roman" w:cs="Times New Roman"/>
          <w:sz w:val="20"/>
          <w:szCs w:val="20"/>
        </w:rPr>
        <w:t>A contratação possui elevada relevância administrativa em razão da necessidade de execução da obra dentro dos prazos estabelecidos pelo instrumento de repasse dos recursos e da importância social da infraestrutura esportiva para a comunidade da Linha Km 19.</w:t>
      </w:r>
    </w:p>
    <w:p w14:paraId="3D0B274A" w14:textId="77777777" w:rsidR="0069786E" w:rsidRDefault="0069786E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408598B" w14:textId="77777777" w:rsidR="008866A3" w:rsidRDefault="008866A3" w:rsidP="008866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0F6D14A" w14:textId="75BD8E48" w:rsidR="0069786E" w:rsidRPr="0069786E" w:rsidRDefault="0069786E" w:rsidP="008866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1</w:t>
      </w:r>
      <w:r w:rsidR="008866A3" w:rsidRPr="008866A3">
        <w:rPr>
          <w:rFonts w:ascii="Times New Roman" w:hAnsi="Times New Roman" w:cs="Times New Roman"/>
          <w:b/>
          <w:bCs/>
          <w:sz w:val="20"/>
          <w:szCs w:val="20"/>
          <w:u w:val="single"/>
        </w:rPr>
        <w:t>3</w:t>
      </w:r>
      <w:r w:rsidRPr="0069786E">
        <w:rPr>
          <w:rFonts w:ascii="Times New Roman" w:hAnsi="Times New Roman" w:cs="Times New Roman"/>
          <w:b/>
          <w:bCs/>
          <w:sz w:val="20"/>
          <w:szCs w:val="20"/>
          <w:u w:val="single"/>
        </w:rPr>
        <w:t>. DECLARAÇÃO</w:t>
      </w:r>
      <w:r w:rsidR="008866A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7C7D794" w14:textId="2F689FBF" w:rsidR="0069786E" w:rsidRPr="0069786E" w:rsidRDefault="008866A3" w:rsidP="008866A3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13.1. </w:t>
      </w:r>
      <w:r w:rsidR="0069786E" w:rsidRPr="0069786E">
        <w:rPr>
          <w:rFonts w:ascii="Times New Roman" w:hAnsi="Times New Roman" w:cs="Times New Roman"/>
          <w:sz w:val="20"/>
          <w:szCs w:val="20"/>
        </w:rPr>
        <w:t>Declaro que a presente demanda foi formalizada em observância ao disposto no art. 18 da Lei Federal nº 14.133/2021, visando subsidiar a fase preparatória da contratação e a elaboração dos demais documentos necessários ao processo licitatório, incluindo Estudo Técnico Preliminar (ETP), Projeto Executivo, Mapa de Riscos, Edital e Contrato.</w:t>
      </w:r>
    </w:p>
    <w:p w14:paraId="04DF31C2" w14:textId="1A026A18" w:rsidR="008866A3" w:rsidRDefault="008866A3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39F86C8" w14:textId="77777777" w:rsidR="008866A3" w:rsidRDefault="008866A3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32F2D08" w14:textId="77777777" w:rsidR="008866A3" w:rsidRDefault="008866A3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8A61E7D" w14:textId="55BC0321" w:rsidR="0069786E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Palmitinho/RS, </w:t>
      </w:r>
      <w:r w:rsidR="0000706C">
        <w:rPr>
          <w:rFonts w:ascii="Times New Roman" w:hAnsi="Times New Roman" w:cs="Times New Roman"/>
          <w:b/>
          <w:bCs/>
          <w:sz w:val="20"/>
          <w:szCs w:val="20"/>
        </w:rPr>
        <w:t>26</w:t>
      </w:r>
      <w:r w:rsidR="0069786E" w:rsidRPr="0069786E">
        <w:rPr>
          <w:rFonts w:ascii="Times New Roman" w:hAnsi="Times New Roman" w:cs="Times New Roman"/>
          <w:b/>
          <w:bCs/>
          <w:sz w:val="20"/>
          <w:szCs w:val="20"/>
        </w:rPr>
        <w:t xml:space="preserve"> de </w:t>
      </w:r>
      <w:r w:rsidR="00060FE0">
        <w:rPr>
          <w:rFonts w:ascii="Times New Roman" w:hAnsi="Times New Roman" w:cs="Times New Roman"/>
          <w:b/>
          <w:bCs/>
          <w:sz w:val="20"/>
          <w:szCs w:val="20"/>
        </w:rPr>
        <w:t>ju</w:t>
      </w:r>
      <w:r w:rsidR="0000706C">
        <w:rPr>
          <w:rFonts w:ascii="Times New Roman" w:hAnsi="Times New Roman" w:cs="Times New Roman"/>
          <w:b/>
          <w:bCs/>
          <w:sz w:val="20"/>
          <w:szCs w:val="20"/>
        </w:rPr>
        <w:t>n</w:t>
      </w:r>
      <w:r w:rsidR="00060FE0">
        <w:rPr>
          <w:rFonts w:ascii="Times New Roman" w:hAnsi="Times New Roman" w:cs="Times New Roman"/>
          <w:b/>
          <w:bCs/>
          <w:sz w:val="20"/>
          <w:szCs w:val="20"/>
        </w:rPr>
        <w:t xml:space="preserve">ho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de </w:t>
      </w:r>
      <w:r w:rsidR="0069786E" w:rsidRPr="0069786E">
        <w:rPr>
          <w:rFonts w:ascii="Times New Roman" w:hAnsi="Times New Roman" w:cs="Times New Roman"/>
          <w:b/>
          <w:bCs/>
          <w:sz w:val="20"/>
          <w:szCs w:val="20"/>
        </w:rPr>
        <w:t>2026</w:t>
      </w:r>
    </w:p>
    <w:p w14:paraId="282C8648" w14:textId="77777777" w:rsid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796C40D" w14:textId="77777777" w:rsid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3375676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D287D0F" w14:textId="77777777" w:rsid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EAF56D1" w14:textId="4F5FE6DD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</w:t>
      </w:r>
    </w:p>
    <w:p w14:paraId="215800FC" w14:textId="4F0F73DC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ADEMIR AZEVEDO DE CASTRO</w:t>
      </w:r>
    </w:p>
    <w:p w14:paraId="0DF7785F" w14:textId="5C0F5C21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DIRETOR DE ESPORTES</w:t>
      </w:r>
    </w:p>
    <w:p w14:paraId="5C8EDA56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EA40987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BD5303A" w14:textId="77777777" w:rsid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8436F3A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35F7602" w14:textId="5BC8B0E1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43CA48E3" w14:textId="56030A40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JONAS VOLPATTO SPONCHIADO</w:t>
      </w:r>
    </w:p>
    <w:p w14:paraId="02803984" w14:textId="502C3A0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ENGENHEIRO</w:t>
      </w:r>
    </w:p>
    <w:p w14:paraId="61ABF8AE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2C5989C" w14:textId="77777777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19F7F35" w14:textId="43D43164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E5AE32C" w14:textId="77777777" w:rsid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121BC3B" w14:textId="5E0EF1B0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77A16DF4" w14:textId="7A08B7EC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BENHUR DAILOR BARTH</w:t>
      </w:r>
    </w:p>
    <w:p w14:paraId="705879F7" w14:textId="4BDBE212" w:rsidR="008866A3" w:rsidRPr="008866A3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PREFEITO MUNICIPAL</w:t>
      </w:r>
    </w:p>
    <w:p w14:paraId="3F661891" w14:textId="77777777" w:rsidR="008866A3" w:rsidRPr="0069786E" w:rsidRDefault="008866A3" w:rsidP="008866A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4873147" w14:textId="77777777" w:rsidR="0010142D" w:rsidRPr="008866A3" w:rsidRDefault="0010142D" w:rsidP="0069786E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10142D" w:rsidRPr="008866A3" w:rsidSect="0069786E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9588E"/>
    <w:multiLevelType w:val="multilevel"/>
    <w:tmpl w:val="01929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257CC4"/>
    <w:multiLevelType w:val="multilevel"/>
    <w:tmpl w:val="8402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663EF"/>
    <w:multiLevelType w:val="multilevel"/>
    <w:tmpl w:val="3354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7082155">
    <w:abstractNumId w:val="0"/>
  </w:num>
  <w:num w:numId="2" w16cid:durableId="1867938506">
    <w:abstractNumId w:val="1"/>
  </w:num>
  <w:num w:numId="3" w16cid:durableId="613287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CBB"/>
    <w:rsid w:val="0000706C"/>
    <w:rsid w:val="00060FE0"/>
    <w:rsid w:val="00075A06"/>
    <w:rsid w:val="0010142D"/>
    <w:rsid w:val="00203728"/>
    <w:rsid w:val="00335DCE"/>
    <w:rsid w:val="00354752"/>
    <w:rsid w:val="003A29E6"/>
    <w:rsid w:val="005B233F"/>
    <w:rsid w:val="006800DA"/>
    <w:rsid w:val="0069786E"/>
    <w:rsid w:val="006E79D4"/>
    <w:rsid w:val="00763881"/>
    <w:rsid w:val="00792CBB"/>
    <w:rsid w:val="008866A3"/>
    <w:rsid w:val="00927E95"/>
    <w:rsid w:val="00CB7F6A"/>
    <w:rsid w:val="00CD1255"/>
    <w:rsid w:val="00D15596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AD9A5"/>
  <w15:chartTrackingRefBased/>
  <w15:docId w15:val="{1BA295B8-4E26-4643-A0B1-93169228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92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2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2C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2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2C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2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2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2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2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2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2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2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2C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2CB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2C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2C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2C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2C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2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2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2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2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2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2C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2C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2CB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2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2CB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2C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2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4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0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5</cp:revision>
  <dcterms:created xsi:type="dcterms:W3CDTF">2026-06-25T18:40:00Z</dcterms:created>
  <dcterms:modified xsi:type="dcterms:W3CDTF">2026-06-30T12:55:00Z</dcterms:modified>
</cp:coreProperties>
</file>