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DF795" w14:textId="23388AAF" w:rsidR="008E1868" w:rsidRPr="008514F6" w:rsidRDefault="005B30DC" w:rsidP="008514F6">
      <w:pPr>
        <w:widowControl w:val="0"/>
        <w:spacing w:after="0" w:line="276" w:lineRule="auto"/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8514F6">
        <w:rPr>
          <w:rFonts w:ascii="Times New Roman" w:hAnsi="Times New Roman" w:cs="Times New Roman"/>
          <w:b/>
          <w:sz w:val="21"/>
          <w:szCs w:val="21"/>
          <w:u w:val="single"/>
        </w:rPr>
        <w:t>TERMO DE REFERÊNCIA</w:t>
      </w:r>
    </w:p>
    <w:p w14:paraId="13900585" w14:textId="77777777" w:rsidR="008E1868" w:rsidRPr="008514F6" w:rsidRDefault="005B30DC" w:rsidP="008514F6">
      <w:pPr>
        <w:widowControl w:val="0"/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8514F6">
        <w:rPr>
          <w:rFonts w:ascii="Times New Roman" w:hAnsi="Times New Roman" w:cs="Times New Roman"/>
          <w:b/>
          <w:sz w:val="21"/>
          <w:szCs w:val="21"/>
        </w:rPr>
        <w:t>Art. 6º, inciso XXIII, da Lei Federal nº 14.133/2021</w:t>
      </w:r>
    </w:p>
    <w:p w14:paraId="396E55F4" w14:textId="77777777" w:rsidR="00E61568" w:rsidRPr="00021F63" w:rsidRDefault="00E61568" w:rsidP="008514F6">
      <w:pPr>
        <w:widowControl w:val="0"/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14:paraId="1509F91A" w14:textId="7563E2A0" w:rsidR="009B2C35" w:rsidRPr="00021F63" w:rsidRDefault="005B30DC" w:rsidP="008514F6">
      <w:pPr>
        <w:widowControl w:val="0"/>
        <w:spacing w:after="0" w:line="276" w:lineRule="auto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/>
          <w:sz w:val="21"/>
          <w:szCs w:val="21"/>
        </w:rPr>
        <w:t>Órgão requisitante</w:t>
      </w:r>
      <w:r w:rsidR="00021F63" w:rsidRPr="00021F63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Secretaria Municipal de Agricultura, Pecuária e Meio Ambiente</w:t>
      </w:r>
    </w:p>
    <w:p w14:paraId="5D766883" w14:textId="1A5AAA00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/>
          <w:bCs/>
          <w:sz w:val="21"/>
          <w:szCs w:val="21"/>
        </w:rPr>
        <w:t>Objeto:</w:t>
      </w:r>
      <w:r w:rsidRPr="00021F63">
        <w:rPr>
          <w:rFonts w:ascii="Times New Roman" w:hAnsi="Times New Roman" w:cs="Times New Roman"/>
          <w:bCs/>
          <w:sz w:val="21"/>
          <w:szCs w:val="21"/>
        </w:rPr>
        <w:t xml:space="preserve"> Registro de Preços para futura e eventual contratação de empresa especializada na prestação de serviços veterinários de esterilização cirúrgica (castração) de cães e gatos, </w:t>
      </w:r>
      <w:r w:rsidR="0006386F" w:rsidRPr="00021F63">
        <w:rPr>
          <w:rFonts w:ascii="Times New Roman" w:hAnsi="Times New Roman" w:cs="Times New Roman"/>
          <w:bCs/>
          <w:sz w:val="21"/>
          <w:szCs w:val="21"/>
        </w:rPr>
        <w:t xml:space="preserve">machos e fêmeas, </w:t>
      </w:r>
      <w:r w:rsidRPr="00021F63">
        <w:rPr>
          <w:rFonts w:ascii="Times New Roman" w:hAnsi="Times New Roman" w:cs="Times New Roman"/>
          <w:bCs/>
          <w:sz w:val="21"/>
          <w:szCs w:val="21"/>
        </w:rPr>
        <w:t xml:space="preserve">com implantação de microchip de identificação e cadastramento no Sistema do Cadastro Nacional de Animais Domésticos – </w:t>
      </w:r>
      <w:r w:rsidR="00BE758C" w:rsidRPr="00021F63">
        <w:rPr>
          <w:rFonts w:ascii="Times New Roman" w:hAnsi="Times New Roman" w:cs="Times New Roman"/>
          <w:bCs/>
          <w:sz w:val="21"/>
          <w:szCs w:val="21"/>
        </w:rPr>
        <w:t>SINPATINHAS.</w:t>
      </w:r>
    </w:p>
    <w:p w14:paraId="6891C1FF" w14:textId="77777777" w:rsidR="009B2C35" w:rsidRPr="00021F63" w:rsidRDefault="009B2C35" w:rsidP="008514F6">
      <w:pPr>
        <w:widowControl w:val="0"/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95F28DD" w14:textId="71491483" w:rsidR="009B2C35" w:rsidRPr="00021F63" w:rsidRDefault="009B2C35" w:rsidP="008514F6">
      <w:pPr>
        <w:widowControl w:val="0"/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021F63">
        <w:rPr>
          <w:rFonts w:ascii="Times New Roman" w:hAnsi="Times New Roman" w:cs="Times New Roman"/>
          <w:b/>
          <w:bCs/>
          <w:sz w:val="21"/>
          <w:szCs w:val="21"/>
          <w:u w:val="single"/>
        </w:rPr>
        <w:t>1. OBJETO</w:t>
      </w:r>
      <w:r w:rsidR="008514F6" w:rsidRPr="00021F63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2DB9165" w14:textId="5542B840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1.1.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 xml:space="preserve">Constitui objeto do presente Termo de Referência o Registro de Preços para futura e eventual contratação de empresa especializada para prestação de serviços veterinários de esterilização cirúrgica de cães e gatos, machos e fêmeas, compreendendo consulta clínica pré-operatória, avaliação das condições do animal, procedimento cirúrgico, anestesia, monitoramento anestésico, medicamentos, recuperação pós-anestésica, implantação de microchip, cadastramento ou atualização no Sistema do Cadastro Nacional de Animais Domésticos – </w:t>
      </w:r>
      <w:proofErr w:type="spellStart"/>
      <w:r w:rsidR="009B2C35" w:rsidRPr="00021F63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="009B2C35" w:rsidRPr="00021F63">
        <w:rPr>
          <w:rFonts w:ascii="Times New Roman" w:hAnsi="Times New Roman" w:cs="Times New Roman"/>
          <w:bCs/>
          <w:sz w:val="21"/>
          <w:szCs w:val="21"/>
        </w:rPr>
        <w:t>, orientações pós-operatórias, atendimento das intercorrências decorrentes do procedimento e demais serviços necessários à perfeita execução do objeto.</w:t>
      </w:r>
    </w:p>
    <w:p w14:paraId="6C65D3F0" w14:textId="342070F8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1.2.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A contratação destina-se à execução do Programa Municipal de Controle Populacional Ético de Cães e Gatos, financiado com recursos do Fundo Estadual de Proteção e Bem-Estar de Animais Domésticos – FUNBEA-RS, sem prejuízo da utilização de recursos próprios durante a vigência da Ata de Registro de Preços.</w:t>
      </w:r>
    </w:p>
    <w:p w14:paraId="49046FF2" w14:textId="77777777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19808EF5" w14:textId="584091A4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021F63">
        <w:rPr>
          <w:rFonts w:ascii="Times New Roman" w:hAnsi="Times New Roman" w:cs="Times New Roman"/>
          <w:b/>
          <w:bCs/>
          <w:sz w:val="21"/>
          <w:szCs w:val="21"/>
        </w:rPr>
        <w:t>1.1</w:t>
      </w:r>
      <w:r w:rsidR="008514F6" w:rsidRPr="00021F63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Pr="00021F63">
        <w:rPr>
          <w:rFonts w:ascii="Times New Roman" w:hAnsi="Times New Roman" w:cs="Times New Roman"/>
          <w:b/>
          <w:bCs/>
          <w:sz w:val="21"/>
          <w:szCs w:val="21"/>
        </w:rPr>
        <w:t xml:space="preserve"> Natureza do objeto</w:t>
      </w:r>
      <w:r w:rsidR="008514F6" w:rsidRPr="00021F6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73F90EB7" w14:textId="77777777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>Prestação de serviço comum, sem dedicação exclusiva de mão de obra, de execução sob demanda, mediante Sistema de Registro de Preços.</w:t>
      </w:r>
    </w:p>
    <w:p w14:paraId="44F47A98" w14:textId="77777777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34B667C9" w14:textId="24276D5C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021F63">
        <w:rPr>
          <w:rFonts w:ascii="Times New Roman" w:hAnsi="Times New Roman" w:cs="Times New Roman"/>
          <w:b/>
          <w:bCs/>
          <w:sz w:val="21"/>
          <w:szCs w:val="21"/>
        </w:rPr>
        <w:t>1.2</w:t>
      </w:r>
      <w:r w:rsidR="008514F6" w:rsidRPr="00021F63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Pr="00021F63">
        <w:rPr>
          <w:rFonts w:ascii="Times New Roman" w:hAnsi="Times New Roman" w:cs="Times New Roman"/>
          <w:b/>
          <w:bCs/>
          <w:sz w:val="21"/>
          <w:szCs w:val="21"/>
        </w:rPr>
        <w:t xml:space="preserve"> Quantitativo</w:t>
      </w:r>
      <w:r w:rsidR="008514F6" w:rsidRPr="00021F6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5245"/>
        <w:gridCol w:w="850"/>
        <w:gridCol w:w="851"/>
        <w:gridCol w:w="1134"/>
        <w:gridCol w:w="1417"/>
      </w:tblGrid>
      <w:tr w:rsidR="008514F6" w:rsidRPr="008514F6" w14:paraId="6CD5A19A" w14:textId="76518EF2" w:rsidTr="008514F6">
        <w:trPr>
          <w:tblHeader/>
          <w:tblCellSpacing w:w="15" w:type="dxa"/>
        </w:trPr>
        <w:tc>
          <w:tcPr>
            <w:tcW w:w="659" w:type="dxa"/>
            <w:vAlign w:val="center"/>
            <w:hideMark/>
          </w:tcPr>
          <w:p w14:paraId="54B853AC" w14:textId="77777777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8514F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5215" w:type="dxa"/>
            <w:vAlign w:val="center"/>
            <w:hideMark/>
          </w:tcPr>
          <w:p w14:paraId="3E6EDC87" w14:textId="77777777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8514F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820" w:type="dxa"/>
          </w:tcPr>
          <w:p w14:paraId="30D5A704" w14:textId="5E0BFB93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8514F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Q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uant.</w:t>
            </w:r>
          </w:p>
        </w:tc>
        <w:tc>
          <w:tcPr>
            <w:tcW w:w="821" w:type="dxa"/>
            <w:vAlign w:val="center"/>
            <w:hideMark/>
          </w:tcPr>
          <w:p w14:paraId="61BB6319" w14:textId="7D049146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8514F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Unid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04" w:type="dxa"/>
          </w:tcPr>
          <w:p w14:paraId="1DDC5D1B" w14:textId="2E48D131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Unitário</w:t>
            </w:r>
          </w:p>
        </w:tc>
        <w:tc>
          <w:tcPr>
            <w:tcW w:w="1372" w:type="dxa"/>
          </w:tcPr>
          <w:p w14:paraId="31E5D792" w14:textId="5CE55829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Valor Total</w:t>
            </w:r>
          </w:p>
        </w:tc>
      </w:tr>
      <w:tr w:rsidR="008514F6" w:rsidRPr="008514F6" w14:paraId="7809D0D0" w14:textId="598BC70B" w:rsidTr="008514F6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5AA583E2" w14:textId="56B73A56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8514F6">
              <w:rPr>
                <w:rFonts w:ascii="Times New Roman" w:hAnsi="Times New Roman" w:cs="Times New Roman"/>
                <w:bCs/>
                <w:sz w:val="21"/>
                <w:szCs w:val="21"/>
              </w:rPr>
              <w:t>01</w:t>
            </w:r>
          </w:p>
        </w:tc>
        <w:tc>
          <w:tcPr>
            <w:tcW w:w="5215" w:type="dxa"/>
            <w:vAlign w:val="center"/>
            <w:hideMark/>
          </w:tcPr>
          <w:p w14:paraId="1AC16785" w14:textId="77777777" w:rsidR="008514F6" w:rsidRPr="008514F6" w:rsidRDefault="008514F6" w:rsidP="008514F6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8514F6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Prestação de serviços veterinários de esterilização cirúrgica de cães e gatos, machos e fêmeas, compreendendo consulta clínica pré-operatória, procedimento cirúrgico, anestesia, medicamentos, recuperação anestésica, implantação de microchip, cadastramento ou atualização no Sistema do Cadastro Nacional de Animais Domésticos – </w:t>
            </w:r>
            <w:proofErr w:type="spellStart"/>
            <w:r w:rsidRPr="008514F6">
              <w:rPr>
                <w:rFonts w:ascii="Times New Roman" w:hAnsi="Times New Roman" w:cs="Times New Roman"/>
                <w:bCs/>
                <w:sz w:val="21"/>
                <w:szCs w:val="21"/>
              </w:rPr>
              <w:t>SinPatinhas</w:t>
            </w:r>
            <w:proofErr w:type="spellEnd"/>
            <w:r w:rsidRPr="008514F6">
              <w:rPr>
                <w:rFonts w:ascii="Times New Roman" w:hAnsi="Times New Roman" w:cs="Times New Roman"/>
                <w:bCs/>
                <w:sz w:val="21"/>
                <w:szCs w:val="21"/>
              </w:rPr>
              <w:t>, orientações pós-operatórias e atendimento das intercorrências relacionadas ao procedimento.</w:t>
            </w:r>
          </w:p>
        </w:tc>
        <w:tc>
          <w:tcPr>
            <w:tcW w:w="820" w:type="dxa"/>
          </w:tcPr>
          <w:p w14:paraId="72DFC7D2" w14:textId="77777777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7592E07C" w14:textId="77777777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5F18D52E" w14:textId="77777777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19DEA304" w14:textId="10776199" w:rsidR="008514F6" w:rsidRPr="008514F6" w:rsidRDefault="002B6CB5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85</w:t>
            </w:r>
          </w:p>
        </w:tc>
        <w:tc>
          <w:tcPr>
            <w:tcW w:w="821" w:type="dxa"/>
            <w:vAlign w:val="center"/>
          </w:tcPr>
          <w:p w14:paraId="73EA213B" w14:textId="5737029F" w:rsidR="008514F6" w:rsidRP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Unid.</w:t>
            </w:r>
          </w:p>
        </w:tc>
        <w:tc>
          <w:tcPr>
            <w:tcW w:w="1104" w:type="dxa"/>
          </w:tcPr>
          <w:p w14:paraId="06B5FE15" w14:textId="77777777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6CE366F2" w14:textId="77777777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43394510" w14:textId="77777777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76CCD54B" w14:textId="5EB24B15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R$ </w:t>
            </w:r>
            <w:r w:rsidR="00021F63">
              <w:rPr>
                <w:rFonts w:ascii="Times New Roman" w:hAnsi="Times New Roman" w:cs="Times New Roman"/>
                <w:bCs/>
                <w:sz w:val="21"/>
                <w:szCs w:val="21"/>
              </w:rPr>
              <w:t>35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0,00</w:t>
            </w:r>
          </w:p>
        </w:tc>
        <w:tc>
          <w:tcPr>
            <w:tcW w:w="1372" w:type="dxa"/>
          </w:tcPr>
          <w:p w14:paraId="4047CD71" w14:textId="77777777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4C5E7109" w14:textId="77777777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0C78A027" w14:textId="77777777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</w:p>
          <w:p w14:paraId="625FC404" w14:textId="35B0BD3D" w:rsidR="008514F6" w:rsidRDefault="008514F6" w:rsidP="008514F6">
            <w:pPr>
              <w:widowControl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R$ </w:t>
            </w:r>
            <w:r w:rsidR="00021F63">
              <w:rPr>
                <w:rFonts w:ascii="Times New Roman" w:hAnsi="Times New Roman" w:cs="Times New Roman"/>
                <w:bCs/>
                <w:sz w:val="21"/>
                <w:szCs w:val="21"/>
              </w:rPr>
              <w:t>29.</w:t>
            </w:r>
            <w:r w:rsidR="002B6CB5">
              <w:rPr>
                <w:rFonts w:ascii="Times New Roman" w:hAnsi="Times New Roman" w:cs="Times New Roman"/>
                <w:bCs/>
                <w:sz w:val="21"/>
                <w:szCs w:val="21"/>
              </w:rPr>
              <w:t>7</w:t>
            </w:r>
            <w:r w:rsidR="00021F63">
              <w:rPr>
                <w:rFonts w:ascii="Times New Roman" w:hAnsi="Times New Roman" w:cs="Times New Roman"/>
                <w:bCs/>
                <w:sz w:val="21"/>
                <w:szCs w:val="21"/>
              </w:rPr>
              <w:t>5</w:t>
            </w:r>
            <w:r w:rsidR="002B6CB5">
              <w:rPr>
                <w:rFonts w:ascii="Times New Roman" w:hAnsi="Times New Roman" w:cs="Times New Roman"/>
                <w:bCs/>
                <w:sz w:val="21"/>
                <w:szCs w:val="21"/>
              </w:rPr>
              <w:t>0,00</w:t>
            </w:r>
          </w:p>
        </w:tc>
      </w:tr>
    </w:tbl>
    <w:p w14:paraId="6922D4FA" w14:textId="77777777" w:rsidR="00021F63" w:rsidRDefault="00021F63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B9CA97C" w14:textId="7F4730AA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>O quantitativo representa o limite máximo estimado para eventual contratação durante a vigência da Ata de Registro de Preços, não gerando obrigação de contratação integral pela Administração.</w:t>
      </w:r>
    </w:p>
    <w:p w14:paraId="0F37B258" w14:textId="77777777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341EBF82" w14:textId="3804F7CA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8514F6">
        <w:rPr>
          <w:rFonts w:ascii="Times New Roman" w:hAnsi="Times New Roman" w:cs="Times New Roman"/>
          <w:b/>
          <w:bCs/>
          <w:sz w:val="21"/>
          <w:szCs w:val="21"/>
        </w:rPr>
        <w:t>1.3</w:t>
      </w:r>
      <w:r w:rsidR="008514F6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Pr="008514F6">
        <w:rPr>
          <w:rFonts w:ascii="Times New Roman" w:hAnsi="Times New Roman" w:cs="Times New Roman"/>
          <w:b/>
          <w:bCs/>
          <w:sz w:val="21"/>
          <w:szCs w:val="21"/>
        </w:rPr>
        <w:t xml:space="preserve"> Vigência</w:t>
      </w:r>
      <w:r w:rsidR="008514F6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37547FE2" w14:textId="6BDE2678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>A Ata de Registro de Preços terá vigência de 12 (doze) meses, observado o disposto na Lei Federal nº 14.133/2021</w:t>
      </w:r>
      <w:r w:rsidR="008514F6">
        <w:rPr>
          <w:rFonts w:ascii="Times New Roman" w:hAnsi="Times New Roman" w:cs="Times New Roman"/>
          <w:bCs/>
          <w:sz w:val="21"/>
          <w:szCs w:val="21"/>
        </w:rPr>
        <w:t>, f</w:t>
      </w:r>
      <w:r w:rsidRPr="008514F6">
        <w:rPr>
          <w:rFonts w:ascii="Times New Roman" w:hAnsi="Times New Roman" w:cs="Times New Roman"/>
          <w:bCs/>
          <w:sz w:val="21"/>
          <w:szCs w:val="21"/>
        </w:rPr>
        <w:t>ica</w:t>
      </w:r>
      <w:r w:rsidR="008514F6">
        <w:rPr>
          <w:rFonts w:ascii="Times New Roman" w:hAnsi="Times New Roman" w:cs="Times New Roman"/>
          <w:bCs/>
          <w:sz w:val="21"/>
          <w:szCs w:val="21"/>
        </w:rPr>
        <w:t>ndo</w:t>
      </w:r>
      <w:r w:rsidRPr="008514F6">
        <w:rPr>
          <w:rFonts w:ascii="Times New Roman" w:hAnsi="Times New Roman" w:cs="Times New Roman"/>
          <w:bCs/>
          <w:sz w:val="21"/>
          <w:szCs w:val="21"/>
        </w:rPr>
        <w:t xml:space="preserve"> autorizada a prorrogação contratual, quando cabível, desde que observados os requisitos previstos na Lei Federal</w:t>
      </w:r>
      <w:r w:rsidR="008514F6">
        <w:rPr>
          <w:rFonts w:ascii="Times New Roman" w:hAnsi="Times New Roman" w:cs="Times New Roman"/>
          <w:bCs/>
          <w:sz w:val="21"/>
          <w:szCs w:val="21"/>
        </w:rPr>
        <w:br/>
      </w:r>
      <w:r w:rsidRPr="008514F6">
        <w:rPr>
          <w:rFonts w:ascii="Times New Roman" w:hAnsi="Times New Roman" w:cs="Times New Roman"/>
          <w:bCs/>
          <w:sz w:val="21"/>
          <w:szCs w:val="21"/>
        </w:rPr>
        <w:t>nº 14.133/2021, bem como a conveniência e oportunidade da Administração.</w:t>
      </w:r>
    </w:p>
    <w:p w14:paraId="3FBACBA8" w14:textId="3320477E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7C23BB9A" w14:textId="536495DA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2. FUNDAMENTAÇÃO DA CONTRATAÇÃO</w:t>
      </w:r>
      <w:r w:rsid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1E0FF68" w14:textId="1ED51E11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2.1.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A contratação fundamenta-se no Documento de Formalização da Demanda (DFD) e no Estudo Técnico Preliminar (ETP), os quais demonstram a necessidade de implementação de política pública permanente destinada ao controle populacional ético de cães e gatos, mediante esterilização cirúrgica, identificação permanente por microchip e cadastramento no Sistema </w:t>
      </w:r>
      <w:proofErr w:type="spellStart"/>
      <w:r w:rsidR="009B2C35"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="009B2C35" w:rsidRPr="008514F6">
        <w:rPr>
          <w:rFonts w:ascii="Times New Roman" w:hAnsi="Times New Roman" w:cs="Times New Roman"/>
          <w:bCs/>
          <w:sz w:val="21"/>
          <w:szCs w:val="21"/>
        </w:rPr>
        <w:t>.</w:t>
      </w:r>
    </w:p>
    <w:p w14:paraId="2FB2E105" w14:textId="242E9B1D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2.2.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 ETP demonstrou a necessidade administrativa, analisou as alternativas disponíveis, justificou a adoção do Sistema de Registro de Preços e concluiu que a contratação de empresa especializada, mediante procedimento licitatório, constitui a solução mais eficiente, econômica e adequada ao atendimento do interesse público, razão pela qual suas conclusões passam a integrar a fundamentação do presente Termo de Referência.</w:t>
      </w:r>
    </w:p>
    <w:p w14:paraId="7C6F450C" w14:textId="3A1C505E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2.3.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contratação também visa assegurar a adequada aplicação dos recursos transferidos pelo Fundo Estadual de Proteção e Bem-Estar de Animais Domésticos – FUNBEA-RS e ampliar a política pública municipal mediante eventual utilização de recursos próprios.</w:t>
      </w:r>
    </w:p>
    <w:p w14:paraId="53B8D219" w14:textId="79F1535C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7460E2EB" w14:textId="6B440574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3. DESCRIÇÃO DA SOLUÇÃO COMO UM TODO</w:t>
      </w:r>
      <w:r w:rsid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3EE4968" w14:textId="7EB92299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3.1.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A solução consiste na contratação de empresa especializada para execução integral dos procedimentos veterinários necessários à esterilização cirúrgica de cães e gatos, incluindo todas as etapas pré-operatórias, transoperatórias e pós-operatórias, bem como a implantação de microchip de identificação permanente e o cadastramento do animal no Sistema </w:t>
      </w:r>
      <w:proofErr w:type="spellStart"/>
      <w:r w:rsidR="009B2C35"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="009B2C35" w:rsidRPr="008514F6">
        <w:rPr>
          <w:rFonts w:ascii="Times New Roman" w:hAnsi="Times New Roman" w:cs="Times New Roman"/>
          <w:bCs/>
          <w:sz w:val="21"/>
          <w:szCs w:val="21"/>
        </w:rPr>
        <w:t>.</w:t>
      </w:r>
    </w:p>
    <w:p w14:paraId="2782F453" w14:textId="0A0A080F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3.2.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Os serviços serão executados de forma parcelada, conforme a necessidade da Administração, mediante emissão de autorização específica.</w:t>
      </w:r>
    </w:p>
    <w:p w14:paraId="65E3C9F3" w14:textId="69B10BF2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3.3.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solução contempla, no mínimo:</w:t>
      </w:r>
    </w:p>
    <w:p w14:paraId="6E0B4B4A" w14:textId="6C2F92ED" w:rsidR="003F2776" w:rsidRPr="008514F6" w:rsidRDefault="003F2776" w:rsidP="008514F6">
      <w:pPr>
        <w:pStyle w:val="PargrafodaLista"/>
        <w:widowControl w:val="0"/>
        <w:numPr>
          <w:ilvl w:val="0"/>
          <w:numId w:val="2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>busca do animal no Município;</w:t>
      </w:r>
    </w:p>
    <w:p w14:paraId="6EC75926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avaliação clínica pré-operatória; </w:t>
      </w:r>
    </w:p>
    <w:p w14:paraId="70B3F9E4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indicação ou contraindicação do procedimento; </w:t>
      </w:r>
    </w:p>
    <w:p w14:paraId="4386A008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realização da cirurgia; </w:t>
      </w:r>
    </w:p>
    <w:p w14:paraId="782489E0" w14:textId="110F9056" w:rsidR="003F2776" w:rsidRPr="008514F6" w:rsidRDefault="003F2776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>registro fotográfico georreferenciado dos procedimentos;</w:t>
      </w:r>
    </w:p>
    <w:p w14:paraId="1EB624A8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anestesia e monitoramento anestésico; </w:t>
      </w:r>
    </w:p>
    <w:p w14:paraId="4CA8FB06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medicamentos necessários ao procedimento; </w:t>
      </w:r>
    </w:p>
    <w:p w14:paraId="09B305A7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recuperação anestésica; </w:t>
      </w:r>
    </w:p>
    <w:p w14:paraId="33EC7D6F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implantação de microchip; </w:t>
      </w:r>
    </w:p>
    <w:p w14:paraId="1294D3C8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cadastramento no Sistema </w:t>
      </w:r>
      <w:proofErr w:type="spellStart"/>
      <w:r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Pr="008514F6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728D6BEE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emissão de orientações pós-operatórias; </w:t>
      </w:r>
    </w:p>
    <w:p w14:paraId="36728638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acompanhamento pós-operatório; </w:t>
      </w:r>
    </w:p>
    <w:p w14:paraId="6293D674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atendimento das intercorrências decorrentes da cirurgia; </w:t>
      </w:r>
    </w:p>
    <w:p w14:paraId="5C96FE40" w14:textId="77777777" w:rsidR="009B2C35" w:rsidRPr="008514F6" w:rsidRDefault="009B2C35" w:rsidP="008514F6">
      <w:pPr>
        <w:widowControl w:val="0"/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devolução do animal ao Município. </w:t>
      </w:r>
    </w:p>
    <w:p w14:paraId="27A4BC7C" w14:textId="7E020BD2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3.4.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As justificativas técnicas da solução, do modelo de contratação e da utilização do Sistema de Registro de Preços encontram-se detalhadas no Estudo Técnico Preliminar.</w:t>
      </w:r>
    </w:p>
    <w:p w14:paraId="75DFB5B6" w14:textId="334A1A48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24B1110" w14:textId="2F8C60CA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4. REQUISITOS DA CONTRATAÇÃO</w:t>
      </w:r>
      <w:r w:rsid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4DA55B9" w14:textId="0EC4CBF3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contratada deverá possuir capacidade técnica, operacional e estrutural compatível com a execução integral do objeto.</w:t>
      </w:r>
    </w:p>
    <w:p w14:paraId="1D20E885" w14:textId="153191B8" w:rsidR="003F2776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4.2. </w:t>
      </w:r>
      <w:r w:rsidR="003F2776" w:rsidRPr="008514F6">
        <w:rPr>
          <w:rFonts w:ascii="Times New Roman" w:hAnsi="Times New Roman" w:cs="Times New Roman"/>
          <w:bCs/>
          <w:sz w:val="21"/>
          <w:szCs w:val="21"/>
        </w:rPr>
        <w:t xml:space="preserve">A contratada deverá dispor de </w:t>
      </w:r>
      <w:r w:rsidR="005B1191" w:rsidRPr="008514F6">
        <w:rPr>
          <w:rFonts w:ascii="Times New Roman" w:hAnsi="Times New Roman" w:cs="Times New Roman"/>
          <w:sz w:val="21"/>
          <w:szCs w:val="21"/>
        </w:rPr>
        <w:t>estrutura física, equipamentos, instalações e recursos compatíveis com a execução do objeto, observadas as Resoluções do Conselho Federal de Medicina Veterinária (CFMV).</w:t>
      </w:r>
    </w:p>
    <w:p w14:paraId="40B73BAA" w14:textId="45B40396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4.3.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Todos os procedimentos deverão observar a legislação aplicável, as Resoluções do Conselho Federal de Medicina Veterinária, as normas sanitárias vigentes e os princípios do bem-estar animal.</w:t>
      </w:r>
    </w:p>
    <w:p w14:paraId="5078D04F" w14:textId="5CA36776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4.4.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contratada deverá utilizar exclusivamente medicamentos, materiais e produtos regularmente autorizados pelos órgãos competentes.</w:t>
      </w:r>
    </w:p>
    <w:p w14:paraId="45DC4196" w14:textId="29B7FAD4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4.5.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Os serviços deverão compreender, sem cobrança adicional:</w:t>
      </w:r>
    </w:p>
    <w:p w14:paraId="2DCCFDFF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consulta clínica pré-operatória; </w:t>
      </w:r>
    </w:p>
    <w:p w14:paraId="2C38E5B2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avaliação da aptidão cirúrgica; </w:t>
      </w:r>
    </w:p>
    <w:p w14:paraId="1DD0B123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anestesia; </w:t>
      </w:r>
    </w:p>
    <w:p w14:paraId="6A284C87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monitoramento anestésico; </w:t>
      </w:r>
    </w:p>
    <w:p w14:paraId="270CB574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esterilização cirúrgica; </w:t>
      </w:r>
    </w:p>
    <w:p w14:paraId="2D99F7E3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medicamentos utilizados durante o procedimento; </w:t>
      </w:r>
    </w:p>
    <w:p w14:paraId="06C783A7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medicamentos destinados ao pós-operatório, quando indicados; </w:t>
      </w:r>
    </w:p>
    <w:p w14:paraId="2F125C62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analgésicos; </w:t>
      </w:r>
    </w:p>
    <w:p w14:paraId="6E6EF6B6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anti-inflamatórios; </w:t>
      </w:r>
    </w:p>
    <w:p w14:paraId="31FB9F86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antibióticos, quando clinicamente necessários; </w:t>
      </w:r>
    </w:p>
    <w:p w14:paraId="1D23B7D1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materiais cirúrgicos; </w:t>
      </w:r>
    </w:p>
    <w:p w14:paraId="7E4F821F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implantação do microchip; </w:t>
      </w:r>
    </w:p>
    <w:p w14:paraId="4B3FDE1D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cadastramento no Sistema </w:t>
      </w:r>
      <w:proofErr w:type="spellStart"/>
      <w:r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Pr="008514F6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6C38EC4D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orientações escritas ao responsável pelo animal; </w:t>
      </w:r>
    </w:p>
    <w:p w14:paraId="5ECE4A25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cone elizabetano ou roupa cirúrgica, quando indicados; </w:t>
      </w:r>
    </w:p>
    <w:p w14:paraId="2AFF572B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retornos decorrentes do procedimento; </w:t>
      </w:r>
    </w:p>
    <w:p w14:paraId="20BFCB6A" w14:textId="77777777" w:rsidR="009B2C35" w:rsidRPr="008514F6" w:rsidRDefault="009B2C35" w:rsidP="008514F6">
      <w:pPr>
        <w:widowControl w:val="0"/>
        <w:numPr>
          <w:ilvl w:val="0"/>
          <w:numId w:val="12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retirada de pontos, quando necessária. </w:t>
      </w:r>
    </w:p>
    <w:p w14:paraId="78EB5D39" w14:textId="47B24499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4.6.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contratada deverá manter prontuário individualizado dos animais atendidos, contendo, no mínimo, identificação do animal, tutor ou responsável, procedimento realizado, medicamentos administrados, número do microchip, data da cirurgia, evolução clínica e alta médica.</w:t>
      </w:r>
    </w:p>
    <w:p w14:paraId="4D9253D7" w14:textId="32BD29A9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4.7.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O registro de cada procedimento deverá conter, no mínimo:</w:t>
      </w:r>
    </w:p>
    <w:p w14:paraId="01A73786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data da realização do procedimento; </w:t>
      </w:r>
    </w:p>
    <w:p w14:paraId="0709D00C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identificação do animal, quando existente; </w:t>
      </w:r>
    </w:p>
    <w:p w14:paraId="1E7F10F6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espécie; </w:t>
      </w:r>
    </w:p>
    <w:p w14:paraId="0BBA7FFB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1418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sexo; </w:t>
      </w:r>
    </w:p>
    <w:p w14:paraId="0CCC6A69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idade aproximada; </w:t>
      </w:r>
    </w:p>
    <w:p w14:paraId="191AEC0A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peso; </w:t>
      </w:r>
    </w:p>
    <w:p w14:paraId="38DE0C12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condição do animal (domiciliado, comunitário ou em situação de rua, quando aplicável); </w:t>
      </w:r>
    </w:p>
    <w:p w14:paraId="3981D4DC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identificação do tutor ou responsável, quando houver; </w:t>
      </w:r>
    </w:p>
    <w:p w14:paraId="44CFD4A3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número do microchip implantado; </w:t>
      </w:r>
    </w:p>
    <w:p w14:paraId="7056AEEF" w14:textId="77777777" w:rsidR="005B1191" w:rsidRPr="008514F6" w:rsidRDefault="005B1191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>registro fotográfico georreferenciado dos procedimentos;</w:t>
      </w:r>
    </w:p>
    <w:p w14:paraId="741D4D73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confirmação do cadastramento no Sistema </w:t>
      </w:r>
      <w:proofErr w:type="spellStart"/>
      <w:r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Pr="008514F6">
        <w:rPr>
          <w:rFonts w:ascii="Times New Roman" w:hAnsi="Times New Roman" w:cs="Times New Roman"/>
          <w:bCs/>
          <w:sz w:val="21"/>
          <w:szCs w:val="21"/>
        </w:rPr>
        <w:t xml:space="preserve">; e </w:t>
      </w:r>
    </w:p>
    <w:p w14:paraId="2331259F" w14:textId="77777777" w:rsidR="00543E33" w:rsidRPr="008514F6" w:rsidRDefault="00543E33" w:rsidP="008514F6">
      <w:pPr>
        <w:widowControl w:val="0"/>
        <w:numPr>
          <w:ilvl w:val="0"/>
          <w:numId w:val="19"/>
        </w:numPr>
        <w:tabs>
          <w:tab w:val="clear" w:pos="720"/>
          <w:tab w:val="left" w:pos="284"/>
          <w:tab w:val="num" w:pos="993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>identificação do médico-veterinário responsável pelo procedimento.</w:t>
      </w:r>
    </w:p>
    <w:p w14:paraId="78644AFD" w14:textId="0BEC5309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4.8.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 médico-veterinário responsável possuirá autonomia técnica para contraindicar o procedimento quando verificar risco à saúde do animal.</w:t>
      </w:r>
    </w:p>
    <w:p w14:paraId="3A9DD2B5" w14:textId="74D44F30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4.9.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Na hipótese de necessidade de exames complementares para definição da aptidão cirúrgica, o procedimento poderá ser adiado, devendo a situação ser comunicada formalmente à Administração.</w:t>
      </w:r>
    </w:p>
    <w:p w14:paraId="354373F5" w14:textId="6770D142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4.10.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 xml:space="preserve">Os procedimentos cirúrgicos deverão observar técnicas reconhecidas pela Medicina Veterinária, compreendendo, preferencialmente, </w:t>
      </w:r>
      <w:proofErr w:type="spellStart"/>
      <w:r w:rsidR="00543E33" w:rsidRPr="008514F6">
        <w:rPr>
          <w:rFonts w:ascii="Times New Roman" w:hAnsi="Times New Roman" w:cs="Times New Roman"/>
          <w:bCs/>
          <w:sz w:val="21"/>
          <w:szCs w:val="21"/>
        </w:rPr>
        <w:t>ovariossalpingo</w:t>
      </w:r>
      <w:proofErr w:type="spellEnd"/>
      <w:r w:rsidR="00543E33" w:rsidRPr="008514F6">
        <w:rPr>
          <w:rFonts w:ascii="Times New Roman" w:hAnsi="Times New Roman" w:cs="Times New Roman"/>
          <w:bCs/>
          <w:sz w:val="21"/>
          <w:szCs w:val="21"/>
        </w:rPr>
        <w:t>-histerectomia (OSH) nas fêmeas e orquiectomia nos machos, ou outra técnica equivalente tecnicamente indicada pelo médico-veterinário responsável.</w:t>
      </w:r>
    </w:p>
    <w:p w14:paraId="53A93AE6" w14:textId="4C0E2CEC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4.11.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Todos os animais atendidos deverão receber microchip de identificação permanente e cadastramento no Sistema </w:t>
      </w:r>
      <w:proofErr w:type="spellStart"/>
      <w:r w:rsidR="009B2C35"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="009B2C35" w:rsidRPr="008514F6">
        <w:rPr>
          <w:rFonts w:ascii="Times New Roman" w:hAnsi="Times New Roman" w:cs="Times New Roman"/>
          <w:bCs/>
          <w:sz w:val="21"/>
          <w:szCs w:val="21"/>
        </w:rPr>
        <w:t>, conforme exigências do Programa FUNBEA-RS.</w:t>
      </w:r>
    </w:p>
    <w:p w14:paraId="1E457EE5" w14:textId="329FBF65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4.12.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contratada será integralmente responsável pelo atendimento das complicações decorrentes do procedimento cirúrgico, inclusive consultas, reavaliações, medicamentos, internações e demais procedimentos necessários, sem qualquer custo adicional para a Administração ou para o tutor do animal.</w:t>
      </w:r>
    </w:p>
    <w:p w14:paraId="41BD8325" w14:textId="514BE0D3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4.13.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 xml:space="preserve">Eventuais óbitos ocorridos durante ou em decorrência do procedimento deverão ser comunicados imediatamente à Administração, acompanhados do prontuário clínico, laudo necroscópico, quando realizado, e demais documentos técnicos necessários à apuração dos fatos. </w:t>
      </w:r>
    </w:p>
    <w:p w14:paraId="6B21DBE6" w14:textId="1F1AFFC6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4.14.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recuperação pós-anestésica deverá ocorrer em ambiente apropriado, sendo a alta concedida exclusivamente mediante avaliação do médico-veterinário responsável.</w:t>
      </w:r>
    </w:p>
    <w:p w14:paraId="0CFDF60D" w14:textId="46D4CEA5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4.15.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 acompanhamento pós-operatório deverá ocorrer durante o período indicado pelo profissional responsável, conforme registrado na alta clínica.</w:t>
      </w:r>
    </w:p>
    <w:p w14:paraId="42439494" w14:textId="1EA6AD55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4.16.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A contratada deverá realizar o gerenciamento, acondicionamento, transporte e destinação final dos resíduos provenientes dos procedimentos veterinários, observando a legislação sanitária e ambiental vigente, inclusive quanto aos resíduos de serviços de saúde.</w:t>
      </w:r>
    </w:p>
    <w:p w14:paraId="06776009" w14:textId="77777777" w:rsidR="009B2C35" w:rsidRPr="008514F6" w:rsidRDefault="009B2C35" w:rsidP="008514F6">
      <w:pPr>
        <w:widowControl w:val="0"/>
        <w:spacing w:after="0" w:line="276" w:lineRule="auto"/>
        <w:ind w:firstLine="1134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0677004B" w14:textId="7B54459B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5. MODELO DE EXECUÇÃO DO OBJETO</w:t>
      </w:r>
      <w:r w:rsid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1E52E2F0" w14:textId="316A0AD2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Os serviços serão executados de forma parcelada, conforme a necessidade da Administração Municipal, durante a vigência da Ata de Registro de Preços.</w:t>
      </w:r>
    </w:p>
    <w:p w14:paraId="6CD8D2AC" w14:textId="31E70CC7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Secretaria Municipal de Agricultura, Pecuária e Meio Ambiente realizará a seleção dos animais beneficiários, observando os critérios estabelecidos na legislação aplicável, no Programa FUNBEA-RS e nas normas municipais pertinentes.</w:t>
      </w:r>
    </w:p>
    <w:p w14:paraId="1B31D595" w14:textId="5F0267D3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5.3.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A seleção dos animais será realizada pelo Conselho Municipal de Bem-Estar Animal – COMBEA, observando os critérios estabelecidos na legislação aplicável e, preferencialmente:</w:t>
      </w:r>
    </w:p>
    <w:p w14:paraId="61DB7351" w14:textId="340571C5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a)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 xml:space="preserve"> animais em situação de rua;</w:t>
      </w:r>
    </w:p>
    <w:p w14:paraId="3AE3E17D" w14:textId="376D3A6B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b)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animais pertencentes a famílias em situação de vulnerabilidade social;</w:t>
      </w:r>
    </w:p>
    <w:p w14:paraId="534E43F0" w14:textId="6C96573D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c)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animais sob responsabilidade de organizações de proteção animal;</w:t>
      </w:r>
    </w:p>
    <w:p w14:paraId="7C912B9F" w14:textId="3ED3E320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d)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fêmeas em idade reprodutiva;</w:t>
      </w:r>
    </w:p>
    <w:p w14:paraId="68436001" w14:textId="3EB09B15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e)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animais oriundos de situações de maus-tratos, abandono ou acumulação.</w:t>
      </w:r>
    </w:p>
    <w:p w14:paraId="5517073F" w14:textId="4FD4E77A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5.4.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execução dos serviços ocorrerá mediante autorização emitida pela Secretaria requisitante, contendo, no mínimo, a identificação do animal, do tutor ou responsável, quando houver, e demais informações necessárias à realização do procedimento.</w:t>
      </w:r>
    </w:p>
    <w:p w14:paraId="7C5413FB" w14:textId="505133EB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5.5.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Recebida a autorização, a Administração encaminhará previamente à contratada a relação dos animais autorizados, observando, sempre que possível, antecedência mínima de 15 (quinze) dias em relação à data prevista para os procedimentos.</w:t>
      </w:r>
    </w:p>
    <w:p w14:paraId="408F6F68" w14:textId="046A5485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5.6.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Após o recebimento da relação, a contratada realizará o agendamento definitivo juntamente com a Administração.</w:t>
      </w:r>
    </w:p>
    <w:p w14:paraId="26A2E459" w14:textId="2AAF4FB5" w:rsidR="00543E33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5.7.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>Havendo impossibilidade superveniente de realização dos procedimentos na data previamente ajustada, a contratada deverá comunicar formalmente a Administração, apresentando justificativa fundamentada com antecedência mínima de 48 (quarenta e oito) horas, sempre que possível.</w:t>
      </w:r>
    </w:p>
    <w:p w14:paraId="48ED58B5" w14:textId="707E3DAE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5.8.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Quando o estabelecimento da contratada estiver localizado fora do Município de Palmitinho, caberá à própria contratada realizar o transporte de ida e retorno dos animais, sem qualquer custo adicional para a Administração ou para os tutores, utilizando veículo e equipamentos adequados ao transporte de animais e observando as normas de bem-esta</w:t>
      </w:r>
      <w:r w:rsidR="00021F63">
        <w:rPr>
          <w:rFonts w:ascii="Times New Roman" w:hAnsi="Times New Roman" w:cs="Times New Roman"/>
          <w:bCs/>
          <w:sz w:val="21"/>
          <w:szCs w:val="21"/>
        </w:rPr>
        <w:t>r animal.</w:t>
      </w:r>
    </w:p>
    <w:p w14:paraId="5470FF61" w14:textId="07FE61B5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5.9.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Antes da realização da cirurgia, todos os animais deverão ser submetidos à avaliação clínica pelo médico-veterinário responsável, competindo exclusivamente a este decidir pela aptidão ou contraindicação do procedimento.</w:t>
      </w:r>
    </w:p>
    <w:p w14:paraId="0E020E19" w14:textId="070FD5A6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5.10.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Constatada condição clínica incompatível com a cirurgia, a contratada deverá registrar a ocorrência em prontuário e comunicar formalmente a Administração.</w:t>
      </w:r>
    </w:p>
    <w:p w14:paraId="7FE39119" w14:textId="26FD57D4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5.11.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Os procedimentos cirúrgicos deverão ser executados utilizando técnicas reconhecidas pela Medicina Veterinária, observando protocolos anestésicos compatíveis com a espécie, porte e condições clínicas do animal.</w:t>
      </w:r>
    </w:p>
    <w:p w14:paraId="584258E0" w14:textId="30372A40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5.12.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Após a cirurgia, os animais permanecerão sob acompanhamento da contratada durante todo o período de recuperação anestésica, somente sendo liberados após avaliação clínica do médico-veterinário responsável.</w:t>
      </w:r>
    </w:p>
    <w:p w14:paraId="04587FB1" w14:textId="08ADCAAC" w:rsidR="009B2C35" w:rsidRPr="008514F6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5.13.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contratada deverá fornecer ao responsável pelo animal todas as orientações necessárias ao pós-operatório, inclusive por escrito, contendo, quando cabível:</w:t>
      </w:r>
    </w:p>
    <w:p w14:paraId="52275582" w14:textId="77777777" w:rsidR="009B2C35" w:rsidRPr="008514F6" w:rsidRDefault="009B2C35" w:rsidP="008514F6">
      <w:pPr>
        <w:widowControl w:val="0"/>
        <w:numPr>
          <w:ilvl w:val="0"/>
          <w:numId w:val="1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cuidados gerais; </w:t>
      </w:r>
    </w:p>
    <w:p w14:paraId="4A083C82" w14:textId="77777777" w:rsidR="009B2C35" w:rsidRPr="008514F6" w:rsidRDefault="009B2C35" w:rsidP="008514F6">
      <w:pPr>
        <w:widowControl w:val="0"/>
        <w:numPr>
          <w:ilvl w:val="0"/>
          <w:numId w:val="1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administração de medicamentos; </w:t>
      </w:r>
    </w:p>
    <w:p w14:paraId="390630BA" w14:textId="77777777" w:rsidR="009B2C35" w:rsidRPr="008514F6" w:rsidRDefault="009B2C35" w:rsidP="008514F6">
      <w:pPr>
        <w:widowControl w:val="0"/>
        <w:numPr>
          <w:ilvl w:val="0"/>
          <w:numId w:val="1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restrições de atividade; </w:t>
      </w:r>
    </w:p>
    <w:p w14:paraId="3D881FD2" w14:textId="77777777" w:rsidR="009B2C35" w:rsidRPr="008514F6" w:rsidRDefault="009B2C35" w:rsidP="008514F6">
      <w:pPr>
        <w:widowControl w:val="0"/>
        <w:numPr>
          <w:ilvl w:val="0"/>
          <w:numId w:val="1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data prevista para retorno; </w:t>
      </w:r>
    </w:p>
    <w:p w14:paraId="2A39835F" w14:textId="77777777" w:rsidR="009B2C35" w:rsidRPr="008514F6" w:rsidRDefault="009B2C35" w:rsidP="008514F6">
      <w:pPr>
        <w:widowControl w:val="0"/>
        <w:numPr>
          <w:ilvl w:val="0"/>
          <w:numId w:val="1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prazo estimado para recuperação; </w:t>
      </w:r>
    </w:p>
    <w:p w14:paraId="7B71A34F" w14:textId="77777777" w:rsidR="009B2C35" w:rsidRPr="008514F6" w:rsidRDefault="009B2C35" w:rsidP="008514F6">
      <w:pPr>
        <w:widowControl w:val="0"/>
        <w:numPr>
          <w:ilvl w:val="0"/>
          <w:numId w:val="1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telefone para atendimento em caso de intercorrências. </w:t>
      </w:r>
    </w:p>
    <w:p w14:paraId="7DF414D4" w14:textId="7ED5FB90" w:rsidR="00543E33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5.14. </w:t>
      </w:r>
      <w:r w:rsidR="00543E33" w:rsidRPr="00021F63">
        <w:rPr>
          <w:rFonts w:ascii="Times New Roman" w:hAnsi="Times New Roman" w:cs="Times New Roman"/>
          <w:bCs/>
          <w:sz w:val="21"/>
          <w:szCs w:val="21"/>
        </w:rPr>
        <w:t>Antes da realização do procedimento deverá ser obtido Termo de Consentimento assinado pelo tutor ou responsável, contendo informações acerca dos riscos inerentes ao procedimento cirúrgico e dos cuidados pós-operatórios.</w:t>
      </w:r>
    </w:p>
    <w:p w14:paraId="5192F8B2" w14:textId="12496439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5.15.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Sempre que indicado clinicamente, deverão ser fornecidos cone elizabetano ou roupa cirúrgica, sem custo adicional.</w:t>
      </w:r>
    </w:p>
    <w:p w14:paraId="0E5BAD31" w14:textId="6E242B0E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5.16.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Concluído o atendimento, a contratada deverá providenciar o retorno do animal ao Município, quando responsável pelo transporte.</w:t>
      </w:r>
    </w:p>
    <w:p w14:paraId="47A899F4" w14:textId="77777777" w:rsidR="00021F63" w:rsidRDefault="00021F63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6E0FF32F" w14:textId="25ABB76D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5.17.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O objeto será considerado regularmente executado somente após:</w:t>
      </w:r>
    </w:p>
    <w:p w14:paraId="74F14FBA" w14:textId="77777777" w:rsidR="009B2C35" w:rsidRPr="00021F63" w:rsidRDefault="009B2C35" w:rsidP="008514F6">
      <w:pPr>
        <w:widowControl w:val="0"/>
        <w:numPr>
          <w:ilvl w:val="0"/>
          <w:numId w:val="14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realização do procedimento cirúrgico; </w:t>
      </w:r>
    </w:p>
    <w:p w14:paraId="688C83EF" w14:textId="77777777" w:rsidR="009B2C35" w:rsidRPr="00021F63" w:rsidRDefault="009B2C35" w:rsidP="008514F6">
      <w:pPr>
        <w:widowControl w:val="0"/>
        <w:numPr>
          <w:ilvl w:val="0"/>
          <w:numId w:val="14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implantação do microchip; </w:t>
      </w:r>
    </w:p>
    <w:p w14:paraId="71AE6148" w14:textId="77777777" w:rsidR="009B2C35" w:rsidRPr="00021F63" w:rsidRDefault="009B2C35" w:rsidP="008514F6">
      <w:pPr>
        <w:widowControl w:val="0"/>
        <w:numPr>
          <w:ilvl w:val="0"/>
          <w:numId w:val="14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cadastramento no Sistema </w:t>
      </w:r>
      <w:proofErr w:type="spellStart"/>
      <w:r w:rsidRPr="00021F63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Pr="00021F63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49D6F1DB" w14:textId="77777777" w:rsidR="009B2C35" w:rsidRPr="00021F63" w:rsidRDefault="009B2C35" w:rsidP="008514F6">
      <w:pPr>
        <w:widowControl w:val="0"/>
        <w:numPr>
          <w:ilvl w:val="0"/>
          <w:numId w:val="14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emissão das orientações pós-operatórias; </w:t>
      </w:r>
    </w:p>
    <w:p w14:paraId="56092B36" w14:textId="77777777" w:rsidR="009B2C35" w:rsidRPr="00021F63" w:rsidRDefault="009B2C35" w:rsidP="008514F6">
      <w:pPr>
        <w:widowControl w:val="0"/>
        <w:numPr>
          <w:ilvl w:val="0"/>
          <w:numId w:val="14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entrega da documentação comprobatória; </w:t>
      </w:r>
    </w:p>
    <w:p w14:paraId="38CB897D" w14:textId="543C90DD" w:rsidR="009B2C35" w:rsidRPr="00021F63" w:rsidRDefault="009B2C35" w:rsidP="008514F6">
      <w:pPr>
        <w:widowControl w:val="0"/>
        <w:numPr>
          <w:ilvl w:val="0"/>
          <w:numId w:val="14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>aceite da fiscalização</w:t>
      </w:r>
      <w:r w:rsidR="00E922BE" w:rsidRPr="00021F63">
        <w:rPr>
          <w:rFonts w:ascii="Times New Roman" w:hAnsi="Times New Roman" w:cs="Times New Roman"/>
          <w:bCs/>
          <w:sz w:val="21"/>
          <w:szCs w:val="21"/>
        </w:rPr>
        <w:t xml:space="preserve"> do contrato</w:t>
      </w:r>
      <w:r w:rsidRPr="00021F63">
        <w:rPr>
          <w:rFonts w:ascii="Times New Roman" w:hAnsi="Times New Roman" w:cs="Times New Roman"/>
          <w:bCs/>
          <w:sz w:val="21"/>
          <w:szCs w:val="21"/>
        </w:rPr>
        <w:t xml:space="preserve">. </w:t>
      </w:r>
    </w:p>
    <w:p w14:paraId="72FB16EF" w14:textId="77777777" w:rsidR="00021F63" w:rsidRDefault="00021F63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675CC5" w14:textId="53F82D9F" w:rsidR="00543E33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 xml:space="preserve">5.18. </w:t>
      </w:r>
      <w:r w:rsidR="00543E33" w:rsidRPr="00021F63">
        <w:rPr>
          <w:rFonts w:ascii="Times New Roman" w:hAnsi="Times New Roman" w:cs="Times New Roman"/>
          <w:sz w:val="21"/>
          <w:szCs w:val="21"/>
        </w:rPr>
        <w:t>Cada procedimento deverá ser acompanhado, no mínimo, da seguinte documentação:</w:t>
      </w:r>
    </w:p>
    <w:p w14:paraId="745EACD5" w14:textId="77777777" w:rsidR="00543E33" w:rsidRPr="00021F63" w:rsidRDefault="00543E33" w:rsidP="008514F6">
      <w:pPr>
        <w:widowControl w:val="0"/>
        <w:numPr>
          <w:ilvl w:val="0"/>
          <w:numId w:val="20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 xml:space="preserve">autorização emitida pela Administração; </w:t>
      </w:r>
    </w:p>
    <w:p w14:paraId="6F195B37" w14:textId="77777777" w:rsidR="00543E33" w:rsidRPr="00021F63" w:rsidRDefault="00543E33" w:rsidP="008514F6">
      <w:pPr>
        <w:widowControl w:val="0"/>
        <w:numPr>
          <w:ilvl w:val="0"/>
          <w:numId w:val="20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 xml:space="preserve">Termo de Consentimento do tutor ou responsável, quando houver; </w:t>
      </w:r>
    </w:p>
    <w:p w14:paraId="3ACD464A" w14:textId="77777777" w:rsidR="00543E33" w:rsidRPr="00021F63" w:rsidRDefault="00543E33" w:rsidP="008514F6">
      <w:pPr>
        <w:widowControl w:val="0"/>
        <w:numPr>
          <w:ilvl w:val="0"/>
          <w:numId w:val="20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 xml:space="preserve">ficha clínica do animal; </w:t>
      </w:r>
    </w:p>
    <w:p w14:paraId="700E61B7" w14:textId="77777777" w:rsidR="00543E33" w:rsidRPr="00021F63" w:rsidRDefault="00543E33" w:rsidP="008514F6">
      <w:pPr>
        <w:widowControl w:val="0"/>
        <w:numPr>
          <w:ilvl w:val="0"/>
          <w:numId w:val="20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 xml:space="preserve">identificação do médico-veterinário responsável; </w:t>
      </w:r>
    </w:p>
    <w:p w14:paraId="72C7ABB4" w14:textId="77777777" w:rsidR="00543E33" w:rsidRPr="00021F63" w:rsidRDefault="00543E33" w:rsidP="008514F6">
      <w:pPr>
        <w:widowControl w:val="0"/>
        <w:numPr>
          <w:ilvl w:val="0"/>
          <w:numId w:val="20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 xml:space="preserve">número do microchip implantado; </w:t>
      </w:r>
    </w:p>
    <w:p w14:paraId="71130CE7" w14:textId="77777777" w:rsidR="00543E33" w:rsidRPr="00021F63" w:rsidRDefault="00543E33" w:rsidP="008514F6">
      <w:pPr>
        <w:widowControl w:val="0"/>
        <w:numPr>
          <w:ilvl w:val="0"/>
          <w:numId w:val="20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 xml:space="preserve">comprovante de cadastramento no Sistema </w:t>
      </w:r>
      <w:proofErr w:type="spellStart"/>
      <w:r w:rsidRPr="00021F63">
        <w:rPr>
          <w:rFonts w:ascii="Times New Roman" w:hAnsi="Times New Roman" w:cs="Times New Roman"/>
          <w:sz w:val="21"/>
          <w:szCs w:val="21"/>
        </w:rPr>
        <w:t>SinPatinhas</w:t>
      </w:r>
      <w:proofErr w:type="spellEnd"/>
      <w:r w:rsidRPr="00021F63">
        <w:rPr>
          <w:rFonts w:ascii="Times New Roman" w:hAnsi="Times New Roman" w:cs="Times New Roman"/>
          <w:sz w:val="21"/>
          <w:szCs w:val="21"/>
        </w:rPr>
        <w:t xml:space="preserve">; e </w:t>
      </w:r>
    </w:p>
    <w:p w14:paraId="02E2E525" w14:textId="77777777" w:rsidR="00543E33" w:rsidRPr="00021F63" w:rsidRDefault="00543E33" w:rsidP="008514F6">
      <w:pPr>
        <w:widowControl w:val="0"/>
        <w:numPr>
          <w:ilvl w:val="0"/>
          <w:numId w:val="20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021F63">
        <w:rPr>
          <w:rFonts w:ascii="Times New Roman" w:hAnsi="Times New Roman" w:cs="Times New Roman"/>
          <w:sz w:val="21"/>
          <w:szCs w:val="21"/>
        </w:rPr>
        <w:t>registro da alta clínica.</w:t>
      </w:r>
    </w:p>
    <w:p w14:paraId="033794EF" w14:textId="77777777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3805E1E8" w14:textId="7EAAA9DB" w:rsidR="009B2C35" w:rsidRPr="00021F63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021F63">
        <w:rPr>
          <w:rFonts w:ascii="Times New Roman" w:hAnsi="Times New Roman" w:cs="Times New Roman"/>
          <w:b/>
          <w:bCs/>
          <w:sz w:val="21"/>
          <w:szCs w:val="21"/>
          <w:u w:val="single"/>
        </w:rPr>
        <w:t>6. MODELO DE GESTÃO DO CONTRATO</w:t>
      </w:r>
      <w:r w:rsidR="008514F6" w:rsidRPr="00021F63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4B85307" w14:textId="1B81B51C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6.1.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A execução contratual será acompanhada e fiscalizada por servidor designado pela Administração, na forma do art. 117 da Lei Federal nº 14.133/2021.</w:t>
      </w:r>
    </w:p>
    <w:p w14:paraId="3E5613E7" w14:textId="2B64FF26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6.2.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Compete ao fiscal do contrato:</w:t>
      </w:r>
    </w:p>
    <w:p w14:paraId="07464F07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acompanhar a execução dos serviços; </w:t>
      </w:r>
    </w:p>
    <w:p w14:paraId="2F52654F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conferir as autorizações emitidas; </w:t>
      </w:r>
    </w:p>
    <w:p w14:paraId="07055029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verificar a documentação dos procedimentos realizados; </w:t>
      </w:r>
    </w:p>
    <w:p w14:paraId="71E0DACE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acompanhar o cumprimento dos prazos; </w:t>
      </w:r>
    </w:p>
    <w:p w14:paraId="5A370D97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registrar ocorrências; </w:t>
      </w:r>
    </w:p>
    <w:p w14:paraId="0D114455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solicitar esclarecimentos; </w:t>
      </w:r>
    </w:p>
    <w:p w14:paraId="6A7728A0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propor aplicação de penalidades quando cabíveis; </w:t>
      </w:r>
    </w:p>
    <w:p w14:paraId="785E615B" w14:textId="77777777" w:rsidR="009B2C35" w:rsidRPr="00021F63" w:rsidRDefault="009B2C35" w:rsidP="008514F6">
      <w:pPr>
        <w:widowControl w:val="0"/>
        <w:numPr>
          <w:ilvl w:val="0"/>
          <w:numId w:val="15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atestar a execução para fins de pagamento. </w:t>
      </w:r>
    </w:p>
    <w:p w14:paraId="57C9DB17" w14:textId="339188DD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6.3.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O gestor do contrato exercerá o acompanhamento administrativo da contratação, adotando as providências necessárias ao adequado cumprimento da Ata de Registro de Preços.</w:t>
      </w:r>
    </w:p>
    <w:p w14:paraId="35EF4DC4" w14:textId="7ADE1AFB" w:rsidR="009B2C35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6.4.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A contratada deverá prestar todas as informações solicitadas pela fiscalização, permitindo acesso aos documentos, prontuários e registros relacionados aos serviços executados.</w:t>
      </w:r>
    </w:p>
    <w:p w14:paraId="09A21CB5" w14:textId="2260E743" w:rsidR="00543E33" w:rsidRPr="00021F63" w:rsidRDefault="008514F6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6.5. </w:t>
      </w:r>
      <w:r w:rsidR="00543E33" w:rsidRPr="00021F63">
        <w:rPr>
          <w:rFonts w:ascii="Times New Roman" w:hAnsi="Times New Roman" w:cs="Times New Roman"/>
          <w:bCs/>
          <w:sz w:val="21"/>
          <w:szCs w:val="21"/>
        </w:rPr>
        <w:t>A contratada deverá encaminhar relatório mensal contendo, no mínimo:</w:t>
      </w:r>
    </w:p>
    <w:p w14:paraId="2B3408D2" w14:textId="77777777" w:rsidR="00543E33" w:rsidRPr="00021F63" w:rsidRDefault="00543E33" w:rsidP="00EF7579">
      <w:pPr>
        <w:widowControl w:val="0"/>
        <w:numPr>
          <w:ilvl w:val="0"/>
          <w:numId w:val="21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quantidade de procedimentos realizados; </w:t>
      </w:r>
    </w:p>
    <w:p w14:paraId="06433B8E" w14:textId="77777777" w:rsidR="00543E33" w:rsidRPr="00021F63" w:rsidRDefault="00543E33" w:rsidP="00EF7579">
      <w:pPr>
        <w:widowControl w:val="0"/>
        <w:numPr>
          <w:ilvl w:val="0"/>
          <w:numId w:val="21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identificação dos animais atendidos; </w:t>
      </w:r>
    </w:p>
    <w:p w14:paraId="5C507334" w14:textId="77777777" w:rsidR="00543E33" w:rsidRPr="00021F63" w:rsidRDefault="00543E33" w:rsidP="00EF7579">
      <w:pPr>
        <w:widowControl w:val="0"/>
        <w:numPr>
          <w:ilvl w:val="0"/>
          <w:numId w:val="21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número dos microchips implantados; </w:t>
      </w:r>
    </w:p>
    <w:p w14:paraId="156069B6" w14:textId="77777777" w:rsidR="00543E33" w:rsidRPr="00021F63" w:rsidRDefault="00543E33" w:rsidP="00EF7579">
      <w:pPr>
        <w:widowControl w:val="0"/>
        <w:numPr>
          <w:ilvl w:val="0"/>
          <w:numId w:val="21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confirmação dos cadastros realizados no Sistema </w:t>
      </w:r>
      <w:proofErr w:type="spellStart"/>
      <w:r w:rsidRPr="00021F63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Pr="00021F63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2EC41A19" w14:textId="77777777" w:rsidR="00543E33" w:rsidRPr="00021F63" w:rsidRDefault="00543E33" w:rsidP="00EF7579">
      <w:pPr>
        <w:widowControl w:val="0"/>
        <w:numPr>
          <w:ilvl w:val="0"/>
          <w:numId w:val="21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relação dos procedimentos executados no período; e </w:t>
      </w:r>
    </w:p>
    <w:p w14:paraId="342A06A7" w14:textId="77777777" w:rsidR="00543E33" w:rsidRPr="00021F63" w:rsidRDefault="00543E33" w:rsidP="00EF7579">
      <w:pPr>
        <w:widowControl w:val="0"/>
        <w:numPr>
          <w:ilvl w:val="0"/>
          <w:numId w:val="21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>demais informações necessárias ao acompanhamento contratual e à prestação de contas dos recursos públicos.</w:t>
      </w:r>
    </w:p>
    <w:p w14:paraId="56DA840D" w14:textId="77777777" w:rsidR="00543E33" w:rsidRDefault="00543E33" w:rsidP="00EF7579">
      <w:pPr>
        <w:widowControl w:val="0"/>
        <w:spacing w:after="0" w:line="264" w:lineRule="auto"/>
        <w:ind w:firstLine="1134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38872ADA" w14:textId="378CC406" w:rsidR="009B2C35" w:rsidRPr="00021F63" w:rsidRDefault="009B2C35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021F63">
        <w:rPr>
          <w:rFonts w:ascii="Times New Roman" w:hAnsi="Times New Roman" w:cs="Times New Roman"/>
          <w:b/>
          <w:bCs/>
          <w:sz w:val="21"/>
          <w:szCs w:val="21"/>
          <w:u w:val="single"/>
        </w:rPr>
        <w:lastRenderedPageBreak/>
        <w:t>7. CRITÉRIOS DE MEDIÇÃO E PAGAMENTO</w:t>
      </w:r>
      <w:r w:rsidR="008514F6" w:rsidRPr="00021F63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483AE16" w14:textId="4CE403EB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1F63">
        <w:rPr>
          <w:rFonts w:ascii="Times New Roman" w:hAnsi="Times New Roman" w:cs="Times New Roman"/>
          <w:bCs/>
          <w:sz w:val="21"/>
          <w:szCs w:val="21"/>
        </w:rPr>
        <w:t xml:space="preserve">7.1. </w:t>
      </w:r>
      <w:r w:rsidR="009B2C35" w:rsidRPr="00021F63">
        <w:rPr>
          <w:rFonts w:ascii="Times New Roman" w:hAnsi="Times New Roman" w:cs="Times New Roman"/>
          <w:bCs/>
          <w:sz w:val="21"/>
          <w:szCs w:val="21"/>
        </w:rPr>
        <w:t>A medição ocorrerá de acordo com a quantidade de procedimentos efetivamente realizados, aceitos pela fiscalização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 e devidamente comprovados mediante documentação pertinente.</w:t>
      </w:r>
    </w:p>
    <w:p w14:paraId="3ABA4102" w14:textId="1D1B5FA5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7.2.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Cada procedimento somente será considerado concluído quando compreender integralmente todos os serviços previstos neste Termo de Referência.</w:t>
      </w:r>
    </w:p>
    <w:p w14:paraId="165CBA5A" w14:textId="792B6F39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7.3.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contratada deverá apresentar Nota Fiscal acompanhada da documentação comprobatória dos procedimentos realizados, incluindo, quando solicitado pela fiscalização:</w:t>
      </w:r>
    </w:p>
    <w:p w14:paraId="7E65D340" w14:textId="77777777" w:rsidR="009B2C35" w:rsidRPr="008514F6" w:rsidRDefault="009B2C35" w:rsidP="00EF7579">
      <w:pPr>
        <w:widowControl w:val="0"/>
        <w:numPr>
          <w:ilvl w:val="0"/>
          <w:numId w:val="16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autorização emitida pela Administração; </w:t>
      </w:r>
    </w:p>
    <w:p w14:paraId="2366462C" w14:textId="77777777" w:rsidR="009B2C35" w:rsidRPr="008514F6" w:rsidRDefault="009B2C35" w:rsidP="00EF7579">
      <w:pPr>
        <w:widowControl w:val="0"/>
        <w:numPr>
          <w:ilvl w:val="0"/>
          <w:numId w:val="16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identificação do animal; </w:t>
      </w:r>
    </w:p>
    <w:p w14:paraId="259ECCA5" w14:textId="77777777" w:rsidR="009B2C35" w:rsidRPr="008514F6" w:rsidRDefault="009B2C35" w:rsidP="00EF7579">
      <w:pPr>
        <w:widowControl w:val="0"/>
        <w:numPr>
          <w:ilvl w:val="0"/>
          <w:numId w:val="16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número do microchip; </w:t>
      </w:r>
    </w:p>
    <w:p w14:paraId="581D946E" w14:textId="77777777" w:rsidR="009B2C35" w:rsidRPr="008514F6" w:rsidRDefault="009B2C35" w:rsidP="00EF7579">
      <w:pPr>
        <w:widowControl w:val="0"/>
        <w:numPr>
          <w:ilvl w:val="0"/>
          <w:numId w:val="16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comprovante do cadastramento no Sistema </w:t>
      </w:r>
      <w:proofErr w:type="spellStart"/>
      <w:r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Pr="008514F6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01D42C89" w14:textId="77777777" w:rsidR="009B2C35" w:rsidRPr="008514F6" w:rsidRDefault="009B2C35" w:rsidP="00EF7579">
      <w:pPr>
        <w:widowControl w:val="0"/>
        <w:numPr>
          <w:ilvl w:val="0"/>
          <w:numId w:val="16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relatório dos procedimentos executados. </w:t>
      </w:r>
    </w:p>
    <w:p w14:paraId="68242DFB" w14:textId="63E9DDED" w:rsidR="00543E33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7.4. </w:t>
      </w:r>
      <w:r w:rsidR="00543E33" w:rsidRPr="008514F6">
        <w:rPr>
          <w:rFonts w:ascii="Times New Roman" w:hAnsi="Times New Roman" w:cs="Times New Roman"/>
          <w:bCs/>
          <w:sz w:val="21"/>
          <w:szCs w:val="21"/>
        </w:rPr>
        <w:t xml:space="preserve">O pagamento ficará condicionado à comprovação da implantação do microchip e da efetiva inserção e validação das informações de cada animal no Sistema do Cadastro Nacional de Animais Domésticos – </w:t>
      </w:r>
      <w:proofErr w:type="spellStart"/>
      <w:r w:rsidR="00543E33"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="00543E33" w:rsidRPr="008514F6">
        <w:rPr>
          <w:rFonts w:ascii="Times New Roman" w:hAnsi="Times New Roman" w:cs="Times New Roman"/>
          <w:bCs/>
          <w:sz w:val="21"/>
          <w:szCs w:val="21"/>
        </w:rPr>
        <w:t>, quando exigido pelo programa financiador.</w:t>
      </w:r>
    </w:p>
    <w:p w14:paraId="43BD3ED0" w14:textId="16A3ED4C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7.5.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 pagamento será efetuado após o recebimento definitivo dos serviços, atesto da fiscalização e apresentação da documentação exigida, observados os prazos estabelecidos pela Administração.</w:t>
      </w:r>
    </w:p>
    <w:p w14:paraId="4E1F9080" w14:textId="65A311DE" w:rsidR="009B2C35" w:rsidRPr="008514F6" w:rsidRDefault="009B2C35" w:rsidP="00EF7579">
      <w:pPr>
        <w:widowControl w:val="0"/>
        <w:spacing w:after="0" w:line="264" w:lineRule="auto"/>
        <w:ind w:firstLine="1134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BF74E4D" w14:textId="29D32BBE" w:rsidR="009B2C35" w:rsidRPr="008514F6" w:rsidRDefault="009B2C35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8. FORMA E CRITÉRIOS DE SELEÇÃO DO FORNECEDOR</w:t>
      </w:r>
      <w:r w:rsid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983A49B" w14:textId="0AF878CD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8.1.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A seleção do fornecedor ocorrerá mediante </w:t>
      </w:r>
      <w:r w:rsidR="009B2C35" w:rsidRPr="008514F6">
        <w:rPr>
          <w:rFonts w:ascii="Times New Roman" w:hAnsi="Times New Roman" w:cs="Times New Roman"/>
          <w:sz w:val="21"/>
          <w:szCs w:val="21"/>
        </w:rPr>
        <w:t>Pregão Presencial, pelo Sistema de Registro de Preços, conforme justificativa constante do Estudo Técnico Preliminar.</w:t>
      </w:r>
    </w:p>
    <w:p w14:paraId="5A4EB6D5" w14:textId="3CE18F49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8.2. </w:t>
      </w:r>
      <w:r w:rsidR="009B2C35" w:rsidRPr="008514F6">
        <w:rPr>
          <w:rFonts w:ascii="Times New Roman" w:hAnsi="Times New Roman" w:cs="Times New Roman"/>
          <w:sz w:val="21"/>
          <w:szCs w:val="21"/>
        </w:rPr>
        <w:t>O critério de julgamento será o menor preço por item, considerando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 item único correspondente ao procedimento completo descrito neste Termo de Referência.</w:t>
      </w:r>
    </w:p>
    <w:p w14:paraId="18C8F222" w14:textId="559D6990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8.3.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futura contratada deverá comprovar o atendimento às exigências de habilitação jurídica, fiscal, trabalhista, econômico-financeira e técnica previstas na Lei Federal nº 14.133/2021 e no edital.</w:t>
      </w:r>
    </w:p>
    <w:p w14:paraId="6FFDB347" w14:textId="13DAE992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8.4.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Além dos documentos legalmente exigidos, deverá comprovar, quando da habilitação:</w:t>
      </w:r>
    </w:p>
    <w:p w14:paraId="72D39C15" w14:textId="77777777" w:rsidR="009B2C35" w:rsidRPr="008514F6" w:rsidRDefault="009B2C35" w:rsidP="00EF7579">
      <w:pPr>
        <w:widowControl w:val="0"/>
        <w:numPr>
          <w:ilvl w:val="0"/>
          <w:numId w:val="17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registro do estabelecimento junto ao Conselho Regional de Medicina Veterinária; </w:t>
      </w:r>
    </w:p>
    <w:p w14:paraId="76A9CA0C" w14:textId="77777777" w:rsidR="00543E33" w:rsidRPr="008514F6" w:rsidRDefault="00543E33" w:rsidP="00EF7579">
      <w:pPr>
        <w:widowControl w:val="0"/>
        <w:numPr>
          <w:ilvl w:val="0"/>
          <w:numId w:val="17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>inscrição do responsável técnico no Conselho Regional de Medicina Veterinária – CRMV/RS.</w:t>
      </w:r>
    </w:p>
    <w:p w14:paraId="19C8C1ED" w14:textId="3088441D" w:rsidR="009B2C35" w:rsidRPr="008514F6" w:rsidRDefault="009B2C35" w:rsidP="00EF7579">
      <w:pPr>
        <w:widowControl w:val="0"/>
        <w:numPr>
          <w:ilvl w:val="0"/>
          <w:numId w:val="17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Alvará Sanitário vigente; </w:t>
      </w:r>
    </w:p>
    <w:p w14:paraId="45C4521A" w14:textId="77777777" w:rsidR="009B2C35" w:rsidRPr="008514F6" w:rsidRDefault="009B2C35" w:rsidP="00EF7579">
      <w:pPr>
        <w:widowControl w:val="0"/>
        <w:numPr>
          <w:ilvl w:val="0"/>
          <w:numId w:val="17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Alvará de Funcionamento; </w:t>
      </w:r>
    </w:p>
    <w:p w14:paraId="4BEA4E1E" w14:textId="7353AD4C" w:rsidR="00543E33" w:rsidRPr="008514F6" w:rsidRDefault="009B2C35" w:rsidP="00EF7579">
      <w:pPr>
        <w:widowControl w:val="0"/>
        <w:numPr>
          <w:ilvl w:val="0"/>
          <w:numId w:val="17"/>
        </w:numPr>
        <w:tabs>
          <w:tab w:val="clear" w:pos="720"/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capacidade técnica compatível com o objeto. </w:t>
      </w:r>
    </w:p>
    <w:p w14:paraId="5104D4E6" w14:textId="3BF158A3" w:rsidR="009B2C35" w:rsidRPr="008514F6" w:rsidRDefault="009B2C35" w:rsidP="00EF7579">
      <w:pPr>
        <w:widowControl w:val="0"/>
        <w:spacing w:after="0" w:line="264" w:lineRule="auto"/>
        <w:ind w:firstLine="1134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416863C8" w14:textId="77777777" w:rsidR="009B2C35" w:rsidRPr="008514F6" w:rsidRDefault="009B2C35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514F6">
        <w:rPr>
          <w:rFonts w:ascii="Times New Roman" w:hAnsi="Times New Roman" w:cs="Times New Roman"/>
          <w:b/>
          <w:bCs/>
          <w:sz w:val="21"/>
          <w:szCs w:val="21"/>
          <w:u w:val="single"/>
        </w:rPr>
        <w:t>9. ESTIMATIVA DO VALOR DA CONTRATAÇÃO</w:t>
      </w:r>
    </w:p>
    <w:p w14:paraId="5CC8BC88" w14:textId="26410356" w:rsidR="009B2C35" w:rsidRPr="008514F6" w:rsidRDefault="008514F6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9.1.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A estimativa do valor da contratação será </w:t>
      </w:r>
      <w:r w:rsidR="007351FE" w:rsidRPr="008514F6">
        <w:rPr>
          <w:rFonts w:ascii="Times New Roman" w:hAnsi="Times New Roman" w:cs="Times New Roman"/>
          <w:bCs/>
          <w:sz w:val="21"/>
          <w:szCs w:val="21"/>
        </w:rPr>
        <w:t xml:space="preserve">de R$ </w:t>
      </w:r>
      <w:r w:rsidR="00E01291">
        <w:rPr>
          <w:rFonts w:ascii="Times New Roman" w:hAnsi="Times New Roman" w:cs="Times New Roman"/>
          <w:bCs/>
          <w:sz w:val="21"/>
          <w:szCs w:val="21"/>
        </w:rPr>
        <w:t xml:space="preserve">350,00 </w:t>
      </w:r>
      <w:r>
        <w:rPr>
          <w:rFonts w:ascii="Times New Roman" w:hAnsi="Times New Roman" w:cs="Times New Roman"/>
          <w:bCs/>
          <w:sz w:val="21"/>
          <w:szCs w:val="21"/>
        </w:rPr>
        <w:t>(</w:t>
      </w:r>
      <w:r w:rsidR="00E01291">
        <w:rPr>
          <w:rFonts w:ascii="Times New Roman" w:hAnsi="Times New Roman" w:cs="Times New Roman"/>
          <w:bCs/>
          <w:sz w:val="21"/>
          <w:szCs w:val="21"/>
        </w:rPr>
        <w:t>trezentos e cinquenta</w:t>
      </w:r>
      <w:r>
        <w:rPr>
          <w:rFonts w:ascii="Times New Roman" w:hAnsi="Times New Roman" w:cs="Times New Roman"/>
          <w:bCs/>
          <w:sz w:val="21"/>
          <w:szCs w:val="21"/>
        </w:rPr>
        <w:t xml:space="preserve"> reais) por procedi</w:t>
      </w:r>
      <w:r w:rsidR="00EF7579">
        <w:rPr>
          <w:rFonts w:ascii="Times New Roman" w:hAnsi="Times New Roman" w:cs="Times New Roman"/>
          <w:bCs/>
          <w:sz w:val="21"/>
          <w:szCs w:val="21"/>
        </w:rPr>
        <w:t xml:space="preserve">mento, </w:t>
      </w:r>
      <w:r w:rsidR="00C97739" w:rsidRPr="008514F6">
        <w:rPr>
          <w:rFonts w:ascii="Times New Roman" w:hAnsi="Times New Roman" w:cs="Times New Roman"/>
          <w:bCs/>
          <w:sz w:val="21"/>
          <w:szCs w:val="21"/>
        </w:rPr>
        <w:t>c</w:t>
      </w:r>
      <w:r w:rsidR="007351FE" w:rsidRPr="008514F6">
        <w:rPr>
          <w:rFonts w:ascii="Times New Roman" w:hAnsi="Times New Roman" w:cs="Times New Roman"/>
          <w:bCs/>
          <w:sz w:val="21"/>
          <w:szCs w:val="21"/>
        </w:rPr>
        <w:t xml:space="preserve">onforme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pesquisa de preços realizada em conformidade com o art. 23 da Lei Federal nº 14.133/2021.</w:t>
      </w:r>
    </w:p>
    <w:p w14:paraId="509F3000" w14:textId="6CD1B573" w:rsidR="009B2C35" w:rsidRPr="008514F6" w:rsidRDefault="009B2C35" w:rsidP="00EF7579">
      <w:pPr>
        <w:widowControl w:val="0"/>
        <w:spacing w:after="0" w:line="264" w:lineRule="auto"/>
        <w:ind w:firstLine="1134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06015D8D" w14:textId="2CE08489" w:rsidR="009B2C35" w:rsidRPr="00EF7579" w:rsidRDefault="009B2C35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EF7579">
        <w:rPr>
          <w:rFonts w:ascii="Times New Roman" w:hAnsi="Times New Roman" w:cs="Times New Roman"/>
          <w:b/>
          <w:bCs/>
          <w:sz w:val="21"/>
          <w:szCs w:val="21"/>
          <w:u w:val="single"/>
        </w:rPr>
        <w:t>10. ADEQUAÇÃO ORÇAMENTÁRIA</w:t>
      </w:r>
      <w:r w:rsidR="00EF7579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D6E8CC3" w14:textId="25C55DCC" w:rsidR="009B2C35" w:rsidRPr="008514F6" w:rsidRDefault="00EF7579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10.1.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As despesas decorrentes da futura contratação correrão à conta das dotações orçamentárias próprias da Secretaria Municipal de Agricultura, Pecuária e Meio Ambiente e do Fundo Municipal de Bem-Estar Animal, observada a disponibilidade orçamentária no momento da contratação.</w:t>
      </w:r>
    </w:p>
    <w:p w14:paraId="151B0AEE" w14:textId="316A5738" w:rsidR="009B2C35" w:rsidRPr="008514F6" w:rsidRDefault="00EF7579" w:rsidP="00EF7579">
      <w:pPr>
        <w:widowControl w:val="0"/>
        <w:spacing w:after="0" w:line="264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10.2.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indicação da classificação orçamentária específica constará do processo administrativo e do instrumento contratual correspondente.</w:t>
      </w:r>
    </w:p>
    <w:p w14:paraId="13336928" w14:textId="77777777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29B45A46" w14:textId="57A0CA59" w:rsidR="009B2C35" w:rsidRPr="00EF7579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EF7579">
        <w:rPr>
          <w:rFonts w:ascii="Times New Roman" w:hAnsi="Times New Roman" w:cs="Times New Roman"/>
          <w:b/>
          <w:bCs/>
          <w:sz w:val="21"/>
          <w:szCs w:val="21"/>
          <w:u w:val="single"/>
        </w:rPr>
        <w:t>11. PENALIDADES</w:t>
      </w:r>
      <w:r w:rsidR="00EF7579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6F7F172" w14:textId="025CCF42" w:rsidR="009B2C35" w:rsidRPr="008514F6" w:rsidRDefault="00EF7579" w:rsidP="00EF7579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11.1.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 xml:space="preserve">Pela inexecução total ou parcial do objeto, poderão ser aplicadas as sanções previstas nos </w:t>
      </w:r>
      <w:proofErr w:type="spellStart"/>
      <w:r w:rsidR="009B2C35" w:rsidRPr="008514F6">
        <w:rPr>
          <w:rFonts w:ascii="Times New Roman" w:hAnsi="Times New Roman" w:cs="Times New Roman"/>
          <w:bCs/>
          <w:sz w:val="21"/>
          <w:szCs w:val="21"/>
        </w:rPr>
        <w:t>arts</w:t>
      </w:r>
      <w:proofErr w:type="spellEnd"/>
      <w:r w:rsidR="009B2C35" w:rsidRPr="008514F6">
        <w:rPr>
          <w:rFonts w:ascii="Times New Roman" w:hAnsi="Times New Roman" w:cs="Times New Roman"/>
          <w:bCs/>
          <w:sz w:val="21"/>
          <w:szCs w:val="21"/>
        </w:rPr>
        <w:t>. 155 a 163 da Lei Federal nº 14.133/2021, observados o contraditório e a ampla defesa.</w:t>
      </w:r>
    </w:p>
    <w:p w14:paraId="70F656DC" w14:textId="732F2CB2" w:rsidR="009B2C35" w:rsidRPr="008514F6" w:rsidRDefault="00EF7579" w:rsidP="00EF7579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11.2.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A aplicação das penalidades não afasta a obrigação de reparar integralmente os danos causados à Administração ou a ter</w:t>
      </w:r>
      <w:r>
        <w:rPr>
          <w:rFonts w:ascii="Times New Roman" w:hAnsi="Times New Roman" w:cs="Times New Roman"/>
          <w:bCs/>
          <w:sz w:val="21"/>
          <w:szCs w:val="21"/>
        </w:rPr>
        <w:t>c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eiros.</w:t>
      </w:r>
    </w:p>
    <w:p w14:paraId="356F3BD2" w14:textId="3BC8EFE4" w:rsidR="009B2C35" w:rsidRDefault="00EF7579" w:rsidP="00EF7579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11.3.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Sem prejuízo das demais sanções legais, constitui infração contratual, dentre outras:</w:t>
      </w:r>
    </w:p>
    <w:p w14:paraId="51616EF5" w14:textId="77777777" w:rsidR="00021F63" w:rsidRPr="008514F6" w:rsidRDefault="00021F63" w:rsidP="00EF7579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0756B18C" w14:textId="77777777" w:rsidR="009B2C35" w:rsidRPr="008514F6" w:rsidRDefault="009B2C35" w:rsidP="00EF7579">
      <w:pPr>
        <w:widowControl w:val="0"/>
        <w:numPr>
          <w:ilvl w:val="0"/>
          <w:numId w:val="18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descumprimento dos prazos estabelecidos; </w:t>
      </w:r>
    </w:p>
    <w:p w14:paraId="23E5FB90" w14:textId="77777777" w:rsidR="009B2C35" w:rsidRPr="008514F6" w:rsidRDefault="009B2C35" w:rsidP="00EF7579">
      <w:pPr>
        <w:widowControl w:val="0"/>
        <w:numPr>
          <w:ilvl w:val="0"/>
          <w:numId w:val="18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realização de procedimentos em desacordo com as normas técnicas; </w:t>
      </w:r>
    </w:p>
    <w:p w14:paraId="48F08387" w14:textId="77777777" w:rsidR="009B2C35" w:rsidRPr="008514F6" w:rsidRDefault="009B2C35" w:rsidP="00EF7579">
      <w:pPr>
        <w:widowControl w:val="0"/>
        <w:numPr>
          <w:ilvl w:val="0"/>
          <w:numId w:val="18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cobrança de qualquer valor dos beneficiários do programa; </w:t>
      </w:r>
    </w:p>
    <w:p w14:paraId="4DF29F12" w14:textId="77777777" w:rsidR="009B2C35" w:rsidRPr="008514F6" w:rsidRDefault="009B2C35" w:rsidP="00EF7579">
      <w:pPr>
        <w:widowControl w:val="0"/>
        <w:numPr>
          <w:ilvl w:val="0"/>
          <w:numId w:val="18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recusa injustificada em executar os serviços autorizados; </w:t>
      </w:r>
    </w:p>
    <w:p w14:paraId="6FCD44E3" w14:textId="77777777" w:rsidR="009B2C35" w:rsidRPr="008514F6" w:rsidRDefault="009B2C35" w:rsidP="00EF7579">
      <w:pPr>
        <w:widowControl w:val="0"/>
        <w:numPr>
          <w:ilvl w:val="0"/>
          <w:numId w:val="18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descumprimento das obrigações relacionadas ao bem-estar animal; </w:t>
      </w:r>
    </w:p>
    <w:p w14:paraId="30D8A004" w14:textId="77777777" w:rsidR="009B2C35" w:rsidRPr="008514F6" w:rsidRDefault="009B2C35" w:rsidP="00EF7579">
      <w:pPr>
        <w:widowControl w:val="0"/>
        <w:numPr>
          <w:ilvl w:val="0"/>
          <w:numId w:val="18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ausência de cadastramento dos animais no Sistema </w:t>
      </w:r>
      <w:proofErr w:type="spellStart"/>
      <w:r w:rsidRPr="008514F6">
        <w:rPr>
          <w:rFonts w:ascii="Times New Roman" w:hAnsi="Times New Roman" w:cs="Times New Roman"/>
          <w:bCs/>
          <w:sz w:val="21"/>
          <w:szCs w:val="21"/>
        </w:rPr>
        <w:t>SinPatinhas</w:t>
      </w:r>
      <w:proofErr w:type="spellEnd"/>
      <w:r w:rsidRPr="008514F6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017F947F" w14:textId="77777777" w:rsidR="009B2C35" w:rsidRPr="008514F6" w:rsidRDefault="009B2C35" w:rsidP="00EF7579">
      <w:pPr>
        <w:widowControl w:val="0"/>
        <w:numPr>
          <w:ilvl w:val="0"/>
          <w:numId w:val="18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514F6">
        <w:rPr>
          <w:rFonts w:ascii="Times New Roman" w:hAnsi="Times New Roman" w:cs="Times New Roman"/>
          <w:bCs/>
          <w:sz w:val="21"/>
          <w:szCs w:val="21"/>
        </w:rPr>
        <w:t xml:space="preserve">utilização de materiais ou medicamentos em desacordo com a legislação. </w:t>
      </w:r>
    </w:p>
    <w:p w14:paraId="35B6576B" w14:textId="77777777" w:rsidR="009B2C35" w:rsidRPr="008514F6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73193002" w14:textId="5DCBC248" w:rsidR="009B2C35" w:rsidRPr="00EF7579" w:rsidRDefault="009B2C35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EF7579">
        <w:rPr>
          <w:rFonts w:ascii="Times New Roman" w:hAnsi="Times New Roman" w:cs="Times New Roman"/>
          <w:b/>
          <w:bCs/>
          <w:sz w:val="21"/>
          <w:szCs w:val="21"/>
          <w:u w:val="single"/>
        </w:rPr>
        <w:t>12. DISPOSIÇÕES FINAIS</w:t>
      </w:r>
      <w:r w:rsidR="00EF7579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853C2D0" w14:textId="4443D651" w:rsidR="009B2C35" w:rsidRPr="008514F6" w:rsidRDefault="00EF7579" w:rsidP="00EF7579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12.1.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Este Termo de Referência integra o processo administrativo de contratação e deverá ser interpretado em conjunto com o Documento de Formalização da Demanda, o Estudo Técnico Preliminar, o edital, a Ata de Registro de Preços e os demais documentos que instruem o procedimento.</w:t>
      </w:r>
    </w:p>
    <w:p w14:paraId="30656E05" w14:textId="69A767E5" w:rsidR="009B2C35" w:rsidRPr="008514F6" w:rsidRDefault="00EF7579" w:rsidP="00EF7579">
      <w:pPr>
        <w:widowControl w:val="0"/>
        <w:spacing w:after="0"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12.2. </w:t>
      </w:r>
      <w:r w:rsidR="009B2C35" w:rsidRPr="008514F6">
        <w:rPr>
          <w:rFonts w:ascii="Times New Roman" w:hAnsi="Times New Roman" w:cs="Times New Roman"/>
          <w:bCs/>
          <w:sz w:val="21"/>
          <w:szCs w:val="21"/>
        </w:rPr>
        <w:t>Os casos omissos serão resolvidos com fundamento na Lei Federal nº 14.133/2021, na legislação específica aplicável, nas normas do Conselho Federal de Medicina Veterinária e nas demais normas que disciplinam a execução do Programa FUNBEA-RS.</w:t>
      </w:r>
    </w:p>
    <w:p w14:paraId="6FBEB345" w14:textId="77777777" w:rsidR="00E31720" w:rsidRPr="008514F6" w:rsidRDefault="00E31720" w:rsidP="008514F6">
      <w:pPr>
        <w:widowControl w:val="0"/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3A55931" w14:textId="77777777" w:rsidR="00EF7579" w:rsidRDefault="00EF7579" w:rsidP="00EF7579">
      <w:pPr>
        <w:widowControl w:val="0"/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2ACFAAA5" w14:textId="77777777" w:rsidR="00EF7579" w:rsidRDefault="00EF7579" w:rsidP="00EF7579">
      <w:pPr>
        <w:widowControl w:val="0"/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1F048EB" w14:textId="284AB175" w:rsidR="008E1868" w:rsidRDefault="005B30DC" w:rsidP="00EF7579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EF7579">
        <w:rPr>
          <w:rFonts w:ascii="Times New Roman" w:hAnsi="Times New Roman" w:cs="Times New Roman"/>
          <w:b/>
          <w:bCs/>
          <w:sz w:val="21"/>
          <w:szCs w:val="21"/>
        </w:rPr>
        <w:t xml:space="preserve">Palmitinho/RS, </w:t>
      </w:r>
      <w:r w:rsidR="001942B0">
        <w:rPr>
          <w:rFonts w:ascii="Times New Roman" w:hAnsi="Times New Roman" w:cs="Times New Roman"/>
          <w:b/>
          <w:bCs/>
          <w:sz w:val="21"/>
          <w:szCs w:val="21"/>
        </w:rPr>
        <w:t>30</w:t>
      </w:r>
      <w:r w:rsidRPr="00EF7579">
        <w:rPr>
          <w:rFonts w:ascii="Times New Roman" w:hAnsi="Times New Roman" w:cs="Times New Roman"/>
          <w:b/>
          <w:bCs/>
          <w:sz w:val="21"/>
          <w:szCs w:val="21"/>
        </w:rPr>
        <w:t xml:space="preserve"> de </w:t>
      </w:r>
      <w:r w:rsidR="001942B0">
        <w:rPr>
          <w:rFonts w:ascii="Times New Roman" w:hAnsi="Times New Roman" w:cs="Times New Roman"/>
          <w:b/>
          <w:bCs/>
          <w:sz w:val="21"/>
          <w:szCs w:val="21"/>
        </w:rPr>
        <w:t xml:space="preserve">setembro </w:t>
      </w:r>
      <w:r w:rsidRPr="00EF7579">
        <w:rPr>
          <w:rFonts w:ascii="Times New Roman" w:hAnsi="Times New Roman" w:cs="Times New Roman"/>
          <w:b/>
          <w:bCs/>
          <w:sz w:val="21"/>
          <w:szCs w:val="21"/>
        </w:rPr>
        <w:t>de 2026</w:t>
      </w:r>
    </w:p>
    <w:p w14:paraId="7B928220" w14:textId="77777777" w:rsidR="00EF7579" w:rsidRPr="00EF7579" w:rsidRDefault="00EF7579" w:rsidP="00EF7579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4AED5C79" w14:textId="77777777" w:rsidR="00EF7579" w:rsidRPr="00EF7579" w:rsidRDefault="00EF7579" w:rsidP="00EF7579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42E3DB32" w14:textId="77777777" w:rsidR="00EF7579" w:rsidRDefault="00EF7579" w:rsidP="00EF7579">
      <w:pPr>
        <w:widowControl w:val="0"/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3C218B34" w14:textId="77777777" w:rsidR="00021F63" w:rsidRPr="008514F6" w:rsidRDefault="00021F63" w:rsidP="00EF7579">
      <w:pPr>
        <w:widowControl w:val="0"/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2CA7B66" w14:textId="20027819" w:rsidR="00E61568" w:rsidRPr="008514F6" w:rsidRDefault="005B30DC" w:rsidP="008514F6">
      <w:pPr>
        <w:widowControl w:val="0"/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8514F6">
        <w:rPr>
          <w:rFonts w:ascii="Times New Roman" w:hAnsi="Times New Roman" w:cs="Times New Roman"/>
          <w:sz w:val="21"/>
          <w:szCs w:val="21"/>
        </w:rPr>
        <w:t>_____________________</w:t>
      </w:r>
      <w:r w:rsidR="00EF7579">
        <w:rPr>
          <w:rFonts w:ascii="Times New Roman" w:hAnsi="Times New Roman" w:cs="Times New Roman"/>
          <w:sz w:val="21"/>
          <w:szCs w:val="21"/>
        </w:rPr>
        <w:t>__</w:t>
      </w:r>
      <w:r w:rsidRPr="008514F6">
        <w:rPr>
          <w:rFonts w:ascii="Times New Roman" w:hAnsi="Times New Roman" w:cs="Times New Roman"/>
          <w:sz w:val="21"/>
          <w:szCs w:val="21"/>
        </w:rPr>
        <w:t>_____________________</w:t>
      </w:r>
    </w:p>
    <w:p w14:paraId="1DF81F16" w14:textId="5208F11B" w:rsidR="008E1868" w:rsidRDefault="00EF7579" w:rsidP="008514F6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8514F6">
        <w:rPr>
          <w:rFonts w:ascii="Times New Roman" w:hAnsi="Times New Roman" w:cs="Times New Roman"/>
          <w:b/>
          <w:sz w:val="21"/>
          <w:szCs w:val="21"/>
        </w:rPr>
        <w:t>MANOEL IVONEI SARMENTO</w:t>
      </w:r>
      <w:r w:rsidRPr="008514F6">
        <w:rPr>
          <w:rFonts w:ascii="Times New Roman" w:hAnsi="Times New Roman" w:cs="Times New Roman"/>
          <w:sz w:val="21"/>
          <w:szCs w:val="21"/>
        </w:rPr>
        <w:t xml:space="preserve"> </w:t>
      </w:r>
      <w:r w:rsidRPr="008514F6">
        <w:rPr>
          <w:rFonts w:ascii="Times New Roman" w:hAnsi="Times New Roman" w:cs="Times New Roman"/>
          <w:sz w:val="21"/>
          <w:szCs w:val="21"/>
        </w:rPr>
        <w:br/>
      </w:r>
      <w:r w:rsidRPr="00EF7579">
        <w:rPr>
          <w:rFonts w:ascii="Times New Roman" w:hAnsi="Times New Roman" w:cs="Times New Roman"/>
          <w:b/>
          <w:bCs/>
          <w:sz w:val="21"/>
          <w:szCs w:val="21"/>
        </w:rPr>
        <w:t>Secretário Municipal</w:t>
      </w:r>
    </w:p>
    <w:p w14:paraId="4442D6B1" w14:textId="77777777" w:rsidR="00EF7579" w:rsidRDefault="00EF7579" w:rsidP="008514F6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6B09BD65" w14:textId="77777777" w:rsidR="00EF7579" w:rsidRDefault="00EF7579" w:rsidP="008514F6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3D72E48" w14:textId="77777777" w:rsidR="00EF7579" w:rsidRDefault="00EF7579" w:rsidP="008514F6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sectPr w:rsidR="00EF7579" w:rsidSect="008514F6">
      <w:headerReference w:type="default" r:id="rId8"/>
      <w:footerReference w:type="default" r:id="rId9"/>
      <w:pgSz w:w="11907" w:h="16840" w:code="9"/>
      <w:pgMar w:top="1985" w:right="851" w:bottom="1701" w:left="851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1B695" w14:textId="77777777" w:rsidR="004C6B4A" w:rsidRDefault="004C6B4A">
      <w:pPr>
        <w:spacing w:after="0" w:line="240" w:lineRule="auto"/>
      </w:pPr>
      <w:r>
        <w:separator/>
      </w:r>
    </w:p>
  </w:endnote>
  <w:endnote w:type="continuationSeparator" w:id="0">
    <w:p w14:paraId="7DA098E9" w14:textId="77777777" w:rsidR="004C6B4A" w:rsidRDefault="004C6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8353D" w14:textId="77777777" w:rsidR="008E1868" w:rsidRDefault="008E18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25FA6" w14:textId="77777777" w:rsidR="004C6B4A" w:rsidRDefault="004C6B4A">
      <w:pPr>
        <w:spacing w:after="0" w:line="240" w:lineRule="auto"/>
      </w:pPr>
      <w:r>
        <w:separator/>
      </w:r>
    </w:p>
  </w:footnote>
  <w:footnote w:type="continuationSeparator" w:id="0">
    <w:p w14:paraId="06C9F0E8" w14:textId="77777777" w:rsidR="004C6B4A" w:rsidRDefault="004C6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B3E9" w14:textId="77777777" w:rsidR="008E1868" w:rsidRDefault="008E186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3B6636"/>
    <w:multiLevelType w:val="multilevel"/>
    <w:tmpl w:val="E814C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97D2AE1"/>
    <w:multiLevelType w:val="multilevel"/>
    <w:tmpl w:val="78B65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375B85"/>
    <w:multiLevelType w:val="multilevel"/>
    <w:tmpl w:val="A0486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ED5211F"/>
    <w:multiLevelType w:val="multilevel"/>
    <w:tmpl w:val="9286B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7601CD"/>
    <w:multiLevelType w:val="multilevel"/>
    <w:tmpl w:val="A6EA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0A778D"/>
    <w:multiLevelType w:val="multilevel"/>
    <w:tmpl w:val="5AE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D5AB7"/>
    <w:multiLevelType w:val="multilevel"/>
    <w:tmpl w:val="E18A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A71D71"/>
    <w:multiLevelType w:val="multilevel"/>
    <w:tmpl w:val="3C865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BC33F1"/>
    <w:multiLevelType w:val="multilevel"/>
    <w:tmpl w:val="EAF4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F242A0"/>
    <w:multiLevelType w:val="hybridMultilevel"/>
    <w:tmpl w:val="6DA26DE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6F171939"/>
    <w:multiLevelType w:val="multilevel"/>
    <w:tmpl w:val="A5F0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636532"/>
    <w:multiLevelType w:val="multilevel"/>
    <w:tmpl w:val="DC02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2C0F6E"/>
    <w:multiLevelType w:val="multilevel"/>
    <w:tmpl w:val="5248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750011">
    <w:abstractNumId w:val="8"/>
  </w:num>
  <w:num w:numId="2" w16cid:durableId="496843251">
    <w:abstractNumId w:val="6"/>
  </w:num>
  <w:num w:numId="3" w16cid:durableId="1814326153">
    <w:abstractNumId w:val="5"/>
  </w:num>
  <w:num w:numId="4" w16cid:durableId="1836148018">
    <w:abstractNumId w:val="4"/>
  </w:num>
  <w:num w:numId="5" w16cid:durableId="1858079648">
    <w:abstractNumId w:val="7"/>
  </w:num>
  <w:num w:numId="6" w16cid:durableId="674501607">
    <w:abstractNumId w:val="3"/>
  </w:num>
  <w:num w:numId="7" w16cid:durableId="580063766">
    <w:abstractNumId w:val="2"/>
  </w:num>
  <w:num w:numId="8" w16cid:durableId="1585644178">
    <w:abstractNumId w:val="1"/>
  </w:num>
  <w:num w:numId="9" w16cid:durableId="397899345">
    <w:abstractNumId w:val="0"/>
  </w:num>
  <w:num w:numId="10" w16cid:durableId="2008049512">
    <w:abstractNumId w:val="13"/>
  </w:num>
  <w:num w:numId="11" w16cid:durableId="1393164511">
    <w:abstractNumId w:val="15"/>
  </w:num>
  <w:num w:numId="12" w16cid:durableId="1811632145">
    <w:abstractNumId w:val="10"/>
  </w:num>
  <w:num w:numId="13" w16cid:durableId="472068137">
    <w:abstractNumId w:val="12"/>
  </w:num>
  <w:num w:numId="14" w16cid:durableId="1872843936">
    <w:abstractNumId w:val="20"/>
  </w:num>
  <w:num w:numId="15" w16cid:durableId="1137995028">
    <w:abstractNumId w:val="17"/>
  </w:num>
  <w:num w:numId="16" w16cid:durableId="22639373">
    <w:abstractNumId w:val="9"/>
  </w:num>
  <w:num w:numId="17" w16cid:durableId="146946510">
    <w:abstractNumId w:val="19"/>
  </w:num>
  <w:num w:numId="18" w16cid:durableId="1782647693">
    <w:abstractNumId w:val="14"/>
  </w:num>
  <w:num w:numId="19" w16cid:durableId="728842478">
    <w:abstractNumId w:val="11"/>
  </w:num>
  <w:num w:numId="20" w16cid:durableId="1304699779">
    <w:abstractNumId w:val="21"/>
  </w:num>
  <w:num w:numId="21" w16cid:durableId="1029062443">
    <w:abstractNumId w:val="16"/>
  </w:num>
  <w:num w:numId="22" w16cid:durableId="9542933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004D"/>
    <w:rsid w:val="00021F63"/>
    <w:rsid w:val="00034616"/>
    <w:rsid w:val="0006063C"/>
    <w:rsid w:val="0006386F"/>
    <w:rsid w:val="0015074B"/>
    <w:rsid w:val="0017445A"/>
    <w:rsid w:val="001942B0"/>
    <w:rsid w:val="001B69DF"/>
    <w:rsid w:val="0029639D"/>
    <w:rsid w:val="002B6CB5"/>
    <w:rsid w:val="00326F90"/>
    <w:rsid w:val="00391066"/>
    <w:rsid w:val="003F2776"/>
    <w:rsid w:val="00427209"/>
    <w:rsid w:val="004719DF"/>
    <w:rsid w:val="004C6B4A"/>
    <w:rsid w:val="00511E56"/>
    <w:rsid w:val="00543E33"/>
    <w:rsid w:val="00565DAD"/>
    <w:rsid w:val="005B1191"/>
    <w:rsid w:val="005B30DC"/>
    <w:rsid w:val="005D25E5"/>
    <w:rsid w:val="00601AA0"/>
    <w:rsid w:val="0062364A"/>
    <w:rsid w:val="006C4B17"/>
    <w:rsid w:val="007019FD"/>
    <w:rsid w:val="007351FE"/>
    <w:rsid w:val="007D1A54"/>
    <w:rsid w:val="008431B8"/>
    <w:rsid w:val="008514F6"/>
    <w:rsid w:val="0088474F"/>
    <w:rsid w:val="008B09D4"/>
    <w:rsid w:val="008E1868"/>
    <w:rsid w:val="009B2C35"/>
    <w:rsid w:val="00A3051F"/>
    <w:rsid w:val="00A824A7"/>
    <w:rsid w:val="00AA1D8D"/>
    <w:rsid w:val="00AC3F22"/>
    <w:rsid w:val="00B47730"/>
    <w:rsid w:val="00B74A89"/>
    <w:rsid w:val="00BD1870"/>
    <w:rsid w:val="00BE758C"/>
    <w:rsid w:val="00C97739"/>
    <w:rsid w:val="00CB0664"/>
    <w:rsid w:val="00CB2385"/>
    <w:rsid w:val="00D31B20"/>
    <w:rsid w:val="00D35AC8"/>
    <w:rsid w:val="00D60BB0"/>
    <w:rsid w:val="00DD7839"/>
    <w:rsid w:val="00DF6964"/>
    <w:rsid w:val="00E01291"/>
    <w:rsid w:val="00E31720"/>
    <w:rsid w:val="00E61568"/>
    <w:rsid w:val="00E922BE"/>
    <w:rsid w:val="00EF7579"/>
    <w:rsid w:val="00F00348"/>
    <w:rsid w:val="00F46EF0"/>
    <w:rsid w:val="00F64865"/>
    <w:rsid w:val="00FA1C29"/>
    <w:rsid w:val="00FA21F6"/>
    <w:rsid w:val="00FB0F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E60A07"/>
  <w14:defaultImageDpi w14:val="300"/>
  <w15:docId w15:val="{4DBE55A4-D601-4A24-B234-D6894ED4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eastAsia="Arial" w:hAnsi="Arial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9B2C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C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C35"/>
    <w:rPr>
      <w:rFonts w:ascii="Arial" w:eastAsia="Arial" w:hAnsi="Arial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C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C35"/>
    <w:rPr>
      <w:rFonts w:ascii="Arial" w:eastAsia="Arial" w:hAnsi="Arial"/>
      <w:b/>
      <w:bCs/>
      <w:sz w:val="20"/>
      <w:szCs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964"/>
    <w:rPr>
      <w:rFonts w:ascii="Segoe UI" w:eastAsia="Arial" w:hAnsi="Segoe UI" w:cs="Segoe UI"/>
      <w:sz w:val="18"/>
      <w:szCs w:val="18"/>
      <w:lang w:val="pt-BR"/>
    </w:rPr>
  </w:style>
  <w:style w:type="paragraph" w:styleId="Reviso">
    <w:name w:val="Revision"/>
    <w:hidden/>
    <w:uiPriority w:val="99"/>
    <w:semiHidden/>
    <w:rsid w:val="00D35AC8"/>
    <w:pPr>
      <w:spacing w:after="0" w:line="240" w:lineRule="auto"/>
    </w:pPr>
    <w:rPr>
      <w:rFonts w:ascii="Arial" w:eastAsia="Arial" w:hAnsi="Arial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3B19AC-8B0F-4735-81F8-02D7EF373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3015</Words>
  <Characters>16282</Characters>
  <Application>Microsoft Office Word</Application>
  <DocSecurity>0</DocSecurity>
  <Lines>135</Lines>
  <Paragraphs>38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Termo de Referência - Duca Leindecker</vt:lpstr>
      <vt:lpstr/>
    </vt:vector>
  </TitlesOfParts>
  <Manager/>
  <Company/>
  <LinksUpToDate>false</LinksUpToDate>
  <CharactersWithSpaces>19259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 - Duca Leindecker</dc:title>
  <dc:subject>Contratação artística - IV Feira do Livro de Palmitinho 2026</dc:subject>
  <dc:creator>Município de Palmitinho/RS</dc:creator>
  <cp:keywords>Termo de Referência; Inexigibilidade; art. 74, II; Duca Leindecker</cp:keywords>
  <dc:description>generated by python-docx</dc:description>
  <cp:lastModifiedBy>Licitação</cp:lastModifiedBy>
  <cp:revision>17</cp:revision>
  <cp:lastPrinted>2026-10-02T13:07:00Z</cp:lastPrinted>
  <dcterms:created xsi:type="dcterms:W3CDTF">2026-06-03T13:41:00Z</dcterms:created>
  <dcterms:modified xsi:type="dcterms:W3CDTF">2026-10-02T13:07:00Z</dcterms:modified>
  <cp:category/>
</cp:coreProperties>
</file>