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893" w:rsidRPr="008E6487" w:rsidRDefault="00B55893" w:rsidP="00B55893">
      <w:pPr>
        <w:pStyle w:val="Corpodetexto"/>
        <w:spacing w:after="0" w:line="360" w:lineRule="auto"/>
        <w:jc w:val="center"/>
        <w:rPr>
          <w:rFonts w:cs="Arial"/>
          <w:sz w:val="24"/>
          <w:szCs w:val="24"/>
        </w:rPr>
      </w:pPr>
      <w:r w:rsidRPr="008E6487">
        <w:rPr>
          <w:rFonts w:cs="Arial"/>
          <w:b/>
          <w:bCs/>
          <w:sz w:val="24"/>
          <w:szCs w:val="24"/>
        </w:rPr>
        <w:t>EDITAL DE PREGÃO ELETRÔNICO</w:t>
      </w:r>
      <w:r>
        <w:rPr>
          <w:rFonts w:cs="Arial"/>
          <w:b/>
          <w:bCs/>
          <w:sz w:val="24"/>
          <w:szCs w:val="24"/>
        </w:rPr>
        <w:t xml:space="preserve"> </w:t>
      </w:r>
      <w:r w:rsidRPr="008E6487">
        <w:rPr>
          <w:rFonts w:cs="Arial"/>
          <w:b/>
          <w:bCs/>
          <w:sz w:val="24"/>
          <w:szCs w:val="24"/>
        </w:rPr>
        <w:t xml:space="preserve">Nº </w:t>
      </w:r>
      <w:r>
        <w:rPr>
          <w:rFonts w:cs="Arial"/>
          <w:b/>
          <w:bCs/>
          <w:sz w:val="24"/>
          <w:szCs w:val="24"/>
        </w:rPr>
        <w:t>89</w:t>
      </w:r>
      <w:r>
        <w:rPr>
          <w:rFonts w:cs="Arial"/>
          <w:b/>
          <w:bCs/>
          <w:sz w:val="24"/>
          <w:szCs w:val="24"/>
        </w:rPr>
        <w:t>/2025</w:t>
      </w:r>
    </w:p>
    <w:p w:rsidR="00B55893" w:rsidRDefault="00B55893" w:rsidP="00B55893">
      <w:pPr>
        <w:spacing w:line="360" w:lineRule="auto"/>
        <w:rPr>
          <w:rFonts w:cs="Arial"/>
          <w:sz w:val="18"/>
          <w:szCs w:val="18"/>
        </w:rPr>
      </w:pPr>
    </w:p>
    <w:p w:rsidR="00B55893" w:rsidRDefault="00B55893" w:rsidP="00B55893">
      <w:pPr>
        <w:tabs>
          <w:tab w:val="left" w:pos="2760"/>
        </w:tabs>
        <w:spacing w:line="360" w:lineRule="auto"/>
        <w:rPr>
          <w:rFonts w:cs="Arial"/>
          <w:sz w:val="18"/>
          <w:szCs w:val="18"/>
        </w:rPr>
      </w:pPr>
      <w:r>
        <w:rPr>
          <w:rFonts w:cs="Arial"/>
          <w:sz w:val="18"/>
          <w:szCs w:val="18"/>
        </w:rPr>
        <w:tab/>
      </w:r>
    </w:p>
    <w:p w:rsidR="00B55893" w:rsidRPr="008E6487" w:rsidRDefault="00B55893" w:rsidP="00B55893">
      <w:pPr>
        <w:spacing w:line="360" w:lineRule="auto"/>
        <w:jc w:val="both"/>
        <w:rPr>
          <w:rFonts w:cs="Arial"/>
          <w:sz w:val="24"/>
          <w:szCs w:val="24"/>
        </w:rPr>
      </w:pPr>
      <w:r w:rsidRPr="008E6487">
        <w:rPr>
          <w:rFonts w:cs="Arial"/>
          <w:sz w:val="24"/>
          <w:szCs w:val="24"/>
        </w:rPr>
        <w:t xml:space="preserve">Município de </w:t>
      </w:r>
      <w:r>
        <w:rPr>
          <w:rFonts w:cs="Arial"/>
          <w:sz w:val="24"/>
          <w:szCs w:val="24"/>
        </w:rPr>
        <w:t>Santo Antônio das Missões-RS.</w:t>
      </w:r>
    </w:p>
    <w:p w:rsidR="00B55893" w:rsidRPr="008E6487" w:rsidRDefault="00B55893" w:rsidP="00B55893">
      <w:pPr>
        <w:spacing w:line="360" w:lineRule="auto"/>
        <w:jc w:val="both"/>
        <w:rPr>
          <w:rFonts w:cs="Arial"/>
          <w:sz w:val="24"/>
          <w:szCs w:val="24"/>
        </w:rPr>
      </w:pPr>
      <w:r w:rsidRPr="008E6487">
        <w:rPr>
          <w:rFonts w:cs="Arial"/>
          <w:sz w:val="24"/>
          <w:szCs w:val="24"/>
        </w:rPr>
        <w:t>Edital de Pregão Eletrônico</w:t>
      </w:r>
      <w:r>
        <w:rPr>
          <w:rFonts w:cs="Arial"/>
          <w:sz w:val="24"/>
          <w:szCs w:val="24"/>
        </w:rPr>
        <w:t xml:space="preserve"> 89</w:t>
      </w:r>
      <w:r>
        <w:rPr>
          <w:rFonts w:cs="Arial"/>
          <w:sz w:val="24"/>
          <w:szCs w:val="24"/>
        </w:rPr>
        <w:t>/2025</w:t>
      </w:r>
    </w:p>
    <w:p w:rsidR="00B55893" w:rsidRPr="008E6487" w:rsidRDefault="00B55893" w:rsidP="00B55893">
      <w:pPr>
        <w:spacing w:line="360" w:lineRule="auto"/>
        <w:jc w:val="both"/>
        <w:rPr>
          <w:rFonts w:cs="Arial"/>
          <w:sz w:val="24"/>
          <w:szCs w:val="24"/>
        </w:rPr>
      </w:pPr>
      <w:r w:rsidRPr="008E6487">
        <w:rPr>
          <w:rFonts w:cs="Arial"/>
          <w:sz w:val="24"/>
          <w:szCs w:val="24"/>
        </w:rPr>
        <w:t xml:space="preserve">Tipo de </w:t>
      </w:r>
      <w:r>
        <w:rPr>
          <w:rFonts w:cs="Arial"/>
          <w:sz w:val="24"/>
          <w:szCs w:val="24"/>
        </w:rPr>
        <w:t>julgamento: menor preço por Item</w:t>
      </w:r>
      <w:r>
        <w:rPr>
          <w:rFonts w:cs="Arial"/>
          <w:sz w:val="24"/>
          <w:szCs w:val="24"/>
        </w:rPr>
        <w:t xml:space="preserve"> </w:t>
      </w:r>
      <w:proofErr w:type="gramStart"/>
      <w:r>
        <w:rPr>
          <w:rFonts w:cs="Arial"/>
          <w:sz w:val="24"/>
          <w:szCs w:val="24"/>
        </w:rPr>
        <w:t>( hora</w:t>
      </w:r>
      <w:proofErr w:type="gramEnd"/>
      <w:r>
        <w:rPr>
          <w:rFonts w:cs="Arial"/>
          <w:sz w:val="24"/>
          <w:szCs w:val="24"/>
        </w:rPr>
        <w:t xml:space="preserve"> )</w:t>
      </w:r>
      <w:r>
        <w:rPr>
          <w:rFonts w:cs="Arial"/>
          <w:sz w:val="24"/>
          <w:szCs w:val="24"/>
        </w:rPr>
        <w:t>.</w:t>
      </w:r>
    </w:p>
    <w:p w:rsidR="00B55893" w:rsidRPr="008E6487" w:rsidRDefault="00B55893" w:rsidP="00B55893">
      <w:pPr>
        <w:spacing w:line="360" w:lineRule="auto"/>
        <w:jc w:val="both"/>
        <w:rPr>
          <w:rFonts w:cs="Arial"/>
          <w:sz w:val="24"/>
          <w:szCs w:val="24"/>
        </w:rPr>
      </w:pPr>
      <w:r w:rsidRPr="008E6487">
        <w:rPr>
          <w:rFonts w:cs="Arial"/>
          <w:sz w:val="24"/>
          <w:szCs w:val="24"/>
        </w:rPr>
        <w:t>Modo de disputa: aberto</w:t>
      </w:r>
    </w:p>
    <w:p w:rsidR="00B55893" w:rsidRPr="00303411" w:rsidRDefault="00B55893" w:rsidP="00B55893">
      <w:pPr>
        <w:spacing w:line="360" w:lineRule="auto"/>
        <w:ind w:firstLine="1134"/>
        <w:jc w:val="both"/>
        <w:rPr>
          <w:rFonts w:cs="Arial"/>
          <w:sz w:val="18"/>
          <w:szCs w:val="18"/>
        </w:rPr>
      </w:pPr>
    </w:p>
    <w:p w:rsidR="00B55893" w:rsidRPr="00930E24" w:rsidRDefault="00B55893" w:rsidP="00B55893">
      <w:pPr>
        <w:pStyle w:val="Recuodecorpodetexto2"/>
        <w:ind w:left="0"/>
        <w:jc w:val="both"/>
        <w:rPr>
          <w:b/>
          <w:i/>
          <w:sz w:val="24"/>
          <w:szCs w:val="24"/>
        </w:rPr>
      </w:pPr>
      <w:r w:rsidRPr="00930E24">
        <w:rPr>
          <w:rFonts w:cs="Arial"/>
          <w:b/>
          <w:i/>
          <w:sz w:val="24"/>
          <w:szCs w:val="24"/>
        </w:rPr>
        <w:t>Edital de pregão eletrônico para</w:t>
      </w:r>
      <w:r>
        <w:rPr>
          <w:rFonts w:cs="Arial"/>
          <w:b/>
          <w:i/>
          <w:sz w:val="24"/>
          <w:szCs w:val="24"/>
        </w:rPr>
        <w:t xml:space="preserve"> </w:t>
      </w:r>
      <w:bookmarkStart w:id="0" w:name="_GoBack"/>
      <w:r>
        <w:rPr>
          <w:rFonts w:cs="Arial"/>
          <w:b/>
          <w:i/>
          <w:sz w:val="24"/>
          <w:szCs w:val="24"/>
        </w:rPr>
        <w:t>CONTRATAÇÃO DE EMPRESA ESPECIALIZADA NA COLETA, TRANSPORTE,</w:t>
      </w:r>
      <w:r>
        <w:rPr>
          <w:rFonts w:cs="Arial"/>
          <w:b/>
          <w:i/>
          <w:sz w:val="24"/>
          <w:szCs w:val="24"/>
        </w:rPr>
        <w:t xml:space="preserve"> TRITURAÇÃO E DESTINAÇÃO FINAL DE RESÍDUOS DE PODA </w:t>
      </w:r>
      <w:proofErr w:type="gramStart"/>
      <w:r>
        <w:rPr>
          <w:rFonts w:cs="Arial"/>
          <w:b/>
          <w:i/>
          <w:sz w:val="24"/>
          <w:szCs w:val="24"/>
        </w:rPr>
        <w:t>( S</w:t>
      </w:r>
      <w:proofErr w:type="gramEnd"/>
      <w:r>
        <w:rPr>
          <w:rFonts w:cs="Arial"/>
          <w:b/>
          <w:i/>
          <w:sz w:val="24"/>
          <w:szCs w:val="24"/>
        </w:rPr>
        <w:t xml:space="preserve">)  DE ÁRVORES </w:t>
      </w:r>
      <w:r>
        <w:rPr>
          <w:rFonts w:cs="Arial"/>
          <w:b/>
          <w:i/>
          <w:sz w:val="24"/>
          <w:szCs w:val="24"/>
        </w:rPr>
        <w:t xml:space="preserve"> </w:t>
      </w:r>
      <w:bookmarkEnd w:id="0"/>
      <w:r w:rsidRPr="00930E24">
        <w:rPr>
          <w:b/>
          <w:i/>
          <w:sz w:val="24"/>
          <w:szCs w:val="24"/>
        </w:rPr>
        <w:t>,</w:t>
      </w:r>
      <w:r>
        <w:rPr>
          <w:b/>
          <w:i/>
          <w:sz w:val="24"/>
          <w:szCs w:val="24"/>
        </w:rPr>
        <w:t xml:space="preserve"> no município de Santo Antônio das Missões-RS</w:t>
      </w:r>
      <w:r w:rsidRPr="00930E24">
        <w:rPr>
          <w:b/>
          <w:i/>
          <w:sz w:val="24"/>
          <w:szCs w:val="24"/>
        </w:rPr>
        <w:t xml:space="preserve">. </w:t>
      </w:r>
    </w:p>
    <w:p w:rsidR="00B55893" w:rsidRPr="00303411" w:rsidRDefault="00B55893" w:rsidP="00B55893">
      <w:pPr>
        <w:pStyle w:val="Textoembloco1"/>
        <w:spacing w:line="360" w:lineRule="auto"/>
        <w:ind w:left="0" w:firstLine="0"/>
        <w:rPr>
          <w:rFonts w:cs="Arial"/>
          <w:sz w:val="18"/>
          <w:szCs w:val="18"/>
        </w:rPr>
      </w:pPr>
    </w:p>
    <w:p w:rsidR="00B55893" w:rsidRPr="005F1912" w:rsidRDefault="00B55893" w:rsidP="00B55893">
      <w:pPr>
        <w:pStyle w:val="Recuodecorpodetexto2"/>
        <w:ind w:left="0"/>
        <w:jc w:val="both"/>
        <w:rPr>
          <w:sz w:val="24"/>
          <w:szCs w:val="24"/>
        </w:rPr>
      </w:pPr>
      <w:r w:rsidRPr="008E6487">
        <w:rPr>
          <w:rFonts w:cs="Arial"/>
          <w:b/>
          <w:sz w:val="24"/>
          <w:szCs w:val="24"/>
        </w:rPr>
        <w:t xml:space="preserve">O PREFEITO MUNICIPAL DE </w:t>
      </w:r>
      <w:r>
        <w:rPr>
          <w:rFonts w:cs="Arial"/>
          <w:b/>
          <w:sz w:val="24"/>
          <w:szCs w:val="24"/>
        </w:rPr>
        <w:t>SANTO ANTÔNIO DAS MISSÕES-RS</w:t>
      </w:r>
      <w:r w:rsidRPr="008E6487">
        <w:rPr>
          <w:rFonts w:cs="Arial"/>
          <w:sz w:val="24"/>
          <w:szCs w:val="24"/>
        </w:rPr>
        <w:t xml:space="preserve">, no uso de suas atribuições, torna público, para conhecimento dos interessados, a realização de licitação na modalidade pregão, na forma eletrônica, do tipo menor preço por item, </w:t>
      </w:r>
      <w:r>
        <w:rPr>
          <w:rFonts w:cs="Arial"/>
          <w:sz w:val="24"/>
          <w:szCs w:val="24"/>
        </w:rPr>
        <w:t xml:space="preserve">tenho por objetivo o registro de preços por itens </w:t>
      </w:r>
      <w:r w:rsidRPr="00930E24">
        <w:rPr>
          <w:rFonts w:cs="Arial"/>
          <w:b/>
          <w:i/>
          <w:sz w:val="24"/>
          <w:szCs w:val="24"/>
        </w:rPr>
        <w:t xml:space="preserve"> </w:t>
      </w:r>
      <w:r w:rsidRPr="005F1912">
        <w:rPr>
          <w:rFonts w:cs="Arial"/>
          <w:sz w:val="24"/>
          <w:szCs w:val="24"/>
        </w:rPr>
        <w:t xml:space="preserve">para futuras contratações de empresa </w:t>
      </w:r>
      <w:r w:rsidRPr="005F1912">
        <w:rPr>
          <w:sz w:val="24"/>
          <w:szCs w:val="24"/>
        </w:rPr>
        <w:t>de</w:t>
      </w:r>
      <w:r>
        <w:rPr>
          <w:sz w:val="24"/>
          <w:szCs w:val="24"/>
        </w:rPr>
        <w:t xml:space="preserve"> Especializada na coleta, transporte, </w:t>
      </w:r>
      <w:r>
        <w:rPr>
          <w:sz w:val="24"/>
          <w:szCs w:val="24"/>
        </w:rPr>
        <w:t>trituração e destinação final de resíduos de poda (s)  de árvores</w:t>
      </w:r>
      <w:r w:rsidRPr="005F1912">
        <w:rPr>
          <w:sz w:val="24"/>
          <w:szCs w:val="24"/>
        </w:rPr>
        <w:t>, para atender as demandas da Prefeitura Municipal de Santo Antônio das Missões-RS</w:t>
      </w:r>
      <w:r w:rsidRPr="008E6487">
        <w:rPr>
          <w:rFonts w:cs="Arial"/>
          <w:sz w:val="24"/>
          <w:szCs w:val="24"/>
        </w:rPr>
        <w:t>,</w:t>
      </w:r>
      <w:r>
        <w:rPr>
          <w:rFonts w:cs="Arial"/>
          <w:sz w:val="24"/>
          <w:szCs w:val="24"/>
        </w:rPr>
        <w:t xml:space="preserve"> conforme descrito nest</w:t>
      </w:r>
      <w:r w:rsidRPr="008E6487">
        <w:rPr>
          <w:rFonts w:cs="Arial"/>
          <w:sz w:val="24"/>
          <w:szCs w:val="24"/>
        </w:rPr>
        <w:t>e edital e seus anexos, e nos termos da Lei Federal nº 14.133</w:t>
      </w:r>
      <w:r>
        <w:rPr>
          <w:rFonts w:cs="Arial"/>
          <w:sz w:val="24"/>
          <w:szCs w:val="24"/>
        </w:rPr>
        <w:t>,</w:t>
      </w:r>
      <w:r w:rsidRPr="008E6487">
        <w:rPr>
          <w:rFonts w:cs="Arial"/>
          <w:sz w:val="24"/>
          <w:szCs w:val="24"/>
        </w:rPr>
        <w:t xml:space="preserve"> de 1º de abril de 2021.</w:t>
      </w:r>
    </w:p>
    <w:p w:rsidR="00B55893" w:rsidRPr="008E6487" w:rsidRDefault="00B55893" w:rsidP="00B55893">
      <w:pPr>
        <w:spacing w:line="360" w:lineRule="auto"/>
        <w:jc w:val="both"/>
        <w:rPr>
          <w:rFonts w:cs="Arial"/>
          <w:bCs/>
          <w:sz w:val="24"/>
          <w:szCs w:val="24"/>
        </w:rPr>
      </w:pPr>
      <w:r w:rsidRPr="008E6487">
        <w:rPr>
          <w:rFonts w:cs="Arial"/>
          <w:bCs/>
          <w:sz w:val="24"/>
          <w:szCs w:val="24"/>
        </w:rPr>
        <w:lastRenderedPageBreak/>
        <w:t xml:space="preserve">A sessão virtual do pregão eletrônico será realizada no seguinte endereço: </w:t>
      </w:r>
      <w:r w:rsidRPr="000C06AA">
        <w:rPr>
          <w:sz w:val="24"/>
          <w:szCs w:val="24"/>
        </w:rPr>
        <w:t xml:space="preserve">site </w:t>
      </w:r>
      <w:r w:rsidRPr="005F1912">
        <w:rPr>
          <w:b/>
          <w:sz w:val="24"/>
          <w:szCs w:val="24"/>
          <w:u w:val="single"/>
        </w:rPr>
        <w:t>www.bllcompras.com</w:t>
      </w:r>
      <w:r>
        <w:rPr>
          <w:rFonts w:cs="Arial"/>
          <w:bCs/>
          <w:sz w:val="24"/>
          <w:szCs w:val="24"/>
        </w:rPr>
        <w:t>, no dia 11</w:t>
      </w:r>
      <w:r>
        <w:rPr>
          <w:rFonts w:cs="Arial"/>
          <w:bCs/>
          <w:sz w:val="24"/>
          <w:szCs w:val="24"/>
        </w:rPr>
        <w:t xml:space="preserve"> de </w:t>
      </w:r>
      <w:r>
        <w:rPr>
          <w:rFonts w:cs="Arial"/>
          <w:bCs/>
          <w:sz w:val="24"/>
          <w:szCs w:val="24"/>
        </w:rPr>
        <w:t>julho</w:t>
      </w:r>
      <w:r>
        <w:rPr>
          <w:rFonts w:cs="Arial"/>
          <w:bCs/>
          <w:sz w:val="24"/>
          <w:szCs w:val="24"/>
        </w:rPr>
        <w:t xml:space="preserve"> </w:t>
      </w:r>
      <w:proofErr w:type="spellStart"/>
      <w:r>
        <w:rPr>
          <w:rFonts w:cs="Arial"/>
          <w:bCs/>
          <w:sz w:val="24"/>
          <w:szCs w:val="24"/>
        </w:rPr>
        <w:t>de</w:t>
      </w:r>
      <w:proofErr w:type="spellEnd"/>
      <w:r>
        <w:rPr>
          <w:rFonts w:cs="Arial"/>
          <w:bCs/>
          <w:sz w:val="24"/>
          <w:szCs w:val="24"/>
        </w:rPr>
        <w:t xml:space="preserve"> 2025,</w:t>
      </w:r>
      <w:r w:rsidRPr="008E6487">
        <w:rPr>
          <w:rFonts w:cs="Arial"/>
          <w:bCs/>
          <w:sz w:val="24"/>
          <w:szCs w:val="24"/>
        </w:rPr>
        <w:t xml:space="preserve"> às </w:t>
      </w:r>
      <w:r>
        <w:rPr>
          <w:rFonts w:cs="Arial"/>
          <w:bCs/>
          <w:sz w:val="24"/>
          <w:szCs w:val="24"/>
        </w:rPr>
        <w:t>11</w:t>
      </w:r>
      <w:r>
        <w:rPr>
          <w:rFonts w:cs="Arial"/>
          <w:bCs/>
          <w:sz w:val="24"/>
          <w:szCs w:val="24"/>
        </w:rPr>
        <w:t>:30h</w:t>
      </w:r>
      <w:r w:rsidRPr="008E6487">
        <w:rPr>
          <w:rFonts w:cs="Arial"/>
          <w:bCs/>
          <w:sz w:val="24"/>
          <w:szCs w:val="24"/>
        </w:rPr>
        <w:t>, podendo as propostas serem enviad</w:t>
      </w:r>
      <w:r>
        <w:rPr>
          <w:rFonts w:cs="Arial"/>
          <w:bCs/>
          <w:sz w:val="24"/>
          <w:szCs w:val="24"/>
        </w:rPr>
        <w:t>a</w:t>
      </w:r>
      <w:r w:rsidRPr="008E6487">
        <w:rPr>
          <w:rFonts w:cs="Arial"/>
          <w:bCs/>
          <w:sz w:val="24"/>
          <w:szCs w:val="24"/>
        </w:rPr>
        <w:t xml:space="preserve">s até às </w:t>
      </w:r>
      <w:r>
        <w:rPr>
          <w:rFonts w:cs="Arial"/>
          <w:bCs/>
          <w:sz w:val="24"/>
          <w:szCs w:val="24"/>
        </w:rPr>
        <w:t>11</w:t>
      </w:r>
      <w:r>
        <w:rPr>
          <w:rFonts w:cs="Arial"/>
          <w:bCs/>
          <w:sz w:val="24"/>
          <w:szCs w:val="24"/>
        </w:rPr>
        <w:t>:00</w:t>
      </w:r>
      <w:r w:rsidRPr="008E6487">
        <w:rPr>
          <w:rFonts w:cs="Arial"/>
          <w:bCs/>
          <w:sz w:val="24"/>
          <w:szCs w:val="24"/>
        </w:rPr>
        <w:t>h, sendo que todas as referências de tempo observam o horário de Brasília.</w:t>
      </w:r>
    </w:p>
    <w:p w:rsidR="00B55893" w:rsidRDefault="00B55893" w:rsidP="00B55893">
      <w:pPr>
        <w:spacing w:line="360" w:lineRule="auto"/>
        <w:jc w:val="both"/>
        <w:rPr>
          <w:rFonts w:cs="Arial"/>
          <w:bCs/>
          <w:sz w:val="24"/>
          <w:szCs w:val="24"/>
        </w:rPr>
      </w:pPr>
      <w:r w:rsidRPr="008E6487">
        <w:rPr>
          <w:rFonts w:cs="Arial"/>
          <w:bCs/>
          <w:sz w:val="24"/>
          <w:szCs w:val="24"/>
        </w:rPr>
        <w:t>O orçamento da Administração é sigiloso, com fundamento no art. 24 da Lei nº 14.133/</w:t>
      </w:r>
      <w:proofErr w:type="gramStart"/>
      <w:r w:rsidRPr="008E6487">
        <w:rPr>
          <w:rFonts w:cs="Arial"/>
          <w:bCs/>
          <w:sz w:val="24"/>
          <w:szCs w:val="24"/>
        </w:rPr>
        <w:t>2021,  e</w:t>
      </w:r>
      <w:proofErr w:type="gramEnd"/>
      <w:r w:rsidRPr="008E6487">
        <w:rPr>
          <w:rFonts w:cs="Arial"/>
          <w:bCs/>
          <w:sz w:val="24"/>
          <w:szCs w:val="24"/>
        </w:rPr>
        <w:t xml:space="preserve"> será tornado público apenas e imediatamente após o encerramento d</w:t>
      </w:r>
      <w:r>
        <w:rPr>
          <w:rFonts w:cs="Arial"/>
          <w:bCs/>
          <w:sz w:val="24"/>
          <w:szCs w:val="24"/>
        </w:rPr>
        <w:t xml:space="preserve">a etapa </w:t>
      </w:r>
      <w:r w:rsidRPr="008E6487">
        <w:rPr>
          <w:rFonts w:cs="Arial"/>
          <w:bCs/>
          <w:sz w:val="24"/>
          <w:szCs w:val="24"/>
        </w:rPr>
        <w:t>de lances</w:t>
      </w:r>
      <w:r>
        <w:rPr>
          <w:rFonts w:cs="Arial"/>
          <w:bCs/>
          <w:sz w:val="24"/>
          <w:szCs w:val="24"/>
        </w:rPr>
        <w:t>.</w:t>
      </w:r>
    </w:p>
    <w:p w:rsidR="00B55893" w:rsidRDefault="00B55893" w:rsidP="00B55893">
      <w:pPr>
        <w:spacing w:line="360" w:lineRule="auto"/>
        <w:jc w:val="both"/>
        <w:rPr>
          <w:rFonts w:cs="Arial"/>
          <w:b/>
          <w:sz w:val="24"/>
          <w:szCs w:val="24"/>
        </w:rPr>
      </w:pPr>
    </w:p>
    <w:p w:rsidR="00B55893" w:rsidRPr="005F1912" w:rsidRDefault="00B55893" w:rsidP="00B55893">
      <w:pPr>
        <w:pStyle w:val="PargrafodaLista"/>
        <w:numPr>
          <w:ilvl w:val="0"/>
          <w:numId w:val="2"/>
        </w:numPr>
        <w:spacing w:line="360" w:lineRule="auto"/>
        <w:jc w:val="both"/>
        <w:rPr>
          <w:rFonts w:cs="Arial"/>
          <w:b/>
          <w:sz w:val="24"/>
          <w:szCs w:val="24"/>
        </w:rPr>
      </w:pPr>
      <w:r w:rsidRPr="005F1912">
        <w:rPr>
          <w:rFonts w:cs="Arial"/>
          <w:b/>
          <w:sz w:val="24"/>
          <w:szCs w:val="24"/>
        </w:rPr>
        <w:t>DO OBJETO:</w:t>
      </w:r>
    </w:p>
    <w:p w:rsidR="00B55893" w:rsidRPr="005F1912" w:rsidRDefault="00B55893" w:rsidP="00B55893">
      <w:pPr>
        <w:spacing w:line="360" w:lineRule="auto"/>
        <w:jc w:val="both"/>
        <w:rPr>
          <w:rFonts w:cs="Arial"/>
          <w:sz w:val="24"/>
          <w:szCs w:val="24"/>
        </w:rPr>
      </w:pPr>
    </w:p>
    <w:p w:rsidR="00B55893" w:rsidRPr="00E033CA" w:rsidRDefault="00B55893" w:rsidP="00B55893">
      <w:pPr>
        <w:pStyle w:val="Recuodecorpodetexto2"/>
        <w:numPr>
          <w:ilvl w:val="1"/>
          <w:numId w:val="2"/>
        </w:numPr>
        <w:ind w:left="0" w:firstLine="0"/>
        <w:jc w:val="both"/>
        <w:rPr>
          <w:rFonts w:cs="Arial"/>
          <w:i/>
          <w:sz w:val="24"/>
          <w:szCs w:val="24"/>
        </w:rPr>
      </w:pPr>
      <w:r w:rsidRPr="00E033CA">
        <w:rPr>
          <w:rFonts w:cs="Arial"/>
          <w:i/>
          <w:sz w:val="24"/>
          <w:szCs w:val="24"/>
        </w:rPr>
        <w:t xml:space="preserve">– </w:t>
      </w:r>
      <w:r w:rsidRPr="00B55893">
        <w:rPr>
          <w:rFonts w:cs="Arial"/>
          <w:b/>
          <w:i/>
          <w:sz w:val="24"/>
          <w:szCs w:val="24"/>
        </w:rPr>
        <w:t>CONTRATAÇÃO DE EMPRESA ESPECIALIZADA NA COLETA, TRANSPORTE, TR</w:t>
      </w:r>
      <w:r w:rsidRPr="00B55893">
        <w:rPr>
          <w:rFonts w:cs="Arial"/>
          <w:b/>
          <w:i/>
          <w:sz w:val="24"/>
          <w:szCs w:val="24"/>
        </w:rPr>
        <w:t>ITURAÇÃO E</w:t>
      </w:r>
      <w:r w:rsidRPr="00B55893">
        <w:rPr>
          <w:rFonts w:cs="Arial"/>
          <w:b/>
          <w:i/>
          <w:sz w:val="24"/>
          <w:szCs w:val="24"/>
        </w:rPr>
        <w:t xml:space="preserve"> DESTINAÇÃO </w:t>
      </w:r>
      <w:proofErr w:type="gramStart"/>
      <w:r w:rsidRPr="00B55893">
        <w:rPr>
          <w:rFonts w:cs="Arial"/>
          <w:b/>
          <w:i/>
          <w:sz w:val="24"/>
          <w:szCs w:val="24"/>
        </w:rPr>
        <w:t>FINAL  DE</w:t>
      </w:r>
      <w:proofErr w:type="gramEnd"/>
      <w:r w:rsidRPr="00B55893">
        <w:rPr>
          <w:rFonts w:cs="Arial"/>
          <w:b/>
          <w:i/>
          <w:sz w:val="24"/>
          <w:szCs w:val="24"/>
        </w:rPr>
        <w:t xml:space="preserve"> PODA (S) DE ÁRVORES</w:t>
      </w:r>
      <w:r w:rsidRPr="00E033CA">
        <w:rPr>
          <w:i/>
          <w:sz w:val="24"/>
          <w:szCs w:val="24"/>
        </w:rPr>
        <w:t>, para atender as demandas da Prefeitura Municipal de Santo Antônio das Missões-RS</w:t>
      </w:r>
      <w:r w:rsidRPr="00E033CA">
        <w:rPr>
          <w:rFonts w:cs="Arial"/>
          <w:i/>
          <w:sz w:val="24"/>
          <w:szCs w:val="24"/>
        </w:rPr>
        <w:t>, cujas descrições e condições de entrega estão detalhadas no Termo de Referência (Anexo I).</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6375"/>
        <w:gridCol w:w="1415"/>
      </w:tblGrid>
      <w:tr w:rsidR="00B55893" w:rsidRPr="00E033CA" w:rsidTr="00793A14">
        <w:tc>
          <w:tcPr>
            <w:tcW w:w="683" w:type="dxa"/>
            <w:shd w:val="clear" w:color="auto" w:fill="auto"/>
          </w:tcPr>
          <w:p w:rsidR="00B55893" w:rsidRPr="00E033CA" w:rsidRDefault="00B55893" w:rsidP="00793A14">
            <w:pPr>
              <w:autoSpaceDE w:val="0"/>
              <w:autoSpaceDN w:val="0"/>
              <w:adjustRightInd w:val="0"/>
              <w:jc w:val="both"/>
              <w:rPr>
                <w:rFonts w:cs="Arial"/>
                <w:b/>
                <w:i/>
                <w:sz w:val="24"/>
                <w:szCs w:val="24"/>
              </w:rPr>
            </w:pPr>
            <w:r w:rsidRPr="00E033CA">
              <w:rPr>
                <w:rFonts w:cs="Arial"/>
                <w:b/>
                <w:i/>
                <w:sz w:val="24"/>
                <w:szCs w:val="24"/>
              </w:rPr>
              <w:t>Item</w:t>
            </w:r>
          </w:p>
        </w:tc>
        <w:tc>
          <w:tcPr>
            <w:tcW w:w="6400" w:type="dxa"/>
            <w:shd w:val="clear" w:color="auto" w:fill="auto"/>
          </w:tcPr>
          <w:p w:rsidR="00B55893" w:rsidRPr="00E033CA" w:rsidRDefault="00B55893" w:rsidP="00793A14">
            <w:pPr>
              <w:autoSpaceDE w:val="0"/>
              <w:autoSpaceDN w:val="0"/>
              <w:adjustRightInd w:val="0"/>
              <w:jc w:val="both"/>
              <w:rPr>
                <w:rFonts w:cs="Arial"/>
                <w:b/>
                <w:i/>
                <w:sz w:val="24"/>
                <w:szCs w:val="24"/>
              </w:rPr>
            </w:pPr>
            <w:r w:rsidRPr="00E033CA">
              <w:rPr>
                <w:rFonts w:cs="Arial"/>
                <w:b/>
                <w:i/>
                <w:sz w:val="24"/>
                <w:szCs w:val="24"/>
              </w:rPr>
              <w:t>Descrição</w:t>
            </w:r>
          </w:p>
        </w:tc>
        <w:tc>
          <w:tcPr>
            <w:tcW w:w="1417" w:type="dxa"/>
            <w:shd w:val="clear" w:color="auto" w:fill="auto"/>
          </w:tcPr>
          <w:p w:rsidR="00B55893" w:rsidRPr="00E033CA" w:rsidRDefault="00B55893" w:rsidP="00793A14">
            <w:pPr>
              <w:autoSpaceDE w:val="0"/>
              <w:autoSpaceDN w:val="0"/>
              <w:adjustRightInd w:val="0"/>
              <w:jc w:val="both"/>
              <w:rPr>
                <w:rFonts w:cs="Arial"/>
                <w:b/>
                <w:i/>
                <w:sz w:val="24"/>
                <w:szCs w:val="24"/>
              </w:rPr>
            </w:pPr>
            <w:r w:rsidRPr="00E033CA">
              <w:rPr>
                <w:rFonts w:cs="Arial"/>
                <w:b/>
                <w:i/>
                <w:sz w:val="24"/>
                <w:szCs w:val="24"/>
              </w:rPr>
              <w:t>Quant.</w:t>
            </w:r>
            <w:r>
              <w:rPr>
                <w:rFonts w:cs="Arial"/>
                <w:b/>
                <w:i/>
                <w:sz w:val="24"/>
                <w:szCs w:val="24"/>
              </w:rPr>
              <w:t xml:space="preserve"> Máxima</w:t>
            </w:r>
          </w:p>
        </w:tc>
      </w:tr>
      <w:tr w:rsidR="00B55893" w:rsidRPr="00E033CA" w:rsidTr="00793A14">
        <w:tc>
          <w:tcPr>
            <w:tcW w:w="683" w:type="dxa"/>
            <w:shd w:val="clear" w:color="auto" w:fill="auto"/>
          </w:tcPr>
          <w:p w:rsidR="00B55893" w:rsidRPr="00E033CA" w:rsidRDefault="00B55893" w:rsidP="00793A14">
            <w:pPr>
              <w:autoSpaceDE w:val="0"/>
              <w:autoSpaceDN w:val="0"/>
              <w:adjustRightInd w:val="0"/>
              <w:jc w:val="both"/>
              <w:rPr>
                <w:rFonts w:cs="Arial"/>
                <w:sz w:val="24"/>
                <w:szCs w:val="24"/>
              </w:rPr>
            </w:pPr>
            <w:r w:rsidRPr="00E033CA">
              <w:rPr>
                <w:rFonts w:cs="Arial"/>
                <w:sz w:val="24"/>
                <w:szCs w:val="24"/>
              </w:rPr>
              <w:t>01</w:t>
            </w:r>
          </w:p>
        </w:tc>
        <w:tc>
          <w:tcPr>
            <w:tcW w:w="6400" w:type="dxa"/>
            <w:shd w:val="clear" w:color="auto" w:fill="auto"/>
          </w:tcPr>
          <w:p w:rsidR="00B55893" w:rsidRPr="00E033CA" w:rsidRDefault="00B55893" w:rsidP="00793A14">
            <w:pPr>
              <w:autoSpaceDE w:val="0"/>
              <w:autoSpaceDN w:val="0"/>
              <w:adjustRightInd w:val="0"/>
              <w:jc w:val="both"/>
              <w:rPr>
                <w:rFonts w:cs="Arial"/>
                <w:sz w:val="24"/>
                <w:szCs w:val="24"/>
              </w:rPr>
            </w:pPr>
            <w:r>
              <w:rPr>
                <w:rFonts w:cs="Arial"/>
              </w:rPr>
              <w:t>Prestação de serviço de coleta, transporte, trituração e destinação de resíduos de poda a central de recebimento de resíduos de poda</w:t>
            </w:r>
            <w:r>
              <w:rPr>
                <w:rFonts w:cs="Arial"/>
              </w:rPr>
              <w:t>.</w:t>
            </w:r>
          </w:p>
        </w:tc>
        <w:tc>
          <w:tcPr>
            <w:tcW w:w="1417" w:type="dxa"/>
            <w:shd w:val="clear" w:color="auto" w:fill="auto"/>
          </w:tcPr>
          <w:p w:rsidR="00B55893" w:rsidRPr="00E033CA" w:rsidRDefault="00B55893" w:rsidP="00793A14">
            <w:pPr>
              <w:autoSpaceDE w:val="0"/>
              <w:autoSpaceDN w:val="0"/>
              <w:adjustRightInd w:val="0"/>
              <w:jc w:val="center"/>
              <w:rPr>
                <w:rFonts w:cs="Arial"/>
                <w:sz w:val="24"/>
                <w:szCs w:val="24"/>
              </w:rPr>
            </w:pPr>
            <w:r>
              <w:rPr>
                <w:rFonts w:cs="Arial"/>
                <w:sz w:val="24"/>
                <w:szCs w:val="24"/>
              </w:rPr>
              <w:t>80 horas</w:t>
            </w:r>
          </w:p>
        </w:tc>
      </w:tr>
    </w:tbl>
    <w:p w:rsidR="00B55893" w:rsidRDefault="00B55893" w:rsidP="00B55893">
      <w:pPr>
        <w:spacing w:line="360" w:lineRule="auto"/>
        <w:jc w:val="both"/>
        <w:rPr>
          <w:rFonts w:cs="Arial"/>
          <w:b/>
          <w:i/>
          <w:sz w:val="24"/>
          <w:szCs w:val="24"/>
        </w:rPr>
      </w:pPr>
    </w:p>
    <w:p w:rsidR="00B55893" w:rsidRPr="008E6487" w:rsidRDefault="00B55893" w:rsidP="00B55893">
      <w:pPr>
        <w:spacing w:line="360" w:lineRule="auto"/>
        <w:jc w:val="both"/>
        <w:rPr>
          <w:rFonts w:cs="Arial"/>
          <w:b/>
          <w:sz w:val="24"/>
          <w:szCs w:val="24"/>
        </w:rPr>
      </w:pPr>
      <w:r w:rsidRPr="008E6487">
        <w:rPr>
          <w:rFonts w:cs="Arial"/>
          <w:b/>
          <w:sz w:val="24"/>
          <w:szCs w:val="24"/>
        </w:rPr>
        <w:t>2. CREDENCIAMENTO E PARTICIPAÇÃO DO CERTAME</w:t>
      </w:r>
    </w:p>
    <w:p w:rsidR="00B55893" w:rsidRPr="008E6487" w:rsidRDefault="00B55893" w:rsidP="00B55893">
      <w:pPr>
        <w:spacing w:line="360" w:lineRule="auto"/>
        <w:jc w:val="both"/>
        <w:rPr>
          <w:rFonts w:cs="Arial"/>
          <w:bCs/>
          <w:sz w:val="24"/>
          <w:szCs w:val="24"/>
        </w:rPr>
      </w:pPr>
      <w:r w:rsidRPr="008E6487">
        <w:rPr>
          <w:rFonts w:cs="Arial"/>
          <w:b/>
          <w:sz w:val="24"/>
          <w:szCs w:val="24"/>
        </w:rPr>
        <w:t xml:space="preserve">2.1. </w:t>
      </w:r>
      <w:r w:rsidRPr="008E6487">
        <w:rPr>
          <w:rFonts w:cs="Arial"/>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B55893" w:rsidRPr="008E6487" w:rsidRDefault="00B55893" w:rsidP="00B55893">
      <w:pPr>
        <w:spacing w:line="360" w:lineRule="auto"/>
        <w:jc w:val="both"/>
        <w:rPr>
          <w:rFonts w:cs="Arial"/>
          <w:bCs/>
          <w:sz w:val="24"/>
          <w:szCs w:val="24"/>
        </w:rPr>
      </w:pPr>
      <w:r w:rsidRPr="008E6487">
        <w:rPr>
          <w:rFonts w:cs="Arial"/>
          <w:b/>
          <w:sz w:val="24"/>
          <w:szCs w:val="24"/>
        </w:rPr>
        <w:lastRenderedPageBreak/>
        <w:t xml:space="preserve">2.2. </w:t>
      </w:r>
      <w:r w:rsidRPr="008E6487">
        <w:rPr>
          <w:rFonts w:cs="Arial"/>
          <w:bCs/>
          <w:sz w:val="24"/>
          <w:szCs w:val="24"/>
        </w:rPr>
        <w:t>As instruções para o credenciamento podem ser acessadas no seguinte sítio eletrônico ou solicitadas por meio do seguinte endereço de e</w:t>
      </w:r>
      <w:r>
        <w:rPr>
          <w:rFonts w:cs="Arial"/>
          <w:bCs/>
          <w:sz w:val="24"/>
          <w:szCs w:val="24"/>
        </w:rPr>
        <w:t>-</w:t>
      </w:r>
      <w:r w:rsidRPr="008E6487">
        <w:rPr>
          <w:rFonts w:cs="Arial"/>
          <w:bCs/>
          <w:sz w:val="24"/>
          <w:szCs w:val="24"/>
        </w:rPr>
        <w:t>mail:</w:t>
      </w:r>
      <w:r>
        <w:rPr>
          <w:rFonts w:cs="Arial"/>
          <w:bCs/>
          <w:sz w:val="24"/>
          <w:szCs w:val="24"/>
        </w:rPr>
        <w:t xml:space="preserve"> compraspmsamissoes@hotmail.com</w:t>
      </w:r>
      <w:r w:rsidRPr="008E6487">
        <w:rPr>
          <w:rFonts w:cs="Arial"/>
          <w:bCs/>
          <w:sz w:val="24"/>
          <w:szCs w:val="24"/>
        </w:rPr>
        <w:t>.</w:t>
      </w:r>
    </w:p>
    <w:p w:rsidR="00B55893" w:rsidRPr="008E6487" w:rsidRDefault="00B55893" w:rsidP="00B55893">
      <w:pPr>
        <w:spacing w:line="360" w:lineRule="auto"/>
        <w:jc w:val="both"/>
        <w:rPr>
          <w:rFonts w:cs="Arial"/>
          <w:bCs/>
          <w:sz w:val="24"/>
          <w:szCs w:val="24"/>
        </w:rPr>
      </w:pPr>
      <w:r w:rsidRPr="008E6487">
        <w:rPr>
          <w:rFonts w:cs="Arial"/>
          <w:b/>
          <w:sz w:val="24"/>
          <w:szCs w:val="24"/>
        </w:rPr>
        <w:t xml:space="preserve">2.3. </w:t>
      </w:r>
      <w:r w:rsidRPr="008E6487">
        <w:rPr>
          <w:rFonts w:cs="Arial"/>
          <w:bCs/>
          <w:sz w:val="24"/>
          <w:szCs w:val="24"/>
        </w:rPr>
        <w:t>É de responsabilidade do licitante, além de credenciar-se previamente no sistema eletrônico utilizado no certame e de cumprir as regras do presente edital</w:t>
      </w:r>
      <w:r>
        <w:rPr>
          <w:rFonts w:cs="Arial"/>
          <w:bCs/>
          <w:sz w:val="24"/>
          <w:szCs w:val="24"/>
        </w:rPr>
        <w:t>:</w:t>
      </w:r>
    </w:p>
    <w:p w:rsidR="00B55893" w:rsidRPr="008E6487" w:rsidRDefault="00B55893" w:rsidP="00B55893">
      <w:pPr>
        <w:spacing w:line="360" w:lineRule="auto"/>
        <w:jc w:val="both"/>
        <w:rPr>
          <w:rFonts w:cs="Arial"/>
          <w:sz w:val="24"/>
          <w:szCs w:val="24"/>
        </w:rPr>
      </w:pPr>
      <w:r w:rsidRPr="008E6487">
        <w:rPr>
          <w:rFonts w:cs="Arial"/>
          <w:b/>
          <w:bCs/>
          <w:sz w:val="24"/>
          <w:szCs w:val="24"/>
        </w:rPr>
        <w:t>2.3.1.</w:t>
      </w:r>
      <w:r w:rsidRPr="008E6487">
        <w:rPr>
          <w:rFonts w:cs="Arial"/>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B55893" w:rsidRPr="008E6487" w:rsidRDefault="00B55893" w:rsidP="00B55893">
      <w:pPr>
        <w:spacing w:line="360" w:lineRule="auto"/>
        <w:jc w:val="both"/>
        <w:rPr>
          <w:rFonts w:cs="Arial"/>
          <w:sz w:val="24"/>
          <w:szCs w:val="24"/>
        </w:rPr>
      </w:pPr>
      <w:r w:rsidRPr="008E6487">
        <w:rPr>
          <w:rFonts w:cs="Arial"/>
          <w:b/>
          <w:bCs/>
          <w:sz w:val="24"/>
          <w:szCs w:val="24"/>
        </w:rPr>
        <w:t>2.3.2.</w:t>
      </w:r>
      <w:r w:rsidRPr="008E6487">
        <w:rPr>
          <w:rFonts w:cs="Arial"/>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rsidR="00B55893" w:rsidRPr="008E6487" w:rsidRDefault="00B55893" w:rsidP="00B55893">
      <w:pPr>
        <w:spacing w:line="360" w:lineRule="auto"/>
        <w:jc w:val="both"/>
        <w:rPr>
          <w:rFonts w:cs="Arial"/>
          <w:sz w:val="24"/>
          <w:szCs w:val="24"/>
        </w:rPr>
      </w:pPr>
      <w:r w:rsidRPr="008E6487">
        <w:rPr>
          <w:rFonts w:cs="Arial"/>
          <w:b/>
          <w:bCs/>
          <w:sz w:val="24"/>
          <w:szCs w:val="24"/>
        </w:rPr>
        <w:t>2.3.3.</w:t>
      </w:r>
      <w:r w:rsidRPr="008E6487">
        <w:rPr>
          <w:rFonts w:cs="Arial"/>
          <w:sz w:val="24"/>
          <w:szCs w:val="24"/>
        </w:rPr>
        <w:t xml:space="preserve"> Comunicar imediatamente ao provedor do sistema qualquer acontecimento que possa comprometer o sigilo ou a inviabilidade do uso da senha, para imediato bloqueio de acesso.</w:t>
      </w:r>
    </w:p>
    <w:p w:rsidR="00B55893" w:rsidRPr="008E6487" w:rsidRDefault="00B55893" w:rsidP="00B55893">
      <w:pPr>
        <w:spacing w:line="360" w:lineRule="auto"/>
        <w:jc w:val="both"/>
        <w:rPr>
          <w:rFonts w:cs="Arial"/>
          <w:sz w:val="24"/>
          <w:szCs w:val="24"/>
        </w:rPr>
      </w:pPr>
      <w:r w:rsidRPr="008E6487">
        <w:rPr>
          <w:rFonts w:cs="Arial"/>
          <w:b/>
          <w:bCs/>
          <w:sz w:val="24"/>
          <w:szCs w:val="24"/>
        </w:rPr>
        <w:t>2.3.4.</w:t>
      </w:r>
      <w:r w:rsidRPr="008E6487">
        <w:rPr>
          <w:rFonts w:cs="Arial"/>
          <w:sz w:val="24"/>
          <w:szCs w:val="24"/>
        </w:rPr>
        <w:t xml:space="preserve"> Utilizar a chave de identificação e a senha de acesso para participar do pregão na forma eletrônica.</w:t>
      </w:r>
    </w:p>
    <w:p w:rsidR="00B55893" w:rsidRDefault="00B55893" w:rsidP="00B55893">
      <w:pPr>
        <w:spacing w:line="360" w:lineRule="auto"/>
        <w:jc w:val="both"/>
        <w:rPr>
          <w:rFonts w:cs="Arial"/>
          <w:sz w:val="24"/>
          <w:szCs w:val="24"/>
        </w:rPr>
      </w:pPr>
      <w:r w:rsidRPr="008E6487">
        <w:rPr>
          <w:rFonts w:cs="Arial"/>
          <w:b/>
          <w:bCs/>
          <w:sz w:val="24"/>
          <w:szCs w:val="24"/>
        </w:rPr>
        <w:t>2.3.5.</w:t>
      </w:r>
      <w:r w:rsidRPr="008E6487">
        <w:rPr>
          <w:rFonts w:cs="Arial"/>
          <w:sz w:val="24"/>
          <w:szCs w:val="24"/>
        </w:rPr>
        <w:t xml:space="preserve"> Solicitar o cancelamento da chave de identificação ou da senha de acesso por interesse próprio.</w:t>
      </w:r>
    </w:p>
    <w:p w:rsidR="00B55893" w:rsidRPr="008E6487" w:rsidRDefault="00B55893" w:rsidP="00B55893">
      <w:pPr>
        <w:spacing w:line="360" w:lineRule="auto"/>
        <w:jc w:val="both"/>
        <w:rPr>
          <w:rFonts w:cs="Arial"/>
          <w:sz w:val="24"/>
          <w:szCs w:val="24"/>
        </w:rPr>
      </w:pPr>
    </w:p>
    <w:p w:rsidR="00B55893" w:rsidRPr="008E6487" w:rsidRDefault="00B55893" w:rsidP="00B55893">
      <w:pPr>
        <w:spacing w:line="360" w:lineRule="auto"/>
        <w:jc w:val="both"/>
        <w:rPr>
          <w:rFonts w:cs="Arial"/>
          <w:b/>
          <w:sz w:val="24"/>
          <w:szCs w:val="24"/>
        </w:rPr>
      </w:pPr>
      <w:r w:rsidRPr="008E6487">
        <w:rPr>
          <w:rFonts w:cs="Arial"/>
          <w:b/>
          <w:sz w:val="24"/>
          <w:szCs w:val="24"/>
        </w:rPr>
        <w:t>3. ENVIO DAS PROPOSTAS</w:t>
      </w:r>
    </w:p>
    <w:p w:rsidR="00B55893" w:rsidRPr="008E6487" w:rsidRDefault="00B55893" w:rsidP="00B55893">
      <w:pPr>
        <w:spacing w:line="360" w:lineRule="auto"/>
        <w:jc w:val="both"/>
        <w:rPr>
          <w:rFonts w:cs="Arial"/>
          <w:bCs/>
          <w:sz w:val="24"/>
          <w:szCs w:val="24"/>
        </w:rPr>
      </w:pPr>
      <w:r w:rsidRPr="008E6487">
        <w:rPr>
          <w:rFonts w:cs="Arial"/>
          <w:b/>
          <w:sz w:val="24"/>
          <w:szCs w:val="24"/>
        </w:rPr>
        <w:t xml:space="preserve">3.1. </w:t>
      </w:r>
      <w:r w:rsidRPr="008E6487">
        <w:rPr>
          <w:rFonts w:cs="Arial"/>
          <w:bCs/>
          <w:sz w:val="24"/>
          <w:szCs w:val="24"/>
        </w:rPr>
        <w:t>As propostas deverão ser enviad</w:t>
      </w:r>
      <w:r>
        <w:rPr>
          <w:rFonts w:cs="Arial"/>
          <w:bCs/>
          <w:sz w:val="24"/>
          <w:szCs w:val="24"/>
        </w:rPr>
        <w:t>a</w:t>
      </w:r>
      <w:r w:rsidRPr="008E6487">
        <w:rPr>
          <w:rFonts w:cs="Arial"/>
          <w:bCs/>
          <w:sz w:val="24"/>
          <w:szCs w:val="24"/>
        </w:rPr>
        <w:t>s exclusivamente por meio do sistema eletrônico, até a data e horário estabelecidos no preâmbulo deste edital, observando o ite</w:t>
      </w:r>
      <w:r>
        <w:rPr>
          <w:rFonts w:cs="Arial"/>
          <w:bCs/>
          <w:sz w:val="24"/>
          <w:szCs w:val="24"/>
        </w:rPr>
        <w:t>m</w:t>
      </w:r>
      <w:r w:rsidRPr="008E6487">
        <w:rPr>
          <w:rFonts w:cs="Arial"/>
          <w:bCs/>
          <w:sz w:val="24"/>
          <w:szCs w:val="24"/>
        </w:rPr>
        <w:t xml:space="preserve"> 4 deste Edital.</w:t>
      </w:r>
    </w:p>
    <w:p w:rsidR="00B55893" w:rsidRPr="008E6487" w:rsidRDefault="00B55893" w:rsidP="00B55893">
      <w:pPr>
        <w:spacing w:line="360" w:lineRule="auto"/>
        <w:jc w:val="both"/>
        <w:rPr>
          <w:rFonts w:cs="Arial"/>
          <w:bCs/>
          <w:sz w:val="24"/>
          <w:szCs w:val="24"/>
        </w:rPr>
      </w:pPr>
      <w:r w:rsidRPr="008E6487">
        <w:rPr>
          <w:rFonts w:cs="Arial"/>
          <w:b/>
          <w:sz w:val="24"/>
          <w:szCs w:val="24"/>
        </w:rPr>
        <w:lastRenderedPageBreak/>
        <w:t xml:space="preserve">3.2. </w:t>
      </w:r>
      <w:r w:rsidRPr="008E6487">
        <w:rPr>
          <w:rFonts w:cs="Arial"/>
          <w:bCs/>
          <w:sz w:val="24"/>
          <w:szCs w:val="24"/>
        </w:rPr>
        <w:t>O licitante deverá declarar, em campo próprio do sistema, sendo que a falsidade da declaração sujeitará o licitante às sanções legais</w:t>
      </w:r>
      <w:r>
        <w:rPr>
          <w:rFonts w:cs="Arial"/>
          <w:bCs/>
          <w:sz w:val="24"/>
          <w:szCs w:val="24"/>
        </w:rPr>
        <w:t>:</w:t>
      </w:r>
    </w:p>
    <w:p w:rsidR="00B55893" w:rsidRPr="008E6487" w:rsidRDefault="00B55893" w:rsidP="00B55893">
      <w:pPr>
        <w:spacing w:line="360" w:lineRule="auto"/>
        <w:jc w:val="both"/>
        <w:rPr>
          <w:rFonts w:cs="Arial"/>
          <w:bCs/>
          <w:sz w:val="24"/>
          <w:szCs w:val="24"/>
        </w:rPr>
      </w:pPr>
      <w:r w:rsidRPr="008E6487">
        <w:rPr>
          <w:rFonts w:cs="Arial"/>
          <w:b/>
          <w:sz w:val="24"/>
          <w:szCs w:val="24"/>
        </w:rPr>
        <w:t>3.2.1.</w:t>
      </w:r>
      <w:r w:rsidRPr="008E6487">
        <w:rPr>
          <w:rFonts w:cs="Arial"/>
          <w:bCs/>
          <w:sz w:val="24"/>
          <w:szCs w:val="24"/>
        </w:rPr>
        <w:t xml:space="preserve"> </w:t>
      </w:r>
      <w:r>
        <w:rPr>
          <w:rFonts w:cs="Arial"/>
          <w:bCs/>
          <w:sz w:val="24"/>
          <w:szCs w:val="24"/>
        </w:rPr>
        <w:t xml:space="preserve">Que </w:t>
      </w:r>
      <w:r w:rsidRPr="00995B97">
        <w:rPr>
          <w:rFonts w:cs="Arial"/>
          <w:sz w:val="24"/>
          <w:szCs w:val="24"/>
        </w:rPr>
        <w:t>tomou conhecimento de todas as informações e das condições locais para o cumprimento das obrigações objeto da licitação</w:t>
      </w:r>
      <w:r w:rsidRPr="008E6487">
        <w:rPr>
          <w:rStyle w:val="Refdenotaderodap"/>
          <w:rFonts w:cs="Arial"/>
          <w:sz w:val="24"/>
          <w:szCs w:val="24"/>
        </w:rPr>
        <w:footnoteReference w:id="1"/>
      </w:r>
      <w:r w:rsidRPr="008E6487">
        <w:rPr>
          <w:rFonts w:cs="Arial"/>
          <w:bCs/>
          <w:sz w:val="24"/>
          <w:szCs w:val="24"/>
        </w:rPr>
        <w:t>.</w:t>
      </w:r>
    </w:p>
    <w:p w:rsidR="00B55893" w:rsidRPr="008E6487" w:rsidRDefault="00B55893" w:rsidP="00B55893">
      <w:pPr>
        <w:pStyle w:val="Default"/>
        <w:spacing w:line="360" w:lineRule="auto"/>
        <w:jc w:val="both"/>
        <w:rPr>
          <w:b/>
          <w:bCs/>
          <w:color w:val="auto"/>
        </w:rPr>
      </w:pPr>
      <w:r w:rsidRPr="008E6487">
        <w:rPr>
          <w:b/>
          <w:color w:val="auto"/>
        </w:rPr>
        <w:t>3.2.2.</w:t>
      </w:r>
      <w:r w:rsidRPr="008E6487">
        <w:rPr>
          <w:bCs/>
          <w:color w:val="auto"/>
        </w:rPr>
        <w:t xml:space="preserve"> </w:t>
      </w:r>
      <w:r w:rsidRPr="008E6487">
        <w:rPr>
          <w:color w:val="auto"/>
        </w:rPr>
        <w:t>Que cumpre as exigências de reserva de cargos para pessoa com deficiência e para reabilitado da Previdência Social, previstas em lei e em outras normas específicas</w:t>
      </w:r>
      <w:r w:rsidRPr="008E6487">
        <w:rPr>
          <w:rStyle w:val="Refdenotaderodap"/>
          <w:color w:val="auto"/>
        </w:rPr>
        <w:footnoteReference w:id="2"/>
      </w:r>
      <w:r w:rsidRPr="008E6487">
        <w:rPr>
          <w:color w:val="auto"/>
        </w:rPr>
        <w:t>.</w:t>
      </w:r>
    </w:p>
    <w:p w:rsidR="00B55893" w:rsidRPr="008E6487" w:rsidRDefault="00B55893" w:rsidP="00B55893">
      <w:pPr>
        <w:pStyle w:val="Default"/>
        <w:spacing w:line="360" w:lineRule="auto"/>
        <w:jc w:val="both"/>
        <w:rPr>
          <w:color w:val="auto"/>
        </w:rPr>
      </w:pPr>
      <w:r w:rsidRPr="008E6487">
        <w:rPr>
          <w:b/>
          <w:bCs/>
          <w:color w:val="auto"/>
        </w:rPr>
        <w:t>3.2.3.</w:t>
      </w:r>
      <w:r w:rsidRPr="008E6487">
        <w:rPr>
          <w:color w:val="auto"/>
        </w:rPr>
        <w:t xml:space="preserve"> </w:t>
      </w:r>
      <w:r>
        <w:rPr>
          <w:color w:val="auto"/>
        </w:rPr>
        <w:t xml:space="preserve">Que cumpre </w:t>
      </w:r>
      <w:r w:rsidRPr="008E6487">
        <w:rPr>
          <w:color w:val="auto"/>
        </w:rPr>
        <w:t xml:space="preserve">os requisitos legais para a qualificação como microempresa ou empresa de pequeno porte, microempreendedor individual, produtor rural pessoa física, agricultor familiar ou sociedade cooperativa de consumo, </w:t>
      </w:r>
      <w:r w:rsidRPr="00B96B95">
        <w:rPr>
          <w:color w:val="auto"/>
        </w:rPr>
        <w:t>se for o caso</w:t>
      </w:r>
      <w:r w:rsidRPr="008E6487">
        <w:rPr>
          <w:color w:val="auto"/>
        </w:rPr>
        <w:t xml:space="preserve">, estando apto a usufruir do tratamento favorecido estabelecido nos </w:t>
      </w:r>
      <w:proofErr w:type="spellStart"/>
      <w:r w:rsidRPr="008E6487">
        <w:rPr>
          <w:color w:val="auto"/>
        </w:rPr>
        <w:t>arts</w:t>
      </w:r>
      <w:proofErr w:type="spellEnd"/>
      <w:r w:rsidRPr="008E6487">
        <w:rPr>
          <w:color w:val="auto"/>
        </w:rPr>
        <w:t>. 42 ao 49 da Lei Complementar nº 123</w:t>
      </w:r>
      <w:r>
        <w:rPr>
          <w:color w:val="auto"/>
        </w:rPr>
        <w:t>,</w:t>
      </w:r>
      <w:r w:rsidRPr="008E6487">
        <w:rPr>
          <w:color w:val="auto"/>
        </w:rPr>
        <w:t xml:space="preserve"> de 14 de dezembro de 2006. </w:t>
      </w:r>
    </w:p>
    <w:p w:rsidR="00B55893" w:rsidRPr="008E6487" w:rsidRDefault="00B55893" w:rsidP="00B55893">
      <w:pPr>
        <w:pStyle w:val="Default"/>
        <w:spacing w:line="360" w:lineRule="auto"/>
        <w:jc w:val="both"/>
        <w:rPr>
          <w:color w:val="auto"/>
        </w:rPr>
      </w:pPr>
      <w:r w:rsidRPr="008E6487">
        <w:rPr>
          <w:b/>
          <w:bCs/>
          <w:color w:val="auto"/>
        </w:rPr>
        <w:t>3.2.4.</w:t>
      </w:r>
      <w:r w:rsidRPr="008E6487">
        <w:rPr>
          <w:color w:val="auto"/>
        </w:rPr>
        <w:t xml:space="preserve"> </w:t>
      </w:r>
      <w:r>
        <w:rPr>
          <w:color w:val="auto"/>
        </w:rPr>
        <w:t xml:space="preserve">Que </w:t>
      </w:r>
      <w:r w:rsidRPr="008E6487">
        <w:rPr>
          <w:color w:val="auto"/>
        </w:rPr>
        <w:t>no ano-calendário de realização da licitação</w:t>
      </w:r>
      <w:r>
        <w:rPr>
          <w:color w:val="auto"/>
        </w:rPr>
        <w:t xml:space="preserve">, a microempresa ou a empresa de pequeno porte </w:t>
      </w:r>
      <w:r w:rsidRPr="008E6487">
        <w:rPr>
          <w:color w:val="auto"/>
        </w:rPr>
        <w:t>ainda não celebr</w:t>
      </w:r>
      <w:r>
        <w:rPr>
          <w:color w:val="auto"/>
        </w:rPr>
        <w:t>ou a</w:t>
      </w:r>
      <w:r w:rsidRPr="008E6487">
        <w:rPr>
          <w:color w:val="auto"/>
        </w:rPr>
        <w:t xml:space="preserve"> </w:t>
      </w:r>
      <w:r>
        <w:rPr>
          <w:color w:val="auto"/>
        </w:rPr>
        <w:t xml:space="preserve">ata de registro de preços e/ou </w:t>
      </w:r>
      <w:r w:rsidRPr="008E6487">
        <w:rPr>
          <w:color w:val="auto"/>
        </w:rPr>
        <w:t>contratos com a Administraç</w:t>
      </w:r>
      <w:r>
        <w:rPr>
          <w:color w:val="auto"/>
        </w:rPr>
        <w:t>ão</w:t>
      </w:r>
      <w:r w:rsidRPr="008E6487">
        <w:rPr>
          <w:color w:val="auto"/>
        </w:rPr>
        <w:t xml:space="preserve"> Públi</w:t>
      </w:r>
      <w:r>
        <w:rPr>
          <w:color w:val="auto"/>
        </w:rPr>
        <w:t>ca,</w:t>
      </w:r>
      <w:r w:rsidRPr="008E6487">
        <w:rPr>
          <w:color w:val="auto"/>
        </w:rPr>
        <w:t xml:space="preserve"> cujos valores somados extrapolem a receita bruta máxima admitida para fins de enquadramento como empresa de pequeno porte.</w:t>
      </w:r>
    </w:p>
    <w:p w:rsidR="00B55893" w:rsidRDefault="00B55893" w:rsidP="00B55893">
      <w:pPr>
        <w:pStyle w:val="Default"/>
        <w:spacing w:line="360" w:lineRule="auto"/>
        <w:jc w:val="both"/>
        <w:rPr>
          <w:color w:val="auto"/>
        </w:rPr>
      </w:pPr>
      <w:r w:rsidRPr="008E6487">
        <w:rPr>
          <w:b/>
          <w:bCs/>
          <w:color w:val="auto"/>
        </w:rPr>
        <w:t>3.2.5.</w:t>
      </w:r>
      <w:r w:rsidRPr="008E6487">
        <w:rPr>
          <w:color w:val="auto"/>
        </w:rPr>
        <w:t xml:space="preserve"> Que suas propostas econômicas compreendem a integralidade dos custos para atendimento dos direitos trabalhistas assegurados na Constituição Federal, nas leis trabalhistas, nas normas </w:t>
      </w:r>
      <w:proofErr w:type="spellStart"/>
      <w:r w:rsidRPr="008E6487">
        <w:rPr>
          <w:color w:val="auto"/>
        </w:rPr>
        <w:t>infralegais</w:t>
      </w:r>
      <w:proofErr w:type="spellEnd"/>
      <w:r w:rsidRPr="008E6487">
        <w:rPr>
          <w:color w:val="auto"/>
        </w:rPr>
        <w:t>, nas convenções coletivas de trabalho e nos termos de ajustamento de conduta vigentes na data de entrega das propostas</w:t>
      </w:r>
      <w:r>
        <w:rPr>
          <w:rStyle w:val="Refdenotaderodap"/>
          <w:color w:val="auto"/>
        </w:rPr>
        <w:footnoteReference w:id="3"/>
      </w:r>
      <w:r w:rsidRPr="008E6487">
        <w:rPr>
          <w:color w:val="auto"/>
        </w:rPr>
        <w:t>.</w:t>
      </w:r>
    </w:p>
    <w:p w:rsidR="00B55893" w:rsidRPr="005D26BD" w:rsidRDefault="00B55893" w:rsidP="00B55893">
      <w:pPr>
        <w:pStyle w:val="Default"/>
        <w:spacing w:line="360" w:lineRule="auto"/>
        <w:jc w:val="both"/>
        <w:rPr>
          <w:b/>
          <w:bCs/>
          <w:color w:val="auto"/>
        </w:rPr>
      </w:pPr>
      <w:r w:rsidRPr="005D26BD">
        <w:rPr>
          <w:b/>
          <w:bCs/>
          <w:color w:val="auto"/>
        </w:rPr>
        <w:t>3.2.6</w:t>
      </w:r>
      <w:r>
        <w:rPr>
          <w:b/>
          <w:bCs/>
          <w:color w:val="auto"/>
        </w:rPr>
        <w:t xml:space="preserve">. </w:t>
      </w:r>
      <w:r w:rsidRPr="005D26BD">
        <w:rPr>
          <w:color w:val="auto"/>
        </w:rPr>
        <w:t>Que atende ao disposto no artigo 7º, inciso XXXIII, da Constituição da República</w:t>
      </w:r>
      <w:r>
        <w:rPr>
          <w:color w:val="auto"/>
        </w:rPr>
        <w:t>.</w:t>
      </w:r>
    </w:p>
    <w:p w:rsidR="00B55893" w:rsidRDefault="00B55893" w:rsidP="00B55893">
      <w:pPr>
        <w:spacing w:line="360" w:lineRule="auto"/>
        <w:jc w:val="both"/>
        <w:rPr>
          <w:rFonts w:cs="Arial"/>
          <w:sz w:val="24"/>
          <w:szCs w:val="24"/>
        </w:rPr>
      </w:pPr>
      <w:r w:rsidRPr="008E6487">
        <w:rPr>
          <w:rFonts w:cs="Arial"/>
          <w:b/>
          <w:sz w:val="24"/>
          <w:szCs w:val="24"/>
        </w:rPr>
        <w:lastRenderedPageBreak/>
        <w:t xml:space="preserve">3.3. </w:t>
      </w:r>
      <w:r w:rsidRPr="008E6487">
        <w:rPr>
          <w:rFonts w:cs="Arial"/>
          <w:bCs/>
          <w:sz w:val="24"/>
          <w:szCs w:val="24"/>
        </w:rPr>
        <w:t>Outr</w:t>
      </w:r>
      <w:r>
        <w:rPr>
          <w:rFonts w:cs="Arial"/>
          <w:bCs/>
          <w:sz w:val="24"/>
          <w:szCs w:val="24"/>
        </w:rPr>
        <w:t>a</w:t>
      </w:r>
      <w:r w:rsidRPr="008E6487">
        <w:rPr>
          <w:rFonts w:cs="Arial"/>
          <w:bCs/>
          <w:sz w:val="24"/>
          <w:szCs w:val="24"/>
        </w:rPr>
        <w:t xml:space="preserve">s eventuais </w:t>
      </w:r>
      <w:r w:rsidRPr="008E6487">
        <w:rPr>
          <w:rFonts w:cs="Arial"/>
          <w:sz w:val="24"/>
          <w:szCs w:val="24"/>
        </w:rPr>
        <w:t>d</w:t>
      </w:r>
      <w:r>
        <w:rPr>
          <w:rFonts w:cs="Arial"/>
          <w:sz w:val="24"/>
          <w:szCs w:val="24"/>
        </w:rPr>
        <w:t xml:space="preserve">eclarações </w:t>
      </w:r>
      <w:r w:rsidRPr="008E6487">
        <w:rPr>
          <w:rFonts w:cs="Arial"/>
          <w:sz w:val="24"/>
          <w:szCs w:val="24"/>
        </w:rPr>
        <w:t>complementares à proposta e à habilitação, que venham a ser solicitados pelo</w:t>
      </w:r>
      <w:r>
        <w:rPr>
          <w:rFonts w:cs="Arial"/>
          <w:sz w:val="24"/>
          <w:szCs w:val="24"/>
        </w:rPr>
        <w:t xml:space="preserve"> sistema do pregão eletrônico e/ou </w:t>
      </w:r>
      <w:r w:rsidRPr="008E6487">
        <w:rPr>
          <w:rFonts w:cs="Arial"/>
          <w:sz w:val="24"/>
          <w:szCs w:val="24"/>
        </w:rPr>
        <w:t xml:space="preserve">pregoeiro, deverão ser </w:t>
      </w:r>
      <w:r>
        <w:rPr>
          <w:rFonts w:cs="Arial"/>
          <w:sz w:val="24"/>
          <w:szCs w:val="24"/>
        </w:rPr>
        <w:t>realizadas</w:t>
      </w:r>
      <w:r w:rsidRPr="008E6487">
        <w:rPr>
          <w:rFonts w:cs="Arial"/>
          <w:sz w:val="24"/>
          <w:szCs w:val="24"/>
        </w:rPr>
        <w:t xml:space="preserve"> </w:t>
      </w:r>
      <w:r>
        <w:rPr>
          <w:rFonts w:cs="Arial"/>
          <w:sz w:val="24"/>
          <w:szCs w:val="24"/>
        </w:rPr>
        <w:t>via sistema ou encaminhadas no prazo máximo de 03</w:t>
      </w:r>
      <w:r w:rsidRPr="008E6487">
        <w:rPr>
          <w:rFonts w:cs="Arial"/>
          <w:sz w:val="24"/>
          <w:szCs w:val="24"/>
        </w:rPr>
        <w:t xml:space="preserve"> dias úteis.</w:t>
      </w:r>
    </w:p>
    <w:p w:rsidR="00B55893" w:rsidRPr="008E6487" w:rsidRDefault="00B55893" w:rsidP="00B55893">
      <w:pPr>
        <w:spacing w:line="360" w:lineRule="auto"/>
        <w:jc w:val="both"/>
        <w:rPr>
          <w:rFonts w:cs="Arial"/>
          <w:b/>
          <w:sz w:val="24"/>
          <w:szCs w:val="24"/>
        </w:rPr>
      </w:pPr>
    </w:p>
    <w:p w:rsidR="00B55893" w:rsidRPr="008E6487" w:rsidRDefault="00B55893" w:rsidP="00B55893">
      <w:pPr>
        <w:spacing w:line="360" w:lineRule="auto"/>
        <w:jc w:val="both"/>
        <w:rPr>
          <w:rFonts w:cs="Arial"/>
          <w:b/>
          <w:sz w:val="24"/>
          <w:szCs w:val="24"/>
        </w:rPr>
      </w:pPr>
      <w:r w:rsidRPr="008E6487">
        <w:rPr>
          <w:rFonts w:cs="Arial"/>
          <w:b/>
          <w:sz w:val="24"/>
          <w:szCs w:val="24"/>
        </w:rPr>
        <w:t>4. PROPOSTA</w:t>
      </w:r>
    </w:p>
    <w:p w:rsidR="00B55893" w:rsidRPr="008E6487" w:rsidRDefault="00B55893" w:rsidP="00B55893">
      <w:pPr>
        <w:spacing w:line="360" w:lineRule="auto"/>
        <w:jc w:val="both"/>
        <w:rPr>
          <w:rFonts w:cs="Arial"/>
          <w:bCs/>
          <w:sz w:val="24"/>
          <w:szCs w:val="24"/>
        </w:rPr>
      </w:pPr>
      <w:r w:rsidRPr="008E6487">
        <w:rPr>
          <w:rFonts w:cs="Arial"/>
          <w:b/>
          <w:sz w:val="24"/>
          <w:szCs w:val="24"/>
        </w:rPr>
        <w:t xml:space="preserve">4.1. </w:t>
      </w:r>
      <w:r w:rsidRPr="008E6487">
        <w:rPr>
          <w:rFonts w:cs="Arial"/>
          <w:bCs/>
          <w:sz w:val="24"/>
          <w:szCs w:val="24"/>
        </w:rPr>
        <w:t xml:space="preserve">O prazo de validade da proposta será de </w:t>
      </w:r>
      <w:r>
        <w:rPr>
          <w:rFonts w:cs="Arial"/>
          <w:bCs/>
          <w:sz w:val="24"/>
          <w:szCs w:val="24"/>
        </w:rPr>
        <w:t>60 (sessenta)</w:t>
      </w:r>
      <w:r w:rsidRPr="008E6487">
        <w:rPr>
          <w:rFonts w:cs="Arial"/>
          <w:bCs/>
          <w:sz w:val="24"/>
          <w:szCs w:val="24"/>
        </w:rPr>
        <w:t xml:space="preserve"> dias úteis, a contar da data de abertura da sessão do pregão, estabelecida no preâmbulo desse edital.</w:t>
      </w:r>
    </w:p>
    <w:p w:rsidR="00B55893" w:rsidRPr="008E6487" w:rsidRDefault="00B55893" w:rsidP="00B55893">
      <w:pPr>
        <w:tabs>
          <w:tab w:val="left" w:pos="1134"/>
        </w:tabs>
        <w:spacing w:line="360" w:lineRule="auto"/>
        <w:jc w:val="both"/>
        <w:rPr>
          <w:rFonts w:cs="Arial"/>
          <w:bCs/>
          <w:sz w:val="24"/>
          <w:szCs w:val="24"/>
        </w:rPr>
      </w:pPr>
      <w:r w:rsidRPr="008E6487">
        <w:rPr>
          <w:rFonts w:cs="Arial"/>
          <w:b/>
          <w:sz w:val="24"/>
          <w:szCs w:val="24"/>
        </w:rPr>
        <w:t xml:space="preserve">4.2. </w:t>
      </w:r>
      <w:r w:rsidRPr="008E6487">
        <w:rPr>
          <w:rFonts w:cs="Arial"/>
          <w:bCs/>
          <w:sz w:val="24"/>
          <w:szCs w:val="24"/>
        </w:rPr>
        <w:t xml:space="preserve">Os licitantes deverão registrar suas propostas no sistema eletrônico, observando as diretrizes do Anexo II – Modelo de Proposta Comercial, com a indicação </w:t>
      </w:r>
      <w:r w:rsidRPr="008E6487">
        <w:rPr>
          <w:rFonts w:cs="Arial"/>
          <w:sz w:val="24"/>
          <w:szCs w:val="24"/>
        </w:rPr>
        <w:t xml:space="preserve">completa do produto ofertado, incluindo marca, modelo, referências e demais dados técnicos, bem como com a indicação </w:t>
      </w:r>
      <w:r w:rsidRPr="008E6487">
        <w:rPr>
          <w:rFonts w:cs="Arial"/>
          <w:bCs/>
          <w:sz w:val="24"/>
          <w:szCs w:val="24"/>
        </w:rPr>
        <w:t>dos valores unitários e totais dos itens, englobando a tributação, os custos de entrega e quaisquer outras despesas incidentes para o cumprimento das obrigações assumidas.</w:t>
      </w:r>
    </w:p>
    <w:p w:rsidR="00B55893" w:rsidRPr="008E6487" w:rsidRDefault="00B55893" w:rsidP="00B55893">
      <w:pPr>
        <w:spacing w:line="360" w:lineRule="auto"/>
        <w:jc w:val="both"/>
        <w:rPr>
          <w:rFonts w:cs="Arial"/>
          <w:bCs/>
          <w:sz w:val="24"/>
          <w:szCs w:val="24"/>
        </w:rPr>
      </w:pPr>
      <w:r w:rsidRPr="008E6487">
        <w:rPr>
          <w:rFonts w:cs="Arial"/>
          <w:b/>
          <w:sz w:val="24"/>
          <w:szCs w:val="24"/>
        </w:rPr>
        <w:t xml:space="preserve">4.3. </w:t>
      </w:r>
      <w:r w:rsidRPr="008E6487">
        <w:rPr>
          <w:rFonts w:cs="Arial"/>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B55893" w:rsidRDefault="00B55893" w:rsidP="00B55893">
      <w:pPr>
        <w:spacing w:line="360" w:lineRule="auto"/>
        <w:jc w:val="both"/>
        <w:rPr>
          <w:rFonts w:cs="Arial"/>
          <w:bCs/>
          <w:sz w:val="24"/>
          <w:szCs w:val="24"/>
        </w:rPr>
      </w:pPr>
      <w:r w:rsidRPr="008E6487">
        <w:rPr>
          <w:rFonts w:cs="Arial"/>
          <w:b/>
          <w:sz w:val="24"/>
          <w:szCs w:val="24"/>
        </w:rPr>
        <w:t>OBS.:</w:t>
      </w:r>
      <w:r w:rsidRPr="008E6487">
        <w:rPr>
          <w:rFonts w:cs="Arial"/>
          <w:bCs/>
          <w:sz w:val="24"/>
          <w:szCs w:val="24"/>
        </w:rPr>
        <w:t xml:space="preserve"> Em se tratando de licitação que envolva o fornecimento de bens, a Administração poderá</w:t>
      </w:r>
      <w:r w:rsidRPr="00B96B95">
        <w:rPr>
          <w:rFonts w:cs="Arial"/>
          <w:bCs/>
          <w:sz w:val="24"/>
          <w:szCs w:val="24"/>
        </w:rPr>
        <w:t xml:space="preserve">, </w:t>
      </w:r>
      <w:r w:rsidRPr="00B96B95">
        <w:rPr>
          <w:rFonts w:cs="Arial"/>
          <w:bCs/>
          <w:sz w:val="24"/>
          <w:szCs w:val="24"/>
          <w:u w:val="single"/>
        </w:rPr>
        <w:t>excepcionalmente</w:t>
      </w:r>
      <w:r w:rsidRPr="00B96B95">
        <w:rPr>
          <w:rFonts w:cs="Arial"/>
          <w:bCs/>
          <w:sz w:val="24"/>
          <w:szCs w:val="24"/>
        </w:rPr>
        <w:t>, nos termos</w:t>
      </w:r>
      <w:r w:rsidRPr="008E6487">
        <w:rPr>
          <w:rFonts w:cs="Arial"/>
          <w:bCs/>
          <w:sz w:val="24"/>
          <w:szCs w:val="24"/>
        </w:rPr>
        <w:t xml:space="preserve"> dos artigos 41, 42 e 43 da Lei nº 14.133/2021, indicar marcas ou modelos e/ou exigir amostra ou prova de conceito, mediante</w:t>
      </w:r>
      <w:r>
        <w:rPr>
          <w:rFonts w:cs="Arial"/>
          <w:bCs/>
          <w:sz w:val="24"/>
          <w:szCs w:val="24"/>
        </w:rPr>
        <w:t xml:space="preserve"> existente</w:t>
      </w:r>
      <w:r w:rsidRPr="008E6487">
        <w:rPr>
          <w:rFonts w:cs="Arial"/>
          <w:bCs/>
          <w:sz w:val="24"/>
          <w:szCs w:val="24"/>
        </w:rPr>
        <w:t xml:space="preserve"> </w:t>
      </w:r>
      <w:r>
        <w:rPr>
          <w:rFonts w:cs="Arial"/>
          <w:bCs/>
          <w:sz w:val="24"/>
          <w:szCs w:val="24"/>
        </w:rPr>
        <w:t>procedimento de padronização</w:t>
      </w:r>
      <w:r w:rsidRPr="008E6487">
        <w:rPr>
          <w:rFonts w:cs="Arial"/>
          <w:bCs/>
          <w:sz w:val="24"/>
          <w:szCs w:val="24"/>
        </w:rPr>
        <w:t>.</w:t>
      </w:r>
    </w:p>
    <w:p w:rsidR="00B55893" w:rsidRPr="008E6487" w:rsidRDefault="00B55893" w:rsidP="00B55893">
      <w:pPr>
        <w:spacing w:line="360" w:lineRule="auto"/>
        <w:jc w:val="both"/>
        <w:rPr>
          <w:rFonts w:cs="Arial"/>
          <w:bCs/>
          <w:sz w:val="24"/>
          <w:szCs w:val="24"/>
        </w:rPr>
      </w:pPr>
    </w:p>
    <w:p w:rsidR="00B55893" w:rsidRPr="008E6487" w:rsidRDefault="00B55893" w:rsidP="00B55893">
      <w:pPr>
        <w:spacing w:line="360" w:lineRule="auto"/>
        <w:jc w:val="both"/>
        <w:rPr>
          <w:rFonts w:cs="Arial"/>
          <w:b/>
          <w:sz w:val="24"/>
          <w:szCs w:val="24"/>
        </w:rPr>
      </w:pPr>
      <w:r w:rsidRPr="008E6487">
        <w:rPr>
          <w:rFonts w:cs="Arial"/>
          <w:b/>
          <w:sz w:val="24"/>
          <w:szCs w:val="24"/>
        </w:rPr>
        <w:t>5. DOCUMENTOS DE HABILITAÇÃO</w:t>
      </w:r>
    </w:p>
    <w:p w:rsidR="00B55893" w:rsidRDefault="00B55893" w:rsidP="00B55893">
      <w:pPr>
        <w:tabs>
          <w:tab w:val="left" w:pos="1134"/>
        </w:tabs>
        <w:spacing w:line="360" w:lineRule="auto"/>
        <w:jc w:val="both"/>
        <w:rPr>
          <w:rFonts w:cs="Arial"/>
          <w:sz w:val="24"/>
          <w:szCs w:val="24"/>
        </w:rPr>
      </w:pPr>
      <w:r w:rsidRPr="008E6487">
        <w:rPr>
          <w:rFonts w:cs="Arial"/>
          <w:sz w:val="24"/>
          <w:szCs w:val="24"/>
        </w:rPr>
        <w:lastRenderedPageBreak/>
        <w:t xml:space="preserve">Para fins de habilitação neste pregão, a licitante </w:t>
      </w:r>
      <w:r>
        <w:rPr>
          <w:rFonts w:cs="Arial"/>
          <w:sz w:val="24"/>
          <w:szCs w:val="24"/>
        </w:rPr>
        <w:t xml:space="preserve">vencedora </w:t>
      </w:r>
      <w:r w:rsidRPr="008E6487">
        <w:rPr>
          <w:rFonts w:cs="Arial"/>
          <w:sz w:val="24"/>
          <w:szCs w:val="24"/>
        </w:rPr>
        <w:t>deverá enviar os seguintes documentos</w:t>
      </w:r>
      <w:r>
        <w:rPr>
          <w:rFonts w:cs="Arial"/>
          <w:sz w:val="24"/>
          <w:szCs w:val="24"/>
        </w:rPr>
        <w:t xml:space="preserve">, em até 03 </w:t>
      </w:r>
      <w:proofErr w:type="gramStart"/>
      <w:r>
        <w:rPr>
          <w:rFonts w:cs="Arial"/>
          <w:sz w:val="24"/>
          <w:szCs w:val="24"/>
        </w:rPr>
        <w:t>( três</w:t>
      </w:r>
      <w:proofErr w:type="gramEnd"/>
      <w:r>
        <w:rPr>
          <w:rFonts w:cs="Arial"/>
          <w:sz w:val="24"/>
          <w:szCs w:val="24"/>
        </w:rPr>
        <w:t xml:space="preserve"> ) dias, quando solicitado pelo pregoeiro:</w:t>
      </w:r>
    </w:p>
    <w:p w:rsidR="00B55893" w:rsidRDefault="00B55893" w:rsidP="00B55893">
      <w:pPr>
        <w:tabs>
          <w:tab w:val="left" w:pos="1134"/>
        </w:tabs>
        <w:spacing w:line="360" w:lineRule="auto"/>
        <w:jc w:val="both"/>
        <w:rPr>
          <w:rFonts w:cs="Arial"/>
          <w:sz w:val="24"/>
          <w:szCs w:val="24"/>
        </w:rPr>
      </w:pPr>
    </w:p>
    <w:p w:rsidR="00C057E3" w:rsidRPr="003724C2" w:rsidRDefault="00C057E3" w:rsidP="00C057E3">
      <w:pPr>
        <w:spacing w:line="276" w:lineRule="auto"/>
        <w:jc w:val="both"/>
        <w:rPr>
          <w:rFonts w:cs="Arial"/>
          <w:b/>
          <w:sz w:val="24"/>
          <w:szCs w:val="24"/>
          <w:u w:val="single"/>
        </w:rPr>
      </w:pPr>
      <w:r w:rsidRPr="003724C2">
        <w:rPr>
          <w:rFonts w:cs="Arial"/>
          <w:b/>
          <w:sz w:val="24"/>
          <w:szCs w:val="24"/>
          <w:u w:val="single"/>
        </w:rPr>
        <w:t xml:space="preserve">5.1 - </w:t>
      </w:r>
      <w:r w:rsidRPr="003724C2">
        <w:rPr>
          <w:rFonts w:cs="Arial"/>
          <w:b/>
          <w:sz w:val="24"/>
          <w:szCs w:val="24"/>
          <w:u w:val="single"/>
        </w:rPr>
        <w:t>Habilitação jurídica</w:t>
      </w:r>
    </w:p>
    <w:p w:rsidR="00C057E3" w:rsidRPr="003724C2" w:rsidRDefault="00C057E3" w:rsidP="00C057E3">
      <w:pPr>
        <w:spacing w:line="276" w:lineRule="auto"/>
        <w:jc w:val="both"/>
        <w:rPr>
          <w:rFonts w:cs="Arial"/>
          <w:b/>
          <w:sz w:val="24"/>
          <w:szCs w:val="24"/>
          <w:u w:val="single"/>
        </w:rPr>
      </w:pPr>
    </w:p>
    <w:p w:rsidR="00C057E3" w:rsidRPr="003724C2" w:rsidRDefault="00C057E3" w:rsidP="00C057E3">
      <w:pPr>
        <w:spacing w:line="276" w:lineRule="auto"/>
        <w:jc w:val="both"/>
        <w:rPr>
          <w:rFonts w:cs="Arial"/>
          <w:sz w:val="24"/>
          <w:szCs w:val="24"/>
        </w:rPr>
      </w:pPr>
      <w:r w:rsidRPr="003724C2">
        <w:rPr>
          <w:rFonts w:cs="Arial"/>
          <w:sz w:val="24"/>
          <w:szCs w:val="24"/>
        </w:rPr>
        <w:t>5.1.1</w:t>
      </w:r>
      <w:r w:rsidRPr="003724C2">
        <w:rPr>
          <w:rFonts w:cs="Arial"/>
          <w:sz w:val="24"/>
          <w:szCs w:val="24"/>
        </w:rPr>
        <w:t>. Cópia do registro comercial, no caso de empresa individual;</w:t>
      </w:r>
    </w:p>
    <w:p w:rsidR="00C057E3" w:rsidRPr="003724C2" w:rsidRDefault="00C057E3" w:rsidP="00C057E3">
      <w:pPr>
        <w:spacing w:line="276" w:lineRule="auto"/>
        <w:jc w:val="both"/>
        <w:rPr>
          <w:rFonts w:cs="Arial"/>
          <w:sz w:val="24"/>
          <w:szCs w:val="24"/>
        </w:rPr>
      </w:pPr>
      <w:r w:rsidRPr="003724C2">
        <w:rPr>
          <w:rFonts w:cs="Arial"/>
          <w:sz w:val="24"/>
          <w:szCs w:val="24"/>
        </w:rPr>
        <w:t>5.1.2.</w:t>
      </w:r>
      <w:r w:rsidRPr="003724C2">
        <w:rPr>
          <w:rFonts w:cs="Arial"/>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rsidR="00C057E3" w:rsidRPr="003724C2" w:rsidRDefault="00C057E3" w:rsidP="00C057E3">
      <w:pPr>
        <w:spacing w:line="276" w:lineRule="auto"/>
        <w:jc w:val="both"/>
        <w:rPr>
          <w:rFonts w:cs="Arial"/>
          <w:sz w:val="24"/>
          <w:szCs w:val="24"/>
        </w:rPr>
      </w:pPr>
      <w:r w:rsidRPr="003724C2">
        <w:rPr>
          <w:rFonts w:cs="Arial"/>
          <w:sz w:val="24"/>
          <w:szCs w:val="24"/>
        </w:rPr>
        <w:t>5.1.3.</w:t>
      </w:r>
      <w:r w:rsidRPr="003724C2">
        <w:rPr>
          <w:rFonts w:cs="Arial"/>
          <w:sz w:val="24"/>
          <w:szCs w:val="24"/>
        </w:rPr>
        <w:t xml:space="preserve"> Prova de inscrição no Cadastro Nacional de Pessoa Jurídica (CNPJ/MF);</w:t>
      </w:r>
    </w:p>
    <w:p w:rsidR="00C057E3" w:rsidRPr="003724C2" w:rsidRDefault="00C057E3" w:rsidP="00C057E3">
      <w:pPr>
        <w:spacing w:line="276" w:lineRule="auto"/>
        <w:jc w:val="both"/>
        <w:rPr>
          <w:rFonts w:cs="Arial"/>
          <w:sz w:val="24"/>
          <w:szCs w:val="24"/>
        </w:rPr>
      </w:pPr>
      <w:r w:rsidRPr="003724C2">
        <w:rPr>
          <w:rFonts w:cs="Arial"/>
          <w:sz w:val="24"/>
          <w:szCs w:val="24"/>
        </w:rPr>
        <w:t>5.1.4.</w:t>
      </w:r>
      <w:r w:rsidRPr="003724C2">
        <w:rPr>
          <w:rFonts w:cs="Arial"/>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rsidR="00C057E3" w:rsidRPr="003724C2" w:rsidRDefault="00C057E3" w:rsidP="00C057E3">
      <w:pPr>
        <w:spacing w:line="276" w:lineRule="auto"/>
        <w:jc w:val="both"/>
        <w:rPr>
          <w:rFonts w:cs="Arial"/>
          <w:sz w:val="24"/>
          <w:szCs w:val="24"/>
        </w:rPr>
      </w:pPr>
    </w:p>
    <w:p w:rsidR="00C057E3" w:rsidRPr="003724C2" w:rsidRDefault="00C057E3" w:rsidP="00C057E3">
      <w:pPr>
        <w:spacing w:line="276" w:lineRule="auto"/>
        <w:jc w:val="both"/>
        <w:rPr>
          <w:rFonts w:cs="Arial"/>
          <w:b/>
          <w:sz w:val="24"/>
          <w:szCs w:val="24"/>
          <w:u w:val="single"/>
        </w:rPr>
      </w:pPr>
      <w:r w:rsidRPr="003724C2">
        <w:rPr>
          <w:rFonts w:cs="Arial"/>
          <w:b/>
          <w:sz w:val="24"/>
          <w:szCs w:val="24"/>
          <w:u w:val="single"/>
        </w:rPr>
        <w:t xml:space="preserve">5.2 - </w:t>
      </w:r>
      <w:r w:rsidRPr="003724C2">
        <w:rPr>
          <w:rFonts w:cs="Arial"/>
          <w:b/>
          <w:sz w:val="24"/>
          <w:szCs w:val="24"/>
          <w:u w:val="single"/>
        </w:rPr>
        <w:t>Habilitação fiscal, social e trabalhista</w:t>
      </w:r>
    </w:p>
    <w:p w:rsidR="00C057E3" w:rsidRPr="003724C2" w:rsidRDefault="00C057E3" w:rsidP="00C057E3">
      <w:pPr>
        <w:spacing w:line="276" w:lineRule="auto"/>
        <w:jc w:val="both"/>
        <w:rPr>
          <w:rFonts w:cs="Arial"/>
          <w:b/>
          <w:sz w:val="24"/>
          <w:szCs w:val="24"/>
          <w:u w:val="single"/>
        </w:rPr>
      </w:pPr>
    </w:p>
    <w:p w:rsidR="00C057E3" w:rsidRPr="003724C2" w:rsidRDefault="00C057E3" w:rsidP="00C057E3">
      <w:pPr>
        <w:spacing w:line="276" w:lineRule="auto"/>
        <w:jc w:val="both"/>
        <w:rPr>
          <w:rFonts w:cs="Arial"/>
          <w:sz w:val="24"/>
          <w:szCs w:val="24"/>
        </w:rPr>
      </w:pPr>
      <w:r w:rsidRPr="003724C2">
        <w:rPr>
          <w:rFonts w:cs="Arial"/>
          <w:sz w:val="24"/>
          <w:szCs w:val="24"/>
        </w:rPr>
        <w:t>5.2.1</w:t>
      </w:r>
      <w:r w:rsidRPr="003724C2">
        <w:rPr>
          <w:rFonts w:cs="Arial"/>
          <w:sz w:val="24"/>
          <w:szCs w:val="24"/>
        </w:rPr>
        <w:t>. Comprovante de inscrição no Cadastro de Pessoas Físicas (CPF), no caso de pessoas naturais, ou no Cadastro Nacional da Pessoa Jurídica (CNPJ);</w:t>
      </w:r>
    </w:p>
    <w:p w:rsidR="00C057E3" w:rsidRPr="003724C2" w:rsidRDefault="00C057E3" w:rsidP="00C057E3">
      <w:pPr>
        <w:spacing w:line="276" w:lineRule="auto"/>
        <w:jc w:val="both"/>
        <w:rPr>
          <w:rFonts w:cs="Arial"/>
          <w:sz w:val="24"/>
          <w:szCs w:val="24"/>
        </w:rPr>
      </w:pPr>
      <w:r w:rsidRPr="003724C2">
        <w:rPr>
          <w:rFonts w:cs="Arial"/>
          <w:sz w:val="24"/>
          <w:szCs w:val="24"/>
        </w:rPr>
        <w:t>5.2.2</w:t>
      </w:r>
      <w:r w:rsidRPr="003724C2">
        <w:rPr>
          <w:rFonts w:cs="Arial"/>
          <w:sz w:val="24"/>
          <w:szCs w:val="24"/>
        </w:rPr>
        <w:t xml:space="preserve">. Prova de regularidade para com a Fazenda Federal relativa a Tributos Federais e à dívida Ativa da União e prova de regularização perante o instituto Nacional de Seguridade Social – INSS, através de certidão expedida conjuntamente pela Secretaria da Receita Federal do Brasil – RFB e pela Procuradoria-Geral da Fazenda Nacional – PGFN, conforme Portarias MF 358 e 443/2014; </w:t>
      </w:r>
    </w:p>
    <w:p w:rsidR="00C057E3" w:rsidRPr="003724C2" w:rsidRDefault="00C057E3" w:rsidP="00C057E3">
      <w:pPr>
        <w:spacing w:line="276" w:lineRule="auto"/>
        <w:jc w:val="both"/>
        <w:rPr>
          <w:rFonts w:cs="Arial"/>
          <w:sz w:val="24"/>
          <w:szCs w:val="24"/>
        </w:rPr>
      </w:pPr>
      <w:r w:rsidRPr="003724C2">
        <w:rPr>
          <w:rFonts w:cs="Arial"/>
          <w:sz w:val="24"/>
          <w:szCs w:val="24"/>
        </w:rPr>
        <w:t>5.2.3</w:t>
      </w:r>
      <w:r w:rsidRPr="003724C2">
        <w:rPr>
          <w:rFonts w:cs="Arial"/>
          <w:sz w:val="24"/>
          <w:szCs w:val="24"/>
        </w:rPr>
        <w:t xml:space="preserve">. Prova de regularidade fiscal para com a Fazenda Pública Estadual; </w:t>
      </w:r>
    </w:p>
    <w:p w:rsidR="00C057E3" w:rsidRPr="003724C2" w:rsidRDefault="00C057E3" w:rsidP="00C057E3">
      <w:pPr>
        <w:spacing w:line="276" w:lineRule="auto"/>
        <w:jc w:val="both"/>
        <w:rPr>
          <w:rFonts w:cs="Arial"/>
          <w:sz w:val="24"/>
          <w:szCs w:val="24"/>
        </w:rPr>
      </w:pPr>
      <w:r w:rsidRPr="003724C2">
        <w:rPr>
          <w:rFonts w:cs="Arial"/>
          <w:sz w:val="24"/>
          <w:szCs w:val="24"/>
        </w:rPr>
        <w:t>5.2.4</w:t>
      </w:r>
      <w:r w:rsidRPr="003724C2">
        <w:rPr>
          <w:rFonts w:cs="Arial"/>
          <w:sz w:val="24"/>
          <w:szCs w:val="24"/>
        </w:rPr>
        <w:t xml:space="preserve">. Prova de inscrição no cadastro de contribuintes estadual, Cartão de Inscrição Estadual, (se houver); </w:t>
      </w:r>
    </w:p>
    <w:p w:rsidR="00C057E3" w:rsidRPr="003724C2" w:rsidRDefault="00C057E3" w:rsidP="00C057E3">
      <w:pPr>
        <w:spacing w:line="276" w:lineRule="auto"/>
        <w:jc w:val="both"/>
        <w:rPr>
          <w:rFonts w:cs="Arial"/>
          <w:sz w:val="24"/>
          <w:szCs w:val="24"/>
        </w:rPr>
      </w:pPr>
      <w:r w:rsidRPr="003724C2">
        <w:rPr>
          <w:rFonts w:cs="Arial"/>
          <w:sz w:val="24"/>
          <w:szCs w:val="24"/>
        </w:rPr>
        <w:t>5.2.5</w:t>
      </w:r>
      <w:r w:rsidRPr="003724C2">
        <w:rPr>
          <w:rFonts w:cs="Arial"/>
          <w:sz w:val="24"/>
          <w:szCs w:val="24"/>
        </w:rPr>
        <w:t>. Prova de regularidade fiscal para com a Fazenda Pública Municipal do domicílio ou sede do licitante, ou outra equivalente, na forma da Lei;</w:t>
      </w:r>
    </w:p>
    <w:p w:rsidR="00C057E3" w:rsidRPr="003724C2" w:rsidRDefault="00C057E3" w:rsidP="00C057E3">
      <w:pPr>
        <w:spacing w:line="276" w:lineRule="auto"/>
        <w:jc w:val="both"/>
        <w:rPr>
          <w:rFonts w:cs="Arial"/>
          <w:sz w:val="24"/>
          <w:szCs w:val="24"/>
        </w:rPr>
      </w:pPr>
      <w:r w:rsidRPr="003724C2">
        <w:rPr>
          <w:rFonts w:cs="Arial"/>
          <w:sz w:val="24"/>
          <w:szCs w:val="24"/>
        </w:rPr>
        <w:t>5.2.6</w:t>
      </w:r>
      <w:r w:rsidRPr="003724C2">
        <w:rPr>
          <w:rFonts w:cs="Arial"/>
          <w:sz w:val="24"/>
          <w:szCs w:val="24"/>
        </w:rPr>
        <w:t xml:space="preserve">. Prova de regularidade fiscal perante o Fundo de Garantia por Tempo de Serviço (CRF – FGTS), demonstrando situação regular no cumprimento dos encargos sociais instituídos por Lei; </w:t>
      </w:r>
    </w:p>
    <w:p w:rsidR="00C057E3" w:rsidRPr="003724C2" w:rsidRDefault="00C057E3" w:rsidP="00C057E3">
      <w:pPr>
        <w:spacing w:line="276" w:lineRule="auto"/>
        <w:jc w:val="both"/>
        <w:rPr>
          <w:rFonts w:cs="Arial"/>
          <w:sz w:val="24"/>
          <w:szCs w:val="24"/>
        </w:rPr>
      </w:pPr>
      <w:r w:rsidRPr="003724C2">
        <w:rPr>
          <w:rFonts w:cs="Arial"/>
          <w:sz w:val="24"/>
          <w:szCs w:val="24"/>
        </w:rPr>
        <w:lastRenderedPageBreak/>
        <w:t>5.2.7</w:t>
      </w:r>
      <w:r w:rsidRPr="003724C2">
        <w:rPr>
          <w:rFonts w:cs="Arial"/>
          <w:sz w:val="24"/>
          <w:szCs w:val="24"/>
        </w:rPr>
        <w:t xml:space="preserve">. Prova de inexistência de débitos inadimplidos perante a Justiça do Trabalho, mediante apresentação de Certidão Negativa de Débitos Trabalhistas (CNDT) e/ou, no caso de estarem os débitos garantidos por penhora suficiente ou com a exigibilidade suspensa, será aceita a Certidão Positiva de Débitos Trabalhistas, que tenha os mesmos efeitos da CNDT; </w:t>
      </w:r>
    </w:p>
    <w:p w:rsidR="00C057E3" w:rsidRPr="003724C2" w:rsidRDefault="00C057E3" w:rsidP="00C057E3">
      <w:pPr>
        <w:spacing w:line="276" w:lineRule="auto"/>
        <w:jc w:val="both"/>
        <w:rPr>
          <w:rFonts w:cs="Arial"/>
          <w:sz w:val="24"/>
          <w:szCs w:val="24"/>
        </w:rPr>
      </w:pPr>
      <w:r w:rsidRPr="003724C2">
        <w:rPr>
          <w:rFonts w:cs="Arial"/>
          <w:sz w:val="24"/>
          <w:szCs w:val="24"/>
        </w:rPr>
        <w:t>5.2.8</w:t>
      </w:r>
      <w:r w:rsidRPr="003724C2">
        <w:rPr>
          <w:rFonts w:cs="Arial"/>
          <w:sz w:val="24"/>
          <w:szCs w:val="24"/>
        </w:rPr>
        <w:t xml:space="preserve">. Declaração de cumprimento do disposto no inciso XXXIII do art. 7º da Constituição Federal. </w:t>
      </w:r>
      <w:proofErr w:type="gramStart"/>
      <w:r w:rsidRPr="003724C2">
        <w:rPr>
          <w:rFonts w:cs="Arial"/>
          <w:sz w:val="24"/>
          <w:szCs w:val="24"/>
        </w:rPr>
        <w:t>conforme</w:t>
      </w:r>
      <w:proofErr w:type="gramEnd"/>
      <w:r w:rsidRPr="003724C2">
        <w:rPr>
          <w:rFonts w:cs="Arial"/>
          <w:sz w:val="24"/>
          <w:szCs w:val="24"/>
        </w:rPr>
        <w:t xml:space="preserve"> o modelo do Decreto Federal n° 4.358/2002. (</w:t>
      </w:r>
      <w:proofErr w:type="gramStart"/>
      <w:r w:rsidRPr="003724C2">
        <w:rPr>
          <w:rFonts w:cs="Arial"/>
          <w:sz w:val="24"/>
          <w:szCs w:val="24"/>
        </w:rPr>
        <w:t>modelo</w:t>
      </w:r>
      <w:proofErr w:type="gramEnd"/>
      <w:r w:rsidRPr="003724C2">
        <w:rPr>
          <w:rFonts w:cs="Arial"/>
          <w:sz w:val="24"/>
          <w:szCs w:val="24"/>
        </w:rPr>
        <w:t xml:space="preserve"> Anexo III).</w:t>
      </w:r>
    </w:p>
    <w:p w:rsidR="00C057E3" w:rsidRPr="003724C2" w:rsidRDefault="00C057E3" w:rsidP="00C057E3">
      <w:pPr>
        <w:spacing w:line="276" w:lineRule="auto"/>
        <w:jc w:val="both"/>
        <w:rPr>
          <w:rFonts w:cs="Arial"/>
          <w:sz w:val="24"/>
          <w:szCs w:val="24"/>
          <w:u w:val="single"/>
        </w:rPr>
      </w:pPr>
    </w:p>
    <w:p w:rsidR="00C057E3" w:rsidRPr="003724C2" w:rsidRDefault="00C057E3" w:rsidP="00C057E3">
      <w:pPr>
        <w:spacing w:line="276" w:lineRule="auto"/>
        <w:jc w:val="both"/>
        <w:rPr>
          <w:rFonts w:cs="Arial"/>
          <w:b/>
          <w:sz w:val="24"/>
          <w:szCs w:val="24"/>
          <w:u w:val="single"/>
        </w:rPr>
      </w:pPr>
      <w:r w:rsidRPr="003724C2">
        <w:rPr>
          <w:rFonts w:cs="Arial"/>
          <w:b/>
          <w:sz w:val="24"/>
          <w:szCs w:val="24"/>
          <w:u w:val="single"/>
        </w:rPr>
        <w:t xml:space="preserve">5.3 - </w:t>
      </w:r>
      <w:r w:rsidRPr="003724C2">
        <w:rPr>
          <w:rFonts w:cs="Arial"/>
          <w:b/>
          <w:sz w:val="24"/>
          <w:szCs w:val="24"/>
          <w:u w:val="single"/>
        </w:rPr>
        <w:t>Habilitação econômico-financeira</w:t>
      </w:r>
    </w:p>
    <w:p w:rsidR="00C057E3" w:rsidRPr="003724C2" w:rsidRDefault="00C057E3" w:rsidP="00C057E3">
      <w:pPr>
        <w:spacing w:line="276" w:lineRule="auto"/>
        <w:jc w:val="both"/>
        <w:rPr>
          <w:rFonts w:cs="Arial"/>
          <w:sz w:val="24"/>
          <w:szCs w:val="24"/>
          <w:u w:val="single"/>
        </w:rPr>
      </w:pPr>
    </w:p>
    <w:p w:rsidR="00C057E3" w:rsidRPr="003724C2" w:rsidRDefault="00C057E3" w:rsidP="00C057E3">
      <w:pPr>
        <w:spacing w:line="276" w:lineRule="auto"/>
        <w:jc w:val="both"/>
        <w:rPr>
          <w:rFonts w:cs="Arial"/>
          <w:sz w:val="24"/>
          <w:szCs w:val="24"/>
        </w:rPr>
      </w:pPr>
      <w:r w:rsidRPr="003724C2">
        <w:rPr>
          <w:rFonts w:cs="Arial"/>
          <w:sz w:val="24"/>
          <w:szCs w:val="24"/>
        </w:rPr>
        <w:t>5.3</w:t>
      </w:r>
      <w:r w:rsidRPr="003724C2">
        <w:rPr>
          <w:rFonts w:cs="Arial"/>
          <w:sz w:val="24"/>
          <w:szCs w:val="24"/>
        </w:rPr>
        <w:t>.</w:t>
      </w:r>
      <w:r w:rsidRPr="003724C2">
        <w:rPr>
          <w:rFonts w:cs="Arial"/>
          <w:sz w:val="24"/>
          <w:szCs w:val="24"/>
        </w:rPr>
        <w:t xml:space="preserve">1 - </w:t>
      </w:r>
      <w:r w:rsidRPr="003724C2">
        <w:rPr>
          <w:rFonts w:cs="Arial"/>
          <w:sz w:val="24"/>
          <w:szCs w:val="24"/>
        </w:rPr>
        <w:t xml:space="preserve">Certidão negativa de falência ou recuperação judicial expedida pelo distribuidor do Foro da sede da pessoa jurídica ou do domicílio do empresário individual; </w:t>
      </w:r>
    </w:p>
    <w:p w:rsidR="00C057E3" w:rsidRPr="003724C2" w:rsidRDefault="00C057E3" w:rsidP="00C057E3">
      <w:pPr>
        <w:spacing w:line="276" w:lineRule="auto"/>
        <w:jc w:val="both"/>
        <w:rPr>
          <w:rFonts w:cs="Arial"/>
          <w:sz w:val="24"/>
          <w:szCs w:val="24"/>
        </w:rPr>
      </w:pPr>
      <w:r w:rsidRPr="003724C2">
        <w:rPr>
          <w:rFonts w:cs="Arial"/>
          <w:sz w:val="24"/>
          <w:szCs w:val="24"/>
        </w:rPr>
        <w:t>5.3.2 -</w:t>
      </w:r>
      <w:r w:rsidRPr="003724C2">
        <w:rPr>
          <w:rFonts w:cs="Arial"/>
          <w:sz w:val="24"/>
          <w:szCs w:val="24"/>
        </w:rPr>
        <w:t xml:space="preserve"> Caso o licitante esteja em recuperação judicial ou extrajudicial, deverá ser comprovado o acolhimento do plano de recuperação judicial ou a homologação do plano de recuperação extrajudicial, conforme o caso;</w:t>
      </w:r>
    </w:p>
    <w:p w:rsidR="00C057E3" w:rsidRPr="003724C2" w:rsidRDefault="00C057E3" w:rsidP="00C057E3">
      <w:pPr>
        <w:spacing w:line="276" w:lineRule="auto"/>
        <w:jc w:val="both"/>
        <w:rPr>
          <w:rFonts w:cs="Arial"/>
          <w:sz w:val="24"/>
          <w:szCs w:val="24"/>
        </w:rPr>
      </w:pPr>
      <w:r w:rsidRPr="003724C2">
        <w:rPr>
          <w:rFonts w:cs="Arial"/>
          <w:sz w:val="24"/>
          <w:szCs w:val="24"/>
        </w:rPr>
        <w:t>5.3.3</w:t>
      </w:r>
      <w:r w:rsidRPr="003724C2">
        <w:rPr>
          <w:rFonts w:cs="Arial"/>
          <w:sz w:val="24"/>
          <w:szCs w:val="24"/>
        </w:rPr>
        <w:t>. Caso o licitante não seja sediado no Estado do Rio Grande do Sul, as certidões deverão vir acompanhadas de declaração oficial da autoridade judiciária competente, relacionando os distribuidores que, na Comarca de sua sede, tenham atribuição para expedir certidões negativas de falências, de recuperação judicial ou de execução patrimonial;</w:t>
      </w:r>
    </w:p>
    <w:p w:rsidR="00C057E3" w:rsidRPr="003724C2" w:rsidRDefault="00C057E3" w:rsidP="00C057E3">
      <w:pPr>
        <w:spacing w:line="276" w:lineRule="auto"/>
        <w:jc w:val="both"/>
        <w:rPr>
          <w:rFonts w:cs="Arial"/>
          <w:sz w:val="24"/>
          <w:szCs w:val="24"/>
        </w:rPr>
      </w:pPr>
      <w:r w:rsidRPr="003724C2">
        <w:rPr>
          <w:rFonts w:cs="Arial"/>
          <w:sz w:val="24"/>
          <w:szCs w:val="24"/>
        </w:rPr>
        <w:t>5.3.4</w:t>
      </w:r>
      <w:r w:rsidRPr="003724C2">
        <w:rPr>
          <w:rFonts w:cs="Arial"/>
          <w:sz w:val="24"/>
          <w:szCs w:val="24"/>
        </w:rPr>
        <w:t xml:space="preserve">. Balanço patrimonial e demonstrações contábeis dos dois últimos exercícios sociais, caso exigíveis e apresentados na forma da Lei, que comprovem a boa situação financeira da empresa, vedada a sua substituição por balancetes ou balanços provisórios, podendo ser atualizados por índices oficiais quando encerrados há mais de três (03) meses da data da apresentação da proposta; </w:t>
      </w:r>
    </w:p>
    <w:p w:rsidR="00C057E3" w:rsidRPr="003724C2" w:rsidRDefault="00C057E3" w:rsidP="00C057E3">
      <w:pPr>
        <w:spacing w:line="276" w:lineRule="auto"/>
        <w:jc w:val="both"/>
        <w:rPr>
          <w:rFonts w:cs="Arial"/>
          <w:sz w:val="24"/>
          <w:szCs w:val="24"/>
        </w:rPr>
      </w:pPr>
      <w:r w:rsidRPr="003724C2">
        <w:rPr>
          <w:rFonts w:cs="Arial"/>
          <w:sz w:val="24"/>
          <w:szCs w:val="24"/>
        </w:rPr>
        <w:t>5.3.5</w:t>
      </w:r>
      <w:r w:rsidRPr="003724C2">
        <w:rPr>
          <w:rFonts w:cs="Arial"/>
          <w:sz w:val="24"/>
          <w:szCs w:val="24"/>
        </w:rPr>
        <w:t xml:space="preserve">. O balanço patrimonial deverá estar assinado por Contador ou por outro profissional equivalente, devidamente registrado no Conselho Regional de Contabilidade; </w:t>
      </w:r>
    </w:p>
    <w:p w:rsidR="00C057E3" w:rsidRPr="003724C2" w:rsidRDefault="00C057E3" w:rsidP="00C057E3">
      <w:pPr>
        <w:spacing w:line="276" w:lineRule="auto"/>
        <w:jc w:val="both"/>
        <w:rPr>
          <w:rFonts w:cs="Arial"/>
          <w:sz w:val="24"/>
          <w:szCs w:val="24"/>
        </w:rPr>
      </w:pPr>
      <w:r w:rsidRPr="003724C2">
        <w:rPr>
          <w:rFonts w:cs="Arial"/>
          <w:sz w:val="24"/>
          <w:szCs w:val="24"/>
        </w:rPr>
        <w:t>5.3.6</w:t>
      </w:r>
      <w:r w:rsidRPr="003724C2">
        <w:rPr>
          <w:rFonts w:cs="Arial"/>
          <w:sz w:val="24"/>
          <w:szCs w:val="24"/>
        </w:rPr>
        <w:t xml:space="preserve">. No caso de empresa constituída no exercício social vigente, admite-se a apresentação de balanço patrimonial e demonstrações contábeis referentes ao período de existência da sociedade; </w:t>
      </w:r>
    </w:p>
    <w:p w:rsidR="00C057E3" w:rsidRPr="003724C2" w:rsidRDefault="00C057E3" w:rsidP="00C057E3">
      <w:pPr>
        <w:spacing w:line="276" w:lineRule="auto"/>
        <w:jc w:val="both"/>
        <w:rPr>
          <w:rFonts w:cs="Arial"/>
          <w:sz w:val="24"/>
          <w:szCs w:val="24"/>
        </w:rPr>
      </w:pPr>
      <w:r w:rsidRPr="003724C2">
        <w:rPr>
          <w:rFonts w:cs="Arial"/>
          <w:sz w:val="24"/>
          <w:szCs w:val="24"/>
        </w:rPr>
        <w:lastRenderedPageBreak/>
        <w:t>5.3.7</w:t>
      </w:r>
      <w:r w:rsidRPr="003724C2">
        <w:rPr>
          <w:rFonts w:cs="Arial"/>
          <w:sz w:val="24"/>
          <w:szCs w:val="24"/>
        </w:rPr>
        <w:t xml:space="preserve">. </w:t>
      </w:r>
      <w:proofErr w:type="gramStart"/>
      <w:r w:rsidRPr="003724C2">
        <w:rPr>
          <w:rFonts w:cs="Arial"/>
          <w:sz w:val="24"/>
          <w:szCs w:val="24"/>
        </w:rPr>
        <w:t>comprovação</w:t>
      </w:r>
      <w:proofErr w:type="gramEnd"/>
      <w:r w:rsidRPr="003724C2">
        <w:rPr>
          <w:rFonts w:cs="Arial"/>
          <w:sz w:val="24"/>
          <w:szCs w:val="24"/>
        </w:rPr>
        <w:t xml:space="preserve"> da boa situação financeira do licitante a que se refere a alínea “b” retro será avaliada de forma objetiva pelos índices de liquidez geral (LG), solvência geral (SG) e liquidez corrente (LC), todos maiores que um (1);</w:t>
      </w:r>
    </w:p>
    <w:p w:rsidR="00C057E3" w:rsidRPr="003724C2" w:rsidRDefault="00C057E3" w:rsidP="00C057E3">
      <w:pPr>
        <w:spacing w:line="276" w:lineRule="auto"/>
        <w:jc w:val="both"/>
        <w:rPr>
          <w:rFonts w:cs="Arial"/>
          <w:sz w:val="24"/>
          <w:szCs w:val="24"/>
        </w:rPr>
      </w:pPr>
      <w:r w:rsidRPr="003724C2">
        <w:rPr>
          <w:rFonts w:cs="Arial"/>
          <w:sz w:val="24"/>
          <w:szCs w:val="24"/>
        </w:rPr>
        <w:t>5.3.8</w:t>
      </w:r>
      <w:r w:rsidRPr="003724C2">
        <w:rPr>
          <w:rFonts w:cs="Arial"/>
          <w:sz w:val="24"/>
          <w:szCs w:val="24"/>
        </w:rPr>
        <w:t xml:space="preserve">. </w:t>
      </w:r>
      <w:proofErr w:type="gramStart"/>
      <w:r w:rsidRPr="003724C2">
        <w:rPr>
          <w:rFonts w:cs="Arial"/>
          <w:sz w:val="24"/>
          <w:szCs w:val="24"/>
        </w:rPr>
        <w:t>comprovação</w:t>
      </w:r>
      <w:proofErr w:type="gramEnd"/>
      <w:r w:rsidRPr="003724C2">
        <w:rPr>
          <w:rFonts w:cs="Arial"/>
          <w:sz w:val="24"/>
          <w:szCs w:val="24"/>
        </w:rPr>
        <w:t xml:space="preserve"> de que o licitante possui capital social mínimo ou patrimônio líquido mínimo equivalente a dez por cento (10%) do valor da proposta inicial.</w:t>
      </w:r>
    </w:p>
    <w:p w:rsidR="00C057E3" w:rsidRPr="003724C2" w:rsidRDefault="00C057E3" w:rsidP="00C057E3">
      <w:pPr>
        <w:spacing w:line="276" w:lineRule="auto"/>
        <w:jc w:val="both"/>
        <w:rPr>
          <w:rFonts w:cs="Arial"/>
          <w:sz w:val="24"/>
          <w:szCs w:val="24"/>
          <w:u w:val="single"/>
        </w:rPr>
      </w:pPr>
    </w:p>
    <w:p w:rsidR="00C057E3" w:rsidRPr="003724C2" w:rsidRDefault="00C057E3" w:rsidP="00C057E3">
      <w:pPr>
        <w:spacing w:line="276" w:lineRule="auto"/>
        <w:jc w:val="both"/>
        <w:rPr>
          <w:rFonts w:cs="Arial"/>
          <w:b/>
          <w:sz w:val="24"/>
          <w:szCs w:val="24"/>
          <w:u w:val="single"/>
        </w:rPr>
      </w:pPr>
      <w:r w:rsidRPr="003724C2">
        <w:rPr>
          <w:rFonts w:cs="Arial"/>
          <w:b/>
          <w:sz w:val="24"/>
          <w:szCs w:val="24"/>
          <w:u w:val="single"/>
        </w:rPr>
        <w:t xml:space="preserve">5.4 - </w:t>
      </w:r>
      <w:r w:rsidRPr="003724C2">
        <w:rPr>
          <w:rFonts w:cs="Arial"/>
          <w:b/>
          <w:sz w:val="24"/>
          <w:szCs w:val="24"/>
          <w:u w:val="single"/>
        </w:rPr>
        <w:t>Qualificação técnica</w:t>
      </w:r>
    </w:p>
    <w:p w:rsidR="00C057E3" w:rsidRPr="003724C2" w:rsidRDefault="00C057E3" w:rsidP="00C057E3">
      <w:pPr>
        <w:spacing w:line="276" w:lineRule="auto"/>
        <w:jc w:val="both"/>
        <w:rPr>
          <w:rFonts w:cs="Arial"/>
          <w:sz w:val="24"/>
          <w:szCs w:val="24"/>
          <w:u w:val="single"/>
        </w:rPr>
      </w:pPr>
    </w:p>
    <w:p w:rsidR="00C057E3" w:rsidRPr="003724C2" w:rsidRDefault="00C057E3" w:rsidP="00C057E3">
      <w:pPr>
        <w:spacing w:line="276" w:lineRule="auto"/>
        <w:jc w:val="both"/>
        <w:rPr>
          <w:rFonts w:cs="Arial"/>
          <w:sz w:val="24"/>
          <w:szCs w:val="24"/>
        </w:rPr>
      </w:pPr>
      <w:r w:rsidRPr="003724C2">
        <w:rPr>
          <w:rFonts w:cs="Arial"/>
          <w:sz w:val="24"/>
          <w:szCs w:val="24"/>
        </w:rPr>
        <w:t>5.4.1</w:t>
      </w:r>
      <w:r w:rsidRPr="003724C2">
        <w:rPr>
          <w:rFonts w:cs="Arial"/>
          <w:sz w:val="24"/>
          <w:szCs w:val="24"/>
        </w:rPr>
        <w:t>. Comprovar aptidão para a prestação do serviço através de Atestado Técnico, em nome da empresa proponente, para comprovação técnica operacional, fornecidos por pessoa jurídica de direito público ou privado, que comprove ter aptidão para desempenho de atividade pertinente ao objeto licitado;</w:t>
      </w:r>
    </w:p>
    <w:p w:rsidR="00C057E3" w:rsidRPr="003724C2" w:rsidRDefault="00C057E3" w:rsidP="00C057E3">
      <w:pPr>
        <w:spacing w:line="276" w:lineRule="auto"/>
        <w:jc w:val="both"/>
        <w:rPr>
          <w:rFonts w:cs="Arial"/>
          <w:sz w:val="24"/>
          <w:szCs w:val="24"/>
        </w:rPr>
      </w:pPr>
      <w:r w:rsidRPr="003724C2">
        <w:rPr>
          <w:rFonts w:cs="Arial"/>
          <w:sz w:val="24"/>
          <w:szCs w:val="24"/>
        </w:rPr>
        <w:t>5.4.2</w:t>
      </w:r>
      <w:r w:rsidRPr="003724C2">
        <w:rPr>
          <w:rFonts w:cs="Arial"/>
          <w:sz w:val="24"/>
          <w:szCs w:val="24"/>
        </w:rPr>
        <w:t xml:space="preserve">. Certificado de Registro da licitante no CREA ou no </w:t>
      </w:r>
      <w:proofErr w:type="spellStart"/>
      <w:r w:rsidRPr="003724C2">
        <w:rPr>
          <w:rFonts w:cs="Arial"/>
          <w:sz w:val="24"/>
          <w:szCs w:val="24"/>
        </w:rPr>
        <w:t>CRBIo</w:t>
      </w:r>
      <w:proofErr w:type="spellEnd"/>
      <w:r w:rsidRPr="003724C2">
        <w:rPr>
          <w:rFonts w:cs="Arial"/>
          <w:sz w:val="24"/>
          <w:szCs w:val="24"/>
        </w:rPr>
        <w:t xml:space="preserve"> devidamente atualizado e em pleno vigor;</w:t>
      </w:r>
    </w:p>
    <w:p w:rsidR="00C057E3" w:rsidRPr="003724C2" w:rsidRDefault="00C057E3" w:rsidP="00C057E3">
      <w:pPr>
        <w:spacing w:line="276" w:lineRule="auto"/>
        <w:jc w:val="both"/>
        <w:rPr>
          <w:rFonts w:cs="Arial"/>
          <w:sz w:val="24"/>
          <w:szCs w:val="24"/>
        </w:rPr>
      </w:pPr>
      <w:r w:rsidRPr="003724C2">
        <w:rPr>
          <w:rFonts w:cs="Arial"/>
          <w:sz w:val="24"/>
          <w:szCs w:val="24"/>
        </w:rPr>
        <w:t>5.4.3</w:t>
      </w:r>
      <w:r w:rsidRPr="003724C2">
        <w:rPr>
          <w:rFonts w:cs="Arial"/>
          <w:sz w:val="24"/>
          <w:szCs w:val="24"/>
        </w:rPr>
        <w:t xml:space="preserve">. Certificado de Registro no CREA o no </w:t>
      </w:r>
      <w:proofErr w:type="spellStart"/>
      <w:r w:rsidRPr="003724C2">
        <w:rPr>
          <w:rFonts w:cs="Arial"/>
          <w:sz w:val="24"/>
          <w:szCs w:val="24"/>
        </w:rPr>
        <w:t>CRBIo</w:t>
      </w:r>
      <w:proofErr w:type="spellEnd"/>
      <w:r w:rsidRPr="003724C2">
        <w:rPr>
          <w:rFonts w:cs="Arial"/>
          <w:sz w:val="24"/>
          <w:szCs w:val="24"/>
        </w:rPr>
        <w:t xml:space="preserve"> do responsável técnico pela execução do objeto (pessoa física), devidamente atualizado e em pleno vigor; </w:t>
      </w:r>
    </w:p>
    <w:p w:rsidR="00C057E3" w:rsidRPr="003724C2" w:rsidRDefault="00C057E3" w:rsidP="00C057E3">
      <w:pPr>
        <w:spacing w:line="276" w:lineRule="auto"/>
        <w:jc w:val="both"/>
        <w:rPr>
          <w:rFonts w:cs="Arial"/>
          <w:sz w:val="24"/>
          <w:szCs w:val="24"/>
        </w:rPr>
      </w:pPr>
      <w:r w:rsidRPr="003724C2">
        <w:rPr>
          <w:rFonts w:cs="Arial"/>
          <w:sz w:val="24"/>
          <w:szCs w:val="24"/>
        </w:rPr>
        <w:t>5.4.4</w:t>
      </w:r>
      <w:r w:rsidRPr="003724C2">
        <w:rPr>
          <w:rFonts w:cs="Arial"/>
          <w:sz w:val="24"/>
          <w:szCs w:val="24"/>
        </w:rPr>
        <w:t>. Declaração designando o responsável técnico pela execução do objeto e discriminando a qualificação técnica deste;</w:t>
      </w:r>
    </w:p>
    <w:p w:rsidR="00C057E3" w:rsidRPr="003724C2" w:rsidRDefault="00C057E3" w:rsidP="00C057E3">
      <w:pPr>
        <w:spacing w:line="276" w:lineRule="auto"/>
        <w:jc w:val="both"/>
        <w:rPr>
          <w:rFonts w:cs="Arial"/>
          <w:sz w:val="24"/>
          <w:szCs w:val="24"/>
        </w:rPr>
      </w:pPr>
      <w:r w:rsidRPr="003724C2">
        <w:rPr>
          <w:rFonts w:cs="Arial"/>
          <w:sz w:val="24"/>
          <w:szCs w:val="24"/>
        </w:rPr>
        <w:t>5.4.5</w:t>
      </w:r>
      <w:r w:rsidRPr="003724C2">
        <w:rPr>
          <w:rFonts w:cs="Arial"/>
          <w:sz w:val="24"/>
          <w:szCs w:val="24"/>
        </w:rPr>
        <w:t>.</w:t>
      </w:r>
      <w:r w:rsidRPr="003724C2">
        <w:rPr>
          <w:rFonts w:cs="Arial"/>
          <w:b/>
          <w:bCs/>
          <w:sz w:val="24"/>
          <w:szCs w:val="24"/>
        </w:rPr>
        <w:t xml:space="preserve"> </w:t>
      </w:r>
      <w:r w:rsidRPr="003724C2">
        <w:rPr>
          <w:rFonts w:cs="Arial"/>
          <w:sz w:val="24"/>
          <w:szCs w:val="24"/>
        </w:rPr>
        <w:t>Comprovante de vínculo do responsável técnico com a licitante da seguinte forma:</w:t>
      </w:r>
      <w:r w:rsidRPr="003724C2">
        <w:rPr>
          <w:rFonts w:cs="Arial"/>
          <w:b/>
          <w:bCs/>
          <w:sz w:val="24"/>
          <w:szCs w:val="24"/>
        </w:rPr>
        <w:t xml:space="preserve"> </w:t>
      </w:r>
    </w:p>
    <w:p w:rsidR="00C057E3" w:rsidRPr="003724C2" w:rsidRDefault="00C057E3" w:rsidP="00C057E3">
      <w:pPr>
        <w:spacing w:line="276" w:lineRule="auto"/>
        <w:jc w:val="both"/>
        <w:rPr>
          <w:rFonts w:cs="Arial"/>
          <w:sz w:val="24"/>
          <w:szCs w:val="24"/>
        </w:rPr>
      </w:pPr>
      <w:r w:rsidRPr="003724C2">
        <w:rPr>
          <w:rFonts w:cs="Arial"/>
          <w:sz w:val="24"/>
          <w:szCs w:val="24"/>
        </w:rPr>
        <w:t>5.4.6</w:t>
      </w:r>
      <w:r w:rsidRPr="003724C2">
        <w:rPr>
          <w:rFonts w:cs="Arial"/>
          <w:sz w:val="24"/>
          <w:szCs w:val="24"/>
        </w:rPr>
        <w:t xml:space="preserve">. Em se tratando de </w:t>
      </w:r>
      <w:proofErr w:type="gramStart"/>
      <w:r w:rsidRPr="003724C2">
        <w:rPr>
          <w:rFonts w:cs="Arial"/>
          <w:sz w:val="24"/>
          <w:szCs w:val="24"/>
        </w:rPr>
        <w:t>sócio(</w:t>
      </w:r>
      <w:proofErr w:type="gramEnd"/>
      <w:r w:rsidRPr="003724C2">
        <w:rPr>
          <w:rFonts w:cs="Arial"/>
          <w:sz w:val="24"/>
          <w:szCs w:val="24"/>
        </w:rPr>
        <w:t xml:space="preserve">s) da empresa, por intermédio da apresentação de cópia do contrato social ou documento equivalente; </w:t>
      </w:r>
    </w:p>
    <w:p w:rsidR="00C057E3" w:rsidRPr="003724C2" w:rsidRDefault="00C057E3" w:rsidP="00C057E3">
      <w:pPr>
        <w:spacing w:line="276" w:lineRule="auto"/>
        <w:jc w:val="both"/>
        <w:rPr>
          <w:rFonts w:cs="Arial"/>
          <w:sz w:val="24"/>
          <w:szCs w:val="24"/>
        </w:rPr>
      </w:pPr>
      <w:r w:rsidRPr="003724C2">
        <w:rPr>
          <w:rFonts w:cs="Arial"/>
          <w:sz w:val="24"/>
          <w:szCs w:val="24"/>
        </w:rPr>
        <w:t>5.4.7</w:t>
      </w:r>
      <w:r w:rsidRPr="003724C2">
        <w:rPr>
          <w:rFonts w:cs="Arial"/>
          <w:sz w:val="24"/>
          <w:szCs w:val="24"/>
        </w:rPr>
        <w:t xml:space="preserve">. No caso de </w:t>
      </w:r>
      <w:proofErr w:type="gramStart"/>
      <w:r w:rsidRPr="003724C2">
        <w:rPr>
          <w:rFonts w:cs="Arial"/>
          <w:sz w:val="24"/>
          <w:szCs w:val="24"/>
        </w:rPr>
        <w:t>empregado(</w:t>
      </w:r>
      <w:proofErr w:type="gramEnd"/>
      <w:r w:rsidRPr="003724C2">
        <w:rPr>
          <w:rFonts w:cs="Arial"/>
          <w:sz w:val="24"/>
          <w:szCs w:val="24"/>
        </w:rPr>
        <w:t xml:space="preserve">s), mediante cópia da(s) Carteira(s) de Trabalho devidamente registrada(s); </w:t>
      </w:r>
    </w:p>
    <w:p w:rsidR="00C057E3" w:rsidRPr="003724C2" w:rsidRDefault="00C057E3" w:rsidP="00C057E3">
      <w:pPr>
        <w:spacing w:line="276" w:lineRule="auto"/>
        <w:jc w:val="both"/>
        <w:rPr>
          <w:rFonts w:cs="Arial"/>
          <w:sz w:val="24"/>
          <w:szCs w:val="24"/>
        </w:rPr>
      </w:pPr>
      <w:r w:rsidRPr="003724C2">
        <w:rPr>
          <w:rFonts w:cs="Arial"/>
          <w:sz w:val="24"/>
          <w:szCs w:val="24"/>
        </w:rPr>
        <w:t>5.4.8</w:t>
      </w:r>
      <w:r w:rsidRPr="003724C2">
        <w:rPr>
          <w:rFonts w:cs="Arial"/>
          <w:sz w:val="24"/>
          <w:szCs w:val="24"/>
        </w:rPr>
        <w:t>. No caso de contrato de prestação de serviços, mediante cópia de contrato.</w:t>
      </w:r>
    </w:p>
    <w:p w:rsidR="00C057E3" w:rsidRPr="003724C2" w:rsidRDefault="00C057E3" w:rsidP="00C057E3">
      <w:pPr>
        <w:spacing w:line="276" w:lineRule="auto"/>
        <w:jc w:val="both"/>
        <w:rPr>
          <w:rFonts w:cs="Arial"/>
          <w:sz w:val="24"/>
          <w:szCs w:val="24"/>
        </w:rPr>
      </w:pPr>
      <w:r w:rsidRPr="003724C2">
        <w:rPr>
          <w:rFonts w:cs="Arial"/>
          <w:sz w:val="24"/>
          <w:szCs w:val="24"/>
        </w:rPr>
        <w:t>5.4</w:t>
      </w:r>
      <w:r w:rsidRPr="003724C2">
        <w:rPr>
          <w:rFonts w:cs="Arial"/>
          <w:sz w:val="24"/>
          <w:szCs w:val="24"/>
        </w:rPr>
        <w:t>.</w:t>
      </w:r>
      <w:r w:rsidRPr="003724C2">
        <w:rPr>
          <w:rFonts w:cs="Arial"/>
          <w:sz w:val="24"/>
          <w:szCs w:val="24"/>
        </w:rPr>
        <w:t>9.</w:t>
      </w:r>
      <w:r w:rsidRPr="003724C2">
        <w:rPr>
          <w:rFonts w:cs="Arial"/>
          <w:sz w:val="24"/>
          <w:szCs w:val="24"/>
        </w:rPr>
        <w:t xml:space="preserve"> Comprovação de que o licitante possui área regularmente licenciada, por </w:t>
      </w:r>
      <w:proofErr w:type="gramStart"/>
      <w:r w:rsidRPr="003724C2">
        <w:rPr>
          <w:rFonts w:cs="Arial"/>
          <w:sz w:val="24"/>
          <w:szCs w:val="24"/>
        </w:rPr>
        <w:t>órgão</w:t>
      </w:r>
      <w:proofErr w:type="gramEnd"/>
      <w:r w:rsidRPr="003724C2">
        <w:rPr>
          <w:rFonts w:cs="Arial"/>
          <w:sz w:val="24"/>
          <w:szCs w:val="24"/>
        </w:rPr>
        <w:t xml:space="preserve"> ambiental competente, para funcionamento como central de recebimento de resíduos de poda, apta ao atendimento do objeto contratual.</w:t>
      </w:r>
    </w:p>
    <w:p w:rsidR="00B55893" w:rsidRPr="003724C2" w:rsidRDefault="00B55893" w:rsidP="00B55893">
      <w:pPr>
        <w:spacing w:line="360" w:lineRule="auto"/>
        <w:jc w:val="both"/>
        <w:rPr>
          <w:rFonts w:cs="Arial"/>
          <w:sz w:val="24"/>
          <w:szCs w:val="24"/>
        </w:rPr>
      </w:pPr>
    </w:p>
    <w:p w:rsidR="00B55893" w:rsidRDefault="00B55893" w:rsidP="00B55893">
      <w:pPr>
        <w:spacing w:line="360" w:lineRule="auto"/>
        <w:jc w:val="both"/>
        <w:rPr>
          <w:rFonts w:cs="Arial"/>
          <w:b/>
          <w:sz w:val="24"/>
          <w:szCs w:val="24"/>
        </w:rPr>
      </w:pPr>
      <w:r>
        <w:rPr>
          <w:rFonts w:cs="Arial"/>
          <w:b/>
          <w:sz w:val="24"/>
          <w:szCs w:val="24"/>
        </w:rPr>
        <w:t>6</w:t>
      </w:r>
      <w:r w:rsidRPr="008E6487">
        <w:rPr>
          <w:rFonts w:cs="Arial"/>
          <w:b/>
          <w:sz w:val="24"/>
          <w:szCs w:val="24"/>
        </w:rPr>
        <w:t>. VEDAÇÕES</w:t>
      </w:r>
    </w:p>
    <w:p w:rsidR="00B55893" w:rsidRPr="008E6487" w:rsidRDefault="00B55893" w:rsidP="00B55893">
      <w:pPr>
        <w:spacing w:line="360" w:lineRule="auto"/>
        <w:jc w:val="both"/>
        <w:rPr>
          <w:rFonts w:cs="Arial"/>
          <w:sz w:val="24"/>
          <w:szCs w:val="24"/>
        </w:rPr>
      </w:pPr>
      <w:proofErr w:type="gramStart"/>
      <w:r>
        <w:rPr>
          <w:rFonts w:cs="Arial"/>
          <w:b/>
          <w:sz w:val="24"/>
          <w:szCs w:val="24"/>
        </w:rPr>
        <w:t>6</w:t>
      </w:r>
      <w:r w:rsidRPr="008E6487">
        <w:rPr>
          <w:rFonts w:cs="Arial"/>
          <w:b/>
          <w:sz w:val="24"/>
          <w:szCs w:val="24"/>
        </w:rPr>
        <w:t xml:space="preserve">.1 </w:t>
      </w:r>
      <w:r w:rsidRPr="008E6487">
        <w:rPr>
          <w:rFonts w:cs="Arial"/>
          <w:sz w:val="24"/>
          <w:szCs w:val="24"/>
        </w:rPr>
        <w:t>Não</w:t>
      </w:r>
      <w:proofErr w:type="gramEnd"/>
      <w:r w:rsidRPr="008E6487">
        <w:rPr>
          <w:rFonts w:cs="Arial"/>
          <w:sz w:val="24"/>
          <w:szCs w:val="24"/>
        </w:rPr>
        <w:t xml:space="preserve"> poderão disputar licitação ou participar da execução d</w:t>
      </w:r>
      <w:r>
        <w:rPr>
          <w:rFonts w:cs="Arial"/>
          <w:sz w:val="24"/>
          <w:szCs w:val="24"/>
        </w:rPr>
        <w:t>a ata de registro de preços e/ou</w:t>
      </w:r>
      <w:r w:rsidRPr="008E6487">
        <w:rPr>
          <w:rFonts w:cs="Arial"/>
          <w:sz w:val="24"/>
          <w:szCs w:val="24"/>
        </w:rPr>
        <w:t xml:space="preserve"> contrato, direta ou indiretamente:</w:t>
      </w:r>
    </w:p>
    <w:p w:rsidR="00B55893" w:rsidRPr="008E6487" w:rsidRDefault="00B55893" w:rsidP="00B55893">
      <w:pPr>
        <w:spacing w:line="360" w:lineRule="auto"/>
        <w:jc w:val="both"/>
        <w:rPr>
          <w:rFonts w:cs="Arial"/>
          <w:sz w:val="24"/>
          <w:szCs w:val="24"/>
        </w:rPr>
      </w:pPr>
      <w:r w:rsidRPr="008E6487">
        <w:rPr>
          <w:rFonts w:cs="Arial"/>
          <w:b/>
          <w:bCs/>
          <w:sz w:val="24"/>
          <w:szCs w:val="24"/>
        </w:rPr>
        <w:lastRenderedPageBreak/>
        <w:t>a)</w:t>
      </w:r>
      <w:r w:rsidRPr="008E6487">
        <w:rPr>
          <w:rFonts w:cs="Arial"/>
          <w:sz w:val="24"/>
          <w:szCs w:val="24"/>
        </w:rPr>
        <w:t xml:space="preserve"> pessoa física ou jurídica que se encontre, ao tempo da licitação, impossibilitada de participar da licitação em decorrência de sanção que lhe foi imposta;</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1" w:name="art14iv"/>
      <w:bookmarkEnd w:id="1"/>
      <w:r w:rsidRPr="008E6487">
        <w:rPr>
          <w:rFonts w:ascii="Arial" w:hAnsi="Arial" w:cs="Arial"/>
          <w:b/>
          <w:bCs/>
        </w:rPr>
        <w:t>b)</w:t>
      </w:r>
      <w:r w:rsidRPr="008E6487">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w:t>
      </w:r>
      <w:r>
        <w:rPr>
          <w:rFonts w:ascii="Arial" w:hAnsi="Arial" w:cs="Arial"/>
        </w:rPr>
        <w:t>a ata de registro de preços e/ou</w:t>
      </w:r>
      <w:r w:rsidRPr="008E6487">
        <w:rPr>
          <w:rFonts w:ascii="Arial" w:hAnsi="Arial" w:cs="Arial"/>
        </w:rPr>
        <w:t xml:space="preserve"> contrato, ou que deles seja cônjuge, companheiro ou parente em linha reta, colateral ou por afinidade, até o terceiro grau;</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2" w:name="art14v"/>
      <w:bookmarkEnd w:id="2"/>
      <w:r w:rsidRPr="008E6487">
        <w:rPr>
          <w:rFonts w:ascii="Arial" w:hAnsi="Arial" w:cs="Arial"/>
          <w:b/>
          <w:bCs/>
        </w:rPr>
        <w:t>c)</w:t>
      </w:r>
      <w:r w:rsidRPr="008E6487">
        <w:rPr>
          <w:rFonts w:ascii="Arial" w:hAnsi="Arial" w:cs="Arial"/>
        </w:rPr>
        <w:t xml:space="preserve"> empresas controladoras, controladas ou coligadas, nos termos da </w:t>
      </w:r>
      <w:hyperlink r:id="rId7" w:history="1">
        <w:r w:rsidRPr="008E6487">
          <w:rPr>
            <w:rStyle w:val="Hyperlink"/>
            <w:rFonts w:ascii="Arial" w:hAnsi="Arial" w:cs="Arial"/>
          </w:rPr>
          <w:t>Lei nº 6.404, de 15 de dezembro de 1976</w:t>
        </w:r>
      </w:hyperlink>
      <w:r w:rsidRPr="008E6487">
        <w:rPr>
          <w:rFonts w:ascii="Arial" w:hAnsi="Arial" w:cs="Arial"/>
        </w:rPr>
        <w:t>, concorrendo entre si;</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3" w:name="art14vi"/>
      <w:bookmarkEnd w:id="3"/>
      <w:r w:rsidRPr="008E6487">
        <w:rPr>
          <w:rFonts w:ascii="Arial" w:hAnsi="Arial" w:cs="Arial"/>
          <w:b/>
          <w:bCs/>
        </w:rPr>
        <w:t>d)</w:t>
      </w:r>
      <w:r w:rsidRPr="008E6487">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55893" w:rsidRPr="008E6487" w:rsidRDefault="00B55893" w:rsidP="00B55893">
      <w:pPr>
        <w:pStyle w:val="NormalWeb"/>
        <w:spacing w:before="0" w:beforeAutospacing="0" w:after="0" w:afterAutospacing="0" w:line="360" w:lineRule="auto"/>
        <w:jc w:val="both"/>
        <w:rPr>
          <w:rFonts w:ascii="Arial" w:hAnsi="Arial" w:cs="Arial"/>
        </w:rPr>
      </w:pPr>
      <w:r w:rsidRPr="008E6487">
        <w:rPr>
          <w:rFonts w:ascii="Arial" w:hAnsi="Arial" w:cs="Arial"/>
          <w:b/>
          <w:bCs/>
        </w:rPr>
        <w:t>e)</w:t>
      </w:r>
      <w:r w:rsidRPr="008E6487">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r w:rsidRPr="008E6487">
        <w:rPr>
          <w:rStyle w:val="Refdenotaderodap"/>
          <w:rFonts w:ascii="Arial" w:hAnsi="Arial" w:cs="Arial"/>
        </w:rPr>
        <w:footnoteReference w:id="4"/>
      </w:r>
    </w:p>
    <w:p w:rsidR="00B55893" w:rsidRPr="008E6487" w:rsidRDefault="00B55893" w:rsidP="00B55893">
      <w:pPr>
        <w:pStyle w:val="NormalWeb"/>
        <w:spacing w:before="0" w:beforeAutospacing="0" w:after="0" w:afterAutospacing="0" w:line="360" w:lineRule="auto"/>
        <w:jc w:val="both"/>
        <w:rPr>
          <w:rFonts w:ascii="Arial" w:hAnsi="Arial" w:cs="Arial"/>
        </w:rPr>
      </w:pPr>
      <w:r>
        <w:rPr>
          <w:rFonts w:ascii="Arial" w:hAnsi="Arial" w:cs="Arial"/>
          <w:b/>
          <w:bCs/>
        </w:rPr>
        <w:t>6</w:t>
      </w:r>
      <w:r w:rsidRPr="008E6487">
        <w:rPr>
          <w:rFonts w:ascii="Arial" w:hAnsi="Arial" w:cs="Arial"/>
          <w:b/>
          <w:bCs/>
        </w:rPr>
        <w:t>.2.</w:t>
      </w:r>
      <w:r w:rsidRPr="008E6487">
        <w:rPr>
          <w:rFonts w:ascii="Arial" w:hAnsi="Arial" w:cs="Arial"/>
        </w:rPr>
        <w:t xml:space="preserve"> O impedimento de que trata a alínea “a” do item </w:t>
      </w:r>
      <w:r>
        <w:rPr>
          <w:rFonts w:ascii="Arial" w:hAnsi="Arial" w:cs="Arial"/>
        </w:rPr>
        <w:t>6</w:t>
      </w:r>
      <w:r w:rsidRPr="008E6487">
        <w:rPr>
          <w:rFonts w:ascii="Arial" w:hAnsi="Arial" w:cs="Arial"/>
        </w:rPr>
        <w:t>.1,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55893" w:rsidRDefault="00B55893" w:rsidP="00B55893">
      <w:pPr>
        <w:tabs>
          <w:tab w:val="left" w:pos="1134"/>
        </w:tabs>
        <w:spacing w:line="360" w:lineRule="auto"/>
        <w:jc w:val="both"/>
        <w:rPr>
          <w:rFonts w:cs="Arial"/>
          <w:sz w:val="24"/>
          <w:szCs w:val="24"/>
        </w:rPr>
      </w:pPr>
      <w:r>
        <w:rPr>
          <w:rFonts w:cs="Arial"/>
          <w:b/>
          <w:bCs/>
          <w:sz w:val="24"/>
          <w:szCs w:val="24"/>
        </w:rPr>
        <w:t>6</w:t>
      </w:r>
      <w:r w:rsidRPr="008E6487">
        <w:rPr>
          <w:rFonts w:cs="Arial"/>
          <w:b/>
          <w:bCs/>
          <w:sz w:val="24"/>
          <w:szCs w:val="24"/>
        </w:rPr>
        <w:t>.3.</w:t>
      </w:r>
      <w:r w:rsidRPr="008E6487">
        <w:rPr>
          <w:rFonts w:cs="Arial"/>
          <w:sz w:val="24"/>
          <w:szCs w:val="24"/>
        </w:rPr>
        <w:t xml:space="preserve"> Durante a vigência d</w:t>
      </w:r>
      <w:r>
        <w:rPr>
          <w:rFonts w:cs="Arial"/>
          <w:sz w:val="24"/>
          <w:szCs w:val="24"/>
        </w:rPr>
        <w:t>a ata de registro de preços e/ou</w:t>
      </w:r>
      <w:r w:rsidRPr="008E6487">
        <w:rPr>
          <w:rFonts w:cs="Arial"/>
          <w:sz w:val="24"/>
          <w:szCs w:val="24"/>
        </w:rPr>
        <w:t xml:space="preserve"> contrato, é vedado ao contratado contratar cônjuge, companheiro ou parente em linha reta, colateral ou </w:t>
      </w:r>
      <w:r w:rsidRPr="008E6487">
        <w:rPr>
          <w:rFonts w:cs="Arial"/>
          <w:sz w:val="24"/>
          <w:szCs w:val="24"/>
        </w:rPr>
        <w:lastRenderedPageBreak/>
        <w:t>por afinidade, até o terceiro grau, de dirigente do órgão contratante ou de agente público que desempenhe função na licitação ou atue na fiscalização ou na gestão d</w:t>
      </w:r>
      <w:r>
        <w:rPr>
          <w:rFonts w:cs="Arial"/>
          <w:sz w:val="24"/>
          <w:szCs w:val="24"/>
        </w:rPr>
        <w:t>a ata de registro de preços e/ou</w:t>
      </w:r>
      <w:r w:rsidRPr="008E6487">
        <w:rPr>
          <w:rFonts w:cs="Arial"/>
          <w:sz w:val="24"/>
          <w:szCs w:val="24"/>
        </w:rPr>
        <w:t xml:space="preserve"> contrato</w:t>
      </w:r>
      <w:r w:rsidRPr="008E6487">
        <w:rPr>
          <w:rStyle w:val="Refdenotaderodap"/>
          <w:rFonts w:cs="Arial"/>
          <w:sz w:val="24"/>
          <w:szCs w:val="24"/>
        </w:rPr>
        <w:footnoteReference w:id="5"/>
      </w:r>
      <w:r w:rsidRPr="008E6487">
        <w:rPr>
          <w:rFonts w:cs="Arial"/>
          <w:sz w:val="24"/>
          <w:szCs w:val="24"/>
        </w:rPr>
        <w:t>.</w:t>
      </w:r>
    </w:p>
    <w:p w:rsidR="00B55893" w:rsidRPr="008E6487" w:rsidRDefault="00B55893" w:rsidP="00B55893">
      <w:pPr>
        <w:tabs>
          <w:tab w:val="left" w:pos="1134"/>
        </w:tabs>
        <w:spacing w:line="360" w:lineRule="auto"/>
        <w:jc w:val="both"/>
        <w:rPr>
          <w:rFonts w:cs="Arial"/>
          <w:sz w:val="24"/>
          <w:szCs w:val="24"/>
        </w:rPr>
      </w:pPr>
    </w:p>
    <w:p w:rsidR="00B55893" w:rsidRPr="008E6487" w:rsidRDefault="00B55893" w:rsidP="00B55893">
      <w:pPr>
        <w:spacing w:line="360" w:lineRule="auto"/>
        <w:jc w:val="both"/>
        <w:rPr>
          <w:rFonts w:cs="Arial"/>
          <w:b/>
          <w:sz w:val="24"/>
          <w:szCs w:val="24"/>
        </w:rPr>
      </w:pPr>
      <w:r>
        <w:rPr>
          <w:rFonts w:cs="Arial"/>
          <w:b/>
          <w:sz w:val="24"/>
          <w:szCs w:val="24"/>
        </w:rPr>
        <w:t>7</w:t>
      </w:r>
      <w:r w:rsidRPr="008E6487">
        <w:rPr>
          <w:rFonts w:cs="Arial"/>
          <w:b/>
          <w:sz w:val="24"/>
          <w:szCs w:val="24"/>
        </w:rPr>
        <w:t>. ABERTURA DA SESSÃO PÚBLICA</w:t>
      </w:r>
    </w:p>
    <w:p w:rsidR="00B55893" w:rsidRPr="008E6487" w:rsidRDefault="00B55893" w:rsidP="00B55893">
      <w:pPr>
        <w:tabs>
          <w:tab w:val="left" w:pos="1134"/>
        </w:tabs>
        <w:spacing w:line="360" w:lineRule="auto"/>
        <w:jc w:val="both"/>
        <w:rPr>
          <w:rFonts w:cs="Arial"/>
          <w:bCs/>
          <w:sz w:val="24"/>
          <w:szCs w:val="24"/>
        </w:rPr>
      </w:pPr>
      <w:r>
        <w:rPr>
          <w:rFonts w:cs="Arial"/>
          <w:b/>
          <w:sz w:val="24"/>
          <w:szCs w:val="24"/>
        </w:rPr>
        <w:t>7</w:t>
      </w:r>
      <w:r w:rsidRPr="008E6487">
        <w:rPr>
          <w:rFonts w:cs="Arial"/>
          <w:b/>
          <w:sz w:val="24"/>
          <w:szCs w:val="24"/>
        </w:rPr>
        <w:t xml:space="preserve">.1. </w:t>
      </w:r>
      <w:r w:rsidRPr="008E6487">
        <w:rPr>
          <w:rFonts w:cs="Arial"/>
          <w:bCs/>
          <w:sz w:val="24"/>
          <w:szCs w:val="24"/>
        </w:rPr>
        <w:t>No dia e hora indicados no preâmbulo, o pregoeiro abrirá a sessão pública, mediante a utilização de sua chave e senha.</w:t>
      </w:r>
    </w:p>
    <w:p w:rsidR="00B55893" w:rsidRPr="008E6487" w:rsidRDefault="00B55893" w:rsidP="00B55893">
      <w:pPr>
        <w:tabs>
          <w:tab w:val="left" w:pos="1134"/>
        </w:tabs>
        <w:spacing w:line="360" w:lineRule="auto"/>
        <w:jc w:val="both"/>
        <w:rPr>
          <w:rFonts w:cs="Arial"/>
          <w:bCs/>
          <w:sz w:val="24"/>
          <w:szCs w:val="24"/>
        </w:rPr>
      </w:pPr>
      <w:r>
        <w:rPr>
          <w:rFonts w:cs="Arial"/>
          <w:b/>
          <w:sz w:val="24"/>
          <w:szCs w:val="24"/>
        </w:rPr>
        <w:t>7</w:t>
      </w:r>
      <w:r w:rsidRPr="008E6487">
        <w:rPr>
          <w:rFonts w:cs="Arial"/>
          <w:b/>
          <w:sz w:val="24"/>
          <w:szCs w:val="24"/>
        </w:rPr>
        <w:t xml:space="preserve">.2. </w:t>
      </w:r>
      <w:r w:rsidRPr="008E6487">
        <w:rPr>
          <w:rFonts w:cs="Arial"/>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8E6487">
        <w:rPr>
          <w:rFonts w:cs="Arial"/>
          <w:sz w:val="24"/>
          <w:szCs w:val="24"/>
        </w:rPr>
        <w:t>da inobservância de mensagens emitidas pelo sistema ou de sua desconexão, conforme item 2.3.2 deste Edital.</w:t>
      </w:r>
    </w:p>
    <w:p w:rsidR="00B55893" w:rsidRPr="008E6487" w:rsidRDefault="00B55893" w:rsidP="00B55893">
      <w:pPr>
        <w:tabs>
          <w:tab w:val="left" w:pos="1134"/>
        </w:tabs>
        <w:spacing w:line="360" w:lineRule="auto"/>
        <w:jc w:val="both"/>
        <w:rPr>
          <w:rFonts w:cs="Arial"/>
          <w:bCs/>
          <w:sz w:val="24"/>
          <w:szCs w:val="24"/>
        </w:rPr>
      </w:pPr>
      <w:r>
        <w:rPr>
          <w:rFonts w:cs="Arial"/>
          <w:b/>
          <w:sz w:val="24"/>
          <w:szCs w:val="24"/>
        </w:rPr>
        <w:t>7</w:t>
      </w:r>
      <w:r w:rsidRPr="008E6487">
        <w:rPr>
          <w:rFonts w:cs="Arial"/>
          <w:b/>
          <w:sz w:val="24"/>
          <w:szCs w:val="24"/>
        </w:rPr>
        <w:t>.3.</w:t>
      </w:r>
      <w:r>
        <w:rPr>
          <w:rFonts w:cs="Arial"/>
          <w:b/>
          <w:sz w:val="24"/>
          <w:szCs w:val="24"/>
        </w:rPr>
        <w:t xml:space="preserve"> </w:t>
      </w:r>
      <w:r w:rsidRPr="008E6487">
        <w:rPr>
          <w:rFonts w:cs="Arial"/>
          <w:bCs/>
          <w:sz w:val="24"/>
          <w:szCs w:val="24"/>
        </w:rPr>
        <w:t>A comunicação entre o pregoeiro e os licitantes ocorrerá mediante troca de mensagens em campo próprio do sistema eletrônico.</w:t>
      </w:r>
    </w:p>
    <w:p w:rsidR="00B55893" w:rsidRDefault="00B55893" w:rsidP="00B55893">
      <w:pPr>
        <w:tabs>
          <w:tab w:val="left" w:pos="1134"/>
        </w:tabs>
        <w:spacing w:line="360" w:lineRule="auto"/>
        <w:jc w:val="both"/>
        <w:rPr>
          <w:rFonts w:cs="Arial"/>
          <w:bCs/>
          <w:sz w:val="24"/>
          <w:szCs w:val="24"/>
        </w:rPr>
      </w:pPr>
      <w:r>
        <w:rPr>
          <w:rFonts w:cs="Arial"/>
          <w:b/>
          <w:sz w:val="24"/>
          <w:szCs w:val="24"/>
        </w:rPr>
        <w:t>7</w:t>
      </w:r>
      <w:r w:rsidRPr="008E6487">
        <w:rPr>
          <w:rFonts w:cs="Arial"/>
          <w:b/>
          <w:sz w:val="24"/>
          <w:szCs w:val="24"/>
        </w:rPr>
        <w:t xml:space="preserve">.4. </w:t>
      </w:r>
      <w:r w:rsidRPr="008E6487">
        <w:rPr>
          <w:rFonts w:cs="Arial"/>
          <w:bCs/>
          <w:sz w:val="24"/>
          <w:szCs w:val="24"/>
        </w:rPr>
        <w:t>Iniciada a sessão, as propostas de preços contendo a descrição do objeto e do valor estarão disponíveis na internet.</w:t>
      </w:r>
    </w:p>
    <w:p w:rsidR="00B55893" w:rsidRPr="008E6487" w:rsidRDefault="00B55893" w:rsidP="00B55893">
      <w:pPr>
        <w:tabs>
          <w:tab w:val="left" w:pos="1134"/>
        </w:tabs>
        <w:spacing w:line="360" w:lineRule="auto"/>
        <w:jc w:val="both"/>
        <w:rPr>
          <w:rFonts w:cs="Arial"/>
          <w:bCs/>
          <w:sz w:val="24"/>
          <w:szCs w:val="24"/>
        </w:rPr>
      </w:pPr>
    </w:p>
    <w:p w:rsidR="00B55893" w:rsidRPr="008E6487" w:rsidRDefault="00B55893" w:rsidP="00B55893">
      <w:pPr>
        <w:spacing w:line="360" w:lineRule="auto"/>
        <w:jc w:val="both"/>
        <w:rPr>
          <w:rFonts w:cs="Arial"/>
          <w:b/>
          <w:sz w:val="24"/>
          <w:szCs w:val="24"/>
        </w:rPr>
      </w:pPr>
      <w:r>
        <w:rPr>
          <w:rFonts w:cs="Arial"/>
          <w:b/>
          <w:sz w:val="24"/>
          <w:szCs w:val="24"/>
        </w:rPr>
        <w:t>8</w:t>
      </w:r>
      <w:r w:rsidRPr="008E6487">
        <w:rPr>
          <w:rFonts w:cs="Arial"/>
          <w:b/>
          <w:sz w:val="24"/>
          <w:szCs w:val="24"/>
        </w:rPr>
        <w:t>. CLASSIFICAÇÃO INICIAL DAS PROPOSTAS E FORMULAÇÃO DE LANCES</w:t>
      </w:r>
    </w:p>
    <w:p w:rsidR="00B55893" w:rsidRPr="008E6487" w:rsidRDefault="00B55893" w:rsidP="00B55893">
      <w:pPr>
        <w:tabs>
          <w:tab w:val="left" w:pos="1134"/>
        </w:tabs>
        <w:spacing w:line="360" w:lineRule="auto"/>
        <w:jc w:val="both"/>
        <w:rPr>
          <w:rFonts w:cs="Arial"/>
          <w:bCs/>
          <w:sz w:val="24"/>
          <w:szCs w:val="24"/>
        </w:rPr>
      </w:pPr>
      <w:r>
        <w:rPr>
          <w:rFonts w:cs="Arial"/>
          <w:b/>
          <w:sz w:val="24"/>
          <w:szCs w:val="24"/>
        </w:rPr>
        <w:t>8</w:t>
      </w:r>
      <w:r w:rsidRPr="008E6487">
        <w:rPr>
          <w:rFonts w:cs="Arial"/>
          <w:b/>
          <w:sz w:val="24"/>
          <w:szCs w:val="24"/>
        </w:rPr>
        <w:t xml:space="preserve">.1. </w:t>
      </w:r>
      <w:r w:rsidRPr="008E6487">
        <w:rPr>
          <w:rFonts w:cs="Arial"/>
          <w:bCs/>
          <w:sz w:val="24"/>
          <w:szCs w:val="24"/>
        </w:rPr>
        <w:t>O pregoeiro verificará as propostas apresentadas e desclassificará fundamentadamente aquelas que não estejam em conformidade com os requisitos estabelecidos no edital.</w:t>
      </w:r>
    </w:p>
    <w:p w:rsidR="00B55893" w:rsidRPr="008E6487" w:rsidRDefault="00B55893" w:rsidP="00B55893">
      <w:pPr>
        <w:tabs>
          <w:tab w:val="left" w:pos="1134"/>
        </w:tabs>
        <w:spacing w:line="360" w:lineRule="auto"/>
        <w:jc w:val="both"/>
        <w:rPr>
          <w:rFonts w:cs="Arial"/>
          <w:sz w:val="24"/>
          <w:szCs w:val="24"/>
        </w:rPr>
      </w:pPr>
      <w:r>
        <w:rPr>
          <w:rFonts w:cs="Arial"/>
          <w:b/>
          <w:sz w:val="24"/>
          <w:szCs w:val="24"/>
        </w:rPr>
        <w:t>8</w:t>
      </w:r>
      <w:r w:rsidRPr="008E6487">
        <w:rPr>
          <w:rFonts w:cs="Arial"/>
          <w:b/>
          <w:sz w:val="24"/>
          <w:szCs w:val="24"/>
        </w:rPr>
        <w:t xml:space="preserve">.2. </w:t>
      </w:r>
      <w:r w:rsidRPr="008E6487">
        <w:rPr>
          <w:rFonts w:cs="Arial"/>
          <w:sz w:val="24"/>
          <w:szCs w:val="24"/>
        </w:rPr>
        <w:t>Serão desclassificadas as propostas que:</w:t>
      </w:r>
    </w:p>
    <w:p w:rsidR="00B55893" w:rsidRPr="008E6487" w:rsidRDefault="00B55893" w:rsidP="00B55893">
      <w:pPr>
        <w:pStyle w:val="NormalWeb"/>
        <w:spacing w:before="0" w:beforeAutospacing="0" w:after="0" w:afterAutospacing="0" w:line="360" w:lineRule="auto"/>
        <w:jc w:val="both"/>
        <w:rPr>
          <w:rFonts w:ascii="Arial" w:hAnsi="Arial" w:cs="Arial"/>
        </w:rPr>
      </w:pPr>
      <w:r w:rsidRPr="008E6487">
        <w:rPr>
          <w:rFonts w:ascii="Arial" w:hAnsi="Arial" w:cs="Arial"/>
          <w:b/>
          <w:bCs/>
        </w:rPr>
        <w:t xml:space="preserve">a) </w:t>
      </w:r>
      <w:r w:rsidRPr="008E6487">
        <w:rPr>
          <w:rFonts w:ascii="Arial" w:hAnsi="Arial" w:cs="Arial"/>
        </w:rPr>
        <w:t>contiverem vícios insanáveis;</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4" w:name="art59ii"/>
      <w:bookmarkEnd w:id="4"/>
      <w:r w:rsidRPr="008E6487">
        <w:rPr>
          <w:rFonts w:ascii="Arial" w:hAnsi="Arial" w:cs="Arial"/>
          <w:b/>
          <w:bCs/>
        </w:rPr>
        <w:t>b)</w:t>
      </w:r>
      <w:r w:rsidRPr="008E6487">
        <w:rPr>
          <w:rFonts w:ascii="Arial" w:hAnsi="Arial" w:cs="Arial"/>
        </w:rPr>
        <w:t xml:space="preserve"> não obedecerem às especificações técnicas pormenorizadas no edital;</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5" w:name="art59iii"/>
      <w:bookmarkEnd w:id="5"/>
      <w:r w:rsidRPr="008E6487">
        <w:rPr>
          <w:rFonts w:ascii="Arial" w:hAnsi="Arial" w:cs="Arial"/>
          <w:b/>
          <w:bCs/>
        </w:rPr>
        <w:lastRenderedPageBreak/>
        <w:t>c)</w:t>
      </w:r>
      <w:r w:rsidRPr="008E6487">
        <w:rPr>
          <w:rFonts w:ascii="Arial" w:hAnsi="Arial" w:cs="Arial"/>
        </w:rPr>
        <w:t xml:space="preserve"> apresentarem preços inexequíveis ou permanecerem acima do orçamento estimado para a contratação</w:t>
      </w:r>
      <w:r>
        <w:rPr>
          <w:rFonts w:ascii="Arial" w:hAnsi="Arial" w:cs="Arial"/>
        </w:rPr>
        <w:t xml:space="preserve"> após a fase de lances</w:t>
      </w:r>
      <w:r w:rsidRPr="008E6487">
        <w:rPr>
          <w:rFonts w:ascii="Arial" w:hAnsi="Arial" w:cs="Arial"/>
        </w:rPr>
        <w:t>;</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6" w:name="art59iv"/>
      <w:bookmarkEnd w:id="6"/>
      <w:r w:rsidRPr="008E6487">
        <w:rPr>
          <w:rFonts w:ascii="Arial" w:hAnsi="Arial" w:cs="Arial"/>
          <w:b/>
          <w:bCs/>
        </w:rPr>
        <w:t>d)</w:t>
      </w:r>
      <w:r w:rsidRPr="008E6487">
        <w:rPr>
          <w:rFonts w:ascii="Arial" w:hAnsi="Arial" w:cs="Arial"/>
        </w:rPr>
        <w:t xml:space="preserve"> não tiverem sua exequibilidade demonstrada, quando exigido pela Administração;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7" w:name="art59v"/>
      <w:bookmarkEnd w:id="7"/>
      <w:r w:rsidRPr="008E6487">
        <w:rPr>
          <w:rFonts w:ascii="Arial" w:hAnsi="Arial" w:cs="Arial"/>
          <w:b/>
          <w:bCs/>
        </w:rPr>
        <w:t>e)</w:t>
      </w:r>
      <w:r w:rsidRPr="008E6487">
        <w:rPr>
          <w:rFonts w:ascii="Arial" w:hAnsi="Arial" w:cs="Arial"/>
        </w:rPr>
        <w:t xml:space="preserve"> apresentarem desconformidade com quaisquer outras exigências do edital, desde que insanável.</w:t>
      </w:r>
    </w:p>
    <w:p w:rsidR="00B55893" w:rsidRPr="008E6487" w:rsidRDefault="00B55893" w:rsidP="00B55893">
      <w:pPr>
        <w:pStyle w:val="NormalWeb"/>
        <w:spacing w:before="0" w:beforeAutospacing="0" w:after="0" w:afterAutospacing="0" w:line="360" w:lineRule="auto"/>
        <w:jc w:val="both"/>
        <w:rPr>
          <w:rFonts w:ascii="Arial" w:hAnsi="Arial" w:cs="Arial"/>
        </w:rPr>
      </w:pPr>
      <w:r>
        <w:rPr>
          <w:rFonts w:ascii="Arial" w:hAnsi="Arial" w:cs="Arial"/>
          <w:b/>
          <w:bCs/>
        </w:rPr>
        <w:t>8</w:t>
      </w:r>
      <w:r w:rsidRPr="008E6487">
        <w:rPr>
          <w:rFonts w:ascii="Arial" w:hAnsi="Arial" w:cs="Arial"/>
          <w:b/>
          <w:bCs/>
        </w:rPr>
        <w:t>.3</w:t>
      </w:r>
      <w:r>
        <w:rPr>
          <w:rFonts w:ascii="Arial" w:hAnsi="Arial" w:cs="Arial"/>
          <w:b/>
          <w:bCs/>
        </w:rPr>
        <w:t>.</w:t>
      </w:r>
      <w:r w:rsidRPr="008E6487">
        <w:rPr>
          <w:rFonts w:ascii="Arial" w:hAnsi="Arial" w:cs="Arial"/>
        </w:rPr>
        <w:t xml:space="preserve"> A verificação da conformidade das propostas poderá ser feita exclusivamente em relação à proposta mais bem classificada.</w:t>
      </w:r>
    </w:p>
    <w:p w:rsidR="00B55893" w:rsidRPr="008E6487" w:rsidRDefault="00B55893" w:rsidP="00B55893">
      <w:pPr>
        <w:tabs>
          <w:tab w:val="left" w:pos="1134"/>
        </w:tabs>
        <w:spacing w:line="360" w:lineRule="auto"/>
        <w:jc w:val="both"/>
        <w:rPr>
          <w:rFonts w:cs="Arial"/>
          <w:sz w:val="24"/>
          <w:szCs w:val="24"/>
        </w:rPr>
      </w:pPr>
      <w:bookmarkStart w:id="8" w:name="art59§2"/>
      <w:bookmarkEnd w:id="8"/>
      <w:r>
        <w:rPr>
          <w:rFonts w:cs="Arial"/>
          <w:b/>
          <w:bCs/>
          <w:sz w:val="24"/>
          <w:szCs w:val="24"/>
        </w:rPr>
        <w:t>8</w:t>
      </w:r>
      <w:r w:rsidRPr="008E6487">
        <w:rPr>
          <w:rFonts w:cs="Arial"/>
          <w:b/>
          <w:bCs/>
          <w:sz w:val="24"/>
          <w:szCs w:val="24"/>
        </w:rPr>
        <w:t>.4</w:t>
      </w:r>
      <w:r>
        <w:rPr>
          <w:rFonts w:cs="Arial"/>
          <w:b/>
          <w:bCs/>
          <w:sz w:val="24"/>
          <w:szCs w:val="24"/>
        </w:rPr>
        <w:t>.</w:t>
      </w:r>
      <w:r w:rsidRPr="008E6487">
        <w:rPr>
          <w:rFonts w:cs="Arial"/>
          <w:b/>
          <w:bCs/>
          <w:sz w:val="24"/>
          <w:szCs w:val="24"/>
        </w:rPr>
        <w:t xml:space="preserve"> </w:t>
      </w:r>
      <w:r w:rsidRPr="008E6487">
        <w:rPr>
          <w:rFonts w:cs="Arial"/>
          <w:sz w:val="24"/>
          <w:szCs w:val="24"/>
        </w:rPr>
        <w:t>Quaisquer inserções na proposta que visem modificar, extinguir ou criar direitos, sem previsão no edital, serão tidas como inexistentes, aproveitando-se a proposta no que não for conflitante com o instrumento convocatório.</w:t>
      </w:r>
    </w:p>
    <w:p w:rsidR="00B55893" w:rsidRPr="008E6487" w:rsidRDefault="00B55893" w:rsidP="00B55893">
      <w:pPr>
        <w:tabs>
          <w:tab w:val="left" w:pos="1134"/>
        </w:tabs>
        <w:spacing w:line="360" w:lineRule="auto"/>
        <w:jc w:val="both"/>
        <w:rPr>
          <w:rFonts w:cs="Arial"/>
          <w:bCs/>
          <w:sz w:val="24"/>
          <w:szCs w:val="24"/>
        </w:rPr>
      </w:pPr>
      <w:r>
        <w:rPr>
          <w:rFonts w:cs="Arial"/>
          <w:b/>
          <w:sz w:val="24"/>
          <w:szCs w:val="24"/>
        </w:rPr>
        <w:t>8</w:t>
      </w:r>
      <w:r w:rsidRPr="008E6487">
        <w:rPr>
          <w:rFonts w:cs="Arial"/>
          <w:b/>
          <w:sz w:val="24"/>
          <w:szCs w:val="24"/>
        </w:rPr>
        <w:t>.5</w:t>
      </w:r>
      <w:r>
        <w:rPr>
          <w:rFonts w:cs="Arial"/>
          <w:b/>
          <w:sz w:val="24"/>
          <w:szCs w:val="24"/>
        </w:rPr>
        <w:t>.</w:t>
      </w:r>
      <w:r w:rsidRPr="008E6487">
        <w:rPr>
          <w:rFonts w:cs="Arial"/>
          <w:bCs/>
          <w:sz w:val="24"/>
          <w:szCs w:val="24"/>
        </w:rPr>
        <w:t xml:space="preserve"> As propostas classificadas serão ordenadas pelo sistema e o pregoeiro dará início à fase competitiva, oportunidade em que </w:t>
      </w:r>
      <w:r>
        <w:rPr>
          <w:rFonts w:cs="Arial"/>
          <w:bCs/>
          <w:sz w:val="24"/>
          <w:szCs w:val="24"/>
        </w:rPr>
        <w:t xml:space="preserve">todos </w:t>
      </w:r>
      <w:r w:rsidRPr="008E6487">
        <w:rPr>
          <w:rFonts w:cs="Arial"/>
          <w:bCs/>
          <w:sz w:val="24"/>
          <w:szCs w:val="24"/>
        </w:rPr>
        <w:t>os licitantes poderão encaminhar lances exclusivamente por meio do sistema eletrônico.</w:t>
      </w:r>
    </w:p>
    <w:p w:rsidR="00B55893" w:rsidRPr="008E6487" w:rsidRDefault="00B55893" w:rsidP="00B55893">
      <w:pPr>
        <w:tabs>
          <w:tab w:val="left" w:pos="1134"/>
        </w:tabs>
        <w:spacing w:line="360" w:lineRule="auto"/>
        <w:jc w:val="both"/>
        <w:rPr>
          <w:rFonts w:cs="Arial"/>
          <w:bCs/>
          <w:sz w:val="24"/>
          <w:szCs w:val="24"/>
        </w:rPr>
      </w:pPr>
      <w:r>
        <w:rPr>
          <w:rFonts w:cs="Arial"/>
          <w:b/>
          <w:sz w:val="24"/>
          <w:szCs w:val="24"/>
        </w:rPr>
        <w:t>8</w:t>
      </w:r>
      <w:r w:rsidRPr="008E6487">
        <w:rPr>
          <w:rFonts w:cs="Arial"/>
          <w:b/>
          <w:sz w:val="24"/>
          <w:szCs w:val="24"/>
        </w:rPr>
        <w:t>.6</w:t>
      </w:r>
      <w:r>
        <w:rPr>
          <w:rFonts w:cs="Arial"/>
          <w:b/>
          <w:sz w:val="24"/>
          <w:szCs w:val="24"/>
        </w:rPr>
        <w:t>.</w:t>
      </w:r>
      <w:r w:rsidRPr="008E6487">
        <w:rPr>
          <w:rFonts w:cs="Arial"/>
          <w:b/>
          <w:sz w:val="24"/>
          <w:szCs w:val="24"/>
        </w:rPr>
        <w:t xml:space="preserve"> </w:t>
      </w:r>
      <w:r w:rsidRPr="008E6487">
        <w:rPr>
          <w:rFonts w:cs="Arial"/>
          <w:bCs/>
          <w:sz w:val="24"/>
          <w:szCs w:val="24"/>
        </w:rPr>
        <w:t>Somente poderão participar da fase competitiva os autores das propostas classificadas.</w:t>
      </w:r>
    </w:p>
    <w:p w:rsidR="00B55893" w:rsidRPr="008E6487" w:rsidRDefault="00B55893" w:rsidP="00B55893">
      <w:pPr>
        <w:tabs>
          <w:tab w:val="left" w:pos="1134"/>
        </w:tabs>
        <w:spacing w:line="360" w:lineRule="auto"/>
        <w:jc w:val="both"/>
        <w:rPr>
          <w:rFonts w:cs="Arial"/>
          <w:bCs/>
          <w:sz w:val="24"/>
          <w:szCs w:val="24"/>
        </w:rPr>
      </w:pPr>
      <w:r>
        <w:rPr>
          <w:rFonts w:cs="Arial"/>
          <w:b/>
          <w:sz w:val="24"/>
          <w:szCs w:val="24"/>
        </w:rPr>
        <w:t>8</w:t>
      </w:r>
      <w:r w:rsidRPr="008E6487">
        <w:rPr>
          <w:rFonts w:cs="Arial"/>
          <w:b/>
          <w:sz w:val="24"/>
          <w:szCs w:val="24"/>
        </w:rPr>
        <w:t>.7</w:t>
      </w:r>
      <w:r>
        <w:rPr>
          <w:rFonts w:cs="Arial"/>
          <w:b/>
          <w:sz w:val="24"/>
          <w:szCs w:val="24"/>
        </w:rPr>
        <w:t>.</w:t>
      </w:r>
      <w:r w:rsidRPr="008E6487">
        <w:rPr>
          <w:rFonts w:cs="Arial"/>
          <w:b/>
          <w:sz w:val="24"/>
          <w:szCs w:val="24"/>
        </w:rPr>
        <w:t xml:space="preserve"> </w:t>
      </w:r>
      <w:r w:rsidRPr="008E6487">
        <w:rPr>
          <w:rFonts w:cs="Arial"/>
          <w:sz w:val="24"/>
          <w:szCs w:val="24"/>
        </w:rPr>
        <w:t>Os licitantes poderão oferecer lances sucessivos e serão informados, em tempo real, do valor do menor lance registrado, vedada a identificação do seu autor, observando o fixado para duração da etapa competitiva</w:t>
      </w:r>
      <w:r w:rsidRPr="008E6487">
        <w:rPr>
          <w:rFonts w:cs="Arial"/>
          <w:bCs/>
          <w:sz w:val="24"/>
          <w:szCs w:val="24"/>
        </w:rPr>
        <w:t>, e as seguintes regras:</w:t>
      </w:r>
    </w:p>
    <w:p w:rsidR="00B55893" w:rsidRPr="008E6487" w:rsidRDefault="00B55893" w:rsidP="00B55893">
      <w:pPr>
        <w:tabs>
          <w:tab w:val="left" w:pos="1134"/>
        </w:tabs>
        <w:spacing w:line="360" w:lineRule="auto"/>
        <w:jc w:val="both"/>
        <w:rPr>
          <w:rFonts w:cs="Arial"/>
          <w:bCs/>
          <w:sz w:val="24"/>
          <w:szCs w:val="24"/>
        </w:rPr>
      </w:pPr>
      <w:r>
        <w:rPr>
          <w:rFonts w:cs="Arial"/>
          <w:b/>
          <w:sz w:val="24"/>
          <w:szCs w:val="24"/>
        </w:rPr>
        <w:t>8</w:t>
      </w:r>
      <w:r w:rsidRPr="008E6487">
        <w:rPr>
          <w:rFonts w:cs="Arial"/>
          <w:b/>
          <w:sz w:val="24"/>
          <w:szCs w:val="24"/>
        </w:rPr>
        <w:t>.7.1</w:t>
      </w:r>
      <w:r>
        <w:rPr>
          <w:rFonts w:cs="Arial"/>
          <w:b/>
          <w:sz w:val="24"/>
          <w:szCs w:val="24"/>
        </w:rPr>
        <w:t>.</w:t>
      </w:r>
      <w:r w:rsidRPr="008E6487">
        <w:rPr>
          <w:rFonts w:cs="Arial"/>
          <w:bCs/>
          <w:sz w:val="24"/>
          <w:szCs w:val="24"/>
        </w:rPr>
        <w:t xml:space="preserve"> O licitante será imediatamente informado do recebimento do lance e do valor consignado no registro.</w:t>
      </w:r>
    </w:p>
    <w:p w:rsidR="00B55893" w:rsidRPr="008E6487" w:rsidRDefault="00B55893" w:rsidP="00B55893">
      <w:pPr>
        <w:tabs>
          <w:tab w:val="left" w:pos="1134"/>
        </w:tabs>
        <w:spacing w:line="360" w:lineRule="auto"/>
        <w:jc w:val="both"/>
        <w:rPr>
          <w:rFonts w:cs="Arial"/>
          <w:sz w:val="24"/>
          <w:szCs w:val="24"/>
        </w:rPr>
      </w:pPr>
      <w:r>
        <w:rPr>
          <w:rFonts w:cs="Arial"/>
          <w:b/>
          <w:bCs/>
          <w:sz w:val="24"/>
          <w:szCs w:val="24"/>
        </w:rPr>
        <w:t>8</w:t>
      </w:r>
      <w:r w:rsidRPr="008E6487">
        <w:rPr>
          <w:rFonts w:cs="Arial"/>
          <w:b/>
          <w:bCs/>
          <w:sz w:val="24"/>
          <w:szCs w:val="24"/>
        </w:rPr>
        <w:t>.7.2</w:t>
      </w:r>
      <w:r>
        <w:rPr>
          <w:rFonts w:cs="Arial"/>
          <w:b/>
          <w:bCs/>
          <w:sz w:val="24"/>
          <w:szCs w:val="24"/>
        </w:rPr>
        <w:t>.</w:t>
      </w:r>
      <w:r w:rsidRPr="008E6487">
        <w:rPr>
          <w:rFonts w:cs="Arial"/>
          <w:b/>
          <w:bCs/>
          <w:sz w:val="24"/>
          <w:szCs w:val="24"/>
        </w:rPr>
        <w:t xml:space="preserve"> </w:t>
      </w:r>
      <w:r w:rsidRPr="008E6487">
        <w:rPr>
          <w:rFonts w:cs="Arial"/>
          <w:sz w:val="24"/>
          <w:szCs w:val="24"/>
        </w:rPr>
        <w:t>O licitante somente poderá oferecer valor inferior ao último lance por ele ofertado e registrado pelo sistema.</w:t>
      </w:r>
    </w:p>
    <w:p w:rsidR="00B55893" w:rsidRPr="008E6487" w:rsidRDefault="00B55893" w:rsidP="00B55893">
      <w:pPr>
        <w:tabs>
          <w:tab w:val="left" w:pos="1134"/>
        </w:tabs>
        <w:spacing w:line="360" w:lineRule="auto"/>
        <w:jc w:val="both"/>
        <w:rPr>
          <w:rFonts w:cs="Arial"/>
          <w:bCs/>
          <w:sz w:val="24"/>
          <w:szCs w:val="24"/>
        </w:rPr>
      </w:pPr>
      <w:r>
        <w:rPr>
          <w:rFonts w:cs="Arial"/>
          <w:b/>
          <w:bCs/>
          <w:sz w:val="24"/>
          <w:szCs w:val="24"/>
        </w:rPr>
        <w:t>8</w:t>
      </w:r>
      <w:r w:rsidRPr="008E6487">
        <w:rPr>
          <w:rFonts w:cs="Arial"/>
          <w:b/>
          <w:bCs/>
          <w:sz w:val="24"/>
          <w:szCs w:val="24"/>
        </w:rPr>
        <w:t>.7.3</w:t>
      </w:r>
      <w:r>
        <w:rPr>
          <w:rFonts w:cs="Arial"/>
          <w:b/>
          <w:bCs/>
          <w:sz w:val="24"/>
          <w:szCs w:val="24"/>
        </w:rPr>
        <w:t>.</w:t>
      </w:r>
      <w:r w:rsidRPr="008E6487">
        <w:rPr>
          <w:rFonts w:cs="Arial"/>
          <w:b/>
          <w:bCs/>
          <w:sz w:val="24"/>
          <w:szCs w:val="24"/>
        </w:rPr>
        <w:t xml:space="preserve"> </w:t>
      </w:r>
      <w:r w:rsidRPr="008E6487">
        <w:rPr>
          <w:rFonts w:cs="Arial"/>
          <w:sz w:val="24"/>
          <w:szCs w:val="24"/>
        </w:rPr>
        <w:t>Não serão aceitos dois ou mais lances iguais e prevalecerá aquele que for recebido e registrado primeiro.</w:t>
      </w:r>
    </w:p>
    <w:p w:rsidR="00B55893" w:rsidRPr="008E6487" w:rsidRDefault="00B55893" w:rsidP="00B55893">
      <w:pPr>
        <w:tabs>
          <w:tab w:val="left" w:pos="1134"/>
        </w:tabs>
        <w:spacing w:line="360" w:lineRule="auto"/>
        <w:jc w:val="both"/>
        <w:rPr>
          <w:rFonts w:cs="Arial"/>
          <w:sz w:val="24"/>
          <w:szCs w:val="24"/>
        </w:rPr>
      </w:pPr>
      <w:r>
        <w:rPr>
          <w:rFonts w:cs="Arial"/>
          <w:b/>
          <w:bCs/>
          <w:sz w:val="24"/>
          <w:szCs w:val="24"/>
        </w:rPr>
        <w:lastRenderedPageBreak/>
        <w:t>8</w:t>
      </w:r>
      <w:r w:rsidRPr="008E6487">
        <w:rPr>
          <w:rFonts w:cs="Arial"/>
          <w:b/>
          <w:bCs/>
          <w:sz w:val="24"/>
          <w:szCs w:val="24"/>
        </w:rPr>
        <w:t>.7.4</w:t>
      </w:r>
      <w:r>
        <w:rPr>
          <w:rFonts w:cs="Arial"/>
          <w:b/>
          <w:bCs/>
          <w:sz w:val="24"/>
          <w:szCs w:val="24"/>
        </w:rPr>
        <w:t>.</w:t>
      </w:r>
      <w:r w:rsidRPr="008E6487">
        <w:rPr>
          <w:rFonts w:cs="Arial"/>
          <w:b/>
          <w:bCs/>
          <w:sz w:val="24"/>
          <w:szCs w:val="24"/>
        </w:rPr>
        <w:t xml:space="preserve"> </w:t>
      </w:r>
      <w:r w:rsidRPr="008E6487">
        <w:rPr>
          <w:rFonts w:cs="Arial"/>
          <w:sz w:val="24"/>
          <w:szCs w:val="24"/>
        </w:rPr>
        <w:t xml:space="preserve">O intervalo mínimo de diferença de valores entre os lances será de R$ </w:t>
      </w:r>
      <w:r>
        <w:rPr>
          <w:rFonts w:cs="Arial"/>
          <w:sz w:val="24"/>
          <w:szCs w:val="24"/>
        </w:rPr>
        <w:t xml:space="preserve">1,00 </w:t>
      </w:r>
      <w:proofErr w:type="gramStart"/>
      <w:r>
        <w:rPr>
          <w:rFonts w:cs="Arial"/>
          <w:sz w:val="24"/>
          <w:szCs w:val="24"/>
        </w:rPr>
        <w:t>( um</w:t>
      </w:r>
      <w:proofErr w:type="gramEnd"/>
      <w:r>
        <w:rPr>
          <w:rFonts w:cs="Arial"/>
          <w:sz w:val="24"/>
          <w:szCs w:val="24"/>
        </w:rPr>
        <w:t xml:space="preserve"> real ),</w:t>
      </w:r>
      <w:r w:rsidRPr="008E6487">
        <w:rPr>
          <w:rFonts w:cs="Arial"/>
          <w:sz w:val="24"/>
          <w:szCs w:val="24"/>
        </w:rPr>
        <w:t xml:space="preserve"> que incidirá tanto em relação aos lances intermediários, quanto em relação do lance que cobrir a melhor oferta.</w:t>
      </w:r>
    </w:p>
    <w:p w:rsidR="00B55893" w:rsidRPr="008E6487" w:rsidRDefault="00B55893" w:rsidP="00B55893">
      <w:pPr>
        <w:pStyle w:val="NormalWeb"/>
        <w:spacing w:before="0" w:beforeAutospacing="0" w:after="0" w:afterAutospacing="0" w:line="360" w:lineRule="auto"/>
        <w:jc w:val="both"/>
        <w:rPr>
          <w:rFonts w:ascii="Arial" w:hAnsi="Arial" w:cs="Arial"/>
        </w:rPr>
      </w:pPr>
      <w:r>
        <w:rPr>
          <w:rFonts w:ascii="Arial" w:hAnsi="Arial" w:cs="Arial"/>
          <w:b/>
          <w:bCs/>
        </w:rPr>
        <w:t>8</w:t>
      </w:r>
      <w:r w:rsidRPr="008E6487">
        <w:rPr>
          <w:rFonts w:ascii="Arial" w:hAnsi="Arial" w:cs="Arial"/>
          <w:b/>
          <w:bCs/>
        </w:rPr>
        <w:t>.7.5</w:t>
      </w:r>
      <w:r>
        <w:rPr>
          <w:rFonts w:ascii="Arial" w:hAnsi="Arial" w:cs="Arial"/>
          <w:b/>
          <w:bCs/>
        </w:rPr>
        <w:t>.</w:t>
      </w:r>
      <w:r w:rsidRPr="008E6487">
        <w:rPr>
          <w:rFonts w:ascii="Arial" w:hAnsi="Arial" w:cs="Arial"/>
          <w:b/>
          <w:bCs/>
        </w:rPr>
        <w:t xml:space="preserve"> </w:t>
      </w:r>
      <w:r w:rsidRPr="008E6487">
        <w:rPr>
          <w:rFonts w:ascii="Arial" w:hAnsi="Arial" w:cs="Arial"/>
        </w:rPr>
        <w:t>Serão considerados intermediários os lances iguais ou superiores ao menor já ofertado.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9" w:name="art56§3ii"/>
      <w:bookmarkEnd w:id="9"/>
      <w:r>
        <w:rPr>
          <w:rFonts w:ascii="Arial" w:hAnsi="Arial" w:cs="Arial"/>
          <w:b/>
          <w:bCs/>
        </w:rPr>
        <w:t>8</w:t>
      </w:r>
      <w:r w:rsidRPr="008E6487">
        <w:rPr>
          <w:rFonts w:ascii="Arial" w:hAnsi="Arial" w:cs="Arial"/>
          <w:b/>
          <w:bCs/>
        </w:rPr>
        <w:t>.7.6</w:t>
      </w:r>
      <w:r>
        <w:rPr>
          <w:rFonts w:ascii="Arial" w:hAnsi="Arial" w:cs="Arial"/>
          <w:b/>
          <w:bCs/>
        </w:rPr>
        <w:t>.</w:t>
      </w:r>
      <w:r w:rsidRPr="008E6487">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B55893" w:rsidRDefault="00B55893" w:rsidP="00B55893">
      <w:pPr>
        <w:pStyle w:val="NormalWeb"/>
        <w:spacing w:before="0" w:beforeAutospacing="0" w:after="0" w:afterAutospacing="0" w:line="360" w:lineRule="auto"/>
        <w:jc w:val="both"/>
        <w:rPr>
          <w:rFonts w:ascii="Arial" w:hAnsi="Arial" w:cs="Arial"/>
        </w:rPr>
      </w:pPr>
      <w:r>
        <w:rPr>
          <w:rFonts w:ascii="Arial" w:hAnsi="Arial" w:cs="Arial"/>
          <w:b/>
          <w:bCs/>
        </w:rPr>
        <w:t>8</w:t>
      </w:r>
      <w:r w:rsidRPr="008E6487">
        <w:rPr>
          <w:rFonts w:ascii="Arial" w:hAnsi="Arial" w:cs="Arial"/>
          <w:b/>
          <w:bCs/>
        </w:rPr>
        <w:t>.8</w:t>
      </w:r>
      <w:r>
        <w:rPr>
          <w:rFonts w:ascii="Arial" w:hAnsi="Arial" w:cs="Arial"/>
          <w:b/>
          <w:bCs/>
        </w:rPr>
        <w:t>.</w:t>
      </w:r>
      <w:r w:rsidRPr="008E6487">
        <w:rPr>
          <w:rFonts w:ascii="Arial" w:hAnsi="Arial" w:cs="Arial"/>
        </w:rPr>
        <w:t xml:space="preserve"> A Administração poderá realizar diligências para aferir a exequibilidade das propostas ou exigir dos licitantes que ela seja demonstrada.</w:t>
      </w:r>
      <w:bookmarkStart w:id="10" w:name="art58§4"/>
      <w:bookmarkEnd w:id="10"/>
    </w:p>
    <w:p w:rsidR="00B55893" w:rsidRPr="00AC4C81" w:rsidRDefault="00B55893" w:rsidP="00B55893">
      <w:pPr>
        <w:pStyle w:val="NormalWeb"/>
        <w:spacing w:before="0" w:beforeAutospacing="0" w:after="0" w:afterAutospacing="0" w:line="360" w:lineRule="auto"/>
        <w:jc w:val="both"/>
        <w:rPr>
          <w:rFonts w:ascii="Arial" w:hAnsi="Arial" w:cs="Arial"/>
        </w:rPr>
      </w:pPr>
      <w:r w:rsidRPr="00AC4C81">
        <w:rPr>
          <w:rFonts w:ascii="Arial" w:hAnsi="Arial" w:cs="Arial"/>
          <w:b/>
          <w:bCs/>
        </w:rPr>
        <w:t>8.9</w:t>
      </w:r>
      <w:r>
        <w:rPr>
          <w:rFonts w:ascii="Arial" w:hAnsi="Arial" w:cs="Arial"/>
          <w:b/>
          <w:bCs/>
        </w:rPr>
        <w:t xml:space="preserve">. </w:t>
      </w:r>
      <w:r>
        <w:rPr>
          <w:rFonts w:ascii="Arial" w:hAnsi="Arial" w:cs="Arial"/>
        </w:rPr>
        <w:t xml:space="preserve">O valor da proposta será reajustado </w:t>
      </w:r>
      <w:proofErr w:type="gramStart"/>
      <w:r>
        <w:rPr>
          <w:rFonts w:ascii="Arial" w:hAnsi="Arial" w:cs="Arial"/>
        </w:rPr>
        <w:t>pelo(</w:t>
      </w:r>
      <w:proofErr w:type="gramEnd"/>
      <w:r>
        <w:rPr>
          <w:rFonts w:ascii="Arial" w:hAnsi="Arial" w:cs="Arial"/>
        </w:rPr>
        <w:t>s) índice(s) IPCA com data-base vinculada à data do orçamento estimado.</w:t>
      </w:r>
    </w:p>
    <w:p w:rsidR="00B55893" w:rsidRPr="00B96B95" w:rsidRDefault="00B55893" w:rsidP="00B55893">
      <w:pPr>
        <w:pStyle w:val="NormalWeb"/>
        <w:spacing w:before="0" w:beforeAutospacing="0" w:after="0" w:afterAutospacing="0" w:line="360" w:lineRule="auto"/>
        <w:jc w:val="both"/>
        <w:rPr>
          <w:rFonts w:ascii="Arial" w:hAnsi="Arial" w:cs="Arial"/>
          <w:b/>
          <w:sz w:val="22"/>
          <w:szCs w:val="22"/>
        </w:rPr>
      </w:pPr>
    </w:p>
    <w:p w:rsidR="00B55893" w:rsidRPr="008E6487" w:rsidRDefault="00B55893" w:rsidP="00B55893">
      <w:pPr>
        <w:tabs>
          <w:tab w:val="left" w:pos="1134"/>
        </w:tabs>
        <w:spacing w:line="360" w:lineRule="auto"/>
        <w:jc w:val="both"/>
        <w:rPr>
          <w:rFonts w:cs="Arial"/>
          <w:b/>
          <w:sz w:val="24"/>
          <w:szCs w:val="24"/>
        </w:rPr>
      </w:pPr>
      <w:r>
        <w:rPr>
          <w:rFonts w:cs="Arial"/>
          <w:b/>
          <w:sz w:val="24"/>
          <w:szCs w:val="24"/>
        </w:rPr>
        <w:t>9</w:t>
      </w:r>
      <w:r w:rsidRPr="008E6487">
        <w:rPr>
          <w:rFonts w:cs="Arial"/>
          <w:b/>
          <w:sz w:val="24"/>
          <w:szCs w:val="24"/>
        </w:rPr>
        <w:t>. MODO DE DISPUTA</w:t>
      </w:r>
    </w:p>
    <w:p w:rsidR="00B55893" w:rsidRPr="008E6487" w:rsidRDefault="00B55893" w:rsidP="00B55893">
      <w:pPr>
        <w:tabs>
          <w:tab w:val="left" w:pos="1134"/>
        </w:tabs>
        <w:spacing w:line="360" w:lineRule="auto"/>
        <w:jc w:val="both"/>
        <w:rPr>
          <w:rFonts w:cs="Arial"/>
          <w:bCs/>
          <w:sz w:val="24"/>
          <w:szCs w:val="24"/>
        </w:rPr>
      </w:pPr>
      <w:r>
        <w:rPr>
          <w:rFonts w:cs="Arial"/>
          <w:b/>
          <w:sz w:val="24"/>
          <w:szCs w:val="24"/>
        </w:rPr>
        <w:t>9</w:t>
      </w:r>
      <w:r w:rsidRPr="008E6487">
        <w:rPr>
          <w:rFonts w:cs="Arial"/>
          <w:b/>
          <w:sz w:val="24"/>
          <w:szCs w:val="24"/>
        </w:rPr>
        <w:t xml:space="preserve">.1. </w:t>
      </w:r>
      <w:r w:rsidRPr="008E6487">
        <w:rPr>
          <w:rFonts w:cs="Arial"/>
          <w:bCs/>
          <w:sz w:val="24"/>
          <w:szCs w:val="24"/>
        </w:rPr>
        <w:t xml:space="preserve">Será adotado o modo de disputa aberto, em que os licitantes apresentarão lances públicos e sucessivos, observando as regras constantes no item </w:t>
      </w:r>
      <w:r>
        <w:rPr>
          <w:rFonts w:cs="Arial"/>
          <w:bCs/>
          <w:sz w:val="24"/>
          <w:szCs w:val="24"/>
        </w:rPr>
        <w:t>7</w:t>
      </w:r>
      <w:r w:rsidRPr="008E6487">
        <w:rPr>
          <w:rFonts w:cs="Arial"/>
          <w:bCs/>
          <w:sz w:val="24"/>
          <w:szCs w:val="24"/>
        </w:rPr>
        <w:t>.</w:t>
      </w:r>
    </w:p>
    <w:p w:rsidR="00B55893" w:rsidRPr="008E6487" w:rsidRDefault="00B55893" w:rsidP="00B55893">
      <w:pPr>
        <w:spacing w:line="360" w:lineRule="auto"/>
        <w:jc w:val="both"/>
        <w:rPr>
          <w:rFonts w:cs="Arial"/>
          <w:sz w:val="24"/>
          <w:szCs w:val="24"/>
        </w:rPr>
      </w:pPr>
      <w:r>
        <w:rPr>
          <w:rFonts w:cs="Arial"/>
          <w:b/>
          <w:sz w:val="24"/>
          <w:szCs w:val="24"/>
        </w:rPr>
        <w:t>9</w:t>
      </w:r>
      <w:r w:rsidRPr="008E6487">
        <w:rPr>
          <w:rFonts w:cs="Arial"/>
          <w:b/>
          <w:sz w:val="24"/>
          <w:szCs w:val="24"/>
        </w:rPr>
        <w:t xml:space="preserve">.2. </w:t>
      </w:r>
      <w:r w:rsidRPr="008E6487">
        <w:rPr>
          <w:rFonts w:cs="Arial"/>
          <w:bCs/>
          <w:sz w:val="24"/>
          <w:szCs w:val="24"/>
        </w:rPr>
        <w:t xml:space="preserve">A etapa competitiva de envio de lances na sessão pública </w:t>
      </w:r>
      <w:r w:rsidRPr="008E6487">
        <w:rPr>
          <w:rFonts w:cs="Arial"/>
          <w:sz w:val="24"/>
          <w:szCs w:val="24"/>
        </w:rPr>
        <w:t>durará</w:t>
      </w:r>
      <w:r>
        <w:rPr>
          <w:rFonts w:cs="Arial"/>
          <w:sz w:val="24"/>
          <w:szCs w:val="24"/>
        </w:rPr>
        <w:t xml:space="preserve"> 10</w:t>
      </w:r>
      <w:r w:rsidRPr="008E6487">
        <w:rPr>
          <w:rFonts w:cs="Arial"/>
          <w:sz w:val="24"/>
          <w:szCs w:val="24"/>
        </w:rPr>
        <w:t xml:space="preserve"> (</w:t>
      </w:r>
      <w:r>
        <w:rPr>
          <w:rFonts w:cs="Arial"/>
          <w:sz w:val="24"/>
          <w:szCs w:val="24"/>
        </w:rPr>
        <w:t>dez</w:t>
      </w:r>
      <w:r w:rsidRPr="008E6487">
        <w:rPr>
          <w:rFonts w:cs="Arial"/>
          <w:sz w:val="24"/>
          <w:szCs w:val="24"/>
        </w:rPr>
        <w:t>) minutos e, após isso, será prorrogada automaticamente pelo sistema quando houver lance ofertado nos últimos</w:t>
      </w:r>
      <w:r>
        <w:rPr>
          <w:rFonts w:cs="Arial"/>
          <w:sz w:val="24"/>
          <w:szCs w:val="24"/>
        </w:rPr>
        <w:t xml:space="preserve"> 02 </w:t>
      </w:r>
      <w:proofErr w:type="gramStart"/>
      <w:r>
        <w:rPr>
          <w:rFonts w:cs="Arial"/>
          <w:sz w:val="24"/>
          <w:szCs w:val="24"/>
        </w:rPr>
        <w:t>( dois</w:t>
      </w:r>
      <w:proofErr w:type="gramEnd"/>
      <w:r>
        <w:rPr>
          <w:rFonts w:cs="Arial"/>
          <w:sz w:val="24"/>
          <w:szCs w:val="24"/>
        </w:rPr>
        <w:t xml:space="preserve">  )</w:t>
      </w:r>
      <w:r w:rsidRPr="008E6487">
        <w:rPr>
          <w:rFonts w:cs="Arial"/>
          <w:sz w:val="24"/>
          <w:szCs w:val="24"/>
        </w:rPr>
        <w:t xml:space="preserve"> minutos do período de duração da sessão pública.</w:t>
      </w:r>
    </w:p>
    <w:p w:rsidR="00B55893" w:rsidRPr="008E6487" w:rsidRDefault="00B55893" w:rsidP="00B55893">
      <w:pPr>
        <w:tabs>
          <w:tab w:val="left" w:pos="1134"/>
        </w:tabs>
        <w:spacing w:line="360" w:lineRule="auto"/>
        <w:jc w:val="both"/>
        <w:rPr>
          <w:rFonts w:cs="Arial"/>
          <w:sz w:val="24"/>
          <w:szCs w:val="24"/>
        </w:rPr>
      </w:pPr>
      <w:r>
        <w:rPr>
          <w:rFonts w:cs="Arial"/>
          <w:b/>
          <w:sz w:val="24"/>
          <w:szCs w:val="24"/>
        </w:rPr>
        <w:t>9</w:t>
      </w:r>
      <w:r w:rsidRPr="008E6487">
        <w:rPr>
          <w:rFonts w:cs="Arial"/>
          <w:b/>
          <w:sz w:val="24"/>
          <w:szCs w:val="24"/>
        </w:rPr>
        <w:t xml:space="preserve">.3. </w:t>
      </w:r>
      <w:r w:rsidRPr="008E6487">
        <w:rPr>
          <w:rFonts w:cs="Arial"/>
          <w:sz w:val="24"/>
          <w:szCs w:val="24"/>
        </w:rPr>
        <w:t xml:space="preserve">A prorrogação automática da etapa de envio de lances será de </w:t>
      </w:r>
      <w:r>
        <w:rPr>
          <w:rFonts w:cs="Arial"/>
          <w:sz w:val="24"/>
          <w:szCs w:val="24"/>
        </w:rPr>
        <w:t xml:space="preserve">02 </w:t>
      </w:r>
      <w:proofErr w:type="gramStart"/>
      <w:r>
        <w:rPr>
          <w:rFonts w:cs="Arial"/>
          <w:sz w:val="24"/>
          <w:szCs w:val="24"/>
        </w:rPr>
        <w:t>( dois</w:t>
      </w:r>
      <w:proofErr w:type="gramEnd"/>
      <w:r>
        <w:rPr>
          <w:rFonts w:cs="Arial"/>
          <w:sz w:val="24"/>
          <w:szCs w:val="24"/>
        </w:rPr>
        <w:t xml:space="preserve">  )</w:t>
      </w:r>
      <w:r w:rsidRPr="008E6487">
        <w:rPr>
          <w:rFonts w:cs="Arial"/>
          <w:sz w:val="24"/>
          <w:szCs w:val="24"/>
        </w:rPr>
        <w:t xml:space="preserve"> minutos e ocorrerá sucessivamente sempre que houver lances enviados nesse período de prorrogação, inclusive quando se tratar de lances intermediários.</w:t>
      </w:r>
    </w:p>
    <w:p w:rsidR="00B55893" w:rsidRPr="008E6487" w:rsidRDefault="00B55893" w:rsidP="00B55893">
      <w:pPr>
        <w:tabs>
          <w:tab w:val="left" w:pos="1134"/>
        </w:tabs>
        <w:spacing w:line="360" w:lineRule="auto"/>
        <w:jc w:val="both"/>
        <w:rPr>
          <w:rFonts w:cs="Arial"/>
          <w:sz w:val="24"/>
          <w:szCs w:val="24"/>
        </w:rPr>
      </w:pPr>
      <w:r>
        <w:rPr>
          <w:rFonts w:cs="Arial"/>
          <w:b/>
          <w:bCs/>
          <w:sz w:val="24"/>
          <w:szCs w:val="24"/>
        </w:rPr>
        <w:t>9</w:t>
      </w:r>
      <w:r w:rsidRPr="008E6487">
        <w:rPr>
          <w:rFonts w:cs="Arial"/>
          <w:b/>
          <w:bCs/>
          <w:sz w:val="24"/>
          <w:szCs w:val="24"/>
        </w:rPr>
        <w:t xml:space="preserve">.4. </w:t>
      </w:r>
      <w:r w:rsidRPr="008E6487">
        <w:rPr>
          <w:rFonts w:cs="Arial"/>
          <w:sz w:val="24"/>
          <w:szCs w:val="24"/>
        </w:rPr>
        <w:t>Na hipótese de não haver novos lances, a sessão pública será encerrada automaticamente.</w:t>
      </w:r>
    </w:p>
    <w:p w:rsidR="00B55893" w:rsidRPr="008E6487" w:rsidRDefault="00B55893" w:rsidP="00B55893">
      <w:pPr>
        <w:tabs>
          <w:tab w:val="left" w:pos="1134"/>
        </w:tabs>
        <w:spacing w:line="360" w:lineRule="auto"/>
        <w:jc w:val="both"/>
        <w:rPr>
          <w:rFonts w:cs="Arial"/>
          <w:bCs/>
          <w:sz w:val="24"/>
          <w:szCs w:val="24"/>
        </w:rPr>
      </w:pPr>
      <w:r>
        <w:rPr>
          <w:rFonts w:cs="Arial"/>
          <w:b/>
          <w:bCs/>
          <w:sz w:val="24"/>
          <w:szCs w:val="24"/>
        </w:rPr>
        <w:lastRenderedPageBreak/>
        <w:t>9</w:t>
      </w:r>
      <w:r w:rsidRPr="008E6487">
        <w:rPr>
          <w:rFonts w:cs="Arial"/>
          <w:b/>
          <w:bCs/>
          <w:sz w:val="24"/>
          <w:szCs w:val="24"/>
        </w:rPr>
        <w:t>.5.</w:t>
      </w:r>
      <w:r w:rsidRPr="008E6487">
        <w:rPr>
          <w:rFonts w:cs="Arial"/>
          <w:sz w:val="24"/>
          <w:szCs w:val="24"/>
        </w:rPr>
        <w:t xml:space="preserve"> Encerrada a sessão pública sem prorrogação automática pelo sistema, o pregoeiro poderá, assessorado pela equipe de apoio, admitir o reinício da etapa de envio de lances, em prol da consecução do melhor preço, </w:t>
      </w:r>
      <w:r>
        <w:rPr>
          <w:rFonts w:cs="Arial"/>
          <w:sz w:val="24"/>
          <w:szCs w:val="24"/>
        </w:rPr>
        <w:t>se a diferença em relação à proposta classificada em segundo lugar for de pelo menos 5%</w:t>
      </w:r>
      <w:r w:rsidRPr="008E6487">
        <w:rPr>
          <w:rFonts w:cs="Arial"/>
          <w:sz w:val="24"/>
          <w:szCs w:val="24"/>
        </w:rPr>
        <w:t>.</w:t>
      </w:r>
    </w:p>
    <w:p w:rsidR="00B55893" w:rsidRPr="008E6487" w:rsidRDefault="00B55893" w:rsidP="00B55893">
      <w:pPr>
        <w:tabs>
          <w:tab w:val="left" w:pos="1134"/>
        </w:tabs>
        <w:spacing w:line="360" w:lineRule="auto"/>
        <w:jc w:val="both"/>
        <w:rPr>
          <w:rFonts w:cs="Arial"/>
          <w:sz w:val="24"/>
          <w:szCs w:val="24"/>
        </w:rPr>
      </w:pPr>
      <w:r>
        <w:rPr>
          <w:rFonts w:cs="Arial"/>
          <w:b/>
          <w:sz w:val="24"/>
          <w:szCs w:val="24"/>
        </w:rPr>
        <w:t>9</w:t>
      </w:r>
      <w:r w:rsidRPr="008E6487">
        <w:rPr>
          <w:rFonts w:cs="Arial"/>
          <w:b/>
          <w:sz w:val="24"/>
          <w:szCs w:val="24"/>
        </w:rPr>
        <w:t xml:space="preserve">.6. </w:t>
      </w:r>
      <w:r w:rsidRPr="008E6487">
        <w:rPr>
          <w:rFonts w:cs="Arial"/>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rsidR="00B55893" w:rsidRDefault="00B55893" w:rsidP="00B55893">
      <w:pPr>
        <w:tabs>
          <w:tab w:val="left" w:pos="1134"/>
        </w:tabs>
        <w:spacing w:line="360" w:lineRule="auto"/>
        <w:jc w:val="both"/>
        <w:rPr>
          <w:rFonts w:cs="Arial"/>
          <w:sz w:val="24"/>
          <w:szCs w:val="24"/>
        </w:rPr>
      </w:pPr>
      <w:r>
        <w:rPr>
          <w:rFonts w:cs="Arial"/>
          <w:b/>
          <w:bCs/>
          <w:sz w:val="24"/>
          <w:szCs w:val="24"/>
        </w:rPr>
        <w:t>9</w:t>
      </w:r>
      <w:r w:rsidRPr="008E6487">
        <w:rPr>
          <w:rFonts w:cs="Arial"/>
          <w:b/>
          <w:bCs/>
          <w:sz w:val="24"/>
          <w:szCs w:val="24"/>
        </w:rPr>
        <w:t xml:space="preserve">.7. </w:t>
      </w:r>
      <w:r w:rsidRPr="008E6487">
        <w:rPr>
          <w:rFonts w:cs="Arial"/>
          <w:sz w:val="24"/>
          <w:szCs w:val="24"/>
        </w:rPr>
        <w:t xml:space="preserve">Quando a desconexão do sistema eletrônico para o pregoeiro persistir por tempo superior a </w:t>
      </w:r>
      <w:r>
        <w:rPr>
          <w:rFonts w:cs="Arial"/>
          <w:sz w:val="24"/>
          <w:szCs w:val="24"/>
        </w:rPr>
        <w:t>30</w:t>
      </w:r>
      <w:r w:rsidRPr="008E6487">
        <w:rPr>
          <w:rFonts w:cs="Arial"/>
          <w:sz w:val="24"/>
          <w:szCs w:val="24"/>
        </w:rPr>
        <w:t xml:space="preserve"> </w:t>
      </w:r>
      <w:proofErr w:type="gramStart"/>
      <w:r w:rsidRPr="008E6487">
        <w:rPr>
          <w:rFonts w:cs="Arial"/>
          <w:sz w:val="24"/>
          <w:szCs w:val="24"/>
        </w:rPr>
        <w:t>(</w:t>
      </w:r>
      <w:r>
        <w:rPr>
          <w:rFonts w:cs="Arial"/>
          <w:sz w:val="24"/>
          <w:szCs w:val="24"/>
        </w:rPr>
        <w:t xml:space="preserve"> trinta</w:t>
      </w:r>
      <w:proofErr w:type="gramEnd"/>
      <w:r>
        <w:rPr>
          <w:rFonts w:cs="Arial"/>
          <w:sz w:val="24"/>
          <w:szCs w:val="24"/>
        </w:rPr>
        <w:t xml:space="preserve"> </w:t>
      </w:r>
      <w:r w:rsidRPr="008E6487">
        <w:rPr>
          <w:rFonts w:cs="Arial"/>
          <w:sz w:val="24"/>
          <w:szCs w:val="24"/>
        </w:rPr>
        <w:t>) minutos, a sessão pública será suspensa e reiniciada somente decorridas 24 (vinte e quatro</w:t>
      </w:r>
      <w:r>
        <w:rPr>
          <w:rFonts w:cs="Arial"/>
          <w:sz w:val="24"/>
          <w:szCs w:val="24"/>
        </w:rPr>
        <w:t>)</w:t>
      </w:r>
      <w:r w:rsidRPr="008E6487">
        <w:rPr>
          <w:rFonts w:cs="Arial"/>
          <w:sz w:val="24"/>
          <w:szCs w:val="24"/>
        </w:rPr>
        <w:t xml:space="preserve"> horas após a comunicação do fato aos participantes, no </w:t>
      </w:r>
      <w:r>
        <w:rPr>
          <w:rFonts w:cs="Arial"/>
          <w:sz w:val="24"/>
          <w:szCs w:val="24"/>
        </w:rPr>
        <w:t xml:space="preserve">mesmo endereço </w:t>
      </w:r>
      <w:r w:rsidRPr="008E6487">
        <w:rPr>
          <w:rFonts w:cs="Arial"/>
          <w:sz w:val="24"/>
          <w:szCs w:val="24"/>
        </w:rPr>
        <w:t xml:space="preserve">eletrônico </w:t>
      </w:r>
      <w:r>
        <w:rPr>
          <w:rFonts w:cs="Arial"/>
          <w:sz w:val="24"/>
          <w:szCs w:val="24"/>
        </w:rPr>
        <w:t>que ocorreu a sessão</w:t>
      </w:r>
      <w:r w:rsidRPr="008E6487">
        <w:rPr>
          <w:rFonts w:cs="Arial"/>
          <w:sz w:val="24"/>
          <w:szCs w:val="24"/>
        </w:rPr>
        <w:t>.</w:t>
      </w:r>
    </w:p>
    <w:p w:rsidR="00B55893" w:rsidRPr="008E6487" w:rsidRDefault="00B55893" w:rsidP="00B55893">
      <w:pPr>
        <w:tabs>
          <w:tab w:val="left" w:pos="1134"/>
        </w:tabs>
        <w:spacing w:line="360" w:lineRule="auto"/>
        <w:jc w:val="both"/>
        <w:rPr>
          <w:rFonts w:cs="Arial"/>
          <w:sz w:val="24"/>
          <w:szCs w:val="24"/>
        </w:rPr>
      </w:pPr>
    </w:p>
    <w:p w:rsidR="00B55893" w:rsidRPr="008E6487" w:rsidRDefault="00B55893" w:rsidP="00B55893">
      <w:pPr>
        <w:tabs>
          <w:tab w:val="left" w:pos="1134"/>
        </w:tabs>
        <w:spacing w:line="360" w:lineRule="auto"/>
        <w:jc w:val="both"/>
        <w:rPr>
          <w:rFonts w:cs="Arial"/>
          <w:b/>
          <w:sz w:val="24"/>
          <w:szCs w:val="24"/>
        </w:rPr>
      </w:pPr>
      <w:r w:rsidRPr="008E6487">
        <w:rPr>
          <w:rFonts w:cs="Arial"/>
          <w:b/>
          <w:sz w:val="24"/>
          <w:szCs w:val="24"/>
        </w:rPr>
        <w:t>1</w:t>
      </w:r>
      <w:r>
        <w:rPr>
          <w:rFonts w:cs="Arial"/>
          <w:b/>
          <w:sz w:val="24"/>
          <w:szCs w:val="24"/>
        </w:rPr>
        <w:t>0</w:t>
      </w:r>
      <w:r w:rsidRPr="008E6487">
        <w:rPr>
          <w:rFonts w:cs="Arial"/>
          <w:b/>
          <w:sz w:val="24"/>
          <w:szCs w:val="24"/>
        </w:rPr>
        <w:t>. CRITÉRIOS DE DESEMPATE</w:t>
      </w:r>
    </w:p>
    <w:p w:rsidR="00B55893" w:rsidRPr="008E6487" w:rsidRDefault="00B55893" w:rsidP="00B55893">
      <w:pPr>
        <w:tabs>
          <w:tab w:val="left" w:pos="1134"/>
        </w:tabs>
        <w:spacing w:line="360" w:lineRule="auto"/>
        <w:jc w:val="both"/>
        <w:rPr>
          <w:rFonts w:cs="Arial"/>
          <w:sz w:val="24"/>
          <w:szCs w:val="24"/>
        </w:rPr>
      </w:pPr>
      <w:r w:rsidRPr="008E6487">
        <w:rPr>
          <w:rFonts w:cs="Arial"/>
          <w:b/>
          <w:bCs/>
          <w:sz w:val="24"/>
          <w:szCs w:val="24"/>
        </w:rPr>
        <w:t>1</w:t>
      </w:r>
      <w:r>
        <w:rPr>
          <w:rFonts w:cs="Arial"/>
          <w:b/>
          <w:bCs/>
          <w:sz w:val="24"/>
          <w:szCs w:val="24"/>
        </w:rPr>
        <w:t>0</w:t>
      </w:r>
      <w:r w:rsidRPr="008E6487">
        <w:rPr>
          <w:rFonts w:cs="Arial"/>
          <w:b/>
          <w:bCs/>
          <w:sz w:val="24"/>
          <w:szCs w:val="24"/>
        </w:rPr>
        <w:t xml:space="preserve">.1. </w:t>
      </w:r>
      <w:r w:rsidRPr="008E6487">
        <w:rPr>
          <w:rFonts w:cs="Arial"/>
          <w:sz w:val="24"/>
          <w:szCs w:val="24"/>
        </w:rPr>
        <w:t xml:space="preserve">Encerrada etapa de envio de lances, será apurada a ocorrência de empate, nos termos dos </w:t>
      </w:r>
      <w:proofErr w:type="spellStart"/>
      <w:r w:rsidRPr="008E6487">
        <w:rPr>
          <w:rFonts w:cs="Arial"/>
          <w:sz w:val="24"/>
          <w:szCs w:val="24"/>
        </w:rPr>
        <w:t>arts</w:t>
      </w:r>
      <w:proofErr w:type="spellEnd"/>
      <w:r w:rsidRPr="008E6487">
        <w:rPr>
          <w:rFonts w:cs="Arial"/>
          <w:sz w:val="24"/>
          <w:szCs w:val="24"/>
        </w:rPr>
        <w:t>. 44 e 45 da Lei Complementar nº 123/2006, sendo assegurada, como critério do desempate, preferência de contratação para as beneficiárias que tiverem apresentado as declarações de que tratam os itens 3.2.3 e 3.2.4 deste Edital;</w:t>
      </w:r>
    </w:p>
    <w:p w:rsidR="00B55893" w:rsidRPr="008E6487" w:rsidRDefault="00B55893" w:rsidP="00B55893">
      <w:pPr>
        <w:tabs>
          <w:tab w:val="left" w:pos="1134"/>
        </w:tabs>
        <w:spacing w:line="360" w:lineRule="auto"/>
        <w:jc w:val="both"/>
        <w:rPr>
          <w:rFonts w:cs="Arial"/>
          <w:sz w:val="24"/>
          <w:szCs w:val="24"/>
        </w:rPr>
      </w:pPr>
      <w:r w:rsidRPr="008E6487">
        <w:rPr>
          <w:rFonts w:cs="Arial"/>
          <w:b/>
          <w:bCs/>
          <w:sz w:val="24"/>
          <w:szCs w:val="24"/>
        </w:rPr>
        <w:t>1</w:t>
      </w:r>
      <w:r>
        <w:rPr>
          <w:rFonts w:cs="Arial"/>
          <w:b/>
          <w:bCs/>
          <w:sz w:val="24"/>
          <w:szCs w:val="24"/>
        </w:rPr>
        <w:t>0</w:t>
      </w:r>
      <w:r w:rsidRPr="008E6487">
        <w:rPr>
          <w:rFonts w:cs="Arial"/>
          <w:b/>
          <w:bCs/>
          <w:sz w:val="24"/>
          <w:szCs w:val="24"/>
        </w:rPr>
        <w:t xml:space="preserve">.1.2. </w:t>
      </w:r>
      <w:r w:rsidRPr="008E6487">
        <w:rPr>
          <w:rFonts w:cs="Arial"/>
          <w:sz w:val="24"/>
          <w:szCs w:val="24"/>
        </w:rPr>
        <w:t>Entende-se como empate, para fins da Lei Complementar nº 123/2006, aquelas situações em que as propostas apresentadas pelas beneficiárias sejam iguais ou superiores em até 5% (cinco por cento) à proposta de menor valor.</w:t>
      </w:r>
    </w:p>
    <w:p w:rsidR="00B55893" w:rsidRPr="008E6487" w:rsidRDefault="00B55893" w:rsidP="00B55893">
      <w:pPr>
        <w:tabs>
          <w:tab w:val="left" w:pos="1134"/>
        </w:tabs>
        <w:spacing w:line="360" w:lineRule="auto"/>
        <w:jc w:val="both"/>
        <w:rPr>
          <w:rFonts w:cs="Arial"/>
          <w:sz w:val="24"/>
          <w:szCs w:val="24"/>
        </w:rPr>
      </w:pPr>
      <w:r w:rsidRPr="008E6487">
        <w:rPr>
          <w:rFonts w:cs="Arial"/>
          <w:b/>
          <w:sz w:val="24"/>
          <w:szCs w:val="24"/>
        </w:rPr>
        <w:t>1</w:t>
      </w:r>
      <w:r>
        <w:rPr>
          <w:rFonts w:cs="Arial"/>
          <w:b/>
          <w:sz w:val="24"/>
          <w:szCs w:val="24"/>
        </w:rPr>
        <w:t>0</w:t>
      </w:r>
      <w:r w:rsidRPr="008E6487">
        <w:rPr>
          <w:rFonts w:cs="Arial"/>
          <w:b/>
          <w:sz w:val="24"/>
          <w:szCs w:val="24"/>
        </w:rPr>
        <w:t xml:space="preserve">.1.3. </w:t>
      </w:r>
      <w:r w:rsidRPr="008E6487">
        <w:rPr>
          <w:rFonts w:cs="Arial"/>
          <w:sz w:val="24"/>
          <w:szCs w:val="24"/>
        </w:rPr>
        <w:t>Ocorrendo o empate, na forma do subitem anterior, proceder-se-á da seguinte forma:</w:t>
      </w:r>
    </w:p>
    <w:p w:rsidR="00B55893" w:rsidRPr="008E6487" w:rsidRDefault="00B55893" w:rsidP="00B55893">
      <w:pPr>
        <w:tabs>
          <w:tab w:val="left" w:pos="1134"/>
        </w:tabs>
        <w:spacing w:line="360" w:lineRule="auto"/>
        <w:jc w:val="both"/>
        <w:rPr>
          <w:rFonts w:cs="Arial"/>
          <w:sz w:val="24"/>
          <w:szCs w:val="24"/>
        </w:rPr>
      </w:pPr>
      <w:r w:rsidRPr="008E6487">
        <w:rPr>
          <w:rFonts w:cs="Arial"/>
          <w:b/>
          <w:sz w:val="24"/>
          <w:szCs w:val="24"/>
        </w:rPr>
        <w:t xml:space="preserve">a) </w:t>
      </w:r>
      <w:r w:rsidRPr="008E6487">
        <w:rPr>
          <w:rFonts w:cs="Arial"/>
          <w:sz w:val="24"/>
          <w:szCs w:val="24"/>
        </w:rPr>
        <w:t xml:space="preserve">A beneficiária detentora da proposta de menor valor será convocada via sistema para apresentar, no prazo de 5 (cinco) minutos, nova proposta, inferior </w:t>
      </w:r>
      <w:r w:rsidRPr="008E6487">
        <w:rPr>
          <w:rFonts w:cs="Arial"/>
          <w:sz w:val="24"/>
          <w:szCs w:val="24"/>
        </w:rPr>
        <w:lastRenderedPageBreak/>
        <w:t>àquela considerada, até então, de menor preço, situação em que será declarada vencedora do certame.</w:t>
      </w:r>
    </w:p>
    <w:p w:rsidR="00B55893" w:rsidRPr="008E6487" w:rsidRDefault="00B55893" w:rsidP="00B55893">
      <w:pPr>
        <w:tabs>
          <w:tab w:val="left" w:pos="1134"/>
        </w:tabs>
        <w:spacing w:line="360" w:lineRule="auto"/>
        <w:jc w:val="both"/>
        <w:rPr>
          <w:rFonts w:cs="Arial"/>
          <w:sz w:val="24"/>
          <w:szCs w:val="24"/>
        </w:rPr>
      </w:pPr>
      <w:proofErr w:type="gramStart"/>
      <w:r w:rsidRPr="008E6487">
        <w:rPr>
          <w:rFonts w:cs="Arial"/>
          <w:b/>
          <w:sz w:val="24"/>
          <w:szCs w:val="24"/>
        </w:rPr>
        <w:t xml:space="preserve">b) </w:t>
      </w:r>
      <w:r w:rsidRPr="008E6487">
        <w:rPr>
          <w:rFonts w:cs="Arial"/>
          <w:sz w:val="24"/>
          <w:szCs w:val="24"/>
        </w:rPr>
        <w:t>Se</w:t>
      </w:r>
      <w:proofErr w:type="gramEnd"/>
      <w:r w:rsidRPr="008E6487">
        <w:rPr>
          <w:rFonts w:cs="Arial"/>
          <w:sz w:val="24"/>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w:t>
      </w:r>
      <w:r>
        <w:rPr>
          <w:rFonts w:cs="Arial"/>
          <w:sz w:val="24"/>
          <w:szCs w:val="24"/>
        </w:rPr>
        <w:t>0</w:t>
      </w:r>
      <w:r w:rsidRPr="008E6487">
        <w:rPr>
          <w:rFonts w:cs="Arial"/>
          <w:sz w:val="24"/>
          <w:szCs w:val="24"/>
        </w:rPr>
        <w:t xml:space="preserve">.1. </w:t>
      </w:r>
      <w:proofErr w:type="gramStart"/>
      <w:r w:rsidRPr="008E6487">
        <w:rPr>
          <w:rFonts w:cs="Arial"/>
          <w:sz w:val="24"/>
          <w:szCs w:val="24"/>
        </w:rPr>
        <w:t>deste</w:t>
      </w:r>
      <w:proofErr w:type="gramEnd"/>
      <w:r w:rsidRPr="008E6487">
        <w:rPr>
          <w:rFonts w:cs="Arial"/>
          <w:sz w:val="24"/>
          <w:szCs w:val="24"/>
        </w:rPr>
        <w:t xml:space="preserve"> edital, a apresentação de nova proposta, no prazo previsto na alínea </w:t>
      </w:r>
      <w:r>
        <w:rPr>
          <w:rFonts w:cs="Arial"/>
          <w:sz w:val="24"/>
          <w:szCs w:val="24"/>
        </w:rPr>
        <w:t>“</w:t>
      </w:r>
      <w:r w:rsidRPr="008E6487">
        <w:rPr>
          <w:rFonts w:cs="Arial"/>
          <w:sz w:val="24"/>
          <w:szCs w:val="24"/>
        </w:rPr>
        <w:t>a</w:t>
      </w:r>
      <w:r>
        <w:rPr>
          <w:rFonts w:cs="Arial"/>
          <w:sz w:val="24"/>
          <w:szCs w:val="24"/>
        </w:rPr>
        <w:t>”</w:t>
      </w:r>
      <w:r w:rsidRPr="008E6487">
        <w:rPr>
          <w:rFonts w:cs="Arial"/>
          <w:sz w:val="24"/>
          <w:szCs w:val="24"/>
        </w:rPr>
        <w:t xml:space="preserve"> deste item.</w:t>
      </w:r>
    </w:p>
    <w:p w:rsidR="00B55893" w:rsidRPr="008E6487" w:rsidRDefault="00B55893" w:rsidP="00B55893">
      <w:pPr>
        <w:tabs>
          <w:tab w:val="left" w:pos="1134"/>
        </w:tabs>
        <w:spacing w:line="360" w:lineRule="auto"/>
        <w:jc w:val="both"/>
        <w:rPr>
          <w:rFonts w:cs="Arial"/>
          <w:sz w:val="24"/>
          <w:szCs w:val="24"/>
        </w:rPr>
      </w:pPr>
      <w:r w:rsidRPr="008E6487">
        <w:rPr>
          <w:rFonts w:cs="Arial"/>
          <w:b/>
          <w:sz w:val="24"/>
          <w:szCs w:val="24"/>
        </w:rPr>
        <w:t>1</w:t>
      </w:r>
      <w:r>
        <w:rPr>
          <w:rFonts w:cs="Arial"/>
          <w:b/>
          <w:sz w:val="24"/>
          <w:szCs w:val="24"/>
        </w:rPr>
        <w:t>0</w:t>
      </w:r>
      <w:r w:rsidRPr="008E6487">
        <w:rPr>
          <w:rFonts w:cs="Arial"/>
          <w:b/>
          <w:sz w:val="24"/>
          <w:szCs w:val="24"/>
        </w:rPr>
        <w:t>.1.4.</w:t>
      </w:r>
      <w:r w:rsidRPr="008E6487">
        <w:rPr>
          <w:rFonts w:cs="Arial"/>
          <w:sz w:val="24"/>
          <w:szCs w:val="24"/>
        </w:rPr>
        <w:t xml:space="preserve"> O disposto no item 1</w:t>
      </w:r>
      <w:r>
        <w:rPr>
          <w:rFonts w:cs="Arial"/>
          <w:sz w:val="24"/>
          <w:szCs w:val="24"/>
        </w:rPr>
        <w:t>0</w:t>
      </w:r>
      <w:r w:rsidRPr="008E6487">
        <w:rPr>
          <w:rFonts w:cs="Arial"/>
          <w:sz w:val="24"/>
          <w:szCs w:val="24"/>
        </w:rPr>
        <w:t xml:space="preserve">.1.2. </w:t>
      </w:r>
      <w:proofErr w:type="gramStart"/>
      <w:r w:rsidRPr="008E6487">
        <w:rPr>
          <w:rFonts w:cs="Arial"/>
          <w:sz w:val="24"/>
          <w:szCs w:val="24"/>
        </w:rPr>
        <w:t>não</w:t>
      </w:r>
      <w:proofErr w:type="gramEnd"/>
      <w:r w:rsidRPr="008E6487">
        <w:rPr>
          <w:rFonts w:cs="Arial"/>
          <w:sz w:val="24"/>
          <w:szCs w:val="24"/>
        </w:rPr>
        <w:t xml:space="preserve"> se aplica às hipóteses em que a proposta de menor valor inicial tiver sido apresentado por beneficiária da LC nº 123/2006.</w:t>
      </w:r>
    </w:p>
    <w:p w:rsidR="00B55893" w:rsidRPr="008E6487" w:rsidRDefault="00B55893" w:rsidP="00B55893">
      <w:pPr>
        <w:pStyle w:val="NormalWeb"/>
        <w:spacing w:before="0" w:beforeAutospacing="0" w:after="0" w:afterAutospacing="0" w:line="360" w:lineRule="auto"/>
        <w:jc w:val="both"/>
        <w:rPr>
          <w:rFonts w:ascii="Arial" w:hAnsi="Arial" w:cs="Arial"/>
        </w:rPr>
      </w:pPr>
      <w:r w:rsidRPr="008E6487">
        <w:rPr>
          <w:rFonts w:ascii="Arial" w:hAnsi="Arial" w:cs="Arial"/>
          <w:b/>
          <w:bCs/>
        </w:rPr>
        <w:t>1</w:t>
      </w:r>
      <w:r>
        <w:rPr>
          <w:rFonts w:ascii="Arial" w:hAnsi="Arial" w:cs="Arial"/>
          <w:b/>
          <w:bCs/>
        </w:rPr>
        <w:t>0</w:t>
      </w:r>
      <w:r w:rsidRPr="008E6487">
        <w:rPr>
          <w:rFonts w:ascii="Arial" w:hAnsi="Arial" w:cs="Arial"/>
          <w:b/>
          <w:bCs/>
        </w:rPr>
        <w:t xml:space="preserve">.2. </w:t>
      </w:r>
      <w:r w:rsidRPr="008E6487">
        <w:rPr>
          <w:rFonts w:ascii="Arial" w:hAnsi="Arial" w:cs="Arial"/>
        </w:rPr>
        <w:t>Se não houver licitante que atenda ao item 1</w:t>
      </w:r>
      <w:r>
        <w:rPr>
          <w:rFonts w:ascii="Arial" w:hAnsi="Arial" w:cs="Arial"/>
        </w:rPr>
        <w:t>0</w:t>
      </w:r>
      <w:r w:rsidRPr="008E6487">
        <w:rPr>
          <w:rFonts w:ascii="Arial" w:hAnsi="Arial" w:cs="Arial"/>
        </w:rPr>
        <w:t>.1 e seus subitens, serão utilizados os seguintes critérios de desempate, nesta ordem</w:t>
      </w:r>
      <w:r w:rsidRPr="008E6487">
        <w:rPr>
          <w:rStyle w:val="Refdenotaderodap"/>
          <w:rFonts w:ascii="Arial" w:hAnsi="Arial" w:cs="Arial"/>
        </w:rPr>
        <w:footnoteReference w:id="6"/>
      </w:r>
      <w:r w:rsidRPr="008E6487">
        <w:rPr>
          <w:rFonts w:ascii="Arial" w:hAnsi="Arial" w:cs="Arial"/>
        </w:rPr>
        <w:t>:</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11" w:name="art60i"/>
      <w:bookmarkEnd w:id="11"/>
      <w:r w:rsidRPr="008E6487">
        <w:rPr>
          <w:rFonts w:ascii="Arial" w:hAnsi="Arial" w:cs="Arial"/>
          <w:b/>
          <w:bCs/>
        </w:rPr>
        <w:t>a)</w:t>
      </w:r>
      <w:r w:rsidRPr="008E6487">
        <w:rPr>
          <w:rFonts w:ascii="Arial" w:hAnsi="Arial" w:cs="Arial"/>
        </w:rPr>
        <w:t xml:space="preserve"> disputa final, hipótese em que os licitantes empatados poderão apresentar nova proposta em ato contínuo à classificação;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12" w:name="art60ii"/>
      <w:bookmarkEnd w:id="12"/>
      <w:r w:rsidRPr="008E6487">
        <w:rPr>
          <w:rFonts w:ascii="Arial" w:hAnsi="Arial" w:cs="Arial"/>
          <w:b/>
          <w:bCs/>
        </w:rPr>
        <w:t>b)</w:t>
      </w:r>
      <w:r w:rsidRPr="008E6487">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13" w:name="art60iii"/>
      <w:bookmarkEnd w:id="13"/>
      <w:r w:rsidRPr="008E6487">
        <w:rPr>
          <w:rFonts w:ascii="Arial" w:hAnsi="Arial" w:cs="Arial"/>
          <w:b/>
          <w:bCs/>
        </w:rPr>
        <w:t>c)</w:t>
      </w:r>
      <w:r w:rsidRPr="008E6487">
        <w:rPr>
          <w:rFonts w:ascii="Arial" w:hAnsi="Arial" w:cs="Arial"/>
        </w:rPr>
        <w:t xml:space="preserve"> desenvolvimento pelo licitante de ações de equidade entre homens e mulheres no ambiente de trabalho, conforme </w:t>
      </w:r>
      <w:r w:rsidRPr="00B96B95">
        <w:rPr>
          <w:rFonts w:ascii="Arial" w:hAnsi="Arial" w:cs="Arial"/>
        </w:rPr>
        <w:t>regulamento (SE HOUVER);</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14" w:name="art60iv"/>
      <w:bookmarkEnd w:id="14"/>
      <w:r w:rsidRPr="008E6487">
        <w:rPr>
          <w:rFonts w:ascii="Arial" w:hAnsi="Arial" w:cs="Arial"/>
          <w:b/>
          <w:bCs/>
        </w:rPr>
        <w:t>d)</w:t>
      </w:r>
      <w:r w:rsidRPr="008E6487">
        <w:rPr>
          <w:rFonts w:ascii="Arial" w:hAnsi="Arial" w:cs="Arial"/>
        </w:rPr>
        <w:t xml:space="preserve"> desenvolvimento pelo licitante de programa de integridade, conforme orientações dos órgãos de controle.</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15" w:name="art60§1"/>
      <w:bookmarkEnd w:id="15"/>
      <w:proofErr w:type="gramStart"/>
      <w:r w:rsidRPr="008E6487">
        <w:rPr>
          <w:rFonts w:ascii="Arial" w:hAnsi="Arial" w:cs="Arial"/>
          <w:b/>
          <w:bCs/>
        </w:rPr>
        <w:t>1</w:t>
      </w:r>
      <w:r>
        <w:rPr>
          <w:rFonts w:ascii="Arial" w:hAnsi="Arial" w:cs="Arial"/>
          <w:b/>
          <w:bCs/>
        </w:rPr>
        <w:t>0</w:t>
      </w:r>
      <w:r w:rsidRPr="008E6487">
        <w:rPr>
          <w:rFonts w:ascii="Arial" w:hAnsi="Arial" w:cs="Arial"/>
          <w:b/>
          <w:bCs/>
        </w:rPr>
        <w:t>.3</w:t>
      </w:r>
      <w:r w:rsidRPr="008E6487">
        <w:rPr>
          <w:rFonts w:ascii="Arial" w:hAnsi="Arial" w:cs="Arial"/>
        </w:rPr>
        <w:t xml:space="preserve"> Em</w:t>
      </w:r>
      <w:proofErr w:type="gramEnd"/>
      <w:r w:rsidRPr="008E6487">
        <w:rPr>
          <w:rFonts w:ascii="Arial" w:hAnsi="Arial" w:cs="Arial"/>
        </w:rPr>
        <w:t xml:space="preserve"> igualdade de condições, se não houver desempate, será assegurada preferência, sucessivamente, aos bens e serviços produzidos ou prestados por:</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16" w:name="art60§1i"/>
      <w:bookmarkEnd w:id="16"/>
      <w:r w:rsidRPr="008E6487">
        <w:rPr>
          <w:rFonts w:ascii="Arial" w:hAnsi="Arial" w:cs="Arial"/>
          <w:b/>
          <w:bCs/>
        </w:rPr>
        <w:t>a)</w:t>
      </w:r>
      <w:r w:rsidRPr="008E6487">
        <w:rPr>
          <w:rFonts w:ascii="Arial" w:hAnsi="Arial" w:cs="Arial"/>
        </w:rPr>
        <w:t xml:space="preserve"> empresas estabelecidas no território do Estado [...];</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17" w:name="art60§1ii"/>
      <w:bookmarkEnd w:id="17"/>
      <w:r w:rsidRPr="008E6487">
        <w:rPr>
          <w:rFonts w:ascii="Arial" w:hAnsi="Arial" w:cs="Arial"/>
          <w:b/>
          <w:bCs/>
        </w:rPr>
        <w:t>b)</w:t>
      </w:r>
      <w:r w:rsidRPr="008E6487">
        <w:rPr>
          <w:rFonts w:ascii="Arial" w:hAnsi="Arial" w:cs="Arial"/>
        </w:rPr>
        <w:t xml:space="preserve"> empresas brasileiras;</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18" w:name="art60§1iii"/>
      <w:bookmarkEnd w:id="18"/>
      <w:r w:rsidRPr="008E6487">
        <w:rPr>
          <w:rFonts w:ascii="Arial" w:hAnsi="Arial" w:cs="Arial"/>
          <w:b/>
          <w:bCs/>
        </w:rPr>
        <w:t>c)</w:t>
      </w:r>
      <w:r w:rsidRPr="008E6487">
        <w:rPr>
          <w:rFonts w:ascii="Arial" w:hAnsi="Arial" w:cs="Arial"/>
        </w:rPr>
        <w:t xml:space="preserve"> empresas que invistam em pesquisa e no desenvolvimento de tecnologia no País;</w:t>
      </w:r>
    </w:p>
    <w:p w:rsidR="00B55893" w:rsidRDefault="00B55893" w:rsidP="00B55893">
      <w:pPr>
        <w:pStyle w:val="NormalWeb"/>
        <w:spacing w:before="0" w:beforeAutospacing="0" w:after="0" w:afterAutospacing="0" w:line="360" w:lineRule="auto"/>
        <w:jc w:val="both"/>
        <w:rPr>
          <w:rFonts w:ascii="Arial" w:hAnsi="Arial" w:cs="Arial"/>
        </w:rPr>
      </w:pPr>
      <w:bookmarkStart w:id="19" w:name="art60§1iv"/>
      <w:bookmarkEnd w:id="19"/>
      <w:r w:rsidRPr="008E6487">
        <w:rPr>
          <w:rFonts w:ascii="Arial" w:hAnsi="Arial" w:cs="Arial"/>
          <w:b/>
          <w:bCs/>
        </w:rPr>
        <w:lastRenderedPageBreak/>
        <w:t>e)</w:t>
      </w:r>
      <w:r w:rsidRPr="008E6487">
        <w:rPr>
          <w:rFonts w:ascii="Arial" w:hAnsi="Arial" w:cs="Arial"/>
        </w:rPr>
        <w:t xml:space="preserve"> empresas que comprovem a prática de mitigação, nos termos da </w:t>
      </w:r>
      <w:hyperlink r:id="rId8" w:history="1">
        <w:r w:rsidRPr="008E6487">
          <w:rPr>
            <w:rStyle w:val="Hyperlink"/>
            <w:rFonts w:ascii="Arial" w:hAnsi="Arial" w:cs="Arial"/>
          </w:rPr>
          <w:t>Lei nº 12.187, de 29 de dezembro de 2009.</w:t>
        </w:r>
      </w:hyperlink>
    </w:p>
    <w:p w:rsidR="00B55893" w:rsidRDefault="00B55893" w:rsidP="00B55893">
      <w:pPr>
        <w:tabs>
          <w:tab w:val="left" w:pos="1134"/>
        </w:tabs>
        <w:spacing w:line="360" w:lineRule="auto"/>
        <w:jc w:val="both"/>
        <w:rPr>
          <w:rFonts w:cs="Arial"/>
          <w:b/>
          <w:sz w:val="24"/>
          <w:szCs w:val="24"/>
        </w:rPr>
      </w:pPr>
    </w:p>
    <w:p w:rsidR="00B55893" w:rsidRDefault="00B55893" w:rsidP="00B55893">
      <w:pPr>
        <w:tabs>
          <w:tab w:val="left" w:pos="1134"/>
        </w:tabs>
        <w:spacing w:line="360" w:lineRule="auto"/>
        <w:jc w:val="both"/>
        <w:rPr>
          <w:rFonts w:cs="Arial"/>
          <w:b/>
          <w:sz w:val="24"/>
          <w:szCs w:val="24"/>
        </w:rPr>
      </w:pPr>
      <w:r w:rsidRPr="008E6487">
        <w:rPr>
          <w:rFonts w:cs="Arial"/>
          <w:b/>
          <w:sz w:val="24"/>
          <w:szCs w:val="24"/>
        </w:rPr>
        <w:t>1</w:t>
      </w:r>
      <w:r>
        <w:rPr>
          <w:rFonts w:cs="Arial"/>
          <w:b/>
          <w:sz w:val="24"/>
          <w:szCs w:val="24"/>
        </w:rPr>
        <w:t>1</w:t>
      </w:r>
      <w:r w:rsidRPr="008E6487">
        <w:rPr>
          <w:rFonts w:cs="Arial"/>
          <w:b/>
          <w:sz w:val="24"/>
          <w:szCs w:val="24"/>
        </w:rPr>
        <w:t>. NEGOCIAÇÃO E JULGAMENT</w:t>
      </w:r>
      <w:r>
        <w:rPr>
          <w:rFonts w:cs="Arial"/>
          <w:b/>
          <w:sz w:val="24"/>
          <w:szCs w:val="24"/>
        </w:rPr>
        <w:t>O</w:t>
      </w:r>
    </w:p>
    <w:p w:rsidR="00B55893" w:rsidRPr="008E6487" w:rsidRDefault="00B55893" w:rsidP="00B55893">
      <w:pPr>
        <w:tabs>
          <w:tab w:val="left" w:pos="1134"/>
        </w:tabs>
        <w:spacing w:line="360" w:lineRule="auto"/>
        <w:jc w:val="both"/>
        <w:rPr>
          <w:rFonts w:cs="Arial"/>
          <w:sz w:val="24"/>
          <w:szCs w:val="24"/>
          <w:lang w:eastAsia="hi-IN"/>
        </w:rPr>
      </w:pPr>
      <w:r w:rsidRPr="008E6487">
        <w:rPr>
          <w:rFonts w:cs="Arial"/>
          <w:b/>
          <w:sz w:val="24"/>
          <w:szCs w:val="24"/>
        </w:rPr>
        <w:t>1</w:t>
      </w:r>
      <w:r>
        <w:rPr>
          <w:rFonts w:cs="Arial"/>
          <w:b/>
          <w:sz w:val="24"/>
          <w:szCs w:val="24"/>
        </w:rPr>
        <w:t>1</w:t>
      </w:r>
      <w:r w:rsidRPr="008E6487">
        <w:rPr>
          <w:rFonts w:cs="Arial"/>
          <w:b/>
          <w:sz w:val="24"/>
          <w:szCs w:val="24"/>
        </w:rPr>
        <w:t xml:space="preserve">.1. </w:t>
      </w:r>
      <w:r w:rsidRPr="008E6487">
        <w:rPr>
          <w:rFonts w:cs="Arial"/>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B55893" w:rsidRPr="008E6487" w:rsidRDefault="00B55893" w:rsidP="00B55893">
      <w:pPr>
        <w:spacing w:line="360" w:lineRule="auto"/>
        <w:jc w:val="both"/>
        <w:rPr>
          <w:rFonts w:cs="Arial"/>
          <w:sz w:val="24"/>
          <w:szCs w:val="24"/>
        </w:rPr>
      </w:pPr>
      <w:r w:rsidRPr="008E6487">
        <w:rPr>
          <w:rFonts w:cs="Arial"/>
          <w:b/>
          <w:sz w:val="24"/>
          <w:szCs w:val="24"/>
        </w:rPr>
        <w:t>1</w:t>
      </w:r>
      <w:r>
        <w:rPr>
          <w:rFonts w:cs="Arial"/>
          <w:b/>
          <w:sz w:val="24"/>
          <w:szCs w:val="24"/>
        </w:rPr>
        <w:t>1</w:t>
      </w:r>
      <w:r w:rsidRPr="008E6487">
        <w:rPr>
          <w:rFonts w:cs="Arial"/>
          <w:b/>
          <w:sz w:val="24"/>
          <w:szCs w:val="24"/>
        </w:rPr>
        <w:t xml:space="preserve">.2. </w:t>
      </w:r>
      <w:r w:rsidRPr="008E6487">
        <w:rPr>
          <w:rFonts w:cs="Arial"/>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B55893" w:rsidRPr="008E6487" w:rsidRDefault="00B55893" w:rsidP="00B55893">
      <w:pPr>
        <w:spacing w:line="360" w:lineRule="auto"/>
        <w:jc w:val="both"/>
        <w:rPr>
          <w:rFonts w:cs="Arial"/>
          <w:sz w:val="24"/>
          <w:szCs w:val="24"/>
        </w:rPr>
      </w:pPr>
      <w:r w:rsidRPr="008E6487">
        <w:rPr>
          <w:rFonts w:cs="Arial"/>
          <w:b/>
          <w:bCs/>
          <w:sz w:val="24"/>
          <w:szCs w:val="24"/>
        </w:rPr>
        <w:t>1</w:t>
      </w:r>
      <w:r>
        <w:rPr>
          <w:rFonts w:cs="Arial"/>
          <w:b/>
          <w:bCs/>
          <w:sz w:val="24"/>
          <w:szCs w:val="24"/>
        </w:rPr>
        <w:t>1</w:t>
      </w:r>
      <w:r w:rsidRPr="008E6487">
        <w:rPr>
          <w:rFonts w:cs="Arial"/>
          <w:b/>
          <w:bCs/>
          <w:sz w:val="24"/>
          <w:szCs w:val="24"/>
        </w:rPr>
        <w:t xml:space="preserve">.3. </w:t>
      </w:r>
      <w:r w:rsidRPr="008E6487">
        <w:rPr>
          <w:rFonts w:cs="Arial"/>
          <w:sz w:val="24"/>
          <w:szCs w:val="24"/>
        </w:rPr>
        <w:t>Encerrada a etapa de negociação, será examinada a proposta classificada em primeiro lugar quanto à adequação ao objeto e à compatibilidade do preço em relação valor de referência da Administração.</w:t>
      </w:r>
    </w:p>
    <w:p w:rsidR="00B55893" w:rsidRDefault="00B55893" w:rsidP="00B55893">
      <w:pPr>
        <w:spacing w:line="360" w:lineRule="auto"/>
        <w:jc w:val="both"/>
        <w:rPr>
          <w:rFonts w:cs="Arial"/>
          <w:sz w:val="24"/>
          <w:szCs w:val="24"/>
        </w:rPr>
      </w:pPr>
      <w:r w:rsidRPr="008E6487">
        <w:rPr>
          <w:rFonts w:cs="Arial"/>
          <w:b/>
          <w:sz w:val="24"/>
          <w:szCs w:val="24"/>
        </w:rPr>
        <w:t>1</w:t>
      </w:r>
      <w:r>
        <w:rPr>
          <w:rFonts w:cs="Arial"/>
          <w:b/>
          <w:sz w:val="24"/>
          <w:szCs w:val="24"/>
        </w:rPr>
        <w:t>1</w:t>
      </w:r>
      <w:r w:rsidRPr="008E6487">
        <w:rPr>
          <w:rFonts w:cs="Arial"/>
          <w:b/>
          <w:sz w:val="24"/>
          <w:szCs w:val="24"/>
        </w:rPr>
        <w:t xml:space="preserve">.4. </w:t>
      </w:r>
      <w:r w:rsidRPr="008E6487">
        <w:rPr>
          <w:rFonts w:cs="Arial"/>
          <w:sz w:val="24"/>
          <w:szCs w:val="24"/>
        </w:rPr>
        <w:t>Não serão consideradas, para julgamento das propostas, vantagens não previstas no edital.</w:t>
      </w:r>
    </w:p>
    <w:p w:rsidR="00B55893" w:rsidRPr="008E6487" w:rsidRDefault="00B55893" w:rsidP="00B55893">
      <w:pPr>
        <w:spacing w:line="360" w:lineRule="auto"/>
        <w:jc w:val="both"/>
        <w:rPr>
          <w:rFonts w:cs="Arial"/>
          <w:sz w:val="24"/>
          <w:szCs w:val="24"/>
        </w:rPr>
      </w:pPr>
    </w:p>
    <w:p w:rsidR="00B55893" w:rsidRPr="008E6487" w:rsidRDefault="00B55893" w:rsidP="00B55893">
      <w:pPr>
        <w:tabs>
          <w:tab w:val="left" w:pos="1134"/>
        </w:tabs>
        <w:spacing w:line="360" w:lineRule="auto"/>
        <w:jc w:val="both"/>
        <w:rPr>
          <w:rFonts w:cs="Arial"/>
          <w:b/>
          <w:sz w:val="24"/>
          <w:szCs w:val="24"/>
        </w:rPr>
      </w:pPr>
      <w:r w:rsidRPr="008E6487">
        <w:rPr>
          <w:rFonts w:cs="Arial"/>
          <w:b/>
          <w:sz w:val="24"/>
          <w:szCs w:val="24"/>
        </w:rPr>
        <w:t>1</w:t>
      </w:r>
      <w:r>
        <w:rPr>
          <w:rFonts w:cs="Arial"/>
          <w:b/>
          <w:sz w:val="24"/>
          <w:szCs w:val="24"/>
        </w:rPr>
        <w:t>2</w:t>
      </w:r>
      <w:r w:rsidRPr="008E6487">
        <w:rPr>
          <w:rFonts w:cs="Arial"/>
          <w:b/>
          <w:sz w:val="24"/>
          <w:szCs w:val="24"/>
        </w:rPr>
        <w:t>. VERIFICAÇÃO DA HABILITAÇÃO</w:t>
      </w:r>
    </w:p>
    <w:p w:rsidR="00B55893" w:rsidRDefault="00B55893" w:rsidP="00B55893">
      <w:pPr>
        <w:pStyle w:val="Default"/>
        <w:spacing w:line="360" w:lineRule="auto"/>
        <w:jc w:val="both"/>
      </w:pPr>
      <w:bookmarkStart w:id="20" w:name="_Hlk136341426"/>
      <w:r>
        <w:rPr>
          <w:b/>
          <w:bCs/>
        </w:rPr>
        <w:t>12</w:t>
      </w:r>
      <w:r w:rsidRPr="00435011">
        <w:rPr>
          <w:b/>
          <w:bCs/>
        </w:rPr>
        <w:t>.1.</w:t>
      </w:r>
      <w:r w:rsidRPr="00435011">
        <w:t xml:space="preserve"> </w:t>
      </w:r>
      <w:r>
        <w:t xml:space="preserve">Encerrada a etapa de propostas, o licitante melhor classificado enviará a documentação de habilitação no prazo de 72 </w:t>
      </w:r>
      <w:proofErr w:type="gramStart"/>
      <w:r>
        <w:t>( setenta</w:t>
      </w:r>
      <w:proofErr w:type="gramEnd"/>
      <w:r>
        <w:t xml:space="preserve"> e duas) horas.</w:t>
      </w:r>
    </w:p>
    <w:p w:rsidR="00B55893" w:rsidRPr="00435011" w:rsidRDefault="00B55893" w:rsidP="00B55893">
      <w:pPr>
        <w:pStyle w:val="Default"/>
        <w:spacing w:line="360" w:lineRule="auto"/>
        <w:jc w:val="both"/>
      </w:pPr>
      <w:r w:rsidRPr="00435011">
        <w:t>Após a entrega dos documentos para habilitação, não será permitida a substituição ou a apresentação de novos documentos, salvo em sede de diligência, para:</w:t>
      </w:r>
      <w:bookmarkStart w:id="21" w:name="art64i"/>
      <w:bookmarkEnd w:id="21"/>
    </w:p>
    <w:p w:rsidR="00B55893" w:rsidRPr="00435011" w:rsidRDefault="00B55893" w:rsidP="00B55893">
      <w:pPr>
        <w:pStyle w:val="Default"/>
        <w:spacing w:line="360" w:lineRule="auto"/>
        <w:jc w:val="both"/>
      </w:pPr>
      <w:r w:rsidRPr="00435011">
        <w:rPr>
          <w:b/>
          <w:bCs/>
        </w:rPr>
        <w:t>a)</w:t>
      </w:r>
      <w:r w:rsidRPr="00435011">
        <w:t xml:space="preserve"> complementação de informações acerca dos documentos já apresentados pelos licitantes e desde que necessária para apurar fatos existentes à época da abertura do certame;</w:t>
      </w:r>
      <w:bookmarkStart w:id="22" w:name="art64ii"/>
      <w:bookmarkEnd w:id="22"/>
      <w:r w:rsidRPr="00435011">
        <w:t xml:space="preserve"> </w:t>
      </w:r>
    </w:p>
    <w:p w:rsidR="00B55893" w:rsidRPr="00435011" w:rsidRDefault="00B55893" w:rsidP="00B55893">
      <w:pPr>
        <w:pStyle w:val="Default"/>
        <w:spacing w:line="360" w:lineRule="auto"/>
        <w:jc w:val="both"/>
      </w:pPr>
      <w:r w:rsidRPr="00435011">
        <w:rPr>
          <w:b/>
          <w:bCs/>
        </w:rPr>
        <w:lastRenderedPageBreak/>
        <w:t>b)</w:t>
      </w:r>
      <w:r w:rsidRPr="00435011">
        <w:t xml:space="preserve"> atualização de documentos cuja validade tenha expirado após a data de recebimento das propostas.</w:t>
      </w:r>
    </w:p>
    <w:p w:rsidR="00B55893" w:rsidRPr="00435011" w:rsidRDefault="00B55893" w:rsidP="00B55893">
      <w:pPr>
        <w:pStyle w:val="Default"/>
        <w:spacing w:line="360" w:lineRule="auto"/>
        <w:jc w:val="both"/>
      </w:pPr>
      <w:bookmarkStart w:id="23" w:name="_Hlk136337610"/>
      <w:bookmarkEnd w:id="20"/>
      <w:r>
        <w:rPr>
          <w:b/>
          <w:bCs/>
        </w:rPr>
        <w:t>12</w:t>
      </w:r>
      <w:r w:rsidRPr="00435011">
        <w:rPr>
          <w:b/>
          <w:bCs/>
        </w:rPr>
        <w:t>.2.</w:t>
      </w:r>
      <w:r w:rsidRPr="00435011">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rsidR="00B55893" w:rsidRDefault="00B55893" w:rsidP="00B55893">
      <w:pPr>
        <w:spacing w:line="360" w:lineRule="auto"/>
        <w:jc w:val="both"/>
        <w:rPr>
          <w:rFonts w:cs="Arial"/>
          <w:sz w:val="24"/>
          <w:szCs w:val="24"/>
        </w:rPr>
      </w:pPr>
      <w:bookmarkStart w:id="24" w:name="_Hlk136341543"/>
      <w:bookmarkStart w:id="25" w:name="_Hlk136337734"/>
      <w:bookmarkEnd w:id="23"/>
      <w:r w:rsidRPr="008E6487">
        <w:rPr>
          <w:rFonts w:cs="Arial"/>
          <w:b/>
          <w:bCs/>
          <w:sz w:val="24"/>
          <w:szCs w:val="24"/>
        </w:rPr>
        <w:t>1</w:t>
      </w:r>
      <w:r>
        <w:rPr>
          <w:rFonts w:cs="Arial"/>
          <w:b/>
          <w:bCs/>
          <w:sz w:val="24"/>
          <w:szCs w:val="24"/>
        </w:rPr>
        <w:t>2</w:t>
      </w:r>
      <w:r w:rsidRPr="008E6487">
        <w:rPr>
          <w:rFonts w:cs="Arial"/>
          <w:b/>
          <w:bCs/>
          <w:sz w:val="24"/>
          <w:szCs w:val="24"/>
        </w:rPr>
        <w:t>.3.</w:t>
      </w:r>
      <w:r>
        <w:rPr>
          <w:rFonts w:cs="Arial"/>
          <w:b/>
          <w:bCs/>
          <w:sz w:val="24"/>
          <w:szCs w:val="24"/>
        </w:rPr>
        <w:t xml:space="preserve"> </w:t>
      </w:r>
      <w:r w:rsidRPr="00115FD8">
        <w:rPr>
          <w:rFonts w:cs="Arial"/>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Pr>
          <w:rFonts w:cs="Arial"/>
          <w:b/>
          <w:bCs/>
          <w:sz w:val="24"/>
          <w:szCs w:val="24"/>
        </w:rPr>
        <w:t xml:space="preserve"> </w:t>
      </w:r>
    </w:p>
    <w:bookmarkEnd w:id="24"/>
    <w:p w:rsidR="00B55893" w:rsidRPr="008E6487" w:rsidRDefault="00B55893" w:rsidP="00B55893">
      <w:pPr>
        <w:spacing w:line="360" w:lineRule="auto"/>
        <w:jc w:val="both"/>
        <w:rPr>
          <w:rFonts w:cs="Arial"/>
          <w:sz w:val="24"/>
          <w:szCs w:val="24"/>
        </w:rPr>
      </w:pPr>
      <w:r w:rsidRPr="008E6487">
        <w:rPr>
          <w:rFonts w:cs="Arial"/>
          <w:b/>
          <w:bCs/>
          <w:sz w:val="24"/>
          <w:szCs w:val="24"/>
        </w:rPr>
        <w:t>1</w:t>
      </w:r>
      <w:r>
        <w:rPr>
          <w:rFonts w:cs="Arial"/>
          <w:b/>
          <w:bCs/>
          <w:sz w:val="24"/>
          <w:szCs w:val="24"/>
        </w:rPr>
        <w:t>2</w:t>
      </w:r>
      <w:r w:rsidRPr="008E6487">
        <w:rPr>
          <w:rFonts w:cs="Arial"/>
          <w:b/>
          <w:bCs/>
          <w:sz w:val="24"/>
          <w:szCs w:val="24"/>
        </w:rPr>
        <w:t xml:space="preserve">.4. </w:t>
      </w:r>
      <w:r>
        <w:rPr>
          <w:rFonts w:cs="Arial"/>
          <w:sz w:val="24"/>
          <w:szCs w:val="24"/>
        </w:rPr>
        <w:t>O</w:t>
      </w:r>
      <w:r w:rsidRPr="008E6487">
        <w:rPr>
          <w:rFonts w:cs="Arial"/>
          <w:sz w:val="24"/>
          <w:szCs w:val="24"/>
        </w:rPr>
        <w:t xml:space="preserve"> beneficiári</w:t>
      </w:r>
      <w:r>
        <w:rPr>
          <w:rFonts w:cs="Arial"/>
          <w:sz w:val="24"/>
          <w:szCs w:val="24"/>
        </w:rPr>
        <w:t>o</w:t>
      </w:r>
      <w:r w:rsidRPr="008E6487">
        <w:rPr>
          <w:rFonts w:cs="Arial"/>
          <w:sz w:val="24"/>
          <w:szCs w:val="24"/>
        </w:rPr>
        <w:t xml:space="preserve">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w:t>
      </w:r>
      <w:r>
        <w:rPr>
          <w:rFonts w:cs="Arial"/>
          <w:sz w:val="24"/>
          <w:szCs w:val="24"/>
        </w:rPr>
        <w:t xml:space="preserve">a contar da data em que declarado vencedor, </w:t>
      </w:r>
      <w:r w:rsidRPr="008E6487">
        <w:rPr>
          <w:rFonts w:cs="Arial"/>
          <w:sz w:val="24"/>
          <w:szCs w:val="24"/>
        </w:rPr>
        <w:t>prazo que poderá ser prorrogado uma única vez, por igual período, a critério da Administração, desde que seja requerido pelo interessado, de forma motivada e durante o transcurso do respectivo prazo.</w:t>
      </w:r>
    </w:p>
    <w:p w:rsidR="00B55893" w:rsidRDefault="00B55893" w:rsidP="00B55893">
      <w:pPr>
        <w:spacing w:line="360" w:lineRule="auto"/>
        <w:jc w:val="both"/>
        <w:rPr>
          <w:rFonts w:cs="Arial"/>
          <w:sz w:val="24"/>
          <w:szCs w:val="24"/>
        </w:rPr>
      </w:pPr>
      <w:r w:rsidRPr="008E6487">
        <w:rPr>
          <w:rFonts w:cs="Arial"/>
          <w:b/>
          <w:bCs/>
          <w:sz w:val="24"/>
          <w:szCs w:val="24"/>
        </w:rPr>
        <w:t>1</w:t>
      </w:r>
      <w:r>
        <w:rPr>
          <w:rFonts w:cs="Arial"/>
          <w:b/>
          <w:bCs/>
          <w:sz w:val="24"/>
          <w:szCs w:val="24"/>
        </w:rPr>
        <w:t>2</w:t>
      </w:r>
      <w:r w:rsidRPr="008E6487">
        <w:rPr>
          <w:rFonts w:cs="Arial"/>
          <w:b/>
          <w:bCs/>
          <w:sz w:val="24"/>
          <w:szCs w:val="24"/>
        </w:rPr>
        <w:t>.5.</w:t>
      </w:r>
      <w:r w:rsidRPr="008E6487">
        <w:rPr>
          <w:rFonts w:cs="Arial"/>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r>
        <w:rPr>
          <w:rFonts w:cs="Arial"/>
          <w:sz w:val="24"/>
          <w:szCs w:val="24"/>
        </w:rPr>
        <w:t xml:space="preserve"> Nessa hipótese, classificada a proposta, será concedido o prazo previsto no item 12.1 para o envio da documentação de habilitação. </w:t>
      </w:r>
    </w:p>
    <w:p w:rsidR="00B55893" w:rsidRPr="00BC7A89" w:rsidRDefault="00B55893" w:rsidP="00B55893">
      <w:pPr>
        <w:pStyle w:val="Default"/>
        <w:spacing w:line="360" w:lineRule="auto"/>
        <w:jc w:val="both"/>
        <w:rPr>
          <w:color w:val="auto"/>
        </w:rPr>
      </w:pPr>
      <w:r>
        <w:rPr>
          <w:b/>
          <w:bCs/>
          <w:color w:val="auto"/>
        </w:rPr>
        <w:t>12.6</w:t>
      </w:r>
      <w:r w:rsidRPr="00BC7A89">
        <w:rPr>
          <w:b/>
          <w:bCs/>
          <w:color w:val="auto"/>
        </w:rPr>
        <w:t>.</w:t>
      </w:r>
      <w:r w:rsidRPr="00BC7A89">
        <w:rPr>
          <w:color w:val="auto"/>
        </w:rPr>
        <w:t xml:space="preserve"> Na análise dos documentos de habilitação, a comissão de licitação poderá sanar erros ou falhas que não alterem a substância dos documentos e sua </w:t>
      </w:r>
      <w:r w:rsidRPr="00BC7A89">
        <w:rPr>
          <w:color w:val="auto"/>
        </w:rPr>
        <w:lastRenderedPageBreak/>
        <w:t>validade jurídica, mediante despacho fundamentado registrado e acessível a todos, atribuindo-lhes eficácia para fins de habilitação e classificação</w:t>
      </w:r>
      <w:r>
        <w:rPr>
          <w:color w:val="auto"/>
        </w:rPr>
        <w:t>.</w:t>
      </w:r>
      <w:r w:rsidRPr="00BC7A89">
        <w:rPr>
          <w:color w:val="auto"/>
        </w:rPr>
        <w:t xml:space="preserve"> </w:t>
      </w:r>
    </w:p>
    <w:p w:rsidR="00B55893" w:rsidRDefault="00B55893" w:rsidP="00B55893">
      <w:pPr>
        <w:pStyle w:val="Default"/>
        <w:spacing w:line="360" w:lineRule="auto"/>
        <w:jc w:val="both"/>
      </w:pPr>
      <w:r>
        <w:rPr>
          <w:b/>
          <w:bCs/>
        </w:rPr>
        <w:t>12</w:t>
      </w:r>
      <w:r w:rsidRPr="00435011">
        <w:rPr>
          <w:b/>
          <w:bCs/>
        </w:rPr>
        <w:t>.</w:t>
      </w:r>
      <w:r>
        <w:rPr>
          <w:b/>
          <w:bCs/>
        </w:rPr>
        <w:t>7</w:t>
      </w:r>
      <w:r w:rsidRPr="00435011">
        <w:rPr>
          <w:b/>
          <w:bCs/>
        </w:rPr>
        <w:t>.</w:t>
      </w:r>
      <w:r w:rsidRPr="00435011">
        <w:t xml:space="preserve"> A habilitação poderá ser realizada por processo eletrônico de comunicação a distância, nos termos dispostos em regulamen</w:t>
      </w:r>
      <w:r>
        <w:t>t</w:t>
      </w:r>
      <w:r w:rsidRPr="00435011">
        <w:t xml:space="preserve">o </w:t>
      </w:r>
      <w:r>
        <w:t>d</w:t>
      </w:r>
      <w:r w:rsidRPr="00435011">
        <w:t xml:space="preserve">o </w:t>
      </w:r>
      <w:r>
        <w:t>P</w:t>
      </w:r>
      <w:r w:rsidRPr="00435011">
        <w:t xml:space="preserve">oder </w:t>
      </w:r>
      <w:r>
        <w:t>P</w:t>
      </w:r>
      <w:r w:rsidRPr="00435011">
        <w:t>úblico.</w:t>
      </w:r>
    </w:p>
    <w:p w:rsidR="00B55893" w:rsidRDefault="00B55893" w:rsidP="00B55893">
      <w:pPr>
        <w:spacing w:line="360" w:lineRule="auto"/>
        <w:jc w:val="both"/>
        <w:rPr>
          <w:rFonts w:cs="Arial"/>
          <w:sz w:val="24"/>
          <w:szCs w:val="24"/>
        </w:rPr>
      </w:pPr>
      <w:r w:rsidRPr="008E6487">
        <w:rPr>
          <w:rFonts w:cs="Arial"/>
          <w:b/>
          <w:bCs/>
          <w:sz w:val="24"/>
          <w:szCs w:val="24"/>
        </w:rPr>
        <w:t>1</w:t>
      </w:r>
      <w:r>
        <w:rPr>
          <w:rFonts w:cs="Arial"/>
          <w:b/>
          <w:bCs/>
          <w:sz w:val="24"/>
          <w:szCs w:val="24"/>
        </w:rPr>
        <w:t>2</w:t>
      </w:r>
      <w:r w:rsidRPr="008E6487">
        <w:rPr>
          <w:rFonts w:cs="Arial"/>
          <w:b/>
          <w:bCs/>
          <w:sz w:val="24"/>
          <w:szCs w:val="24"/>
        </w:rPr>
        <w:t>.</w:t>
      </w:r>
      <w:r>
        <w:rPr>
          <w:rFonts w:cs="Arial"/>
          <w:b/>
          <w:bCs/>
          <w:sz w:val="24"/>
          <w:szCs w:val="24"/>
        </w:rPr>
        <w:t>8</w:t>
      </w:r>
      <w:r w:rsidRPr="008E6487">
        <w:rPr>
          <w:rFonts w:cs="Arial"/>
          <w:b/>
          <w:bCs/>
          <w:sz w:val="24"/>
          <w:szCs w:val="24"/>
        </w:rPr>
        <w:t xml:space="preserve">. </w:t>
      </w:r>
      <w:r w:rsidRPr="008E6487">
        <w:rPr>
          <w:rFonts w:cs="Arial"/>
          <w:sz w:val="24"/>
          <w:szCs w:val="24"/>
        </w:rPr>
        <w:t>Constatado o atendimento às exigências estabelecidas no Edital, o licitante será declarado vencedor, oportunizando-se a manifestação da intenção de recurso.</w:t>
      </w:r>
    </w:p>
    <w:bookmarkEnd w:id="25"/>
    <w:p w:rsidR="00B55893" w:rsidRDefault="00B55893" w:rsidP="00B55893">
      <w:pPr>
        <w:spacing w:line="360" w:lineRule="auto"/>
        <w:jc w:val="both"/>
        <w:rPr>
          <w:rFonts w:cs="Arial"/>
          <w:b/>
          <w:bCs/>
          <w:sz w:val="24"/>
          <w:szCs w:val="24"/>
        </w:rPr>
      </w:pPr>
    </w:p>
    <w:p w:rsidR="00B55893" w:rsidRDefault="00B55893" w:rsidP="00B55893">
      <w:pPr>
        <w:tabs>
          <w:tab w:val="left" w:pos="1134"/>
        </w:tabs>
        <w:spacing w:line="360" w:lineRule="auto"/>
        <w:jc w:val="both"/>
        <w:rPr>
          <w:rFonts w:cs="Arial"/>
          <w:b/>
          <w:sz w:val="24"/>
          <w:szCs w:val="24"/>
        </w:rPr>
      </w:pPr>
      <w:r w:rsidRPr="008E6487">
        <w:rPr>
          <w:rFonts w:cs="Arial"/>
          <w:b/>
          <w:sz w:val="24"/>
          <w:szCs w:val="24"/>
        </w:rPr>
        <w:t>1</w:t>
      </w:r>
      <w:r>
        <w:rPr>
          <w:rFonts w:cs="Arial"/>
          <w:b/>
          <w:sz w:val="24"/>
          <w:szCs w:val="24"/>
        </w:rPr>
        <w:t>3</w:t>
      </w:r>
      <w:r w:rsidRPr="008E6487">
        <w:rPr>
          <w:rFonts w:cs="Arial"/>
          <w:b/>
          <w:sz w:val="24"/>
          <w:szCs w:val="24"/>
        </w:rPr>
        <w:t xml:space="preserve">. </w:t>
      </w:r>
      <w:r>
        <w:rPr>
          <w:rFonts w:cs="Arial"/>
          <w:b/>
          <w:sz w:val="24"/>
          <w:szCs w:val="24"/>
        </w:rPr>
        <w:t xml:space="preserve">DOS RECURSOS </w:t>
      </w:r>
    </w:p>
    <w:p w:rsidR="00B55893" w:rsidRPr="00496C41" w:rsidRDefault="00B55893" w:rsidP="00B55893">
      <w:pPr>
        <w:tabs>
          <w:tab w:val="left" w:pos="1134"/>
        </w:tabs>
        <w:spacing w:line="360" w:lineRule="auto"/>
        <w:jc w:val="both"/>
        <w:rPr>
          <w:rFonts w:cs="Arial"/>
          <w:sz w:val="24"/>
          <w:szCs w:val="24"/>
        </w:rPr>
      </w:pPr>
      <w:r w:rsidRPr="00496C41">
        <w:rPr>
          <w:rFonts w:cs="Arial"/>
          <w:b/>
          <w:sz w:val="24"/>
          <w:szCs w:val="24"/>
        </w:rPr>
        <w:t xml:space="preserve">13.1. </w:t>
      </w:r>
      <w:r w:rsidRPr="00496C41">
        <w:rPr>
          <w:rFonts w:cs="Arial"/>
          <w:bCs/>
          <w:sz w:val="24"/>
          <w:szCs w:val="24"/>
        </w:rPr>
        <w:t xml:space="preserve">Caberá recurso, </w:t>
      </w:r>
      <w:r w:rsidRPr="00496C41">
        <w:rPr>
          <w:rFonts w:cs="Arial"/>
          <w:sz w:val="24"/>
          <w:szCs w:val="24"/>
        </w:rPr>
        <w:t>no prazo de 3 (três) dias úteis, contado da data de intimação ou de lavratura da ata, em face de:</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26" w:name="art165ia"/>
      <w:bookmarkEnd w:id="26"/>
      <w:r w:rsidRPr="00496C41">
        <w:rPr>
          <w:rFonts w:ascii="Arial" w:hAnsi="Arial" w:cs="Arial"/>
          <w:b/>
          <w:bCs/>
        </w:rPr>
        <w:t>a)</w:t>
      </w:r>
      <w:r w:rsidRPr="00496C41">
        <w:rPr>
          <w:rFonts w:ascii="Arial" w:hAnsi="Arial" w:cs="Arial"/>
        </w:rPr>
        <w:t xml:space="preserve"> ato que defira ou indefira pedido de pré-qualificação de interessado ou de inscrição em registro cadastral, sua</w:t>
      </w:r>
      <w:r w:rsidRPr="008E6487">
        <w:rPr>
          <w:rFonts w:ascii="Arial" w:hAnsi="Arial" w:cs="Arial"/>
        </w:rPr>
        <w:t xml:space="preserve"> alteração ou cancelamento;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27" w:name="art165ib"/>
      <w:bookmarkEnd w:id="27"/>
      <w:r w:rsidRPr="008E6487">
        <w:rPr>
          <w:rFonts w:ascii="Arial" w:hAnsi="Arial" w:cs="Arial"/>
          <w:b/>
          <w:bCs/>
        </w:rPr>
        <w:t>b)</w:t>
      </w:r>
      <w:r w:rsidRPr="008E6487">
        <w:rPr>
          <w:rFonts w:ascii="Arial" w:hAnsi="Arial" w:cs="Arial"/>
        </w:rPr>
        <w:t xml:space="preserve"> julgamento das propostas;</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28" w:name="art165ic"/>
      <w:bookmarkEnd w:id="28"/>
      <w:r w:rsidRPr="008E6487">
        <w:rPr>
          <w:rFonts w:ascii="Arial" w:hAnsi="Arial" w:cs="Arial"/>
          <w:b/>
          <w:bCs/>
        </w:rPr>
        <w:t>c)</w:t>
      </w:r>
      <w:r w:rsidRPr="008E6487">
        <w:rPr>
          <w:rFonts w:ascii="Arial" w:hAnsi="Arial" w:cs="Arial"/>
        </w:rPr>
        <w:t xml:space="preserve"> ato de habilitação ou inabilitação de licitante;</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29" w:name="art165id"/>
      <w:bookmarkEnd w:id="29"/>
      <w:r w:rsidRPr="008E6487">
        <w:rPr>
          <w:rFonts w:ascii="Arial" w:hAnsi="Arial" w:cs="Arial"/>
          <w:b/>
          <w:bCs/>
        </w:rPr>
        <w:t>d)</w:t>
      </w:r>
      <w:r w:rsidRPr="008E6487">
        <w:rPr>
          <w:rFonts w:ascii="Arial" w:hAnsi="Arial" w:cs="Arial"/>
        </w:rPr>
        <w:t xml:space="preserve"> anulação ou revogação da licitação.</w:t>
      </w:r>
    </w:p>
    <w:p w:rsidR="00B55893" w:rsidRPr="008E6487" w:rsidRDefault="00B55893" w:rsidP="00B55893">
      <w:pPr>
        <w:pStyle w:val="NormalWeb"/>
        <w:spacing w:before="0" w:beforeAutospacing="0" w:after="0" w:afterAutospacing="0" w:line="360" w:lineRule="auto"/>
        <w:jc w:val="both"/>
        <w:rPr>
          <w:rFonts w:ascii="Arial" w:hAnsi="Arial" w:cs="Arial"/>
          <w:b/>
          <w:bCs/>
        </w:rPr>
      </w:pPr>
      <w:r w:rsidRPr="008E6487">
        <w:rPr>
          <w:rFonts w:ascii="Arial" w:hAnsi="Arial" w:cs="Arial"/>
          <w:b/>
          <w:bCs/>
        </w:rPr>
        <w:t>1</w:t>
      </w:r>
      <w:r>
        <w:rPr>
          <w:rFonts w:ascii="Arial" w:hAnsi="Arial" w:cs="Arial"/>
          <w:b/>
          <w:bCs/>
        </w:rPr>
        <w:t>3</w:t>
      </w:r>
      <w:r w:rsidRPr="008E6487">
        <w:rPr>
          <w:rFonts w:ascii="Arial" w:hAnsi="Arial" w:cs="Arial"/>
          <w:b/>
          <w:bCs/>
        </w:rPr>
        <w:t>.2.</w:t>
      </w:r>
      <w:r w:rsidRPr="008E6487">
        <w:rPr>
          <w:rFonts w:ascii="Arial" w:hAnsi="Arial" w:cs="Arial"/>
        </w:rPr>
        <w:t xml:space="preserve"> O prazo para apresentação de contrarrazões será o mesmo do recurso e terá início na data de intimação ou de divulgação da interposição do recurso.</w:t>
      </w:r>
    </w:p>
    <w:p w:rsidR="00B55893" w:rsidRPr="008E6487" w:rsidRDefault="00B55893" w:rsidP="00B55893">
      <w:pPr>
        <w:pStyle w:val="NormalWeb"/>
        <w:spacing w:before="0" w:beforeAutospacing="0" w:after="0" w:afterAutospacing="0" w:line="360" w:lineRule="auto"/>
        <w:jc w:val="both"/>
        <w:rPr>
          <w:rFonts w:ascii="Arial" w:hAnsi="Arial" w:cs="Arial"/>
        </w:rPr>
      </w:pPr>
      <w:r w:rsidRPr="008E6487">
        <w:rPr>
          <w:rFonts w:ascii="Arial" w:hAnsi="Arial" w:cs="Arial"/>
          <w:b/>
          <w:bCs/>
        </w:rPr>
        <w:t>1</w:t>
      </w:r>
      <w:r>
        <w:rPr>
          <w:rFonts w:ascii="Arial" w:hAnsi="Arial" w:cs="Arial"/>
          <w:b/>
          <w:bCs/>
        </w:rPr>
        <w:t>3</w:t>
      </w:r>
      <w:r w:rsidRPr="008E6487">
        <w:rPr>
          <w:rFonts w:ascii="Arial" w:hAnsi="Arial" w:cs="Arial"/>
          <w:b/>
          <w:bCs/>
        </w:rPr>
        <w:t>.3.</w:t>
      </w:r>
      <w:r w:rsidRPr="008E6487">
        <w:rPr>
          <w:rFonts w:ascii="Arial" w:hAnsi="Arial" w:cs="Arial"/>
        </w:rPr>
        <w:t xml:space="preserve"> Quanto ao recurso apresentado em virtude do disposto </w:t>
      </w:r>
      <w:proofErr w:type="spellStart"/>
      <w:r w:rsidRPr="008E6487">
        <w:rPr>
          <w:rFonts w:ascii="Arial" w:hAnsi="Arial" w:cs="Arial"/>
        </w:rPr>
        <w:t>nas</w:t>
      </w:r>
      <w:proofErr w:type="spellEnd"/>
      <w:r w:rsidRPr="008E6487">
        <w:rPr>
          <w:rFonts w:ascii="Arial" w:hAnsi="Arial" w:cs="Arial"/>
        </w:rPr>
        <w:t xml:space="preserve"> alíneas “b” e “c” do item 1</w:t>
      </w:r>
      <w:r>
        <w:rPr>
          <w:rFonts w:ascii="Arial" w:hAnsi="Arial" w:cs="Arial"/>
        </w:rPr>
        <w:t>3</w:t>
      </w:r>
      <w:r w:rsidRPr="008E6487">
        <w:rPr>
          <w:rFonts w:ascii="Arial" w:hAnsi="Arial" w:cs="Arial"/>
        </w:rPr>
        <w:t>.1 do presente Edital, serão observadas as seguintes disposições:</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30" w:name="art165§1i"/>
      <w:bookmarkEnd w:id="30"/>
      <w:r w:rsidRPr="008E6487">
        <w:rPr>
          <w:rFonts w:ascii="Arial" w:hAnsi="Arial" w:cs="Arial"/>
          <w:b/>
          <w:bCs/>
        </w:rPr>
        <w:t>a)</w:t>
      </w:r>
      <w:r w:rsidRPr="008E6487">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31" w:name="art165§1ii"/>
      <w:bookmarkEnd w:id="31"/>
      <w:r w:rsidRPr="008E6487">
        <w:rPr>
          <w:rFonts w:ascii="Arial" w:hAnsi="Arial" w:cs="Arial"/>
          <w:b/>
          <w:bCs/>
        </w:rPr>
        <w:t>b)</w:t>
      </w:r>
      <w:r w:rsidRPr="008E6487">
        <w:rPr>
          <w:rFonts w:ascii="Arial" w:hAnsi="Arial" w:cs="Arial"/>
        </w:rPr>
        <w:t xml:space="preserve"> a apreciação dar-se-á em fase única.</w:t>
      </w:r>
    </w:p>
    <w:p w:rsidR="00B55893" w:rsidRPr="008E6487" w:rsidRDefault="00B55893" w:rsidP="00B55893">
      <w:pPr>
        <w:pStyle w:val="NormalWeb"/>
        <w:spacing w:before="0" w:beforeAutospacing="0" w:after="0" w:afterAutospacing="0" w:line="360" w:lineRule="auto"/>
        <w:jc w:val="both"/>
        <w:rPr>
          <w:rFonts w:ascii="Arial" w:hAnsi="Arial" w:cs="Arial"/>
        </w:rPr>
      </w:pPr>
      <w:r w:rsidRPr="008E6487">
        <w:rPr>
          <w:rFonts w:ascii="Arial" w:hAnsi="Arial" w:cs="Arial"/>
          <w:b/>
          <w:bCs/>
        </w:rPr>
        <w:t>1</w:t>
      </w:r>
      <w:r>
        <w:rPr>
          <w:rFonts w:ascii="Arial" w:hAnsi="Arial" w:cs="Arial"/>
          <w:b/>
          <w:bCs/>
        </w:rPr>
        <w:t>3</w:t>
      </w:r>
      <w:r w:rsidRPr="008E6487">
        <w:rPr>
          <w:rFonts w:ascii="Arial" w:hAnsi="Arial" w:cs="Arial"/>
          <w:b/>
          <w:bCs/>
        </w:rPr>
        <w:t>.4.</w:t>
      </w:r>
      <w:r w:rsidRPr="008E6487">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w:t>
      </w:r>
      <w:r w:rsidRPr="008E6487">
        <w:rPr>
          <w:rFonts w:ascii="Arial" w:hAnsi="Arial" w:cs="Arial"/>
        </w:rPr>
        <w:lastRenderedPageBreak/>
        <w:t>superior, a qual deverá proferir sua decisão no prazo máximo de 10 (dez) dias úteis, contado do recebimento dos autos.</w:t>
      </w:r>
    </w:p>
    <w:p w:rsidR="00B55893" w:rsidRPr="008E6487" w:rsidRDefault="00B55893" w:rsidP="00B55893">
      <w:pPr>
        <w:pStyle w:val="NormalWeb"/>
        <w:spacing w:before="0" w:beforeAutospacing="0" w:after="0" w:afterAutospacing="0" w:line="360" w:lineRule="auto"/>
        <w:jc w:val="both"/>
        <w:rPr>
          <w:rFonts w:ascii="Arial" w:hAnsi="Arial" w:cs="Arial"/>
        </w:rPr>
      </w:pPr>
      <w:r w:rsidRPr="008E6487">
        <w:rPr>
          <w:rFonts w:ascii="Arial" w:hAnsi="Arial" w:cs="Arial"/>
          <w:b/>
          <w:bCs/>
        </w:rPr>
        <w:t>1</w:t>
      </w:r>
      <w:r>
        <w:rPr>
          <w:rFonts w:ascii="Arial" w:hAnsi="Arial" w:cs="Arial"/>
          <w:b/>
          <w:bCs/>
        </w:rPr>
        <w:t>3</w:t>
      </w:r>
      <w:r w:rsidRPr="008E6487">
        <w:rPr>
          <w:rFonts w:ascii="Arial" w:hAnsi="Arial" w:cs="Arial"/>
          <w:b/>
          <w:bCs/>
        </w:rPr>
        <w:t>.5.</w:t>
      </w:r>
      <w:r w:rsidRPr="008E6487">
        <w:rPr>
          <w:rFonts w:ascii="Arial" w:hAnsi="Arial" w:cs="Arial"/>
        </w:rPr>
        <w:t xml:space="preserve"> O acolhimento do recurso implicará invalidação apenas de ato insuscetível de aproveitamento.</w:t>
      </w:r>
    </w:p>
    <w:p w:rsidR="00B55893" w:rsidRDefault="00B55893" w:rsidP="00B55893">
      <w:pPr>
        <w:pStyle w:val="NormalWeb"/>
        <w:spacing w:before="0" w:beforeAutospacing="0" w:after="0" w:afterAutospacing="0" w:line="360" w:lineRule="auto"/>
        <w:jc w:val="both"/>
        <w:rPr>
          <w:rFonts w:ascii="Arial" w:hAnsi="Arial" w:cs="Arial"/>
        </w:rPr>
      </w:pPr>
      <w:r w:rsidRPr="008E6487">
        <w:rPr>
          <w:rFonts w:ascii="Arial" w:hAnsi="Arial" w:cs="Arial"/>
          <w:b/>
          <w:bCs/>
        </w:rPr>
        <w:t>1</w:t>
      </w:r>
      <w:r>
        <w:rPr>
          <w:rFonts w:ascii="Arial" w:hAnsi="Arial" w:cs="Arial"/>
          <w:b/>
          <w:bCs/>
        </w:rPr>
        <w:t>3</w:t>
      </w:r>
      <w:r w:rsidRPr="008E6487">
        <w:rPr>
          <w:rFonts w:ascii="Arial" w:hAnsi="Arial" w:cs="Arial"/>
          <w:b/>
          <w:bCs/>
        </w:rPr>
        <w:t>.6.</w:t>
      </w:r>
      <w:r w:rsidRPr="008E6487">
        <w:rPr>
          <w:rFonts w:ascii="Arial" w:hAnsi="Arial" w:cs="Arial"/>
        </w:rPr>
        <w:t xml:space="preserve"> O recurso interposto dará efeito suspensivo ao ato ou à decisão recorrida, até que sobrevenha decisão final da autoridade competente.</w:t>
      </w:r>
    </w:p>
    <w:p w:rsidR="00B55893" w:rsidRDefault="00B55893" w:rsidP="00B55893">
      <w:pPr>
        <w:pStyle w:val="NormalWeb"/>
        <w:spacing w:before="0" w:beforeAutospacing="0" w:after="0" w:afterAutospacing="0" w:line="360" w:lineRule="auto"/>
        <w:jc w:val="both"/>
        <w:rPr>
          <w:rFonts w:ascii="Arial" w:hAnsi="Arial" w:cs="Arial"/>
        </w:rPr>
      </w:pPr>
    </w:p>
    <w:p w:rsidR="00B55893" w:rsidRPr="008E6487" w:rsidRDefault="00B55893" w:rsidP="00B55893">
      <w:pPr>
        <w:tabs>
          <w:tab w:val="left" w:pos="1134"/>
        </w:tabs>
        <w:spacing w:line="360" w:lineRule="auto"/>
        <w:jc w:val="both"/>
        <w:rPr>
          <w:rFonts w:cs="Arial"/>
          <w:b/>
          <w:sz w:val="24"/>
          <w:szCs w:val="24"/>
        </w:rPr>
      </w:pPr>
      <w:bookmarkStart w:id="32" w:name="art165ie"/>
      <w:bookmarkEnd w:id="32"/>
      <w:r w:rsidRPr="008E6487">
        <w:rPr>
          <w:rFonts w:cs="Arial"/>
          <w:b/>
          <w:sz w:val="24"/>
          <w:szCs w:val="24"/>
        </w:rPr>
        <w:t>1</w:t>
      </w:r>
      <w:r>
        <w:rPr>
          <w:rFonts w:cs="Arial"/>
          <w:b/>
          <w:sz w:val="24"/>
          <w:szCs w:val="24"/>
        </w:rPr>
        <w:t>4</w:t>
      </w:r>
      <w:r w:rsidRPr="008E6487">
        <w:rPr>
          <w:rFonts w:cs="Arial"/>
          <w:b/>
          <w:sz w:val="24"/>
          <w:szCs w:val="24"/>
        </w:rPr>
        <w:t>. ENCERRAMENTO DA LICITAÇÃO</w:t>
      </w:r>
    </w:p>
    <w:p w:rsidR="00B55893" w:rsidRPr="008E6487" w:rsidRDefault="00B55893" w:rsidP="00B55893">
      <w:pPr>
        <w:pStyle w:val="NormalWeb"/>
        <w:spacing w:before="0" w:beforeAutospacing="0" w:after="0" w:afterAutospacing="0" w:line="360" w:lineRule="auto"/>
        <w:jc w:val="both"/>
        <w:rPr>
          <w:rFonts w:ascii="Arial" w:hAnsi="Arial" w:cs="Arial"/>
        </w:rPr>
      </w:pPr>
      <w:r w:rsidRPr="008E6487">
        <w:rPr>
          <w:rFonts w:ascii="Arial" w:hAnsi="Arial" w:cs="Arial"/>
          <w:b/>
          <w:bCs/>
        </w:rPr>
        <w:t>1</w:t>
      </w:r>
      <w:r>
        <w:rPr>
          <w:rFonts w:ascii="Arial" w:hAnsi="Arial" w:cs="Arial"/>
          <w:b/>
          <w:bCs/>
        </w:rPr>
        <w:t>4</w:t>
      </w:r>
      <w:r w:rsidRPr="008E6487">
        <w:rPr>
          <w:rFonts w:ascii="Arial" w:hAnsi="Arial" w:cs="Arial"/>
          <w:b/>
          <w:bCs/>
        </w:rPr>
        <w:t>.1.</w:t>
      </w:r>
      <w:r w:rsidRPr="008E6487">
        <w:rPr>
          <w:rFonts w:ascii="Arial" w:hAnsi="Arial" w:cs="Arial"/>
        </w:rPr>
        <w:t xml:space="preserve"> Encerradas as fases de julgamento e habilitação, e exauridos os recursos administrativos, o processo licitatório será encaminhado à autoridade superior, que poderá:</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33" w:name="art71i"/>
      <w:bookmarkEnd w:id="33"/>
      <w:r w:rsidRPr="008E6487">
        <w:rPr>
          <w:rFonts w:ascii="Arial" w:hAnsi="Arial" w:cs="Arial"/>
          <w:b/>
          <w:bCs/>
        </w:rPr>
        <w:t>a)</w:t>
      </w:r>
      <w:r w:rsidRPr="008E6487">
        <w:rPr>
          <w:rFonts w:ascii="Arial" w:hAnsi="Arial" w:cs="Arial"/>
        </w:rPr>
        <w:t xml:space="preserve"> determinar o retorno dos autos para saneamento de irregularidades;</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34" w:name="art71ii"/>
      <w:bookmarkEnd w:id="34"/>
      <w:r w:rsidRPr="008E6487">
        <w:rPr>
          <w:rFonts w:ascii="Arial" w:hAnsi="Arial" w:cs="Arial"/>
          <w:b/>
          <w:bCs/>
        </w:rPr>
        <w:t>b)</w:t>
      </w:r>
      <w:r w:rsidRPr="008E6487">
        <w:rPr>
          <w:rFonts w:ascii="Arial" w:hAnsi="Arial" w:cs="Arial"/>
        </w:rPr>
        <w:t xml:space="preserve"> revogar a licitação por motivo de conveniência e oportunidade;</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35" w:name="art71iii"/>
      <w:bookmarkEnd w:id="35"/>
      <w:r w:rsidRPr="008E6487">
        <w:rPr>
          <w:rFonts w:ascii="Arial" w:hAnsi="Arial" w:cs="Arial"/>
          <w:b/>
          <w:bCs/>
        </w:rPr>
        <w:t>c)</w:t>
      </w:r>
      <w:r w:rsidRPr="008E6487">
        <w:rPr>
          <w:rFonts w:ascii="Arial" w:hAnsi="Arial" w:cs="Arial"/>
        </w:rPr>
        <w:t xml:space="preserve"> proceder à anulação da licitação, de ofício ou mediante provocação de terceiros, sempre que presente ilegalidade insanável;</w:t>
      </w:r>
    </w:p>
    <w:p w:rsidR="00B55893" w:rsidRDefault="00B55893" w:rsidP="00B55893">
      <w:pPr>
        <w:pStyle w:val="NormalWeb"/>
        <w:spacing w:before="0" w:beforeAutospacing="0" w:after="0" w:afterAutospacing="0" w:line="360" w:lineRule="auto"/>
        <w:jc w:val="both"/>
        <w:rPr>
          <w:rFonts w:ascii="Arial" w:hAnsi="Arial" w:cs="Arial"/>
        </w:rPr>
      </w:pPr>
      <w:bookmarkStart w:id="36" w:name="art71iv"/>
      <w:bookmarkEnd w:id="36"/>
      <w:r w:rsidRPr="008E6487">
        <w:rPr>
          <w:rFonts w:ascii="Arial" w:hAnsi="Arial" w:cs="Arial"/>
          <w:b/>
          <w:bCs/>
        </w:rPr>
        <w:t>d)</w:t>
      </w:r>
      <w:r w:rsidRPr="008E6487">
        <w:rPr>
          <w:rFonts w:ascii="Arial" w:hAnsi="Arial" w:cs="Arial"/>
        </w:rPr>
        <w:t xml:space="preserve"> adjudicar o objeto e homologar a licitação.</w:t>
      </w:r>
    </w:p>
    <w:p w:rsidR="00B55893" w:rsidRDefault="00B55893" w:rsidP="00B55893">
      <w:pPr>
        <w:tabs>
          <w:tab w:val="left" w:pos="1134"/>
        </w:tabs>
        <w:spacing w:line="360" w:lineRule="auto"/>
        <w:jc w:val="both"/>
        <w:rPr>
          <w:rFonts w:cs="Arial"/>
          <w:b/>
          <w:sz w:val="24"/>
          <w:szCs w:val="24"/>
        </w:rPr>
      </w:pPr>
      <w:bookmarkStart w:id="37" w:name="art71§1"/>
      <w:bookmarkEnd w:id="37"/>
    </w:p>
    <w:p w:rsidR="00B55893" w:rsidRPr="008E6487" w:rsidRDefault="00B55893" w:rsidP="00B55893">
      <w:pPr>
        <w:tabs>
          <w:tab w:val="left" w:pos="1134"/>
        </w:tabs>
        <w:spacing w:line="360" w:lineRule="auto"/>
        <w:jc w:val="both"/>
        <w:rPr>
          <w:rFonts w:cs="Arial"/>
          <w:b/>
          <w:sz w:val="24"/>
          <w:szCs w:val="24"/>
        </w:rPr>
      </w:pPr>
      <w:r w:rsidRPr="008E6487">
        <w:rPr>
          <w:rFonts w:cs="Arial"/>
          <w:b/>
          <w:sz w:val="24"/>
          <w:szCs w:val="24"/>
        </w:rPr>
        <w:t>1</w:t>
      </w:r>
      <w:r>
        <w:rPr>
          <w:rFonts w:cs="Arial"/>
          <w:b/>
          <w:sz w:val="24"/>
          <w:szCs w:val="24"/>
        </w:rPr>
        <w:t>5</w:t>
      </w:r>
      <w:r w:rsidRPr="008E6487">
        <w:rPr>
          <w:rFonts w:cs="Arial"/>
          <w:b/>
          <w:sz w:val="24"/>
          <w:szCs w:val="24"/>
        </w:rPr>
        <w:t>. CONDIÇÕES DE CONTRATAÇÃO</w:t>
      </w:r>
    </w:p>
    <w:p w:rsidR="00B55893" w:rsidRPr="008E6487" w:rsidRDefault="00B55893" w:rsidP="00B55893">
      <w:pPr>
        <w:pStyle w:val="NormalWeb"/>
        <w:spacing w:before="0" w:beforeAutospacing="0" w:after="0" w:afterAutospacing="0" w:line="360" w:lineRule="auto"/>
        <w:jc w:val="both"/>
        <w:rPr>
          <w:rFonts w:ascii="Arial" w:hAnsi="Arial" w:cs="Arial"/>
        </w:rPr>
      </w:pPr>
      <w:r w:rsidRPr="008E6487">
        <w:rPr>
          <w:rFonts w:ascii="Arial" w:hAnsi="Arial" w:cs="Arial"/>
          <w:b/>
          <w:bCs/>
        </w:rPr>
        <w:t>1</w:t>
      </w:r>
      <w:r>
        <w:rPr>
          <w:rFonts w:ascii="Arial" w:hAnsi="Arial" w:cs="Arial"/>
          <w:b/>
          <w:bCs/>
        </w:rPr>
        <w:t>5</w:t>
      </w:r>
      <w:r w:rsidRPr="008E6487">
        <w:rPr>
          <w:rFonts w:ascii="Arial" w:hAnsi="Arial" w:cs="Arial"/>
          <w:b/>
          <w:bCs/>
        </w:rPr>
        <w:t>.1.</w:t>
      </w:r>
      <w:r w:rsidRPr="008E6487">
        <w:rPr>
          <w:rFonts w:ascii="Arial" w:hAnsi="Arial" w:cs="Arial"/>
        </w:rPr>
        <w:t xml:space="preserve"> O licitante vencedor será convocado para assinar </w:t>
      </w:r>
      <w:r>
        <w:rPr>
          <w:rFonts w:ascii="Arial" w:hAnsi="Arial" w:cs="Arial"/>
        </w:rPr>
        <w:t>a ata de registro de preço e/ou</w:t>
      </w:r>
      <w:r w:rsidRPr="008E6487">
        <w:rPr>
          <w:rFonts w:ascii="Arial" w:hAnsi="Arial" w:cs="Arial"/>
        </w:rPr>
        <w:t xml:space="preserve"> contrato</w:t>
      </w:r>
      <w:r>
        <w:rPr>
          <w:rFonts w:ascii="Arial" w:hAnsi="Arial" w:cs="Arial"/>
        </w:rPr>
        <w:t xml:space="preserve"> ou para retirar o instrumento equivalente,</w:t>
      </w:r>
      <w:r w:rsidRPr="008E6487">
        <w:rPr>
          <w:rFonts w:ascii="Arial" w:hAnsi="Arial" w:cs="Arial"/>
        </w:rPr>
        <w:t xml:space="preserve"> dentro do prazo de</w:t>
      </w:r>
      <w:r>
        <w:rPr>
          <w:rFonts w:ascii="Arial" w:hAnsi="Arial" w:cs="Arial"/>
        </w:rPr>
        <w:t xml:space="preserve"> 05 </w:t>
      </w:r>
      <w:proofErr w:type="gramStart"/>
      <w:r>
        <w:rPr>
          <w:rFonts w:ascii="Arial" w:hAnsi="Arial" w:cs="Arial"/>
        </w:rPr>
        <w:t>( cinco</w:t>
      </w:r>
      <w:proofErr w:type="gramEnd"/>
      <w:r>
        <w:rPr>
          <w:rFonts w:ascii="Arial" w:hAnsi="Arial" w:cs="Arial"/>
        </w:rPr>
        <w:t xml:space="preserve"> )</w:t>
      </w:r>
      <w:r w:rsidRPr="008E6487">
        <w:rPr>
          <w:rFonts w:ascii="Arial" w:hAnsi="Arial" w:cs="Arial"/>
        </w:rPr>
        <w:t xml:space="preserve"> dias úteis, sob pena de decair o direito à contratação, sem prejuízo das sanções previstas neste Edital.</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38" w:name="art90§1"/>
      <w:bookmarkEnd w:id="38"/>
      <w:r w:rsidRPr="008E6487">
        <w:rPr>
          <w:rFonts w:ascii="Arial" w:hAnsi="Arial" w:cs="Arial"/>
          <w:b/>
          <w:bCs/>
        </w:rPr>
        <w:t>1</w:t>
      </w:r>
      <w:r>
        <w:rPr>
          <w:rFonts w:ascii="Arial" w:hAnsi="Arial" w:cs="Arial"/>
          <w:b/>
          <w:bCs/>
        </w:rPr>
        <w:t>5</w:t>
      </w:r>
      <w:r w:rsidRPr="008E6487">
        <w:rPr>
          <w:rFonts w:ascii="Arial" w:hAnsi="Arial" w:cs="Arial"/>
          <w:b/>
          <w:bCs/>
        </w:rPr>
        <w:t>.2.</w:t>
      </w:r>
      <w:r w:rsidRPr="008E6487">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39" w:name="art90§2"/>
      <w:bookmarkEnd w:id="39"/>
      <w:r w:rsidRPr="008E6487">
        <w:rPr>
          <w:rFonts w:ascii="Arial" w:hAnsi="Arial" w:cs="Arial"/>
          <w:b/>
          <w:bCs/>
        </w:rPr>
        <w:t>1</w:t>
      </w:r>
      <w:r>
        <w:rPr>
          <w:rFonts w:ascii="Arial" w:hAnsi="Arial" w:cs="Arial"/>
          <w:b/>
          <w:bCs/>
        </w:rPr>
        <w:t>5</w:t>
      </w:r>
      <w:r w:rsidRPr="008E6487">
        <w:rPr>
          <w:rFonts w:ascii="Arial" w:hAnsi="Arial" w:cs="Arial"/>
          <w:b/>
          <w:bCs/>
        </w:rPr>
        <w:t>.3.</w:t>
      </w:r>
      <w:r w:rsidRPr="008E6487">
        <w:rPr>
          <w:rFonts w:ascii="Arial" w:hAnsi="Arial" w:cs="Arial"/>
        </w:rPr>
        <w:t xml:space="preserve"> Será facultado à Administração, quando o convocado não assinar </w:t>
      </w:r>
      <w:r>
        <w:rPr>
          <w:rFonts w:ascii="Arial" w:hAnsi="Arial" w:cs="Arial"/>
        </w:rPr>
        <w:t>a ata de registro de preços e/ou contrato ou para retirar o instrumento equivalente</w:t>
      </w:r>
      <w:r w:rsidRPr="008E6487">
        <w:rPr>
          <w:rFonts w:ascii="Arial" w:hAnsi="Arial" w:cs="Arial"/>
        </w:rPr>
        <w:t xml:space="preserve"> no </w:t>
      </w:r>
      <w:r w:rsidRPr="008E6487">
        <w:rPr>
          <w:rFonts w:ascii="Arial" w:hAnsi="Arial" w:cs="Arial"/>
        </w:rPr>
        <w:lastRenderedPageBreak/>
        <w:t xml:space="preserve">prazo e nas condições estabelecidas neste Edital, convocar os licitantes remanescentes, na ordem de classificação, para </w:t>
      </w:r>
      <w:r>
        <w:rPr>
          <w:rFonts w:ascii="Arial" w:hAnsi="Arial" w:cs="Arial"/>
        </w:rPr>
        <w:t>assinatura da ata de registro de preços e/ou contrato</w:t>
      </w:r>
      <w:r w:rsidRPr="008E6487">
        <w:rPr>
          <w:rFonts w:ascii="Arial" w:hAnsi="Arial" w:cs="Arial"/>
        </w:rPr>
        <w:t xml:space="preserve"> nas condições propostas pelo licitante vencedor</w:t>
      </w:r>
      <w:r>
        <w:rPr>
          <w:rFonts w:ascii="Arial" w:hAnsi="Arial" w:cs="Arial"/>
        </w:rPr>
        <w:t>, sem prejuízo da aplicação das sanções cabíveis.</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40" w:name="art90§3"/>
      <w:bookmarkEnd w:id="40"/>
      <w:r w:rsidRPr="008E6487">
        <w:rPr>
          <w:rFonts w:ascii="Arial" w:hAnsi="Arial" w:cs="Arial"/>
          <w:b/>
          <w:bCs/>
        </w:rPr>
        <w:t>1</w:t>
      </w:r>
      <w:r>
        <w:rPr>
          <w:rFonts w:ascii="Arial" w:hAnsi="Arial" w:cs="Arial"/>
          <w:b/>
          <w:bCs/>
        </w:rPr>
        <w:t>5</w:t>
      </w:r>
      <w:r w:rsidRPr="008E6487">
        <w:rPr>
          <w:rFonts w:ascii="Arial" w:hAnsi="Arial" w:cs="Arial"/>
          <w:b/>
          <w:bCs/>
        </w:rPr>
        <w:t>.4.</w:t>
      </w:r>
      <w:r w:rsidRPr="008E6487">
        <w:rPr>
          <w:rFonts w:ascii="Arial" w:hAnsi="Arial" w:cs="Arial"/>
        </w:rPr>
        <w:t xml:space="preserve"> Decorrido o prazo de validade da proposta indicado no item 4.1 deste Edital, sem convocação para a contratação, ficarão os licitantes liberados dos compromissos assumidos.</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41" w:name="art90§4"/>
      <w:bookmarkEnd w:id="41"/>
      <w:r w:rsidRPr="008E6487">
        <w:rPr>
          <w:rFonts w:ascii="Arial" w:hAnsi="Arial" w:cs="Arial"/>
          <w:b/>
          <w:bCs/>
        </w:rPr>
        <w:t>1</w:t>
      </w:r>
      <w:r>
        <w:rPr>
          <w:rFonts w:ascii="Arial" w:hAnsi="Arial" w:cs="Arial"/>
          <w:b/>
          <w:bCs/>
        </w:rPr>
        <w:t>5</w:t>
      </w:r>
      <w:r w:rsidRPr="008E6487">
        <w:rPr>
          <w:rFonts w:ascii="Arial" w:hAnsi="Arial" w:cs="Arial"/>
          <w:b/>
          <w:bCs/>
        </w:rPr>
        <w:t>.5.</w:t>
      </w:r>
      <w:r w:rsidRPr="008E6487">
        <w:rPr>
          <w:rFonts w:ascii="Arial" w:hAnsi="Arial" w:cs="Arial"/>
        </w:rPr>
        <w:t xml:space="preserve"> Na hipótese de nenhum dos licitantes aceitar a contratação, nos termos do </w:t>
      </w:r>
      <w:r w:rsidRPr="00A53A21">
        <w:rPr>
          <w:rFonts w:ascii="Arial" w:hAnsi="Arial" w:cs="Arial"/>
          <w:b/>
          <w:bCs/>
        </w:rPr>
        <w:t>15.</w:t>
      </w:r>
      <w:r>
        <w:rPr>
          <w:rFonts w:ascii="Arial" w:hAnsi="Arial" w:cs="Arial"/>
          <w:b/>
          <w:bCs/>
        </w:rPr>
        <w:t>6</w:t>
      </w:r>
      <w:r w:rsidRPr="00A53A21">
        <w:rPr>
          <w:rFonts w:ascii="Arial" w:hAnsi="Arial" w:cs="Arial"/>
          <w:b/>
          <w:bCs/>
        </w:rPr>
        <w:t>.</w:t>
      </w:r>
      <w:r w:rsidRPr="008E6487">
        <w:rPr>
          <w:rFonts w:ascii="Arial" w:hAnsi="Arial" w:cs="Arial"/>
        </w:rPr>
        <w:t xml:space="preserve"> </w:t>
      </w:r>
      <w:proofErr w:type="gramStart"/>
      <w:r w:rsidRPr="008E6487">
        <w:rPr>
          <w:rFonts w:ascii="Arial" w:hAnsi="Arial" w:cs="Arial"/>
        </w:rPr>
        <w:t>deste</w:t>
      </w:r>
      <w:proofErr w:type="gramEnd"/>
      <w:r w:rsidRPr="008E6487">
        <w:rPr>
          <w:rFonts w:ascii="Arial" w:hAnsi="Arial" w:cs="Arial"/>
        </w:rPr>
        <w:t xml:space="preserve"> Edital, a Administração, observados o valor estimado e sua eventual atualização nos termos do edital, poderá:</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42" w:name="art90§4i"/>
      <w:bookmarkEnd w:id="42"/>
      <w:r w:rsidRPr="008E6487">
        <w:rPr>
          <w:rFonts w:ascii="Arial" w:hAnsi="Arial" w:cs="Arial"/>
          <w:b/>
          <w:bCs/>
        </w:rPr>
        <w:t>a)</w:t>
      </w:r>
      <w:r w:rsidRPr="008E6487">
        <w:rPr>
          <w:rFonts w:ascii="Arial" w:hAnsi="Arial" w:cs="Arial"/>
        </w:rPr>
        <w:t xml:space="preserve"> </w:t>
      </w:r>
      <w:r w:rsidRPr="00904D75">
        <w:rPr>
          <w:rFonts w:ascii="Arial" w:hAnsi="Arial" w:cs="Arial"/>
        </w:rPr>
        <w:t>convocar os licitantes remanescentes para negociação, na ordem de classificação, com vistas à obtenção de preço melhor, mesmo que acima do</w:t>
      </w:r>
      <w:r w:rsidRPr="008E6487">
        <w:rPr>
          <w:rFonts w:ascii="Arial" w:hAnsi="Arial" w:cs="Arial"/>
        </w:rPr>
        <w:t xml:space="preserve"> preço do adjudicatário;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43" w:name="art90§4ii"/>
      <w:bookmarkEnd w:id="43"/>
      <w:r w:rsidRPr="008E6487">
        <w:rPr>
          <w:rFonts w:ascii="Arial" w:hAnsi="Arial" w:cs="Arial"/>
          <w:b/>
          <w:bCs/>
        </w:rPr>
        <w:t>b)</w:t>
      </w:r>
      <w:r w:rsidRPr="008E6487">
        <w:rPr>
          <w:rFonts w:ascii="Arial" w:hAnsi="Arial" w:cs="Arial"/>
        </w:rPr>
        <w:t xml:space="preserve"> adjudicar e celebrar </w:t>
      </w:r>
      <w:r>
        <w:rPr>
          <w:rFonts w:ascii="Arial" w:hAnsi="Arial" w:cs="Arial"/>
        </w:rPr>
        <w:t>a ata de registro de preços e/ou</w:t>
      </w:r>
      <w:r w:rsidRPr="008E6487">
        <w:rPr>
          <w:rFonts w:ascii="Arial" w:hAnsi="Arial" w:cs="Arial"/>
        </w:rPr>
        <w:t xml:space="preserve"> contrato nas condições ofertadas pelos licitantes remanescentes, atendida a ordem classificatória, quando frustrada a negociação de melhor condição.</w:t>
      </w:r>
    </w:p>
    <w:p w:rsidR="00B55893" w:rsidRDefault="00B55893" w:rsidP="00B55893">
      <w:pPr>
        <w:pStyle w:val="NormalWeb"/>
        <w:spacing w:before="0" w:beforeAutospacing="0" w:after="0" w:afterAutospacing="0" w:line="360" w:lineRule="auto"/>
        <w:jc w:val="both"/>
        <w:rPr>
          <w:rFonts w:ascii="Arial" w:hAnsi="Arial" w:cs="Arial"/>
        </w:rPr>
      </w:pPr>
      <w:bookmarkStart w:id="44" w:name="art90§5"/>
      <w:bookmarkEnd w:id="44"/>
      <w:r w:rsidRPr="008E6487">
        <w:rPr>
          <w:rFonts w:ascii="Arial" w:hAnsi="Arial" w:cs="Arial"/>
          <w:b/>
          <w:bCs/>
        </w:rPr>
        <w:t>1</w:t>
      </w:r>
      <w:r>
        <w:rPr>
          <w:rFonts w:ascii="Arial" w:hAnsi="Arial" w:cs="Arial"/>
          <w:b/>
          <w:bCs/>
        </w:rPr>
        <w:t>5</w:t>
      </w:r>
      <w:r w:rsidRPr="008E6487">
        <w:rPr>
          <w:rFonts w:ascii="Arial" w:hAnsi="Arial" w:cs="Arial"/>
          <w:b/>
          <w:bCs/>
        </w:rPr>
        <w:t>.</w:t>
      </w:r>
      <w:r>
        <w:rPr>
          <w:rFonts w:ascii="Arial" w:hAnsi="Arial" w:cs="Arial"/>
          <w:b/>
          <w:bCs/>
        </w:rPr>
        <w:t>7</w:t>
      </w:r>
      <w:r w:rsidRPr="008E6487">
        <w:rPr>
          <w:rFonts w:ascii="Arial" w:hAnsi="Arial" w:cs="Arial"/>
          <w:b/>
          <w:bCs/>
        </w:rPr>
        <w:t>.</w:t>
      </w:r>
      <w:r w:rsidRPr="008E6487">
        <w:rPr>
          <w:rFonts w:ascii="Arial" w:hAnsi="Arial" w:cs="Arial"/>
        </w:rPr>
        <w:t xml:space="preserve"> A recusa injustificada do adjudicatário em assinar </w:t>
      </w:r>
      <w:r>
        <w:rPr>
          <w:rFonts w:ascii="Arial" w:hAnsi="Arial" w:cs="Arial"/>
        </w:rPr>
        <w:t xml:space="preserve">a ata de registro de preços e/ou </w:t>
      </w:r>
      <w:r w:rsidRPr="008E6487">
        <w:rPr>
          <w:rFonts w:ascii="Arial" w:hAnsi="Arial" w:cs="Arial"/>
        </w:rPr>
        <w:t>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B55893" w:rsidRDefault="00B55893" w:rsidP="00B55893">
      <w:pPr>
        <w:pStyle w:val="NormalWeb"/>
        <w:spacing w:before="0" w:beforeAutospacing="0" w:after="0" w:afterAutospacing="0" w:line="360" w:lineRule="auto"/>
        <w:jc w:val="both"/>
        <w:rPr>
          <w:rFonts w:ascii="Arial" w:hAnsi="Arial" w:cs="Arial"/>
        </w:rPr>
      </w:pPr>
    </w:p>
    <w:p w:rsidR="00B55893" w:rsidRPr="008E6487" w:rsidRDefault="00B55893" w:rsidP="00B55893">
      <w:pPr>
        <w:tabs>
          <w:tab w:val="left" w:pos="1134"/>
        </w:tabs>
        <w:spacing w:line="360" w:lineRule="auto"/>
        <w:jc w:val="both"/>
        <w:rPr>
          <w:rFonts w:cs="Arial"/>
          <w:b/>
          <w:sz w:val="24"/>
          <w:szCs w:val="24"/>
        </w:rPr>
      </w:pPr>
      <w:r w:rsidRPr="008E6487">
        <w:rPr>
          <w:rFonts w:cs="Arial"/>
          <w:b/>
          <w:sz w:val="24"/>
          <w:szCs w:val="24"/>
        </w:rPr>
        <w:t>1</w:t>
      </w:r>
      <w:r>
        <w:rPr>
          <w:rFonts w:cs="Arial"/>
          <w:b/>
          <w:sz w:val="24"/>
          <w:szCs w:val="24"/>
        </w:rPr>
        <w:t>6</w:t>
      </w:r>
      <w:r w:rsidRPr="008E6487">
        <w:rPr>
          <w:rFonts w:cs="Arial"/>
          <w:b/>
          <w:sz w:val="24"/>
          <w:szCs w:val="24"/>
        </w:rPr>
        <w:t>. VIGÊNCIA D</w:t>
      </w:r>
      <w:r>
        <w:rPr>
          <w:rFonts w:cs="Arial"/>
          <w:b/>
          <w:sz w:val="24"/>
          <w:szCs w:val="24"/>
        </w:rPr>
        <w:t>A ATA DE REGISTRO DE PREÇOS</w:t>
      </w:r>
      <w:r w:rsidRPr="008E6487">
        <w:rPr>
          <w:rFonts w:cs="Arial"/>
          <w:b/>
          <w:sz w:val="24"/>
          <w:szCs w:val="24"/>
        </w:rPr>
        <w:t xml:space="preserve"> </w:t>
      </w:r>
      <w:r>
        <w:rPr>
          <w:rFonts w:cs="Arial"/>
          <w:b/>
          <w:sz w:val="24"/>
          <w:szCs w:val="24"/>
        </w:rPr>
        <w:t>E/OU CONTRATO</w:t>
      </w:r>
    </w:p>
    <w:p w:rsidR="00B55893" w:rsidRPr="009D4CF3" w:rsidRDefault="00B55893" w:rsidP="00B55893">
      <w:pPr>
        <w:spacing w:line="360" w:lineRule="auto"/>
        <w:jc w:val="both"/>
        <w:rPr>
          <w:rFonts w:cs="Arial"/>
          <w:sz w:val="24"/>
          <w:szCs w:val="24"/>
        </w:rPr>
      </w:pPr>
      <w:r w:rsidRPr="009D4CF3">
        <w:rPr>
          <w:rFonts w:cs="Arial"/>
          <w:b/>
          <w:bCs/>
          <w:sz w:val="24"/>
          <w:szCs w:val="24"/>
        </w:rPr>
        <w:t>16.1.</w:t>
      </w:r>
      <w:r w:rsidRPr="009D4CF3">
        <w:rPr>
          <w:rFonts w:cs="Arial"/>
          <w:sz w:val="24"/>
          <w:szCs w:val="24"/>
        </w:rPr>
        <w:t xml:space="preserve"> O termo inicial de vigência será o de sua assinatura e o final ocorrerá em </w:t>
      </w:r>
      <w:r>
        <w:rPr>
          <w:rFonts w:cs="Arial"/>
          <w:sz w:val="24"/>
          <w:szCs w:val="24"/>
        </w:rPr>
        <w:t xml:space="preserve">12 </w:t>
      </w:r>
      <w:proofErr w:type="gramStart"/>
      <w:r>
        <w:rPr>
          <w:rFonts w:cs="Arial"/>
          <w:sz w:val="24"/>
          <w:szCs w:val="24"/>
        </w:rPr>
        <w:t>( doze</w:t>
      </w:r>
      <w:proofErr w:type="gramEnd"/>
      <w:r>
        <w:rPr>
          <w:rFonts w:cs="Arial"/>
          <w:sz w:val="24"/>
          <w:szCs w:val="24"/>
        </w:rPr>
        <w:t xml:space="preserve"> ) meses</w:t>
      </w:r>
      <w:r w:rsidRPr="009D4CF3">
        <w:rPr>
          <w:rFonts w:cs="Arial"/>
          <w:sz w:val="24"/>
          <w:szCs w:val="24"/>
        </w:rPr>
        <w:t xml:space="preserve">, podendo ser prorrogado </w:t>
      </w:r>
      <w:r>
        <w:rPr>
          <w:rFonts w:cs="Arial"/>
          <w:sz w:val="24"/>
          <w:szCs w:val="24"/>
        </w:rPr>
        <w:t>pelo mesmo período.</w:t>
      </w:r>
    </w:p>
    <w:p w:rsidR="00B55893" w:rsidRPr="009D4CF3" w:rsidRDefault="00B55893" w:rsidP="00B55893">
      <w:pPr>
        <w:spacing w:line="360" w:lineRule="auto"/>
        <w:jc w:val="both"/>
        <w:rPr>
          <w:rFonts w:cs="Arial"/>
          <w:sz w:val="24"/>
          <w:szCs w:val="24"/>
        </w:rPr>
      </w:pPr>
      <w:r w:rsidRPr="009D4CF3">
        <w:rPr>
          <w:rFonts w:cs="Arial"/>
          <w:b/>
          <w:bCs/>
          <w:sz w:val="24"/>
          <w:szCs w:val="24"/>
        </w:rPr>
        <w:lastRenderedPageBreak/>
        <w:t>16.2.</w:t>
      </w:r>
      <w:r w:rsidRPr="009D4CF3">
        <w:rPr>
          <w:rFonts w:cs="Arial"/>
          <w:sz w:val="24"/>
          <w:szCs w:val="24"/>
        </w:rPr>
        <w:t xml:space="preserve"> </w:t>
      </w:r>
      <w:r w:rsidRPr="009D4CF3">
        <w:rPr>
          <w:rFonts w:cs="Arial"/>
          <w:color w:val="000000"/>
          <w:sz w:val="24"/>
          <w:szCs w:val="24"/>
        </w:rPr>
        <w:t xml:space="preserve">O contrato decorrente da ata de registro de preços terá sua vigência estabelecida em conformidade com as disposições nela contidas, respeitados os limites dispostos no art. 106 e 107 da Lei Federal </w:t>
      </w:r>
      <w:proofErr w:type="gramStart"/>
      <w:r w:rsidRPr="009D4CF3">
        <w:rPr>
          <w:rFonts w:cs="Arial"/>
          <w:color w:val="000000"/>
          <w:sz w:val="24"/>
          <w:szCs w:val="24"/>
        </w:rPr>
        <w:t>n.º</w:t>
      </w:r>
      <w:proofErr w:type="gramEnd"/>
      <w:r w:rsidRPr="009D4CF3">
        <w:rPr>
          <w:rFonts w:cs="Arial"/>
          <w:color w:val="000000"/>
          <w:sz w:val="24"/>
          <w:szCs w:val="24"/>
        </w:rPr>
        <w:t xml:space="preserve"> 14.133/2021.</w:t>
      </w:r>
    </w:p>
    <w:p w:rsidR="00B55893" w:rsidRPr="008E6487" w:rsidRDefault="00B55893" w:rsidP="00B55893">
      <w:pPr>
        <w:spacing w:line="360" w:lineRule="auto"/>
        <w:rPr>
          <w:rFonts w:cs="Arial"/>
          <w:b/>
          <w:sz w:val="24"/>
          <w:szCs w:val="24"/>
        </w:rPr>
      </w:pPr>
    </w:p>
    <w:p w:rsidR="00B55893" w:rsidRPr="006F345F" w:rsidRDefault="00B55893" w:rsidP="00B55893">
      <w:pPr>
        <w:spacing w:line="360" w:lineRule="auto"/>
        <w:jc w:val="both"/>
        <w:rPr>
          <w:rFonts w:cs="Arial"/>
          <w:b/>
          <w:bCs/>
          <w:sz w:val="24"/>
          <w:szCs w:val="24"/>
        </w:rPr>
      </w:pPr>
      <w:r>
        <w:rPr>
          <w:rFonts w:cs="Arial"/>
          <w:b/>
          <w:bCs/>
          <w:sz w:val="24"/>
          <w:szCs w:val="24"/>
        </w:rPr>
        <w:t xml:space="preserve">17. </w:t>
      </w:r>
      <w:r w:rsidRPr="006F345F">
        <w:rPr>
          <w:rFonts w:cs="Arial"/>
          <w:b/>
          <w:bCs/>
          <w:sz w:val="24"/>
          <w:szCs w:val="24"/>
        </w:rPr>
        <w:t>DAS HIPÓTESES DE CANCELAMENTO DA ATA:</w:t>
      </w:r>
    </w:p>
    <w:p w:rsidR="00B55893" w:rsidRDefault="00B55893" w:rsidP="00B55893">
      <w:pPr>
        <w:spacing w:line="360" w:lineRule="auto"/>
        <w:jc w:val="both"/>
        <w:rPr>
          <w:rFonts w:cs="Arial"/>
          <w:sz w:val="24"/>
          <w:szCs w:val="24"/>
        </w:rPr>
      </w:pPr>
      <w:r w:rsidRPr="00F955B5">
        <w:rPr>
          <w:rFonts w:cs="Arial"/>
          <w:b/>
          <w:bCs/>
          <w:sz w:val="24"/>
          <w:szCs w:val="24"/>
        </w:rPr>
        <w:t>17.1.</w:t>
      </w:r>
      <w:r>
        <w:rPr>
          <w:rFonts w:cs="Arial"/>
          <w:sz w:val="24"/>
          <w:szCs w:val="24"/>
        </w:rPr>
        <w:t xml:space="preserve"> As hipóteses de cancelamento da ata estão dispostas no regulamento.</w:t>
      </w:r>
    </w:p>
    <w:p w:rsidR="00B55893" w:rsidRDefault="00B55893" w:rsidP="00B55893">
      <w:pPr>
        <w:spacing w:line="360" w:lineRule="auto"/>
        <w:jc w:val="both"/>
        <w:rPr>
          <w:rFonts w:cs="Arial"/>
          <w:sz w:val="24"/>
          <w:szCs w:val="24"/>
        </w:rPr>
      </w:pPr>
      <w:r w:rsidRPr="007071ED">
        <w:rPr>
          <w:rFonts w:cs="Arial"/>
          <w:b/>
          <w:bCs/>
          <w:sz w:val="24"/>
          <w:szCs w:val="24"/>
        </w:rPr>
        <w:t>17.2.</w:t>
      </w:r>
      <w:r>
        <w:rPr>
          <w:rFonts w:cs="Arial"/>
          <w:sz w:val="24"/>
          <w:szCs w:val="24"/>
        </w:rPr>
        <w:t xml:space="preserve"> No caso de cancelamento da ata, em que o fornecedor não tiver tido ingerência sobre a descontinuidade do produto no mercado, não será penalizado, contudo deverá ser feita a reclassificação da ata.</w:t>
      </w:r>
    </w:p>
    <w:p w:rsidR="00B55893" w:rsidRDefault="00B55893" w:rsidP="00B55893">
      <w:pPr>
        <w:spacing w:line="360" w:lineRule="auto"/>
        <w:jc w:val="both"/>
        <w:rPr>
          <w:rFonts w:cs="Arial"/>
          <w:sz w:val="24"/>
          <w:szCs w:val="24"/>
        </w:rPr>
      </w:pPr>
      <w:r w:rsidRPr="007071ED">
        <w:rPr>
          <w:rFonts w:cs="Arial"/>
          <w:b/>
          <w:bCs/>
          <w:sz w:val="24"/>
          <w:szCs w:val="24"/>
        </w:rPr>
        <w:t>17.3.</w:t>
      </w:r>
      <w:r>
        <w:rPr>
          <w:rFonts w:cs="Arial"/>
          <w:sz w:val="24"/>
          <w:szCs w:val="24"/>
        </w:rPr>
        <w:t xml:space="preserve"> Se, no decorrer da contratação, o fornecedor apresentar pedido de cancelamento dos preços registrados, deverá apresentar justificativas pela não continuidade do fornecimento, sem prejuízo de aplicação das sanções dispostas no item 13 deste edital. </w:t>
      </w:r>
    </w:p>
    <w:p w:rsidR="00B55893" w:rsidRDefault="00B55893" w:rsidP="00B55893">
      <w:pPr>
        <w:spacing w:line="360" w:lineRule="auto"/>
        <w:jc w:val="both"/>
        <w:rPr>
          <w:rFonts w:cs="Arial"/>
          <w:sz w:val="24"/>
          <w:szCs w:val="24"/>
        </w:rPr>
      </w:pPr>
    </w:p>
    <w:p w:rsidR="00B55893" w:rsidRPr="006F345F" w:rsidRDefault="00B55893" w:rsidP="00B55893">
      <w:pPr>
        <w:spacing w:line="360" w:lineRule="auto"/>
        <w:jc w:val="both"/>
        <w:rPr>
          <w:rFonts w:cs="Arial"/>
          <w:b/>
          <w:bCs/>
          <w:sz w:val="24"/>
          <w:szCs w:val="24"/>
        </w:rPr>
      </w:pPr>
      <w:r w:rsidRPr="006F345F">
        <w:rPr>
          <w:rFonts w:cs="Arial"/>
          <w:b/>
          <w:bCs/>
          <w:sz w:val="24"/>
          <w:szCs w:val="24"/>
        </w:rPr>
        <w:t>18. DAS CONDIÇÕES PARA ALTERAÇÃO DOS PREÇOS REGISTRADOS:</w:t>
      </w:r>
    </w:p>
    <w:p w:rsidR="00B55893" w:rsidRDefault="00B55893" w:rsidP="00B55893">
      <w:pPr>
        <w:spacing w:line="360" w:lineRule="auto"/>
        <w:jc w:val="both"/>
        <w:rPr>
          <w:rFonts w:cs="Arial"/>
          <w:color w:val="000000"/>
          <w:sz w:val="24"/>
          <w:szCs w:val="24"/>
        </w:rPr>
      </w:pPr>
      <w:r w:rsidRPr="0035609E">
        <w:rPr>
          <w:rFonts w:cs="Arial"/>
          <w:b/>
          <w:bCs/>
          <w:sz w:val="24"/>
          <w:szCs w:val="24"/>
        </w:rPr>
        <w:t>18.1.</w:t>
      </w:r>
      <w:r w:rsidRPr="006F345F">
        <w:rPr>
          <w:rFonts w:cs="Arial"/>
          <w:sz w:val="24"/>
          <w:szCs w:val="24"/>
        </w:rPr>
        <w:t xml:space="preserve"> Os preços poderão ser alterados, na forma de reajuste em sentido estrito, para </w:t>
      </w:r>
      <w:r w:rsidRPr="006F345F">
        <w:rPr>
          <w:rFonts w:cs="Arial"/>
          <w:color w:val="000000"/>
          <w:sz w:val="24"/>
          <w:szCs w:val="24"/>
        </w:rPr>
        <w:t>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w:t>
      </w:r>
      <w:r>
        <w:rPr>
          <w:rFonts w:cs="Arial"/>
          <w:color w:val="000000"/>
          <w:sz w:val="24"/>
          <w:szCs w:val="24"/>
        </w:rPr>
        <w:t>.</w:t>
      </w:r>
    </w:p>
    <w:p w:rsidR="00B55893" w:rsidRDefault="00B55893" w:rsidP="00B55893">
      <w:pPr>
        <w:spacing w:line="360" w:lineRule="auto"/>
        <w:jc w:val="both"/>
        <w:rPr>
          <w:rFonts w:cs="Arial"/>
          <w:color w:val="000000"/>
          <w:sz w:val="24"/>
          <w:szCs w:val="24"/>
        </w:rPr>
      </w:pPr>
      <w:r w:rsidRPr="00933CF6">
        <w:rPr>
          <w:rFonts w:cs="Arial"/>
          <w:b/>
          <w:bCs/>
          <w:color w:val="000000"/>
          <w:sz w:val="24"/>
          <w:szCs w:val="24"/>
        </w:rPr>
        <w:t>18.2</w:t>
      </w:r>
      <w:r>
        <w:rPr>
          <w:rFonts w:cs="Arial"/>
          <w:color w:val="000000"/>
          <w:sz w:val="24"/>
          <w:szCs w:val="24"/>
        </w:rPr>
        <w:t>. Os preços registrados poderão ser reequilibrados, desde que haja o convencimento do fiscal com base na documentação apresentada pela contratada, sob pena de indeferimento do pedido.</w:t>
      </w:r>
    </w:p>
    <w:p w:rsidR="00B55893" w:rsidRDefault="00B55893" w:rsidP="00B55893">
      <w:pPr>
        <w:spacing w:line="360" w:lineRule="auto"/>
        <w:jc w:val="both"/>
        <w:rPr>
          <w:rFonts w:cs="Arial"/>
          <w:color w:val="000000"/>
          <w:sz w:val="24"/>
          <w:szCs w:val="24"/>
        </w:rPr>
      </w:pPr>
      <w:r w:rsidRPr="00933CF6">
        <w:rPr>
          <w:rFonts w:cs="Arial"/>
          <w:b/>
          <w:bCs/>
          <w:color w:val="000000"/>
          <w:sz w:val="24"/>
          <w:szCs w:val="24"/>
        </w:rPr>
        <w:t>18.3</w:t>
      </w:r>
      <w:r>
        <w:rPr>
          <w:rFonts w:cs="Arial"/>
          <w:color w:val="000000"/>
          <w:sz w:val="24"/>
          <w:szCs w:val="24"/>
        </w:rPr>
        <w:t>. A resposta aos pedidos de revisão dos custos da ata, deverão ser feitas em até 15 (quinze) dias.</w:t>
      </w:r>
    </w:p>
    <w:p w:rsidR="00B55893" w:rsidRDefault="00B55893" w:rsidP="00B55893">
      <w:pPr>
        <w:spacing w:line="360" w:lineRule="auto"/>
        <w:jc w:val="both"/>
        <w:rPr>
          <w:rFonts w:cs="Arial"/>
          <w:color w:val="000000"/>
          <w:sz w:val="24"/>
          <w:szCs w:val="24"/>
        </w:rPr>
      </w:pPr>
      <w:r w:rsidRPr="007071ED">
        <w:rPr>
          <w:rFonts w:cs="Arial"/>
          <w:b/>
          <w:bCs/>
          <w:color w:val="000000"/>
          <w:sz w:val="24"/>
          <w:szCs w:val="24"/>
        </w:rPr>
        <w:t>18.4.</w:t>
      </w:r>
      <w:r>
        <w:rPr>
          <w:rFonts w:cs="Arial"/>
          <w:color w:val="000000"/>
          <w:sz w:val="24"/>
          <w:szCs w:val="24"/>
        </w:rPr>
        <w:t xml:space="preserve"> No caso em que a Administração se convencer pelo deferimento da revisão, deverá ser feito de forma concomitante pesquisa de preços de mercado </w:t>
      </w:r>
      <w:r>
        <w:rPr>
          <w:rFonts w:cs="Arial"/>
          <w:color w:val="000000"/>
          <w:sz w:val="24"/>
          <w:szCs w:val="24"/>
        </w:rPr>
        <w:lastRenderedPageBreak/>
        <w:t xml:space="preserve">para verificação de que os preços registrados pelas outras empresas na ata, momento em que deverá ser demonstrada a vantagem da Administração, em que conceder os novos valores à contratada. </w:t>
      </w:r>
    </w:p>
    <w:p w:rsidR="00B55893" w:rsidRPr="006F345F" w:rsidRDefault="00B55893" w:rsidP="00B55893">
      <w:pPr>
        <w:spacing w:line="360" w:lineRule="auto"/>
        <w:jc w:val="both"/>
        <w:rPr>
          <w:rFonts w:cs="Arial"/>
          <w:color w:val="000000"/>
          <w:sz w:val="24"/>
          <w:szCs w:val="24"/>
        </w:rPr>
      </w:pPr>
      <w:r w:rsidRPr="007071ED">
        <w:rPr>
          <w:rFonts w:cs="Arial"/>
          <w:b/>
          <w:bCs/>
          <w:color w:val="000000"/>
          <w:sz w:val="24"/>
          <w:szCs w:val="24"/>
        </w:rPr>
        <w:t>18.5.</w:t>
      </w:r>
      <w:r>
        <w:rPr>
          <w:rFonts w:cs="Arial"/>
          <w:color w:val="000000"/>
          <w:sz w:val="24"/>
          <w:szCs w:val="24"/>
        </w:rPr>
        <w:t xml:space="preserve"> No caso de o preço revisado ficar maior que o do segundo colocado, será negada a revisão e reclassificada a ata de registro de preços.  </w:t>
      </w:r>
    </w:p>
    <w:p w:rsidR="00B55893" w:rsidRDefault="00B55893" w:rsidP="00B55893">
      <w:pPr>
        <w:spacing w:line="360" w:lineRule="auto"/>
        <w:jc w:val="both"/>
        <w:rPr>
          <w:rFonts w:cs="Arial"/>
          <w:sz w:val="24"/>
          <w:szCs w:val="24"/>
        </w:rPr>
      </w:pPr>
    </w:p>
    <w:p w:rsidR="00B55893" w:rsidRDefault="00B55893" w:rsidP="00B55893">
      <w:pPr>
        <w:spacing w:line="360" w:lineRule="auto"/>
        <w:jc w:val="both"/>
        <w:rPr>
          <w:rFonts w:cs="Arial"/>
          <w:b/>
          <w:bCs/>
          <w:sz w:val="24"/>
          <w:szCs w:val="24"/>
        </w:rPr>
      </w:pPr>
      <w:r w:rsidRPr="0035609E">
        <w:rPr>
          <w:rFonts w:cs="Arial"/>
          <w:b/>
          <w:bCs/>
          <w:sz w:val="24"/>
          <w:szCs w:val="24"/>
        </w:rPr>
        <w:t xml:space="preserve">19. </w:t>
      </w:r>
      <w:r>
        <w:rPr>
          <w:rFonts w:cs="Arial"/>
          <w:b/>
          <w:bCs/>
          <w:sz w:val="24"/>
          <w:szCs w:val="24"/>
        </w:rPr>
        <w:t>FORMALIZAÇÃO DO CADASTRO RESERVA</w:t>
      </w:r>
      <w:r w:rsidRPr="0035609E">
        <w:rPr>
          <w:rFonts w:cs="Arial"/>
          <w:b/>
          <w:bCs/>
          <w:sz w:val="24"/>
          <w:szCs w:val="24"/>
        </w:rPr>
        <w:t>:</w:t>
      </w:r>
    </w:p>
    <w:p w:rsidR="00B55893" w:rsidRPr="00A53A21" w:rsidRDefault="00B55893" w:rsidP="00B55893">
      <w:pPr>
        <w:spacing w:line="360" w:lineRule="auto"/>
        <w:jc w:val="both"/>
        <w:rPr>
          <w:rFonts w:cs="Arial"/>
          <w:color w:val="000000"/>
          <w:sz w:val="24"/>
          <w:szCs w:val="24"/>
          <w:lang w:eastAsia="pt-BR"/>
        </w:rPr>
      </w:pPr>
      <w:r w:rsidRPr="00A53A21">
        <w:rPr>
          <w:rFonts w:cs="Arial"/>
          <w:b/>
          <w:bCs/>
          <w:sz w:val="24"/>
          <w:szCs w:val="24"/>
        </w:rPr>
        <w:t>19.1</w:t>
      </w:r>
      <w:r>
        <w:rPr>
          <w:rFonts w:cs="Arial"/>
          <w:b/>
          <w:bCs/>
          <w:sz w:val="24"/>
          <w:szCs w:val="24"/>
        </w:rPr>
        <w:t>.</w:t>
      </w:r>
      <w:r w:rsidRPr="00A53A21">
        <w:rPr>
          <w:rFonts w:cs="Arial"/>
          <w:b/>
          <w:bCs/>
          <w:sz w:val="24"/>
          <w:szCs w:val="24"/>
        </w:rPr>
        <w:t xml:space="preserve"> </w:t>
      </w:r>
      <w:r w:rsidRPr="00A53A21">
        <w:rPr>
          <w:rFonts w:cs="Arial"/>
          <w:sz w:val="24"/>
          <w:szCs w:val="24"/>
        </w:rPr>
        <w:t>S</w:t>
      </w:r>
      <w:r w:rsidRPr="00A53A21">
        <w:rPr>
          <w:rFonts w:cs="Arial"/>
          <w:color w:val="000000"/>
          <w:sz w:val="24"/>
          <w:szCs w:val="24"/>
          <w:lang w:eastAsia="pt-BR"/>
        </w:rPr>
        <w:t>erá incluído na ata, na forma de anexo, o registro:</w:t>
      </w:r>
    </w:p>
    <w:p w:rsidR="00B55893" w:rsidRPr="00A53A21" w:rsidRDefault="00B55893" w:rsidP="00B55893">
      <w:pPr>
        <w:spacing w:line="360" w:lineRule="auto"/>
        <w:jc w:val="both"/>
        <w:rPr>
          <w:rFonts w:cs="Arial"/>
          <w:color w:val="000000"/>
          <w:sz w:val="24"/>
          <w:szCs w:val="24"/>
          <w:lang w:eastAsia="pt-BR"/>
        </w:rPr>
      </w:pPr>
      <w:r w:rsidRPr="00A53A21">
        <w:rPr>
          <w:rFonts w:cs="Arial"/>
          <w:b/>
          <w:bCs/>
          <w:color w:val="000000"/>
          <w:sz w:val="24"/>
          <w:szCs w:val="24"/>
          <w:lang w:eastAsia="pt-BR"/>
        </w:rPr>
        <w:t>a)</w:t>
      </w:r>
      <w:r w:rsidRPr="00A53A21">
        <w:rPr>
          <w:rFonts w:cs="Arial"/>
          <w:color w:val="000000"/>
          <w:sz w:val="24"/>
          <w:szCs w:val="24"/>
          <w:lang w:eastAsia="pt-BR"/>
        </w:rPr>
        <w:t xml:space="preserve"> dos licitantes ou dos fornecedores que aceitarem cotar os bens, as obras ou os serviços com preços iguais aos do adjudicatário, observada a classificação na licitação; e</w:t>
      </w:r>
    </w:p>
    <w:p w:rsidR="00B55893" w:rsidRPr="00A53A21" w:rsidRDefault="00B55893" w:rsidP="00B55893">
      <w:pPr>
        <w:jc w:val="both"/>
        <w:rPr>
          <w:rFonts w:cs="Arial"/>
          <w:color w:val="000000"/>
          <w:sz w:val="24"/>
          <w:szCs w:val="24"/>
          <w:lang w:eastAsia="pt-BR"/>
        </w:rPr>
      </w:pPr>
      <w:r w:rsidRPr="00A53A21">
        <w:rPr>
          <w:rFonts w:cs="Arial"/>
          <w:b/>
          <w:bCs/>
          <w:color w:val="000000"/>
          <w:sz w:val="24"/>
          <w:szCs w:val="24"/>
          <w:lang w:eastAsia="pt-BR"/>
        </w:rPr>
        <w:t>b)</w:t>
      </w:r>
      <w:r w:rsidRPr="00A53A21">
        <w:rPr>
          <w:rFonts w:cs="Arial"/>
          <w:color w:val="000000"/>
          <w:sz w:val="24"/>
          <w:szCs w:val="24"/>
          <w:lang w:eastAsia="pt-BR"/>
        </w:rPr>
        <w:t xml:space="preserve"> dos licitantes ou dos fornecedores que mantiverem sua proposta original.</w:t>
      </w:r>
    </w:p>
    <w:p w:rsidR="00B55893" w:rsidRPr="00A53A21" w:rsidRDefault="00B55893" w:rsidP="00B55893">
      <w:pPr>
        <w:spacing w:before="100" w:beforeAutospacing="1" w:line="360" w:lineRule="auto"/>
        <w:jc w:val="both"/>
        <w:rPr>
          <w:rFonts w:cs="Arial"/>
          <w:color w:val="000000"/>
          <w:sz w:val="24"/>
          <w:szCs w:val="24"/>
          <w:lang w:eastAsia="pt-BR"/>
        </w:rPr>
      </w:pPr>
      <w:r w:rsidRPr="00A53A21">
        <w:rPr>
          <w:rFonts w:cs="Arial"/>
          <w:b/>
          <w:bCs/>
          <w:sz w:val="24"/>
          <w:szCs w:val="24"/>
        </w:rPr>
        <w:t>19.2</w:t>
      </w:r>
      <w:r>
        <w:rPr>
          <w:rFonts w:cs="Arial"/>
          <w:b/>
          <w:bCs/>
          <w:sz w:val="24"/>
          <w:szCs w:val="24"/>
        </w:rPr>
        <w:t>.</w:t>
      </w:r>
      <w:r w:rsidRPr="00A53A21">
        <w:rPr>
          <w:rFonts w:cs="Arial"/>
          <w:color w:val="000000"/>
          <w:sz w:val="24"/>
          <w:szCs w:val="24"/>
          <w:lang w:eastAsia="pt-BR"/>
        </w:rPr>
        <w:t xml:space="preserve"> </w:t>
      </w:r>
      <w:proofErr w:type="gramStart"/>
      <w:r w:rsidRPr="00A53A21">
        <w:rPr>
          <w:rFonts w:cs="Arial"/>
          <w:color w:val="000000"/>
          <w:sz w:val="24"/>
          <w:szCs w:val="24"/>
          <w:lang w:eastAsia="pt-BR"/>
        </w:rPr>
        <w:t>será</w:t>
      </w:r>
      <w:proofErr w:type="gramEnd"/>
      <w:r w:rsidRPr="00A53A21">
        <w:rPr>
          <w:rFonts w:cs="Arial"/>
          <w:color w:val="000000"/>
          <w:sz w:val="24"/>
          <w:szCs w:val="24"/>
          <w:lang w:eastAsia="pt-BR"/>
        </w:rPr>
        <w:t xml:space="preserve"> respeitada, nas contratações, a ordem de classificação dos licitantes ou fornecedores registrados na ata.</w:t>
      </w:r>
    </w:p>
    <w:p w:rsidR="00B55893" w:rsidRPr="00A53A21" w:rsidRDefault="00B55893" w:rsidP="00B55893">
      <w:pPr>
        <w:spacing w:line="360" w:lineRule="auto"/>
        <w:jc w:val="both"/>
        <w:rPr>
          <w:rFonts w:cs="Arial"/>
          <w:color w:val="000000"/>
          <w:sz w:val="24"/>
          <w:szCs w:val="24"/>
          <w:lang w:eastAsia="pt-BR"/>
        </w:rPr>
      </w:pPr>
      <w:r w:rsidRPr="00A53A21">
        <w:rPr>
          <w:rFonts w:cs="Arial"/>
          <w:b/>
          <w:bCs/>
          <w:color w:val="000000"/>
          <w:sz w:val="24"/>
          <w:szCs w:val="24"/>
          <w:lang w:eastAsia="pt-BR"/>
        </w:rPr>
        <w:t>19.3</w:t>
      </w:r>
      <w:r>
        <w:rPr>
          <w:rFonts w:cs="Arial"/>
          <w:b/>
          <w:bCs/>
          <w:color w:val="000000"/>
          <w:sz w:val="24"/>
          <w:szCs w:val="24"/>
          <w:lang w:eastAsia="pt-BR"/>
        </w:rPr>
        <w:t>.</w:t>
      </w:r>
      <w:r>
        <w:rPr>
          <w:rFonts w:cs="Arial"/>
          <w:color w:val="000000"/>
          <w:sz w:val="24"/>
          <w:szCs w:val="24"/>
          <w:lang w:eastAsia="pt-BR"/>
        </w:rPr>
        <w:t xml:space="preserve"> </w:t>
      </w:r>
      <w:r w:rsidRPr="00A53A21">
        <w:rPr>
          <w:rFonts w:cs="Arial"/>
          <w:color w:val="000000"/>
          <w:sz w:val="24"/>
          <w:szCs w:val="24"/>
          <w:lang w:eastAsia="pt-BR"/>
        </w:rPr>
        <w:t xml:space="preserve">O registro a que se refere o </w:t>
      </w:r>
      <w:r>
        <w:rPr>
          <w:rFonts w:cs="Arial"/>
          <w:color w:val="000000"/>
          <w:sz w:val="24"/>
          <w:szCs w:val="24"/>
          <w:lang w:eastAsia="pt-BR"/>
        </w:rPr>
        <w:t xml:space="preserve">item 19.1 </w:t>
      </w:r>
      <w:r w:rsidRPr="00A53A21">
        <w:rPr>
          <w:rFonts w:cs="Arial"/>
          <w:color w:val="000000"/>
          <w:sz w:val="24"/>
          <w:szCs w:val="24"/>
          <w:lang w:eastAsia="pt-BR"/>
        </w:rPr>
        <w:t>tem por objetivo a formação de cadastro de reserva, para o caso de impossibilidade de atendimento pelo signatário da ata.</w:t>
      </w:r>
    </w:p>
    <w:p w:rsidR="00B55893" w:rsidRDefault="00B55893" w:rsidP="00B55893">
      <w:pPr>
        <w:spacing w:before="100" w:beforeAutospacing="1" w:line="360" w:lineRule="auto"/>
        <w:jc w:val="both"/>
        <w:rPr>
          <w:rFonts w:cs="Arial"/>
          <w:color w:val="000000"/>
          <w:sz w:val="24"/>
          <w:szCs w:val="24"/>
          <w:lang w:eastAsia="pt-BR"/>
        </w:rPr>
      </w:pPr>
      <w:r w:rsidRPr="00A53A21">
        <w:rPr>
          <w:rFonts w:cs="Arial"/>
          <w:b/>
          <w:bCs/>
          <w:color w:val="000000"/>
          <w:sz w:val="24"/>
          <w:szCs w:val="24"/>
          <w:lang w:eastAsia="pt-BR"/>
        </w:rPr>
        <w:t>19.4.</w:t>
      </w:r>
      <w:r w:rsidRPr="00A53A21">
        <w:rPr>
          <w:rFonts w:cs="Arial"/>
          <w:color w:val="000000"/>
          <w:sz w:val="24"/>
          <w:szCs w:val="24"/>
          <w:lang w:eastAsia="pt-BR"/>
        </w:rPr>
        <w:t xml:space="preserve"> Para fins da ordem de classificação, os licitantes ou fornecedores de que trata a alínea “a” do </w:t>
      </w:r>
      <w:r>
        <w:rPr>
          <w:rFonts w:cs="Arial"/>
          <w:color w:val="000000"/>
          <w:sz w:val="24"/>
          <w:szCs w:val="24"/>
          <w:lang w:eastAsia="pt-BR"/>
        </w:rPr>
        <w:t>item 19.1</w:t>
      </w:r>
      <w:r w:rsidRPr="00A53A21">
        <w:rPr>
          <w:rFonts w:cs="Arial"/>
          <w:color w:val="000000"/>
          <w:sz w:val="24"/>
          <w:szCs w:val="24"/>
          <w:lang w:eastAsia="pt-BR"/>
        </w:rPr>
        <w:t xml:space="preserve"> antecederão aqueles de que trata a alínea “b” do referido </w:t>
      </w:r>
      <w:r>
        <w:rPr>
          <w:rFonts w:cs="Arial"/>
          <w:color w:val="000000"/>
          <w:sz w:val="24"/>
          <w:szCs w:val="24"/>
          <w:lang w:eastAsia="pt-BR"/>
        </w:rPr>
        <w:t>item</w:t>
      </w:r>
      <w:r w:rsidRPr="00A53A21">
        <w:rPr>
          <w:rFonts w:cs="Arial"/>
          <w:color w:val="000000"/>
          <w:sz w:val="24"/>
          <w:szCs w:val="24"/>
          <w:lang w:eastAsia="pt-BR"/>
        </w:rPr>
        <w:t>.</w:t>
      </w:r>
    </w:p>
    <w:p w:rsidR="00B55893" w:rsidRPr="00D62AA8" w:rsidRDefault="00B55893" w:rsidP="00B55893">
      <w:pPr>
        <w:spacing w:before="100" w:beforeAutospacing="1" w:line="360" w:lineRule="auto"/>
        <w:jc w:val="both"/>
        <w:rPr>
          <w:rFonts w:cs="Arial"/>
          <w:color w:val="000000"/>
          <w:sz w:val="24"/>
          <w:szCs w:val="24"/>
          <w:lang w:eastAsia="pt-BR"/>
        </w:rPr>
      </w:pPr>
    </w:p>
    <w:p w:rsidR="00B55893" w:rsidRPr="009D4CF3" w:rsidRDefault="00B55893" w:rsidP="00B55893">
      <w:pPr>
        <w:spacing w:line="360" w:lineRule="auto"/>
        <w:jc w:val="both"/>
        <w:rPr>
          <w:rFonts w:cs="Arial"/>
          <w:b/>
          <w:bCs/>
          <w:sz w:val="24"/>
          <w:szCs w:val="24"/>
        </w:rPr>
      </w:pPr>
      <w:r w:rsidRPr="009D4CF3">
        <w:rPr>
          <w:rFonts w:cs="Arial"/>
          <w:b/>
          <w:bCs/>
          <w:sz w:val="24"/>
          <w:szCs w:val="24"/>
        </w:rPr>
        <w:t>20. DA CARONA:</w:t>
      </w:r>
    </w:p>
    <w:p w:rsidR="00B55893" w:rsidRPr="00700A89" w:rsidRDefault="00B55893" w:rsidP="00B55893">
      <w:pPr>
        <w:pStyle w:val="NormalWeb"/>
        <w:spacing w:before="0" w:beforeAutospacing="0" w:after="0" w:afterAutospacing="0" w:line="360" w:lineRule="auto"/>
        <w:jc w:val="both"/>
        <w:rPr>
          <w:color w:val="000000"/>
        </w:rPr>
      </w:pPr>
      <w:r>
        <w:rPr>
          <w:rFonts w:ascii="Arial" w:hAnsi="Arial" w:cs="Arial"/>
          <w:b/>
          <w:bCs/>
          <w:color w:val="000000"/>
        </w:rPr>
        <w:t>20.1</w:t>
      </w:r>
      <w:r w:rsidRPr="00F955B5">
        <w:rPr>
          <w:rFonts w:ascii="Arial" w:hAnsi="Arial" w:cs="Arial"/>
          <w:b/>
          <w:bCs/>
          <w:color w:val="000000"/>
        </w:rPr>
        <w:t>.</w:t>
      </w:r>
      <w:r>
        <w:rPr>
          <w:rFonts w:ascii="Arial" w:hAnsi="Arial" w:cs="Arial"/>
          <w:color w:val="000000"/>
        </w:rPr>
        <w:t xml:space="preserve"> </w:t>
      </w:r>
      <w:r w:rsidRPr="00700A89">
        <w:rPr>
          <w:rFonts w:ascii="Arial" w:hAnsi="Arial" w:cs="Arial"/>
          <w:color w:val="000000"/>
        </w:rPr>
        <w:t>Se</w:t>
      </w:r>
      <w:r>
        <w:rPr>
          <w:rFonts w:ascii="Arial" w:hAnsi="Arial" w:cs="Arial"/>
          <w:color w:val="000000"/>
        </w:rPr>
        <w:t xml:space="preserve"> outros órgãos ou entidades</w:t>
      </w:r>
      <w:r w:rsidRPr="00700A89">
        <w:rPr>
          <w:rFonts w:ascii="Arial" w:hAnsi="Arial" w:cs="Arial"/>
          <w:color w:val="000000"/>
        </w:rPr>
        <w:t xml:space="preserve"> não participarem do procedimento, </w:t>
      </w:r>
      <w:r>
        <w:rPr>
          <w:rFonts w:ascii="Arial" w:hAnsi="Arial" w:cs="Arial"/>
          <w:color w:val="000000"/>
        </w:rPr>
        <w:t>eles</w:t>
      </w:r>
      <w:r w:rsidRPr="00700A89">
        <w:rPr>
          <w:rFonts w:ascii="Arial" w:hAnsi="Arial" w:cs="Arial"/>
          <w:color w:val="000000"/>
        </w:rPr>
        <w:t xml:space="preserve"> poderão aderir à ata de registro de preços na condição de não participantes, observados os seguintes requisitos:</w:t>
      </w:r>
    </w:p>
    <w:p w:rsidR="00B55893" w:rsidRPr="00700A89" w:rsidRDefault="00B55893" w:rsidP="00B55893">
      <w:pPr>
        <w:pStyle w:val="NormalWeb"/>
        <w:spacing w:before="0" w:beforeAutospacing="0" w:after="0" w:afterAutospacing="0" w:line="360" w:lineRule="auto"/>
        <w:jc w:val="both"/>
        <w:rPr>
          <w:color w:val="000000"/>
        </w:rPr>
      </w:pPr>
      <w:bookmarkStart w:id="45" w:name="art86§2i"/>
      <w:bookmarkEnd w:id="45"/>
      <w:r w:rsidRPr="0040144B">
        <w:rPr>
          <w:rFonts w:ascii="Arial" w:hAnsi="Arial" w:cs="Arial"/>
          <w:b/>
          <w:bCs/>
          <w:color w:val="000000"/>
        </w:rPr>
        <w:lastRenderedPageBreak/>
        <w:t>a)</w:t>
      </w:r>
      <w:r w:rsidRPr="00700A89">
        <w:rPr>
          <w:rFonts w:ascii="Arial" w:hAnsi="Arial" w:cs="Arial"/>
          <w:color w:val="000000"/>
        </w:rPr>
        <w:t xml:space="preserve"> - apresentação de justificativa da vantagem da adesão, inclusive em situações de provável desabastecimento ou descontinuidade de serviço público;</w:t>
      </w:r>
    </w:p>
    <w:p w:rsidR="00B55893" w:rsidRPr="00700A89" w:rsidRDefault="00B55893" w:rsidP="00B55893">
      <w:pPr>
        <w:pStyle w:val="NormalWeb"/>
        <w:spacing w:before="0" w:beforeAutospacing="0" w:after="0" w:afterAutospacing="0" w:line="360" w:lineRule="auto"/>
        <w:jc w:val="both"/>
      </w:pPr>
      <w:bookmarkStart w:id="46" w:name="art86§2ii"/>
      <w:bookmarkEnd w:id="46"/>
      <w:r w:rsidRPr="0040144B">
        <w:rPr>
          <w:rFonts w:ascii="Arial" w:hAnsi="Arial" w:cs="Arial"/>
          <w:b/>
          <w:bCs/>
          <w:color w:val="000000"/>
        </w:rPr>
        <w:t>b)</w:t>
      </w:r>
      <w:r w:rsidRPr="00700A89">
        <w:rPr>
          <w:rFonts w:ascii="Arial" w:hAnsi="Arial" w:cs="Arial"/>
          <w:color w:val="000000"/>
        </w:rPr>
        <w:t xml:space="preserve"> - demonstração de que os valores registrados estão compatíveis com os valores praticados pelo </w:t>
      </w:r>
      <w:r w:rsidRPr="00700A89">
        <w:rPr>
          <w:rFonts w:ascii="Arial" w:hAnsi="Arial" w:cs="Arial"/>
        </w:rPr>
        <w:t>mercado na forma do </w:t>
      </w:r>
      <w:hyperlink r:id="rId9" w:anchor="art23" w:history="1">
        <w:r w:rsidRPr="00700A89">
          <w:rPr>
            <w:rStyle w:val="Hyperlink"/>
            <w:rFonts w:ascii="Arial" w:hAnsi="Arial" w:cs="Arial"/>
          </w:rPr>
          <w:t xml:space="preserve">art. 23 </w:t>
        </w:r>
        <w:r>
          <w:rPr>
            <w:rStyle w:val="Hyperlink"/>
            <w:rFonts w:ascii="Arial" w:hAnsi="Arial" w:cs="Arial"/>
          </w:rPr>
          <w:t>da</w:t>
        </w:r>
        <w:r w:rsidRPr="00700A89">
          <w:rPr>
            <w:rStyle w:val="Hyperlink"/>
            <w:rFonts w:ascii="Arial" w:hAnsi="Arial" w:cs="Arial"/>
          </w:rPr>
          <w:t xml:space="preserve"> Lei</w:t>
        </w:r>
      </w:hyperlink>
      <w:r>
        <w:rPr>
          <w:rFonts w:ascii="Arial" w:hAnsi="Arial" w:cs="Arial"/>
        </w:rPr>
        <w:t xml:space="preserve"> Federal n.º 14.133/2021;</w:t>
      </w:r>
    </w:p>
    <w:p w:rsidR="00B55893" w:rsidRPr="00700A89" w:rsidRDefault="00B55893" w:rsidP="00B55893">
      <w:pPr>
        <w:pStyle w:val="NormalWeb"/>
        <w:spacing w:before="0" w:beforeAutospacing="0" w:after="0" w:afterAutospacing="0" w:line="360" w:lineRule="auto"/>
        <w:jc w:val="both"/>
        <w:rPr>
          <w:color w:val="000000"/>
        </w:rPr>
      </w:pPr>
      <w:bookmarkStart w:id="47" w:name="art86§2iii"/>
      <w:bookmarkEnd w:id="47"/>
      <w:r w:rsidRPr="0040144B">
        <w:rPr>
          <w:rFonts w:ascii="Arial" w:hAnsi="Arial" w:cs="Arial"/>
          <w:b/>
          <w:bCs/>
          <w:color w:val="000000"/>
        </w:rPr>
        <w:t>c)</w:t>
      </w:r>
      <w:r w:rsidRPr="00700A89">
        <w:rPr>
          <w:rFonts w:ascii="Arial" w:hAnsi="Arial" w:cs="Arial"/>
          <w:color w:val="000000"/>
        </w:rPr>
        <w:t xml:space="preserve"> - prévias consulta e aceitação do órgão ou entidade gerenciadora e do fornecedor.</w:t>
      </w:r>
    </w:p>
    <w:p w:rsidR="00B55893" w:rsidRPr="009D4CF3" w:rsidRDefault="00B55893" w:rsidP="00B55893">
      <w:pPr>
        <w:pStyle w:val="NormalWeb"/>
        <w:spacing w:before="0" w:beforeAutospacing="0" w:after="0" w:afterAutospacing="0" w:line="360" w:lineRule="auto"/>
        <w:jc w:val="both"/>
        <w:rPr>
          <w:color w:val="000000"/>
        </w:rPr>
      </w:pPr>
      <w:bookmarkStart w:id="48" w:name="art86§4"/>
      <w:bookmarkEnd w:id="48"/>
      <w:r w:rsidRPr="00F955B5">
        <w:rPr>
          <w:rFonts w:ascii="Arial" w:hAnsi="Arial" w:cs="Arial"/>
          <w:b/>
          <w:bCs/>
          <w:color w:val="000000"/>
        </w:rPr>
        <w:t>2</w:t>
      </w:r>
      <w:r>
        <w:rPr>
          <w:rFonts w:ascii="Arial" w:hAnsi="Arial" w:cs="Arial"/>
          <w:b/>
          <w:bCs/>
          <w:color w:val="000000"/>
        </w:rPr>
        <w:t>0</w:t>
      </w:r>
      <w:r w:rsidRPr="00F955B5">
        <w:rPr>
          <w:rFonts w:ascii="Arial" w:hAnsi="Arial" w:cs="Arial"/>
          <w:b/>
          <w:bCs/>
          <w:color w:val="000000"/>
        </w:rPr>
        <w:t>.</w:t>
      </w:r>
      <w:r>
        <w:rPr>
          <w:rFonts w:ascii="Arial" w:hAnsi="Arial" w:cs="Arial"/>
          <w:b/>
          <w:bCs/>
          <w:color w:val="000000"/>
        </w:rPr>
        <w:t>2</w:t>
      </w:r>
      <w:r w:rsidRPr="00F955B5">
        <w:rPr>
          <w:rFonts w:ascii="Arial" w:hAnsi="Arial" w:cs="Arial"/>
          <w:b/>
          <w:bCs/>
          <w:color w:val="000000"/>
        </w:rPr>
        <w:t>.</w:t>
      </w:r>
      <w:r>
        <w:rPr>
          <w:rFonts w:ascii="Arial" w:hAnsi="Arial" w:cs="Arial"/>
          <w:color w:val="000000"/>
        </w:rPr>
        <w:t xml:space="preserve"> </w:t>
      </w:r>
      <w:r w:rsidRPr="009D4CF3">
        <w:rPr>
          <w:rFonts w:ascii="Arial" w:hAnsi="Arial" w:cs="Arial"/>
          <w:color w:val="000000"/>
        </w:rPr>
        <w:t xml:space="preserve">As aquisições ou as contratações adicionais a que se refere o </w:t>
      </w:r>
      <w:r>
        <w:rPr>
          <w:rFonts w:ascii="Arial" w:hAnsi="Arial" w:cs="Arial"/>
          <w:color w:val="000000"/>
        </w:rPr>
        <w:t>item acima,</w:t>
      </w:r>
      <w:r w:rsidRPr="009D4CF3">
        <w:rPr>
          <w:rFonts w:ascii="Arial" w:hAnsi="Arial" w:cs="Arial"/>
          <w:color w:val="000000"/>
        </w:rPr>
        <w:t xml:space="preserve"> não poderão exceder, por órgão ou entidade, a 50% (cinquenta por cento) dos quantitativos dos itens do instrumento convocatório registrados na ata de registro de preços para o órgão gerenciador e para os órgãos participantes.</w:t>
      </w:r>
    </w:p>
    <w:p w:rsidR="00B55893" w:rsidRDefault="00B55893" w:rsidP="00B55893">
      <w:pPr>
        <w:pStyle w:val="NormalWeb"/>
        <w:spacing w:before="0" w:beforeAutospacing="0" w:after="0" w:afterAutospacing="0" w:line="360" w:lineRule="auto"/>
        <w:jc w:val="both"/>
        <w:rPr>
          <w:rFonts w:ascii="Arial" w:hAnsi="Arial" w:cs="Arial"/>
          <w:color w:val="000000"/>
        </w:rPr>
      </w:pPr>
      <w:bookmarkStart w:id="49" w:name="art86§5"/>
      <w:bookmarkEnd w:id="49"/>
      <w:r>
        <w:rPr>
          <w:rFonts w:ascii="Arial" w:hAnsi="Arial" w:cs="Arial"/>
          <w:b/>
          <w:bCs/>
          <w:color w:val="000000"/>
        </w:rPr>
        <w:t>20.3</w:t>
      </w:r>
      <w:r w:rsidRPr="00F955B5">
        <w:rPr>
          <w:rFonts w:ascii="Arial" w:hAnsi="Arial" w:cs="Arial"/>
          <w:b/>
          <w:bCs/>
          <w:color w:val="000000"/>
        </w:rPr>
        <w:t>.</w:t>
      </w:r>
      <w:r>
        <w:rPr>
          <w:rFonts w:ascii="Arial" w:hAnsi="Arial" w:cs="Arial"/>
          <w:color w:val="000000"/>
        </w:rPr>
        <w:t xml:space="preserve"> </w:t>
      </w:r>
      <w:r w:rsidRPr="009D4CF3">
        <w:rPr>
          <w:rFonts w:ascii="Arial" w:hAnsi="Arial" w:cs="Arial"/>
          <w:color w:val="000000"/>
        </w:rPr>
        <w:t>O quantitativo decorrente das adesões à ata de registro de preços a que se refere o</w:t>
      </w:r>
      <w:r w:rsidRPr="00F955B5">
        <w:rPr>
          <w:rFonts w:ascii="Arial" w:hAnsi="Arial" w:cs="Arial"/>
          <w:b/>
          <w:bCs/>
          <w:color w:val="000000"/>
        </w:rPr>
        <w:t xml:space="preserve"> </w:t>
      </w:r>
      <w:r w:rsidRPr="0040144B">
        <w:rPr>
          <w:rFonts w:ascii="Arial" w:hAnsi="Arial" w:cs="Arial"/>
          <w:color w:val="000000"/>
        </w:rPr>
        <w:t>item 2</w:t>
      </w:r>
      <w:r>
        <w:rPr>
          <w:rFonts w:ascii="Arial" w:hAnsi="Arial" w:cs="Arial"/>
          <w:color w:val="000000"/>
        </w:rPr>
        <w:t>0</w:t>
      </w:r>
      <w:r w:rsidRPr="0040144B">
        <w:rPr>
          <w:rFonts w:ascii="Arial" w:hAnsi="Arial" w:cs="Arial"/>
          <w:color w:val="000000"/>
        </w:rPr>
        <w:t>.</w:t>
      </w:r>
      <w:r>
        <w:rPr>
          <w:rFonts w:ascii="Arial" w:hAnsi="Arial" w:cs="Arial"/>
          <w:color w:val="000000"/>
        </w:rPr>
        <w:t>1</w:t>
      </w:r>
      <w:r w:rsidRPr="0040144B">
        <w:rPr>
          <w:rFonts w:ascii="Arial" w:hAnsi="Arial" w:cs="Arial"/>
          <w:color w:val="000000"/>
        </w:rPr>
        <w:t>.</w:t>
      </w:r>
      <w:r w:rsidRPr="009D4CF3">
        <w:rPr>
          <w:rFonts w:ascii="Arial" w:hAnsi="Arial" w:cs="Arial"/>
          <w:color w:val="000000"/>
        </w:rPr>
        <w:t xml:space="preserve"> </w:t>
      </w:r>
      <w:proofErr w:type="gramStart"/>
      <w:r w:rsidRPr="009D4CF3">
        <w:rPr>
          <w:rFonts w:ascii="Arial" w:hAnsi="Arial" w:cs="Arial"/>
          <w:color w:val="000000"/>
        </w:rPr>
        <w:t>não</w:t>
      </w:r>
      <w:proofErr w:type="gramEnd"/>
      <w:r w:rsidRPr="009D4CF3">
        <w:rPr>
          <w:rFonts w:ascii="Arial" w:hAnsi="Arial" w:cs="Arial"/>
          <w:color w:val="000000"/>
        </w:rPr>
        <w:t xml:space="preserve"> poderá exceder, na totalidade, ao dobro do quantitativo de cada item registrado na ata de registro de preços para o órgão gerenciador e órgãos participantes, independentemente do número de órgãos não participantes que aderirem.</w:t>
      </w:r>
    </w:p>
    <w:p w:rsidR="00B55893" w:rsidRDefault="00B55893" w:rsidP="00B55893">
      <w:pPr>
        <w:pStyle w:val="NormalWeb"/>
        <w:spacing w:before="0" w:beforeAutospacing="0" w:after="0" w:afterAutospacing="0" w:line="360" w:lineRule="auto"/>
        <w:jc w:val="both"/>
        <w:rPr>
          <w:rFonts w:ascii="Arial" w:hAnsi="Arial" w:cs="Arial"/>
          <w:color w:val="000000"/>
        </w:rPr>
      </w:pPr>
    </w:p>
    <w:p w:rsidR="00B55893" w:rsidRDefault="00B55893" w:rsidP="00B55893">
      <w:pPr>
        <w:tabs>
          <w:tab w:val="left" w:pos="1134"/>
        </w:tabs>
        <w:spacing w:line="360" w:lineRule="auto"/>
        <w:jc w:val="both"/>
        <w:rPr>
          <w:rFonts w:cs="Arial"/>
          <w:b/>
          <w:sz w:val="24"/>
          <w:szCs w:val="24"/>
        </w:rPr>
      </w:pPr>
      <w:r>
        <w:rPr>
          <w:rFonts w:cs="Arial"/>
          <w:b/>
          <w:sz w:val="24"/>
          <w:szCs w:val="24"/>
        </w:rPr>
        <w:t>21</w:t>
      </w:r>
      <w:r w:rsidRPr="008E6487">
        <w:rPr>
          <w:rFonts w:cs="Arial"/>
          <w:b/>
          <w:sz w:val="24"/>
          <w:szCs w:val="24"/>
        </w:rPr>
        <w:t xml:space="preserve">. </w:t>
      </w:r>
      <w:r>
        <w:rPr>
          <w:rFonts w:cs="Arial"/>
          <w:b/>
          <w:sz w:val="24"/>
          <w:szCs w:val="24"/>
        </w:rPr>
        <w:t xml:space="preserve">DO </w:t>
      </w:r>
      <w:r w:rsidRPr="008E6487">
        <w:rPr>
          <w:rFonts w:cs="Arial"/>
          <w:b/>
          <w:sz w:val="24"/>
          <w:szCs w:val="24"/>
        </w:rPr>
        <w:t>RECEBIMENTO DO OBJETO</w:t>
      </w:r>
      <w:r>
        <w:rPr>
          <w:rFonts w:cs="Arial"/>
          <w:b/>
          <w:sz w:val="24"/>
          <w:szCs w:val="24"/>
        </w:rPr>
        <w:t>:</w:t>
      </w:r>
    </w:p>
    <w:p w:rsidR="00B55893" w:rsidRDefault="00B55893" w:rsidP="00B55893">
      <w:pPr>
        <w:pStyle w:val="PargrafodaLista"/>
        <w:spacing w:line="360" w:lineRule="auto"/>
        <w:ind w:left="0"/>
        <w:jc w:val="both"/>
        <w:rPr>
          <w:rFonts w:cs="Arial"/>
          <w:b/>
          <w:sz w:val="24"/>
          <w:szCs w:val="24"/>
        </w:rPr>
      </w:pPr>
    </w:p>
    <w:p w:rsidR="00B55893" w:rsidRPr="009D3D94" w:rsidRDefault="00B55893" w:rsidP="00B55893">
      <w:pPr>
        <w:pStyle w:val="PargrafodaLista"/>
        <w:spacing w:line="360" w:lineRule="auto"/>
        <w:ind w:left="0"/>
        <w:jc w:val="both"/>
        <w:rPr>
          <w:rFonts w:cs="Arial"/>
          <w:b/>
          <w:i/>
          <w:sz w:val="24"/>
          <w:szCs w:val="24"/>
          <w:u w:val="single"/>
        </w:rPr>
      </w:pPr>
      <w:r w:rsidRPr="009D3D94">
        <w:rPr>
          <w:rFonts w:cs="Arial"/>
          <w:b/>
          <w:i/>
          <w:sz w:val="24"/>
          <w:szCs w:val="24"/>
          <w:u w:val="single"/>
        </w:rPr>
        <w:t>21.1. Os serviços deverão seguir as determinações abaixo relacionadas:</w:t>
      </w:r>
    </w:p>
    <w:p w:rsidR="00B55893" w:rsidRPr="009D3D94" w:rsidRDefault="00B55893" w:rsidP="00B55893">
      <w:pPr>
        <w:jc w:val="both"/>
        <w:rPr>
          <w:rFonts w:cs="Arial"/>
          <w:i/>
          <w:color w:val="000000"/>
          <w:sz w:val="24"/>
          <w:szCs w:val="24"/>
          <w:u w:val="single"/>
        </w:rPr>
      </w:pPr>
      <w:r w:rsidRPr="009D3D94">
        <w:rPr>
          <w:rFonts w:cs="Arial"/>
          <w:b/>
          <w:i/>
          <w:color w:val="000000"/>
          <w:sz w:val="24"/>
          <w:szCs w:val="24"/>
          <w:u w:val="single"/>
        </w:rPr>
        <w:t>21.2</w:t>
      </w:r>
      <w:r w:rsidRPr="009D3D94">
        <w:rPr>
          <w:rFonts w:cs="Arial"/>
          <w:i/>
          <w:color w:val="000000"/>
          <w:sz w:val="24"/>
          <w:szCs w:val="24"/>
          <w:u w:val="single"/>
        </w:rPr>
        <w:t xml:space="preserve"> A empresa vencedora terá o prazo máximo de 05 (cinco dias) úteis após assinatura do instrumento contratual para </w:t>
      </w:r>
      <w:proofErr w:type="gramStart"/>
      <w:r w:rsidRPr="009D3D94">
        <w:rPr>
          <w:rFonts w:cs="Arial"/>
          <w:i/>
          <w:color w:val="000000"/>
          <w:sz w:val="24"/>
          <w:szCs w:val="24"/>
          <w:u w:val="single"/>
        </w:rPr>
        <w:t>das andamento</w:t>
      </w:r>
      <w:proofErr w:type="gramEnd"/>
      <w:r w:rsidRPr="009D3D94">
        <w:rPr>
          <w:rFonts w:cs="Arial"/>
          <w:i/>
          <w:color w:val="000000"/>
          <w:sz w:val="24"/>
          <w:szCs w:val="24"/>
          <w:u w:val="single"/>
        </w:rPr>
        <w:t xml:space="preserve"> na execução dos serviços, seguindo as seguintes determinações:</w:t>
      </w:r>
    </w:p>
    <w:p w:rsidR="00B55893" w:rsidRPr="009D3D94" w:rsidRDefault="00B55893" w:rsidP="00B55893">
      <w:pPr>
        <w:jc w:val="both"/>
        <w:rPr>
          <w:rFonts w:cs="Arial"/>
          <w:i/>
          <w:color w:val="000000"/>
          <w:sz w:val="24"/>
          <w:szCs w:val="24"/>
          <w:u w:val="single"/>
        </w:rPr>
      </w:pPr>
    </w:p>
    <w:p w:rsidR="003724C2" w:rsidRPr="003724C2" w:rsidRDefault="003724C2" w:rsidP="003724C2">
      <w:pPr>
        <w:pStyle w:val="PargrafodaLista"/>
        <w:numPr>
          <w:ilvl w:val="0"/>
          <w:numId w:val="3"/>
        </w:numPr>
        <w:spacing w:line="276" w:lineRule="auto"/>
        <w:jc w:val="both"/>
        <w:rPr>
          <w:rFonts w:cs="Arial"/>
          <w:sz w:val="24"/>
          <w:szCs w:val="24"/>
        </w:rPr>
      </w:pPr>
      <w:r w:rsidRPr="003724C2">
        <w:rPr>
          <w:rFonts w:cs="Arial"/>
          <w:sz w:val="24"/>
          <w:szCs w:val="24"/>
        </w:rPr>
        <w:t xml:space="preserve">01 (um) Caminhão Caçamba Basculante com capacidade de 12m3, caçamba metálica, com garra florestal; </w:t>
      </w:r>
    </w:p>
    <w:p w:rsidR="003724C2" w:rsidRPr="003724C2" w:rsidRDefault="003724C2" w:rsidP="003724C2">
      <w:pPr>
        <w:pStyle w:val="PargrafodaLista"/>
        <w:numPr>
          <w:ilvl w:val="0"/>
          <w:numId w:val="3"/>
        </w:numPr>
        <w:spacing w:line="276" w:lineRule="auto"/>
        <w:jc w:val="both"/>
        <w:rPr>
          <w:rFonts w:cs="Arial"/>
          <w:sz w:val="24"/>
          <w:szCs w:val="24"/>
        </w:rPr>
      </w:pPr>
      <w:r w:rsidRPr="003724C2">
        <w:rPr>
          <w:rFonts w:cs="Arial"/>
          <w:sz w:val="24"/>
          <w:szCs w:val="24"/>
        </w:rPr>
        <w:t xml:space="preserve"> 01 (um) triturador </w:t>
      </w:r>
      <w:proofErr w:type="gramStart"/>
      <w:r w:rsidRPr="003724C2">
        <w:rPr>
          <w:rFonts w:cs="Arial"/>
          <w:sz w:val="24"/>
          <w:szCs w:val="24"/>
        </w:rPr>
        <w:t>com potencial mínima</w:t>
      </w:r>
      <w:proofErr w:type="gramEnd"/>
      <w:r w:rsidRPr="003724C2">
        <w:rPr>
          <w:rFonts w:cs="Arial"/>
          <w:sz w:val="24"/>
          <w:szCs w:val="24"/>
        </w:rPr>
        <w:t xml:space="preserve"> de 85HP para a trituração dos resíduos de podas; </w:t>
      </w:r>
    </w:p>
    <w:p w:rsidR="003724C2" w:rsidRPr="003724C2" w:rsidRDefault="003724C2" w:rsidP="003724C2">
      <w:pPr>
        <w:pStyle w:val="PargrafodaLista"/>
        <w:numPr>
          <w:ilvl w:val="0"/>
          <w:numId w:val="3"/>
        </w:numPr>
        <w:spacing w:line="276" w:lineRule="auto"/>
        <w:jc w:val="both"/>
        <w:rPr>
          <w:rFonts w:cs="Arial"/>
          <w:sz w:val="24"/>
          <w:szCs w:val="24"/>
        </w:rPr>
      </w:pPr>
      <w:r w:rsidRPr="003724C2">
        <w:rPr>
          <w:rFonts w:cs="Arial"/>
          <w:sz w:val="24"/>
          <w:szCs w:val="24"/>
        </w:rPr>
        <w:t xml:space="preserve"> 02 (duas) motosserras a gasolina; </w:t>
      </w:r>
    </w:p>
    <w:p w:rsidR="003724C2" w:rsidRDefault="003724C2" w:rsidP="003724C2">
      <w:pPr>
        <w:pStyle w:val="PargrafodaLista"/>
        <w:numPr>
          <w:ilvl w:val="0"/>
          <w:numId w:val="3"/>
        </w:numPr>
        <w:spacing w:line="276" w:lineRule="auto"/>
        <w:jc w:val="both"/>
        <w:rPr>
          <w:rFonts w:cs="Arial"/>
          <w:sz w:val="24"/>
          <w:szCs w:val="24"/>
        </w:rPr>
      </w:pPr>
      <w:r w:rsidRPr="003724C2">
        <w:rPr>
          <w:rFonts w:cs="Arial"/>
          <w:sz w:val="24"/>
          <w:szCs w:val="24"/>
        </w:rPr>
        <w:lastRenderedPageBreak/>
        <w:t xml:space="preserve"> Ferramentas (pá, </w:t>
      </w:r>
      <w:proofErr w:type="spellStart"/>
      <w:r w:rsidRPr="003724C2">
        <w:rPr>
          <w:rFonts w:cs="Arial"/>
          <w:sz w:val="24"/>
          <w:szCs w:val="24"/>
        </w:rPr>
        <w:t>rastel</w:t>
      </w:r>
      <w:proofErr w:type="spellEnd"/>
      <w:r w:rsidRPr="003724C2">
        <w:rPr>
          <w:rFonts w:cs="Arial"/>
          <w:sz w:val="24"/>
          <w:szCs w:val="24"/>
        </w:rPr>
        <w:t xml:space="preserve">, garfo, vassoura de grama, </w:t>
      </w:r>
      <w:proofErr w:type="spellStart"/>
      <w:r w:rsidRPr="003724C2">
        <w:rPr>
          <w:rFonts w:cs="Arial"/>
          <w:sz w:val="24"/>
          <w:szCs w:val="24"/>
        </w:rPr>
        <w:t>etc</w:t>
      </w:r>
      <w:proofErr w:type="spellEnd"/>
      <w:r w:rsidRPr="003724C2">
        <w:rPr>
          <w:rFonts w:cs="Arial"/>
          <w:sz w:val="24"/>
          <w:szCs w:val="24"/>
        </w:rPr>
        <w:t>) para a execução da limpeza dos locais onde serão retirados os resíduos de podas;</w:t>
      </w:r>
    </w:p>
    <w:p w:rsidR="00CE0D0A" w:rsidRPr="00CE0D0A" w:rsidRDefault="00CE0D0A" w:rsidP="00CE0D0A">
      <w:pPr>
        <w:spacing w:line="276" w:lineRule="auto"/>
        <w:ind w:left="360"/>
        <w:jc w:val="both"/>
        <w:rPr>
          <w:rFonts w:cs="Arial"/>
          <w:sz w:val="24"/>
          <w:szCs w:val="24"/>
        </w:rPr>
      </w:pPr>
    </w:p>
    <w:p w:rsidR="00CE0D0A" w:rsidRPr="00CE0D0A" w:rsidRDefault="00CE0D0A" w:rsidP="00CE0D0A">
      <w:pPr>
        <w:spacing w:line="276" w:lineRule="auto"/>
        <w:jc w:val="both"/>
        <w:rPr>
          <w:rFonts w:cs="Arial"/>
          <w:i/>
          <w:sz w:val="24"/>
          <w:szCs w:val="24"/>
          <w:u w:val="single"/>
        </w:rPr>
      </w:pPr>
      <w:r w:rsidRPr="00CE0D0A">
        <w:rPr>
          <w:rFonts w:cs="Arial"/>
          <w:b/>
          <w:i/>
          <w:sz w:val="24"/>
          <w:szCs w:val="24"/>
          <w:u w:val="single"/>
        </w:rPr>
        <w:t>21.3</w:t>
      </w:r>
      <w:r w:rsidRPr="00CE0D0A">
        <w:rPr>
          <w:rFonts w:cs="Arial"/>
          <w:i/>
          <w:sz w:val="24"/>
          <w:szCs w:val="24"/>
          <w:u w:val="single"/>
        </w:rPr>
        <w:t xml:space="preserve"> A contratada deverá fornecer gratuitamente aos seus operários, no mínimo os seguintes uniformes e EPIs: </w:t>
      </w:r>
    </w:p>
    <w:p w:rsidR="00CE0D0A" w:rsidRPr="00CE0D0A" w:rsidRDefault="00CE0D0A" w:rsidP="00CE0D0A">
      <w:pPr>
        <w:spacing w:line="276" w:lineRule="auto"/>
        <w:jc w:val="both"/>
        <w:rPr>
          <w:rFonts w:cs="Arial"/>
        </w:rPr>
      </w:pPr>
    </w:p>
    <w:p w:rsidR="00CE0D0A" w:rsidRPr="00CE0D0A" w:rsidRDefault="00CE0D0A" w:rsidP="00CE0D0A">
      <w:pPr>
        <w:pStyle w:val="PargrafodaLista"/>
        <w:numPr>
          <w:ilvl w:val="0"/>
          <w:numId w:val="4"/>
        </w:numPr>
        <w:spacing w:line="276" w:lineRule="auto"/>
        <w:jc w:val="both"/>
        <w:rPr>
          <w:rFonts w:cs="Arial"/>
          <w:sz w:val="24"/>
          <w:szCs w:val="24"/>
        </w:rPr>
      </w:pPr>
      <w:r w:rsidRPr="00CE0D0A">
        <w:rPr>
          <w:rFonts w:cs="Arial"/>
          <w:sz w:val="24"/>
          <w:szCs w:val="24"/>
        </w:rPr>
        <w:t xml:space="preserve"> Calça; </w:t>
      </w:r>
    </w:p>
    <w:p w:rsidR="00CE0D0A" w:rsidRPr="00CE0D0A" w:rsidRDefault="00CE0D0A" w:rsidP="00CE0D0A">
      <w:pPr>
        <w:pStyle w:val="PargrafodaLista"/>
        <w:numPr>
          <w:ilvl w:val="0"/>
          <w:numId w:val="4"/>
        </w:numPr>
        <w:spacing w:line="276" w:lineRule="auto"/>
        <w:jc w:val="both"/>
        <w:rPr>
          <w:rFonts w:cs="Arial"/>
          <w:sz w:val="24"/>
          <w:szCs w:val="24"/>
        </w:rPr>
      </w:pPr>
      <w:r w:rsidRPr="00CE0D0A">
        <w:rPr>
          <w:rFonts w:cs="Arial"/>
          <w:sz w:val="24"/>
          <w:szCs w:val="24"/>
        </w:rPr>
        <w:t xml:space="preserve"> Camiseta; </w:t>
      </w:r>
    </w:p>
    <w:p w:rsidR="00CE0D0A" w:rsidRPr="00CE0D0A" w:rsidRDefault="00CE0D0A" w:rsidP="00CE0D0A">
      <w:pPr>
        <w:pStyle w:val="PargrafodaLista"/>
        <w:numPr>
          <w:ilvl w:val="0"/>
          <w:numId w:val="4"/>
        </w:numPr>
        <w:spacing w:line="276" w:lineRule="auto"/>
        <w:jc w:val="both"/>
        <w:rPr>
          <w:rFonts w:cs="Arial"/>
          <w:sz w:val="24"/>
          <w:szCs w:val="24"/>
        </w:rPr>
      </w:pPr>
      <w:r w:rsidRPr="00CE0D0A">
        <w:rPr>
          <w:rFonts w:cs="Arial"/>
          <w:sz w:val="24"/>
          <w:szCs w:val="24"/>
        </w:rPr>
        <w:t xml:space="preserve"> Boné; </w:t>
      </w:r>
    </w:p>
    <w:p w:rsidR="00CE0D0A" w:rsidRPr="00CE0D0A" w:rsidRDefault="00CE0D0A" w:rsidP="00CE0D0A">
      <w:pPr>
        <w:pStyle w:val="PargrafodaLista"/>
        <w:numPr>
          <w:ilvl w:val="0"/>
          <w:numId w:val="4"/>
        </w:numPr>
        <w:spacing w:line="276" w:lineRule="auto"/>
        <w:jc w:val="both"/>
        <w:rPr>
          <w:rFonts w:cs="Arial"/>
          <w:sz w:val="24"/>
          <w:szCs w:val="24"/>
        </w:rPr>
      </w:pPr>
      <w:r w:rsidRPr="00CE0D0A">
        <w:rPr>
          <w:rFonts w:cs="Arial"/>
          <w:sz w:val="24"/>
          <w:szCs w:val="24"/>
        </w:rPr>
        <w:t xml:space="preserve">Botina de segurança c/ palmilha aço; </w:t>
      </w:r>
    </w:p>
    <w:p w:rsidR="00CE0D0A" w:rsidRPr="00CE0D0A" w:rsidRDefault="00CE0D0A" w:rsidP="00CE0D0A">
      <w:pPr>
        <w:pStyle w:val="PargrafodaLista"/>
        <w:numPr>
          <w:ilvl w:val="0"/>
          <w:numId w:val="4"/>
        </w:numPr>
        <w:spacing w:line="276" w:lineRule="auto"/>
        <w:jc w:val="both"/>
        <w:rPr>
          <w:rFonts w:cs="Arial"/>
          <w:sz w:val="24"/>
          <w:szCs w:val="24"/>
        </w:rPr>
      </w:pPr>
      <w:r w:rsidRPr="00CE0D0A">
        <w:rPr>
          <w:rFonts w:cs="Arial"/>
          <w:sz w:val="24"/>
          <w:szCs w:val="24"/>
        </w:rPr>
        <w:t xml:space="preserve">Meia de algodão com cano alto; </w:t>
      </w:r>
    </w:p>
    <w:p w:rsidR="00CE0D0A" w:rsidRPr="00CE0D0A" w:rsidRDefault="00CE0D0A" w:rsidP="00CE0D0A">
      <w:pPr>
        <w:pStyle w:val="PargrafodaLista"/>
        <w:numPr>
          <w:ilvl w:val="0"/>
          <w:numId w:val="4"/>
        </w:numPr>
        <w:spacing w:line="276" w:lineRule="auto"/>
        <w:jc w:val="both"/>
        <w:rPr>
          <w:rFonts w:cs="Arial"/>
          <w:sz w:val="24"/>
          <w:szCs w:val="24"/>
        </w:rPr>
      </w:pPr>
      <w:r w:rsidRPr="00CE0D0A">
        <w:rPr>
          <w:rFonts w:cs="Arial"/>
          <w:sz w:val="24"/>
          <w:szCs w:val="24"/>
        </w:rPr>
        <w:t xml:space="preserve">Colete reflexivo; </w:t>
      </w:r>
    </w:p>
    <w:p w:rsidR="00CE0D0A" w:rsidRPr="00CE0D0A" w:rsidRDefault="00CE0D0A" w:rsidP="00CE0D0A">
      <w:pPr>
        <w:pStyle w:val="PargrafodaLista"/>
        <w:numPr>
          <w:ilvl w:val="0"/>
          <w:numId w:val="4"/>
        </w:numPr>
        <w:spacing w:line="276" w:lineRule="auto"/>
        <w:jc w:val="both"/>
        <w:rPr>
          <w:rFonts w:cs="Arial"/>
          <w:sz w:val="24"/>
          <w:szCs w:val="24"/>
        </w:rPr>
      </w:pPr>
      <w:r w:rsidRPr="00CE0D0A">
        <w:rPr>
          <w:rFonts w:cs="Arial"/>
          <w:sz w:val="24"/>
          <w:szCs w:val="24"/>
        </w:rPr>
        <w:t xml:space="preserve">Luva de proteção; </w:t>
      </w:r>
    </w:p>
    <w:p w:rsidR="00CE0D0A" w:rsidRPr="00CE0D0A" w:rsidRDefault="00CE0D0A" w:rsidP="00CE0D0A">
      <w:pPr>
        <w:pStyle w:val="PargrafodaLista"/>
        <w:numPr>
          <w:ilvl w:val="0"/>
          <w:numId w:val="4"/>
        </w:numPr>
        <w:spacing w:line="276" w:lineRule="auto"/>
        <w:jc w:val="both"/>
        <w:rPr>
          <w:rFonts w:cs="Arial"/>
          <w:sz w:val="24"/>
          <w:szCs w:val="24"/>
        </w:rPr>
      </w:pPr>
      <w:r w:rsidRPr="00CE0D0A">
        <w:rPr>
          <w:rFonts w:cs="Arial"/>
          <w:sz w:val="24"/>
          <w:szCs w:val="24"/>
        </w:rPr>
        <w:t xml:space="preserve">Protetor solar FPS 30; </w:t>
      </w:r>
    </w:p>
    <w:p w:rsidR="00CE0D0A" w:rsidRPr="00CE0D0A" w:rsidRDefault="00CE0D0A" w:rsidP="00CE0D0A">
      <w:pPr>
        <w:pStyle w:val="PargrafodaLista"/>
        <w:numPr>
          <w:ilvl w:val="0"/>
          <w:numId w:val="4"/>
        </w:numPr>
        <w:spacing w:line="276" w:lineRule="auto"/>
        <w:jc w:val="both"/>
        <w:rPr>
          <w:rFonts w:cs="Arial"/>
          <w:sz w:val="24"/>
          <w:szCs w:val="24"/>
        </w:rPr>
      </w:pPr>
      <w:r w:rsidRPr="00CE0D0A">
        <w:rPr>
          <w:rFonts w:cs="Arial"/>
          <w:sz w:val="24"/>
          <w:szCs w:val="24"/>
        </w:rPr>
        <w:t xml:space="preserve">Protetores Auriculares: </w:t>
      </w:r>
    </w:p>
    <w:p w:rsidR="00CE0D0A" w:rsidRPr="00CE0D0A" w:rsidRDefault="00CE0D0A" w:rsidP="00CE0D0A">
      <w:pPr>
        <w:pStyle w:val="PargrafodaLista"/>
        <w:numPr>
          <w:ilvl w:val="0"/>
          <w:numId w:val="4"/>
        </w:numPr>
        <w:spacing w:line="276" w:lineRule="auto"/>
        <w:jc w:val="both"/>
        <w:rPr>
          <w:rFonts w:cs="Arial"/>
          <w:sz w:val="24"/>
          <w:szCs w:val="24"/>
        </w:rPr>
      </w:pPr>
      <w:r w:rsidRPr="00CE0D0A">
        <w:rPr>
          <w:rFonts w:cs="Arial"/>
          <w:sz w:val="24"/>
          <w:szCs w:val="24"/>
        </w:rPr>
        <w:t>Os uniformes deverão ser bem visíveis, assim como deverão constar o nome da empresa. Não será permitido o trabalho sem a utilização dos uniformes e EPIs aqui listados;</w:t>
      </w:r>
    </w:p>
    <w:p w:rsidR="00B55893" w:rsidRPr="009D3D94" w:rsidRDefault="00B55893" w:rsidP="00B55893">
      <w:pPr>
        <w:jc w:val="both"/>
        <w:rPr>
          <w:rFonts w:cs="Arial"/>
          <w:i/>
          <w:color w:val="000000"/>
          <w:sz w:val="24"/>
          <w:szCs w:val="24"/>
          <w:u w:val="single"/>
        </w:rPr>
      </w:pPr>
    </w:p>
    <w:p w:rsidR="00B55893" w:rsidRPr="009D3D94" w:rsidRDefault="00CE0D0A" w:rsidP="00B55893">
      <w:pPr>
        <w:jc w:val="both"/>
        <w:rPr>
          <w:rFonts w:cs="Arial"/>
          <w:i/>
          <w:color w:val="000000"/>
          <w:sz w:val="24"/>
          <w:szCs w:val="24"/>
          <w:u w:val="single"/>
        </w:rPr>
      </w:pPr>
      <w:r>
        <w:rPr>
          <w:rFonts w:cs="Arial"/>
          <w:b/>
          <w:i/>
          <w:color w:val="000000"/>
          <w:sz w:val="24"/>
          <w:szCs w:val="24"/>
          <w:u w:val="single"/>
        </w:rPr>
        <w:t>21.4</w:t>
      </w:r>
      <w:r w:rsidR="00B55893" w:rsidRPr="009D3D94">
        <w:rPr>
          <w:rFonts w:cs="Arial"/>
          <w:i/>
          <w:color w:val="000000"/>
          <w:sz w:val="24"/>
          <w:szCs w:val="24"/>
          <w:u w:val="single"/>
        </w:rPr>
        <w:t xml:space="preserve"> O licitante vencedor será responsável por todas as obrigações sociais de proteção aos seus profissionais, bem como todas as despesas necessárias para a execução dos serviços, objeto do presente Edital, incluindo despesas com deslocamentos, estadia, alimentação, salários, encargos sociais, previdenciários, comerciais, trabalhistas, equipamentos de proteção individual e quaisquer outros que se fizerem necessários ao cumprimento das obrigações decorrentes da prestação dos serviços, isentando integralmente o Município.</w:t>
      </w:r>
    </w:p>
    <w:p w:rsidR="00B55893" w:rsidRPr="009D3D94" w:rsidRDefault="00B55893" w:rsidP="00B55893">
      <w:pPr>
        <w:jc w:val="both"/>
        <w:rPr>
          <w:rFonts w:cs="Arial"/>
          <w:i/>
          <w:color w:val="000000"/>
          <w:szCs w:val="22"/>
          <w:u w:val="single"/>
        </w:rPr>
      </w:pPr>
    </w:p>
    <w:p w:rsidR="00B55893" w:rsidRPr="009D3D94" w:rsidRDefault="00CE0D0A" w:rsidP="00B55893">
      <w:pPr>
        <w:jc w:val="both"/>
        <w:rPr>
          <w:rFonts w:cs="Arial"/>
          <w:bCs/>
          <w:i/>
          <w:color w:val="000000"/>
          <w:sz w:val="24"/>
          <w:szCs w:val="24"/>
          <w:u w:val="single"/>
        </w:rPr>
      </w:pPr>
      <w:r>
        <w:rPr>
          <w:rFonts w:cs="Arial"/>
          <w:b/>
          <w:bCs/>
          <w:i/>
          <w:sz w:val="24"/>
          <w:szCs w:val="24"/>
          <w:u w:val="single"/>
        </w:rPr>
        <w:t>21.5</w:t>
      </w:r>
      <w:r w:rsidR="00B55893" w:rsidRPr="009D3D94">
        <w:rPr>
          <w:rFonts w:cs="Arial"/>
          <w:b/>
          <w:bCs/>
          <w:i/>
          <w:sz w:val="24"/>
          <w:szCs w:val="24"/>
          <w:u w:val="single"/>
        </w:rPr>
        <w:t xml:space="preserve"> </w:t>
      </w:r>
      <w:r w:rsidR="00B55893" w:rsidRPr="009D3D94">
        <w:rPr>
          <w:rFonts w:cs="Arial"/>
          <w:i/>
          <w:sz w:val="24"/>
          <w:szCs w:val="24"/>
          <w:u w:val="single"/>
        </w:rPr>
        <w:t>A execução do Contrato será acompanhada e fiscalizada pelo representante da Administração.</w:t>
      </w:r>
    </w:p>
    <w:p w:rsidR="00B55893" w:rsidRPr="009D3D94" w:rsidRDefault="00B55893" w:rsidP="00B55893">
      <w:pPr>
        <w:pStyle w:val="PargrafodaLista"/>
        <w:spacing w:line="360" w:lineRule="auto"/>
        <w:ind w:left="0"/>
        <w:jc w:val="both"/>
        <w:rPr>
          <w:rFonts w:cs="Arial"/>
          <w:b/>
          <w:i/>
          <w:sz w:val="24"/>
          <w:szCs w:val="24"/>
          <w:u w:val="single"/>
        </w:rPr>
      </w:pPr>
    </w:p>
    <w:p w:rsidR="00B55893" w:rsidRPr="00CE0D0A" w:rsidRDefault="00B55893" w:rsidP="00B55893">
      <w:pPr>
        <w:tabs>
          <w:tab w:val="left" w:pos="1134"/>
        </w:tabs>
        <w:spacing w:line="360" w:lineRule="auto"/>
        <w:jc w:val="both"/>
        <w:rPr>
          <w:rFonts w:cs="Arial"/>
          <w:i/>
          <w:sz w:val="24"/>
          <w:szCs w:val="24"/>
          <w:u w:val="single"/>
        </w:rPr>
      </w:pPr>
      <w:r w:rsidRPr="00CE0D0A">
        <w:rPr>
          <w:rFonts w:cs="Arial"/>
          <w:b/>
          <w:i/>
          <w:sz w:val="24"/>
          <w:szCs w:val="24"/>
          <w:u w:val="single"/>
        </w:rPr>
        <w:t>21.</w:t>
      </w:r>
      <w:r w:rsidR="00CE0D0A" w:rsidRPr="00CE0D0A">
        <w:rPr>
          <w:rFonts w:cs="Arial"/>
          <w:b/>
          <w:i/>
          <w:sz w:val="24"/>
          <w:szCs w:val="24"/>
          <w:u w:val="single"/>
        </w:rPr>
        <w:t>6</w:t>
      </w:r>
      <w:r w:rsidRPr="00CE0D0A">
        <w:rPr>
          <w:rFonts w:cs="Arial"/>
          <w:b/>
          <w:i/>
          <w:sz w:val="24"/>
          <w:szCs w:val="24"/>
          <w:u w:val="single"/>
        </w:rPr>
        <w:t>.</w:t>
      </w:r>
      <w:r w:rsidRPr="00CE0D0A">
        <w:rPr>
          <w:rFonts w:cs="Arial"/>
          <w:i/>
          <w:sz w:val="24"/>
          <w:szCs w:val="24"/>
          <w:u w:val="single"/>
        </w:rPr>
        <w:t xml:space="preserve"> A nota fiscal/fatura deverá, obrigatoriamente, ser entregue junto ao seu objeto.</w:t>
      </w:r>
    </w:p>
    <w:p w:rsidR="00B55893" w:rsidRPr="008E6487" w:rsidRDefault="00B55893" w:rsidP="00B55893">
      <w:pPr>
        <w:spacing w:line="360" w:lineRule="auto"/>
        <w:rPr>
          <w:rFonts w:cs="Arial"/>
          <w:b/>
          <w:sz w:val="24"/>
          <w:szCs w:val="24"/>
        </w:rPr>
      </w:pPr>
    </w:p>
    <w:p w:rsidR="00B55893" w:rsidRPr="008E6487" w:rsidRDefault="00B55893" w:rsidP="00B55893">
      <w:pPr>
        <w:tabs>
          <w:tab w:val="left" w:pos="1134"/>
        </w:tabs>
        <w:spacing w:line="360" w:lineRule="auto"/>
        <w:jc w:val="both"/>
        <w:rPr>
          <w:rFonts w:cs="Arial"/>
          <w:b/>
          <w:sz w:val="24"/>
          <w:szCs w:val="24"/>
        </w:rPr>
      </w:pPr>
      <w:r>
        <w:rPr>
          <w:rFonts w:cs="Arial"/>
          <w:b/>
          <w:sz w:val="24"/>
          <w:szCs w:val="24"/>
        </w:rPr>
        <w:t>22</w:t>
      </w:r>
      <w:r w:rsidRPr="008E6487">
        <w:rPr>
          <w:rFonts w:cs="Arial"/>
          <w:b/>
          <w:sz w:val="24"/>
          <w:szCs w:val="24"/>
        </w:rPr>
        <w:t>. PRAZOS E CONDIÇÕES DE PAGAMENTO</w:t>
      </w:r>
      <w:r>
        <w:rPr>
          <w:rFonts w:cs="Arial"/>
          <w:b/>
          <w:sz w:val="24"/>
          <w:szCs w:val="24"/>
        </w:rPr>
        <w:t>:</w:t>
      </w:r>
    </w:p>
    <w:p w:rsidR="00B55893" w:rsidRDefault="00B55893" w:rsidP="00B55893">
      <w:pPr>
        <w:tabs>
          <w:tab w:val="left" w:pos="1134"/>
        </w:tabs>
        <w:spacing w:line="360" w:lineRule="auto"/>
        <w:jc w:val="both"/>
        <w:rPr>
          <w:rFonts w:cs="Arial"/>
          <w:sz w:val="24"/>
          <w:szCs w:val="24"/>
        </w:rPr>
      </w:pPr>
      <w:r>
        <w:rPr>
          <w:rFonts w:cs="Arial"/>
          <w:b/>
          <w:sz w:val="24"/>
          <w:szCs w:val="24"/>
        </w:rPr>
        <w:lastRenderedPageBreak/>
        <w:t>22</w:t>
      </w:r>
      <w:r w:rsidRPr="008E6487">
        <w:rPr>
          <w:rFonts w:cs="Arial"/>
          <w:b/>
          <w:sz w:val="24"/>
          <w:szCs w:val="24"/>
        </w:rPr>
        <w:t>.1.</w:t>
      </w:r>
      <w:r w:rsidRPr="008E6487">
        <w:rPr>
          <w:rFonts w:cs="Arial"/>
          <w:sz w:val="24"/>
          <w:szCs w:val="24"/>
        </w:rPr>
        <w:t xml:space="preserve"> O pagamento será efetuado contra empenho, após o recebimento do objeto, e mediante apresentação da Nota Fis</w:t>
      </w:r>
      <w:r>
        <w:rPr>
          <w:rFonts w:cs="Arial"/>
          <w:sz w:val="24"/>
          <w:szCs w:val="24"/>
        </w:rPr>
        <w:t>cal/Fatura.</w:t>
      </w:r>
      <w:r w:rsidRPr="008E6487">
        <w:rPr>
          <w:rFonts w:cs="Arial"/>
          <w:sz w:val="24"/>
          <w:szCs w:val="24"/>
        </w:rPr>
        <w:t xml:space="preserve"> </w:t>
      </w:r>
    </w:p>
    <w:p w:rsidR="00B55893" w:rsidRPr="008E6487" w:rsidRDefault="00B55893" w:rsidP="00B55893">
      <w:pPr>
        <w:tabs>
          <w:tab w:val="left" w:pos="1134"/>
        </w:tabs>
        <w:spacing w:line="360" w:lineRule="auto"/>
        <w:jc w:val="both"/>
        <w:rPr>
          <w:rFonts w:cs="Arial"/>
          <w:sz w:val="24"/>
          <w:szCs w:val="24"/>
        </w:rPr>
      </w:pPr>
      <w:r>
        <w:rPr>
          <w:rFonts w:cs="Arial"/>
          <w:b/>
          <w:sz w:val="24"/>
          <w:szCs w:val="24"/>
        </w:rPr>
        <w:t>22</w:t>
      </w:r>
      <w:r w:rsidRPr="008E6487">
        <w:rPr>
          <w:rFonts w:cs="Arial"/>
          <w:b/>
          <w:sz w:val="24"/>
          <w:szCs w:val="24"/>
        </w:rPr>
        <w:t xml:space="preserve">.2. </w:t>
      </w:r>
      <w:r w:rsidRPr="008E6487">
        <w:rPr>
          <w:rFonts w:cs="Arial"/>
          <w:sz w:val="24"/>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B55893" w:rsidRPr="008E6487" w:rsidRDefault="00B55893" w:rsidP="00B55893">
      <w:pPr>
        <w:tabs>
          <w:tab w:val="left" w:pos="1134"/>
        </w:tabs>
        <w:spacing w:line="360" w:lineRule="auto"/>
        <w:jc w:val="both"/>
        <w:rPr>
          <w:rFonts w:cs="Arial"/>
          <w:sz w:val="24"/>
          <w:szCs w:val="24"/>
        </w:rPr>
      </w:pPr>
      <w:r>
        <w:rPr>
          <w:rFonts w:cs="Arial"/>
          <w:b/>
          <w:sz w:val="24"/>
          <w:szCs w:val="24"/>
        </w:rPr>
        <w:t>22</w:t>
      </w:r>
      <w:r w:rsidRPr="008E6487">
        <w:rPr>
          <w:rFonts w:cs="Arial"/>
          <w:b/>
          <w:sz w:val="24"/>
          <w:szCs w:val="24"/>
        </w:rPr>
        <w:t xml:space="preserve">.3. </w:t>
      </w:r>
      <w:r w:rsidRPr="008E6487">
        <w:rPr>
          <w:rFonts w:cs="Arial"/>
          <w:sz w:val="24"/>
          <w:szCs w:val="24"/>
        </w:rPr>
        <w:t>O pagamento será efetuado no prazo de máximo de</w:t>
      </w:r>
      <w:r>
        <w:rPr>
          <w:rFonts w:cs="Arial"/>
          <w:sz w:val="24"/>
          <w:szCs w:val="24"/>
        </w:rPr>
        <w:t xml:space="preserve"> 10 </w:t>
      </w:r>
      <w:proofErr w:type="gramStart"/>
      <w:r>
        <w:rPr>
          <w:rFonts w:cs="Arial"/>
          <w:sz w:val="24"/>
          <w:szCs w:val="24"/>
        </w:rPr>
        <w:t>( dez</w:t>
      </w:r>
      <w:proofErr w:type="gramEnd"/>
      <w:r>
        <w:rPr>
          <w:rFonts w:cs="Arial"/>
          <w:sz w:val="24"/>
          <w:szCs w:val="24"/>
        </w:rPr>
        <w:t xml:space="preserve"> )</w:t>
      </w:r>
      <w:r w:rsidRPr="008E6487">
        <w:rPr>
          <w:rFonts w:cs="Arial"/>
          <w:sz w:val="24"/>
          <w:szCs w:val="24"/>
        </w:rPr>
        <w:t xml:space="preserve"> dias úteis da entrega total do</w:t>
      </w:r>
      <w:r>
        <w:rPr>
          <w:rFonts w:cs="Arial"/>
          <w:sz w:val="24"/>
          <w:szCs w:val="24"/>
        </w:rPr>
        <w:t>s serviços</w:t>
      </w:r>
      <w:r w:rsidRPr="008E6487">
        <w:rPr>
          <w:rFonts w:cs="Arial"/>
          <w:sz w:val="24"/>
          <w:szCs w:val="24"/>
        </w:rPr>
        <w:t>.</w:t>
      </w:r>
    </w:p>
    <w:p w:rsidR="00B55893" w:rsidRDefault="00B55893" w:rsidP="00B55893">
      <w:pPr>
        <w:tabs>
          <w:tab w:val="left" w:pos="1134"/>
        </w:tabs>
        <w:spacing w:line="360" w:lineRule="auto"/>
        <w:jc w:val="both"/>
        <w:rPr>
          <w:rFonts w:cs="Arial"/>
          <w:b/>
          <w:sz w:val="24"/>
          <w:szCs w:val="24"/>
        </w:rPr>
      </w:pPr>
      <w:r>
        <w:rPr>
          <w:rFonts w:cs="Arial"/>
          <w:b/>
          <w:sz w:val="24"/>
          <w:szCs w:val="24"/>
        </w:rPr>
        <w:t>22</w:t>
      </w:r>
      <w:r w:rsidRPr="008E6487">
        <w:rPr>
          <w:rFonts w:cs="Arial"/>
          <w:b/>
          <w:sz w:val="24"/>
          <w:szCs w:val="24"/>
        </w:rPr>
        <w:t xml:space="preserve">.4. </w:t>
      </w:r>
      <w:r w:rsidRPr="008E6487">
        <w:rPr>
          <w:rFonts w:cs="Arial"/>
          <w:sz w:val="24"/>
          <w:szCs w:val="24"/>
        </w:rPr>
        <w:t xml:space="preserve">Ocorrendo atraso no pagamento, os valores serão corrigidos monetariamente pelo índice </w:t>
      </w:r>
      <w:r>
        <w:rPr>
          <w:rFonts w:cs="Arial"/>
          <w:sz w:val="24"/>
          <w:szCs w:val="24"/>
        </w:rPr>
        <w:t>IPCA</w:t>
      </w:r>
      <w:r w:rsidRPr="008E6487">
        <w:rPr>
          <w:rFonts w:cs="Arial"/>
          <w:sz w:val="24"/>
          <w:szCs w:val="24"/>
        </w:rPr>
        <w:t xml:space="preserve"> do período, ou outro índice que vier a substituí-lo, e a Administração compensará a contratada com juros de 0,5% ao mês, </w:t>
      </w:r>
      <w:proofErr w:type="gramStart"/>
      <w:r w:rsidRPr="008E6487">
        <w:rPr>
          <w:rFonts w:cs="Arial"/>
          <w:sz w:val="24"/>
          <w:szCs w:val="24"/>
        </w:rPr>
        <w:t>pro</w:t>
      </w:r>
      <w:proofErr w:type="gramEnd"/>
      <w:r w:rsidRPr="008E6487">
        <w:rPr>
          <w:rFonts w:cs="Arial"/>
          <w:sz w:val="24"/>
          <w:szCs w:val="24"/>
        </w:rPr>
        <w:t xml:space="preserve"> rata.</w:t>
      </w:r>
      <w:r w:rsidRPr="008E6487">
        <w:rPr>
          <w:rFonts w:cs="Arial"/>
          <w:b/>
          <w:sz w:val="24"/>
          <w:szCs w:val="24"/>
        </w:rPr>
        <w:t xml:space="preserve"> </w:t>
      </w:r>
    </w:p>
    <w:p w:rsidR="00B55893" w:rsidRPr="008E6487" w:rsidRDefault="00B55893" w:rsidP="00B55893">
      <w:pPr>
        <w:tabs>
          <w:tab w:val="left" w:pos="1134"/>
        </w:tabs>
        <w:spacing w:line="360" w:lineRule="auto"/>
        <w:jc w:val="both"/>
        <w:rPr>
          <w:rFonts w:cs="Arial"/>
          <w:sz w:val="24"/>
          <w:szCs w:val="24"/>
        </w:rPr>
      </w:pPr>
    </w:p>
    <w:p w:rsidR="00B55893" w:rsidRPr="008E6487" w:rsidRDefault="00B55893" w:rsidP="00B55893">
      <w:pPr>
        <w:tabs>
          <w:tab w:val="left" w:pos="1134"/>
        </w:tabs>
        <w:spacing w:line="360" w:lineRule="auto"/>
        <w:jc w:val="both"/>
        <w:rPr>
          <w:rFonts w:cs="Arial"/>
          <w:b/>
          <w:sz w:val="24"/>
          <w:szCs w:val="24"/>
        </w:rPr>
      </w:pPr>
      <w:r>
        <w:rPr>
          <w:rFonts w:cs="Arial"/>
          <w:b/>
          <w:sz w:val="24"/>
          <w:szCs w:val="24"/>
        </w:rPr>
        <w:t>23</w:t>
      </w:r>
      <w:r w:rsidRPr="008E6487">
        <w:rPr>
          <w:rFonts w:cs="Arial"/>
          <w:b/>
          <w:sz w:val="24"/>
          <w:szCs w:val="24"/>
        </w:rPr>
        <w:t>. SANÇÕES ADMINISTRATIVAS</w:t>
      </w:r>
    </w:p>
    <w:p w:rsidR="00B55893" w:rsidRPr="008E6487" w:rsidRDefault="00B55893" w:rsidP="00B55893">
      <w:pPr>
        <w:tabs>
          <w:tab w:val="left" w:pos="1134"/>
        </w:tabs>
        <w:spacing w:line="360" w:lineRule="auto"/>
        <w:jc w:val="both"/>
        <w:rPr>
          <w:rFonts w:cs="Arial"/>
          <w:sz w:val="24"/>
          <w:szCs w:val="24"/>
          <w:lang w:eastAsia="pt-BR"/>
        </w:rPr>
      </w:pPr>
      <w:r>
        <w:rPr>
          <w:rFonts w:cs="Arial"/>
          <w:b/>
          <w:sz w:val="24"/>
          <w:szCs w:val="24"/>
        </w:rPr>
        <w:t>23</w:t>
      </w:r>
      <w:r w:rsidRPr="008E6487">
        <w:rPr>
          <w:rFonts w:cs="Arial"/>
          <w:b/>
          <w:sz w:val="24"/>
          <w:szCs w:val="24"/>
        </w:rPr>
        <w:t>.1.</w:t>
      </w:r>
      <w:r w:rsidRPr="008E6487">
        <w:rPr>
          <w:rFonts w:cs="Arial"/>
          <w:b/>
          <w:bCs/>
          <w:sz w:val="24"/>
          <w:szCs w:val="24"/>
        </w:rPr>
        <w:t> </w:t>
      </w:r>
      <w:r w:rsidRPr="008E6487">
        <w:rPr>
          <w:rFonts w:cs="Arial"/>
          <w:sz w:val="24"/>
          <w:szCs w:val="24"/>
        </w:rPr>
        <w:t>O licitante ou o contratado será responsabilizado administrativamente</w:t>
      </w:r>
      <w:r>
        <w:rPr>
          <w:rFonts w:cs="Arial"/>
          <w:sz w:val="24"/>
          <w:szCs w:val="24"/>
        </w:rPr>
        <w:t xml:space="preserve">, mediante concessão do direito ao contraditório e à ampla defesa, </w:t>
      </w:r>
      <w:r w:rsidRPr="008E6487">
        <w:rPr>
          <w:rFonts w:cs="Arial"/>
          <w:sz w:val="24"/>
          <w:szCs w:val="24"/>
        </w:rPr>
        <w:t>pelas seguintes infrações:</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50" w:name="art155i"/>
      <w:bookmarkEnd w:id="50"/>
      <w:r w:rsidRPr="008E6487">
        <w:rPr>
          <w:rFonts w:ascii="Arial" w:hAnsi="Arial" w:cs="Arial"/>
          <w:b/>
          <w:bCs/>
        </w:rPr>
        <w:t>a)</w:t>
      </w:r>
      <w:r w:rsidRPr="008E6487">
        <w:rPr>
          <w:rFonts w:ascii="Arial" w:hAnsi="Arial" w:cs="Arial"/>
        </w:rPr>
        <w:t xml:space="preserve"> dar causa à inexecução parcial d</w:t>
      </w:r>
      <w:r>
        <w:rPr>
          <w:rFonts w:ascii="Arial" w:hAnsi="Arial" w:cs="Arial"/>
        </w:rPr>
        <w:t>a ata de registro de preços e/ou do</w:t>
      </w:r>
      <w:r w:rsidRPr="008E6487">
        <w:rPr>
          <w:rFonts w:ascii="Arial" w:hAnsi="Arial" w:cs="Arial"/>
        </w:rPr>
        <w:t xml:space="preserve"> contrato;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51" w:name="art155ii"/>
      <w:bookmarkEnd w:id="51"/>
      <w:r w:rsidRPr="008E6487">
        <w:rPr>
          <w:rFonts w:ascii="Arial" w:hAnsi="Arial" w:cs="Arial"/>
          <w:b/>
          <w:bCs/>
        </w:rPr>
        <w:t>b)</w:t>
      </w:r>
      <w:r w:rsidRPr="008E6487">
        <w:rPr>
          <w:rFonts w:ascii="Arial" w:hAnsi="Arial" w:cs="Arial"/>
        </w:rPr>
        <w:t xml:space="preserve"> dar causa à inexecução parcial d</w:t>
      </w:r>
      <w:r>
        <w:rPr>
          <w:rFonts w:ascii="Arial" w:hAnsi="Arial" w:cs="Arial"/>
        </w:rPr>
        <w:t>a ata de registro de preços e/ou do</w:t>
      </w:r>
      <w:r w:rsidRPr="008E6487">
        <w:rPr>
          <w:rFonts w:ascii="Arial" w:hAnsi="Arial" w:cs="Arial"/>
        </w:rPr>
        <w:t xml:space="preserve"> contrato que cause grave dano à Administração, ao funcionamento dos serviços públicos ou ao interesse coletivo;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52" w:name="art155iii"/>
      <w:bookmarkEnd w:id="52"/>
      <w:r w:rsidRPr="008E6487">
        <w:rPr>
          <w:rFonts w:ascii="Arial" w:hAnsi="Arial" w:cs="Arial"/>
          <w:b/>
          <w:bCs/>
        </w:rPr>
        <w:t xml:space="preserve">c) </w:t>
      </w:r>
      <w:r w:rsidRPr="008E6487">
        <w:rPr>
          <w:rFonts w:ascii="Arial" w:hAnsi="Arial" w:cs="Arial"/>
        </w:rPr>
        <w:t>dar causa à inexecução total d</w:t>
      </w:r>
      <w:r>
        <w:rPr>
          <w:rFonts w:ascii="Arial" w:hAnsi="Arial" w:cs="Arial"/>
        </w:rPr>
        <w:t>a ata de registro de preços e/ou do</w:t>
      </w:r>
      <w:r w:rsidRPr="008E6487">
        <w:rPr>
          <w:rFonts w:ascii="Arial" w:hAnsi="Arial" w:cs="Arial"/>
        </w:rPr>
        <w:t xml:space="preserve"> contrato;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53" w:name="art155iv"/>
      <w:bookmarkEnd w:id="53"/>
      <w:r w:rsidRPr="008E6487">
        <w:rPr>
          <w:rFonts w:ascii="Arial" w:hAnsi="Arial" w:cs="Arial"/>
          <w:b/>
          <w:bCs/>
        </w:rPr>
        <w:t>d)</w:t>
      </w:r>
      <w:r w:rsidRPr="008E6487">
        <w:rPr>
          <w:rFonts w:ascii="Arial" w:hAnsi="Arial" w:cs="Arial"/>
        </w:rPr>
        <w:t xml:space="preserve"> deixar de entregar a documentação exigida para o certame;</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54" w:name="art155v"/>
      <w:bookmarkEnd w:id="54"/>
      <w:r w:rsidRPr="008E6487">
        <w:rPr>
          <w:rFonts w:ascii="Arial" w:hAnsi="Arial" w:cs="Arial"/>
          <w:b/>
          <w:bCs/>
        </w:rPr>
        <w:t>e)</w:t>
      </w:r>
      <w:r w:rsidRPr="008E6487">
        <w:rPr>
          <w:rFonts w:ascii="Arial" w:hAnsi="Arial" w:cs="Arial"/>
        </w:rPr>
        <w:t xml:space="preserve"> não manter a proposta, salvo em decorrência de fato superveniente devidamente justificado;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55" w:name="art155vi"/>
      <w:bookmarkEnd w:id="55"/>
      <w:r w:rsidRPr="008E6487">
        <w:rPr>
          <w:rFonts w:ascii="Arial" w:hAnsi="Arial" w:cs="Arial"/>
          <w:b/>
          <w:bCs/>
        </w:rPr>
        <w:lastRenderedPageBreak/>
        <w:t>f)</w:t>
      </w:r>
      <w:r w:rsidRPr="008E6487">
        <w:rPr>
          <w:rFonts w:ascii="Arial" w:hAnsi="Arial" w:cs="Arial"/>
        </w:rPr>
        <w:t xml:space="preserve"> não celebrar d</w:t>
      </w:r>
      <w:r>
        <w:rPr>
          <w:rFonts w:ascii="Arial" w:hAnsi="Arial" w:cs="Arial"/>
        </w:rPr>
        <w:t>a ata de registro de preços e/ou do</w:t>
      </w:r>
      <w:r w:rsidRPr="008E6487">
        <w:rPr>
          <w:rFonts w:ascii="Arial" w:hAnsi="Arial" w:cs="Arial"/>
        </w:rPr>
        <w:t xml:space="preserve"> contrato ou não entregar a documentação exigida para a contratação, quando convocado dentro do prazo de validade de sua proposta;</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56" w:name="art155vii"/>
      <w:bookmarkEnd w:id="56"/>
      <w:r w:rsidRPr="008E6487">
        <w:rPr>
          <w:rFonts w:ascii="Arial" w:hAnsi="Arial" w:cs="Arial"/>
          <w:b/>
          <w:bCs/>
        </w:rPr>
        <w:t>g)</w:t>
      </w:r>
      <w:r w:rsidRPr="008E6487">
        <w:rPr>
          <w:rFonts w:ascii="Arial" w:hAnsi="Arial" w:cs="Arial"/>
        </w:rPr>
        <w:t xml:space="preserve"> ensejar o retardamento da execução ou da entrega do objeto da licitação sem motivo justificado;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57" w:name="art155viii"/>
      <w:bookmarkEnd w:id="57"/>
      <w:r w:rsidRPr="008E6487">
        <w:rPr>
          <w:rFonts w:ascii="Arial" w:hAnsi="Arial" w:cs="Arial"/>
          <w:b/>
          <w:bCs/>
        </w:rPr>
        <w:t>h)</w:t>
      </w:r>
      <w:r w:rsidRPr="008E6487">
        <w:rPr>
          <w:rFonts w:ascii="Arial" w:hAnsi="Arial" w:cs="Arial"/>
        </w:rPr>
        <w:t xml:space="preserve"> apresentar declaração ou documentação falsa exigida para o certame ou prestar declaração falsa durante a licitação ou a execução d</w:t>
      </w:r>
      <w:r>
        <w:rPr>
          <w:rFonts w:ascii="Arial" w:hAnsi="Arial" w:cs="Arial"/>
        </w:rPr>
        <w:t>a ata de registro de preços e/ou do</w:t>
      </w:r>
      <w:r w:rsidRPr="008E6487">
        <w:rPr>
          <w:rFonts w:ascii="Arial" w:hAnsi="Arial" w:cs="Arial"/>
        </w:rPr>
        <w:t xml:space="preserve"> contrato;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58" w:name="art155ix"/>
      <w:bookmarkEnd w:id="58"/>
      <w:r w:rsidRPr="008E6487">
        <w:rPr>
          <w:rFonts w:ascii="Arial" w:hAnsi="Arial" w:cs="Arial"/>
          <w:b/>
          <w:bCs/>
        </w:rPr>
        <w:t>i)</w:t>
      </w:r>
      <w:r w:rsidRPr="008E6487">
        <w:rPr>
          <w:rFonts w:ascii="Arial" w:hAnsi="Arial" w:cs="Arial"/>
        </w:rPr>
        <w:t xml:space="preserve"> fraudar a licitação ou praticar ato fraudulento na execução d</w:t>
      </w:r>
      <w:r>
        <w:rPr>
          <w:rFonts w:ascii="Arial" w:hAnsi="Arial" w:cs="Arial"/>
        </w:rPr>
        <w:t>a ata de registro de preços e/ou do</w:t>
      </w:r>
      <w:r w:rsidRPr="008E6487">
        <w:rPr>
          <w:rFonts w:ascii="Arial" w:hAnsi="Arial" w:cs="Arial"/>
        </w:rPr>
        <w:t xml:space="preserve"> contrato;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59" w:name="art155x"/>
      <w:bookmarkEnd w:id="59"/>
      <w:r w:rsidRPr="008E6487">
        <w:rPr>
          <w:rFonts w:ascii="Arial" w:hAnsi="Arial" w:cs="Arial"/>
          <w:b/>
          <w:bCs/>
        </w:rPr>
        <w:t>j)</w:t>
      </w:r>
      <w:r w:rsidRPr="008E6487">
        <w:rPr>
          <w:rFonts w:ascii="Arial" w:hAnsi="Arial" w:cs="Arial"/>
        </w:rPr>
        <w:t xml:space="preserve"> comportar-se de modo inidôneo ou cometer fraude de qualquer natureza;</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60" w:name="art155xi"/>
      <w:bookmarkEnd w:id="60"/>
      <w:r w:rsidRPr="008E6487">
        <w:rPr>
          <w:rFonts w:ascii="Arial" w:hAnsi="Arial" w:cs="Arial"/>
          <w:b/>
          <w:bCs/>
        </w:rPr>
        <w:t>l)</w:t>
      </w:r>
      <w:r w:rsidRPr="008E6487">
        <w:rPr>
          <w:rFonts w:ascii="Arial" w:hAnsi="Arial" w:cs="Arial"/>
        </w:rPr>
        <w:t xml:space="preserve"> praticar atos ilícitos com vistas a frustrar os objetivos da licitação;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61" w:name="art155xii"/>
      <w:bookmarkEnd w:id="61"/>
      <w:r w:rsidRPr="008E6487">
        <w:rPr>
          <w:rFonts w:ascii="Arial" w:hAnsi="Arial" w:cs="Arial"/>
          <w:b/>
          <w:bCs/>
        </w:rPr>
        <w:t>m)</w:t>
      </w:r>
      <w:r w:rsidRPr="008E6487">
        <w:rPr>
          <w:rFonts w:ascii="Arial" w:hAnsi="Arial" w:cs="Arial"/>
        </w:rPr>
        <w:t xml:space="preserve"> praticar ato lesivo previsto no </w:t>
      </w:r>
      <w:hyperlink r:id="rId10" w:anchor="art5" w:history="1">
        <w:r w:rsidRPr="008E6487">
          <w:rPr>
            <w:rStyle w:val="Hyperlink"/>
            <w:rFonts w:ascii="Arial" w:hAnsi="Arial" w:cs="Arial"/>
          </w:rPr>
          <w:t>art. 5º da Lei nº 12.846, de 1º de agosto de 2013.</w:t>
        </w:r>
      </w:hyperlink>
    </w:p>
    <w:p w:rsidR="00B55893" w:rsidRPr="008E6487" w:rsidRDefault="00B55893" w:rsidP="00B55893">
      <w:pPr>
        <w:pStyle w:val="NormalWeb"/>
        <w:spacing w:before="0" w:beforeAutospacing="0" w:after="0" w:afterAutospacing="0" w:line="360" w:lineRule="auto"/>
        <w:jc w:val="both"/>
        <w:rPr>
          <w:rFonts w:ascii="Arial" w:hAnsi="Arial" w:cs="Arial"/>
        </w:rPr>
      </w:pPr>
      <w:bookmarkStart w:id="62" w:name="art156"/>
      <w:bookmarkEnd w:id="62"/>
      <w:r>
        <w:rPr>
          <w:rFonts w:ascii="Arial" w:hAnsi="Arial" w:cs="Arial"/>
          <w:b/>
          <w:bCs/>
        </w:rPr>
        <w:t>23</w:t>
      </w:r>
      <w:r w:rsidRPr="008E6487">
        <w:rPr>
          <w:rFonts w:ascii="Arial" w:hAnsi="Arial" w:cs="Arial"/>
          <w:b/>
          <w:bCs/>
        </w:rPr>
        <w:t>.2.</w:t>
      </w:r>
      <w:r w:rsidRPr="008E6487">
        <w:rPr>
          <w:rFonts w:ascii="Arial" w:hAnsi="Arial" w:cs="Arial"/>
        </w:rPr>
        <w:t xml:space="preserve"> Serão aplicadas ao responsável pelas infrações administrativas previstas no item </w:t>
      </w:r>
      <w:r>
        <w:rPr>
          <w:rFonts w:ascii="Arial" w:hAnsi="Arial" w:cs="Arial"/>
        </w:rPr>
        <w:t>23</w:t>
      </w:r>
      <w:r w:rsidRPr="008E6487">
        <w:rPr>
          <w:rFonts w:ascii="Arial" w:hAnsi="Arial" w:cs="Arial"/>
        </w:rPr>
        <w:t>.1 deste edital as seguintes sanções</w:t>
      </w:r>
      <w:r w:rsidRPr="008E6487">
        <w:rPr>
          <w:rStyle w:val="Refdenotaderodap"/>
          <w:rFonts w:ascii="Arial" w:hAnsi="Arial" w:cs="Arial"/>
        </w:rPr>
        <w:footnoteReference w:id="7"/>
      </w:r>
      <w:r w:rsidRPr="008E6487">
        <w:rPr>
          <w:rFonts w:ascii="Arial" w:hAnsi="Arial" w:cs="Arial"/>
        </w:rPr>
        <w:t>:</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69" w:name="art156i"/>
      <w:bookmarkEnd w:id="69"/>
      <w:r w:rsidRPr="008E6487">
        <w:rPr>
          <w:rFonts w:ascii="Arial" w:hAnsi="Arial" w:cs="Arial"/>
          <w:b/>
          <w:bCs/>
        </w:rPr>
        <w:t>a)</w:t>
      </w:r>
      <w:r w:rsidRPr="008E6487">
        <w:rPr>
          <w:rFonts w:ascii="Arial" w:hAnsi="Arial" w:cs="Arial"/>
        </w:rPr>
        <w:t xml:space="preserve"> advertência;</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70" w:name="art156ii"/>
      <w:bookmarkEnd w:id="70"/>
      <w:r w:rsidRPr="008E6487">
        <w:rPr>
          <w:rFonts w:ascii="Arial" w:hAnsi="Arial" w:cs="Arial"/>
          <w:b/>
          <w:bCs/>
        </w:rPr>
        <w:t>b)</w:t>
      </w:r>
      <w:r w:rsidRPr="008E6487">
        <w:rPr>
          <w:rFonts w:ascii="Arial" w:hAnsi="Arial" w:cs="Arial"/>
        </w:rPr>
        <w:t xml:space="preserve"> multa de no mínimo 0,5% (cinco décimos por cento) e máximo de 30% (trinta por cento) do valor do objeto licitado ou contratado;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71" w:name="art156iii"/>
      <w:bookmarkEnd w:id="71"/>
      <w:r w:rsidRPr="008E6487">
        <w:rPr>
          <w:rFonts w:ascii="Arial" w:hAnsi="Arial" w:cs="Arial"/>
          <w:b/>
          <w:bCs/>
        </w:rPr>
        <w:t>c)</w:t>
      </w:r>
      <w:r w:rsidRPr="008E6487">
        <w:rPr>
          <w:rFonts w:ascii="Arial" w:hAnsi="Arial" w:cs="Arial"/>
        </w:rPr>
        <w:t xml:space="preserve"> impedimento de licitar e contratar, no âmbito da Administração Pública direta e indireta do órgão licitante, pelo prazo máximo de 3 (três) anos.</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72" w:name="art156iv"/>
      <w:bookmarkEnd w:id="72"/>
      <w:r w:rsidRPr="008E6487">
        <w:rPr>
          <w:rFonts w:ascii="Arial" w:hAnsi="Arial" w:cs="Arial"/>
          <w:b/>
          <w:bCs/>
        </w:rPr>
        <w:t>d)</w:t>
      </w:r>
      <w:r w:rsidRPr="008E6487">
        <w:rPr>
          <w:rFonts w:ascii="Arial" w:hAnsi="Arial" w:cs="Arial"/>
        </w:rPr>
        <w:t xml:space="preserve"> declaração de inidoneidade para licitar ou contratar</w:t>
      </w:r>
      <w:bookmarkStart w:id="73" w:name="art156§1"/>
      <w:bookmarkStart w:id="74" w:name="art156§2"/>
      <w:bookmarkStart w:id="75" w:name="art156§5"/>
      <w:bookmarkEnd w:id="73"/>
      <w:bookmarkEnd w:id="74"/>
      <w:bookmarkEnd w:id="75"/>
      <w:r w:rsidRPr="008E6487">
        <w:rPr>
          <w:rFonts w:ascii="Arial" w:hAnsi="Arial" w:cs="Arial"/>
        </w:rPr>
        <w:t xml:space="preserve"> no âmbito da Administração Pública direta e indireta de todos os entes federativos, pelo prazo mínimo de 3 (três) anos e máximo de 6 (seis) anos.</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76" w:name="art156§6"/>
      <w:bookmarkStart w:id="77" w:name="art156§7"/>
      <w:bookmarkEnd w:id="76"/>
      <w:bookmarkEnd w:id="77"/>
      <w:r>
        <w:rPr>
          <w:rFonts w:ascii="Arial" w:hAnsi="Arial" w:cs="Arial"/>
          <w:b/>
          <w:bCs/>
        </w:rPr>
        <w:lastRenderedPageBreak/>
        <w:t>23</w:t>
      </w:r>
      <w:r w:rsidRPr="008E6487">
        <w:rPr>
          <w:rFonts w:ascii="Arial" w:hAnsi="Arial" w:cs="Arial"/>
          <w:b/>
          <w:bCs/>
        </w:rPr>
        <w:t>.3</w:t>
      </w:r>
      <w:r w:rsidRPr="008E6487">
        <w:rPr>
          <w:rFonts w:ascii="Arial" w:hAnsi="Arial" w:cs="Arial"/>
        </w:rPr>
        <w:t xml:space="preserve"> As sanções previstas nas alíneas “a”, “c” e “d” do item </w:t>
      </w:r>
      <w:r>
        <w:rPr>
          <w:rFonts w:ascii="Arial" w:hAnsi="Arial" w:cs="Arial"/>
        </w:rPr>
        <w:t>23</w:t>
      </w:r>
      <w:r w:rsidRPr="008E6487">
        <w:rPr>
          <w:rFonts w:ascii="Arial" w:hAnsi="Arial" w:cs="Arial"/>
        </w:rPr>
        <w:t xml:space="preserve">.2. </w:t>
      </w:r>
      <w:proofErr w:type="gramStart"/>
      <w:r w:rsidRPr="008E6487">
        <w:rPr>
          <w:rFonts w:ascii="Arial" w:hAnsi="Arial" w:cs="Arial"/>
        </w:rPr>
        <w:t>do</w:t>
      </w:r>
      <w:proofErr w:type="gramEnd"/>
      <w:r w:rsidRPr="008E6487">
        <w:rPr>
          <w:rFonts w:ascii="Arial" w:hAnsi="Arial" w:cs="Arial"/>
        </w:rPr>
        <w:t xml:space="preserve"> presente Edital poderão ser aplicadas cumulativamente com a prevista na alínea “b” do mesmo item.</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78" w:name="art156§8"/>
      <w:bookmarkEnd w:id="78"/>
      <w:r>
        <w:rPr>
          <w:rFonts w:ascii="Arial" w:hAnsi="Arial" w:cs="Arial"/>
          <w:b/>
          <w:bCs/>
        </w:rPr>
        <w:t>23</w:t>
      </w:r>
      <w:r w:rsidRPr="008E6487">
        <w:rPr>
          <w:rFonts w:ascii="Arial" w:hAnsi="Arial" w:cs="Arial"/>
          <w:b/>
          <w:bCs/>
        </w:rPr>
        <w:t xml:space="preserve">.4. </w:t>
      </w:r>
      <w:r w:rsidRPr="008E6487">
        <w:rPr>
          <w:rFonts w:ascii="Arial" w:hAnsi="Arial" w:cs="Arial"/>
        </w:rPr>
        <w:t>A aplicação de multa de mora não impedirá que a Administração a converta em compensatória e promova a extinção unilateral d</w:t>
      </w:r>
      <w:r>
        <w:rPr>
          <w:rFonts w:ascii="Arial" w:hAnsi="Arial" w:cs="Arial"/>
        </w:rPr>
        <w:t>a ata de registro de preços e/ou</w:t>
      </w:r>
      <w:r w:rsidRPr="008E6487">
        <w:rPr>
          <w:rFonts w:ascii="Arial" w:hAnsi="Arial" w:cs="Arial"/>
        </w:rPr>
        <w:t xml:space="preserve"> contrato com a aplicação cumulada de outras sanções, conforme previsto no item </w:t>
      </w:r>
      <w:r>
        <w:rPr>
          <w:rFonts w:ascii="Arial" w:hAnsi="Arial" w:cs="Arial"/>
        </w:rPr>
        <w:t>23</w:t>
      </w:r>
      <w:r w:rsidRPr="008E6487">
        <w:rPr>
          <w:rFonts w:ascii="Arial" w:hAnsi="Arial" w:cs="Arial"/>
        </w:rPr>
        <w:t xml:space="preserve">.2 do presente Edital. </w:t>
      </w:r>
    </w:p>
    <w:p w:rsidR="00B55893" w:rsidRPr="008E6487" w:rsidRDefault="00B55893" w:rsidP="00B55893">
      <w:pPr>
        <w:pStyle w:val="NormalWeb"/>
        <w:spacing w:before="0" w:beforeAutospacing="0" w:after="0" w:afterAutospacing="0" w:line="360" w:lineRule="auto"/>
        <w:jc w:val="both"/>
        <w:rPr>
          <w:rFonts w:ascii="Arial" w:hAnsi="Arial" w:cs="Arial"/>
        </w:rPr>
      </w:pPr>
      <w:r>
        <w:rPr>
          <w:rFonts w:ascii="Arial" w:hAnsi="Arial" w:cs="Arial"/>
          <w:b/>
          <w:bCs/>
        </w:rPr>
        <w:t>23</w:t>
      </w:r>
      <w:r w:rsidRPr="008E6487">
        <w:rPr>
          <w:rFonts w:ascii="Arial" w:hAnsi="Arial" w:cs="Arial"/>
          <w:b/>
          <w:bCs/>
        </w:rPr>
        <w:t>.5.</w:t>
      </w:r>
      <w:r w:rsidRPr="008E6487">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79" w:name="art156§9"/>
      <w:bookmarkEnd w:id="79"/>
      <w:r>
        <w:rPr>
          <w:rFonts w:ascii="Arial" w:hAnsi="Arial" w:cs="Arial"/>
          <w:b/>
          <w:bCs/>
        </w:rPr>
        <w:t>23</w:t>
      </w:r>
      <w:r w:rsidRPr="008E6487">
        <w:rPr>
          <w:rFonts w:ascii="Arial" w:hAnsi="Arial" w:cs="Arial"/>
          <w:b/>
          <w:bCs/>
        </w:rPr>
        <w:t>.6.</w:t>
      </w:r>
      <w:r w:rsidRPr="008E6487">
        <w:rPr>
          <w:rFonts w:ascii="Arial" w:hAnsi="Arial" w:cs="Arial"/>
        </w:rPr>
        <w:t xml:space="preserve"> A aplicação das sanções previstas no item </w:t>
      </w:r>
      <w:r>
        <w:rPr>
          <w:rFonts w:ascii="Arial" w:hAnsi="Arial" w:cs="Arial"/>
        </w:rPr>
        <w:t>23</w:t>
      </w:r>
      <w:r w:rsidRPr="008E6487">
        <w:rPr>
          <w:rFonts w:ascii="Arial" w:hAnsi="Arial" w:cs="Arial"/>
        </w:rPr>
        <w:t xml:space="preserve">.2. </w:t>
      </w:r>
      <w:proofErr w:type="gramStart"/>
      <w:r w:rsidRPr="008E6487">
        <w:rPr>
          <w:rFonts w:ascii="Arial" w:hAnsi="Arial" w:cs="Arial"/>
        </w:rPr>
        <w:t>deste</w:t>
      </w:r>
      <w:proofErr w:type="gramEnd"/>
      <w:r w:rsidRPr="008E6487">
        <w:rPr>
          <w:rFonts w:ascii="Arial" w:hAnsi="Arial" w:cs="Arial"/>
        </w:rPr>
        <w:t xml:space="preserve"> Edital não exclui, em hipótese alguma, a obrigação de reparação integral do dano causado à Administração Pública.</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80" w:name="art157"/>
      <w:bookmarkEnd w:id="80"/>
      <w:r>
        <w:rPr>
          <w:rFonts w:ascii="Arial" w:hAnsi="Arial" w:cs="Arial"/>
          <w:b/>
          <w:bCs/>
        </w:rPr>
        <w:t>23</w:t>
      </w:r>
      <w:r w:rsidRPr="008E6487">
        <w:rPr>
          <w:rFonts w:ascii="Arial" w:hAnsi="Arial" w:cs="Arial"/>
          <w:b/>
          <w:bCs/>
        </w:rPr>
        <w:t>.7.</w:t>
      </w:r>
      <w:r w:rsidRPr="008E6487">
        <w:rPr>
          <w:rFonts w:ascii="Arial" w:hAnsi="Arial" w:cs="Arial"/>
        </w:rPr>
        <w:t xml:space="preserve"> Na aplicação da sanção prevista no item </w:t>
      </w:r>
      <w:r>
        <w:rPr>
          <w:rFonts w:ascii="Arial" w:hAnsi="Arial" w:cs="Arial"/>
        </w:rPr>
        <w:t>23</w:t>
      </w:r>
      <w:r w:rsidRPr="008E6487">
        <w:rPr>
          <w:rFonts w:ascii="Arial" w:hAnsi="Arial" w:cs="Arial"/>
        </w:rPr>
        <w:t>.2, alínea “b”, do presente edital, será facultada a defesa do interessado no prazo de 15 (quinze) dias úteis, contado da data de sua intimação.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81" w:name="art158"/>
      <w:bookmarkEnd w:id="81"/>
      <w:r>
        <w:rPr>
          <w:rFonts w:ascii="Arial" w:hAnsi="Arial" w:cs="Arial"/>
          <w:b/>
          <w:bCs/>
        </w:rPr>
        <w:t>23</w:t>
      </w:r>
      <w:r w:rsidRPr="008E6487">
        <w:rPr>
          <w:rFonts w:ascii="Arial" w:hAnsi="Arial" w:cs="Arial"/>
          <w:b/>
          <w:bCs/>
        </w:rPr>
        <w:t>.8.</w:t>
      </w:r>
      <w:r w:rsidRPr="008E6487">
        <w:rPr>
          <w:rFonts w:ascii="Arial" w:hAnsi="Arial" w:cs="Arial"/>
        </w:rPr>
        <w:t xml:space="preserve"> Para aplicação das sanções previstas nas alíneas “c” e “d” do item </w:t>
      </w:r>
      <w:r>
        <w:rPr>
          <w:rFonts w:ascii="Arial" w:hAnsi="Arial" w:cs="Arial"/>
        </w:rPr>
        <w:t>23</w:t>
      </w:r>
      <w:r w:rsidRPr="008E6487">
        <w:rPr>
          <w:rFonts w:ascii="Arial" w:hAnsi="Arial" w:cs="Arial"/>
        </w:rPr>
        <w:t>.2 do presente Edital o licitante ou o contratado será intimado para, no prazo de 15 (quinze) dias úteis, contado da data de intimação, apresentar defesa escrita e especificar as provas que pretenda produzir.</w:t>
      </w:r>
      <w:bookmarkStart w:id="82" w:name="art158§1"/>
      <w:bookmarkStart w:id="83" w:name="art158§2"/>
      <w:bookmarkEnd w:id="82"/>
      <w:bookmarkEnd w:id="83"/>
    </w:p>
    <w:p w:rsidR="00B55893" w:rsidRPr="008E6487" w:rsidRDefault="00B55893" w:rsidP="00B55893">
      <w:pPr>
        <w:pStyle w:val="NormalWeb"/>
        <w:spacing w:before="0" w:beforeAutospacing="0" w:after="0" w:afterAutospacing="0" w:line="360" w:lineRule="auto"/>
        <w:jc w:val="both"/>
        <w:rPr>
          <w:rFonts w:ascii="Arial" w:hAnsi="Arial" w:cs="Arial"/>
        </w:rPr>
      </w:pPr>
      <w:r>
        <w:rPr>
          <w:rFonts w:ascii="Arial" w:hAnsi="Arial" w:cs="Arial"/>
          <w:b/>
          <w:bCs/>
        </w:rPr>
        <w:t>23</w:t>
      </w:r>
      <w:r w:rsidRPr="008E6487">
        <w:rPr>
          <w:rFonts w:ascii="Arial" w:hAnsi="Arial" w:cs="Arial"/>
          <w:b/>
          <w:bCs/>
        </w:rPr>
        <w:t>.9.</w:t>
      </w:r>
      <w:r w:rsidRPr="008E6487">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84" w:name="art158§3"/>
      <w:bookmarkEnd w:id="84"/>
      <w:r>
        <w:rPr>
          <w:rFonts w:ascii="Arial" w:hAnsi="Arial" w:cs="Arial"/>
          <w:b/>
          <w:bCs/>
        </w:rPr>
        <w:t>23</w:t>
      </w:r>
      <w:r w:rsidRPr="008E6487">
        <w:rPr>
          <w:rFonts w:ascii="Arial" w:hAnsi="Arial" w:cs="Arial"/>
          <w:b/>
          <w:bCs/>
        </w:rPr>
        <w:t>.10.</w:t>
      </w:r>
      <w:r w:rsidRPr="008E6487">
        <w:rPr>
          <w:rFonts w:ascii="Arial" w:hAnsi="Arial" w:cs="Arial"/>
        </w:rPr>
        <w:t xml:space="preserve"> Serão indeferidas pela comissão, mediante decisão fundamentada, provas ilícitas, impertinentes, desnecessárias, protelatórias ou intempestivas.</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85" w:name="art158§4"/>
      <w:bookmarkStart w:id="86" w:name="art160"/>
      <w:bookmarkEnd w:id="85"/>
      <w:bookmarkEnd w:id="86"/>
      <w:r>
        <w:rPr>
          <w:rFonts w:ascii="Arial" w:hAnsi="Arial" w:cs="Arial"/>
          <w:b/>
          <w:bCs/>
        </w:rPr>
        <w:lastRenderedPageBreak/>
        <w:t>23</w:t>
      </w:r>
      <w:r w:rsidRPr="008E6487">
        <w:rPr>
          <w:rFonts w:ascii="Arial" w:hAnsi="Arial" w:cs="Arial"/>
          <w:b/>
          <w:bCs/>
        </w:rPr>
        <w:t>.11.</w:t>
      </w:r>
      <w:r w:rsidRPr="008E6487">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87" w:name="art161"/>
      <w:bookmarkStart w:id="88" w:name="art162"/>
      <w:bookmarkStart w:id="89" w:name="art162p"/>
      <w:bookmarkStart w:id="90" w:name="art163"/>
      <w:bookmarkEnd w:id="87"/>
      <w:bookmarkEnd w:id="88"/>
      <w:bookmarkEnd w:id="89"/>
      <w:bookmarkEnd w:id="90"/>
      <w:r>
        <w:rPr>
          <w:rFonts w:ascii="Arial" w:hAnsi="Arial" w:cs="Arial"/>
          <w:b/>
          <w:bCs/>
        </w:rPr>
        <w:t>23</w:t>
      </w:r>
      <w:r w:rsidRPr="008E6487">
        <w:rPr>
          <w:rFonts w:ascii="Arial" w:hAnsi="Arial" w:cs="Arial"/>
          <w:b/>
          <w:bCs/>
        </w:rPr>
        <w:t>.12.</w:t>
      </w:r>
      <w:r w:rsidRPr="008E6487">
        <w:rPr>
          <w:rFonts w:ascii="Arial" w:hAnsi="Arial" w:cs="Arial"/>
        </w:rPr>
        <w:t xml:space="preserve"> É admitida a reabilitação do licitante ou contratado perante a própria autoridade que aplicou a penalidade, exigidos, cumulativamente:</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91" w:name="art163i"/>
      <w:bookmarkEnd w:id="91"/>
      <w:r w:rsidRPr="0040144B">
        <w:rPr>
          <w:rFonts w:ascii="Arial" w:hAnsi="Arial" w:cs="Arial"/>
          <w:b/>
          <w:bCs/>
        </w:rPr>
        <w:t>a)</w:t>
      </w:r>
      <w:r w:rsidRPr="008E6487">
        <w:rPr>
          <w:rFonts w:ascii="Arial" w:hAnsi="Arial" w:cs="Arial"/>
        </w:rPr>
        <w:t xml:space="preserve"> reparação integral do dano causado à Administração Pública;</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92" w:name="art163ii"/>
      <w:bookmarkEnd w:id="92"/>
      <w:r w:rsidRPr="0040144B">
        <w:rPr>
          <w:rFonts w:ascii="Arial" w:hAnsi="Arial" w:cs="Arial"/>
          <w:b/>
          <w:bCs/>
        </w:rPr>
        <w:t>b)</w:t>
      </w:r>
      <w:r w:rsidRPr="008E6487">
        <w:rPr>
          <w:rFonts w:ascii="Arial" w:hAnsi="Arial" w:cs="Arial"/>
        </w:rPr>
        <w:t xml:space="preserve"> pagamento da multa;</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93" w:name="art163iii"/>
      <w:bookmarkEnd w:id="93"/>
      <w:r w:rsidRPr="0040144B">
        <w:rPr>
          <w:rFonts w:ascii="Arial" w:hAnsi="Arial" w:cs="Arial"/>
          <w:b/>
          <w:bCs/>
        </w:rPr>
        <w:t>c)</w:t>
      </w:r>
      <w:r w:rsidRPr="008E6487">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94" w:name="art163iv"/>
      <w:bookmarkEnd w:id="94"/>
      <w:r w:rsidRPr="0040144B">
        <w:rPr>
          <w:rFonts w:ascii="Arial" w:hAnsi="Arial" w:cs="Arial"/>
          <w:b/>
          <w:bCs/>
        </w:rPr>
        <w:t>d)</w:t>
      </w:r>
      <w:r w:rsidRPr="008E6487">
        <w:rPr>
          <w:rFonts w:ascii="Arial" w:hAnsi="Arial" w:cs="Arial"/>
        </w:rPr>
        <w:t xml:space="preserve"> cumprimento das condições de reabilitação definidas no ato punitivo;</w:t>
      </w:r>
    </w:p>
    <w:p w:rsidR="00B55893" w:rsidRPr="008E6487" w:rsidRDefault="00B55893" w:rsidP="00B55893">
      <w:pPr>
        <w:pStyle w:val="NormalWeb"/>
        <w:spacing w:before="0" w:beforeAutospacing="0" w:after="0" w:afterAutospacing="0" w:line="360" w:lineRule="auto"/>
        <w:jc w:val="both"/>
        <w:rPr>
          <w:rFonts w:ascii="Arial" w:hAnsi="Arial" w:cs="Arial"/>
        </w:rPr>
      </w:pPr>
      <w:bookmarkStart w:id="95" w:name="art163v"/>
      <w:bookmarkEnd w:id="95"/>
      <w:r w:rsidRPr="0040144B">
        <w:rPr>
          <w:rFonts w:ascii="Arial" w:hAnsi="Arial" w:cs="Arial"/>
          <w:b/>
          <w:bCs/>
        </w:rPr>
        <w:t>e)</w:t>
      </w:r>
      <w:r w:rsidRPr="008E6487">
        <w:rPr>
          <w:rFonts w:ascii="Arial" w:hAnsi="Arial" w:cs="Arial"/>
        </w:rPr>
        <w:t xml:space="preserve"> análise jurídica prévia, com posicionamento conclusivo quanto ao cumprimento dos requisitos definidos neste artigo.</w:t>
      </w:r>
    </w:p>
    <w:p w:rsidR="00B55893" w:rsidRDefault="00B55893" w:rsidP="00B55893">
      <w:pPr>
        <w:pStyle w:val="NormalWeb"/>
        <w:spacing w:before="0" w:beforeAutospacing="0" w:after="0" w:afterAutospacing="0" w:line="360" w:lineRule="auto"/>
        <w:jc w:val="both"/>
        <w:rPr>
          <w:rFonts w:ascii="Arial" w:hAnsi="Arial" w:cs="Arial"/>
        </w:rPr>
      </w:pPr>
      <w:bookmarkStart w:id="96" w:name="art163p"/>
      <w:bookmarkEnd w:id="96"/>
      <w:r>
        <w:rPr>
          <w:rFonts w:ascii="Arial" w:hAnsi="Arial" w:cs="Arial"/>
          <w:b/>
          <w:bCs/>
        </w:rPr>
        <w:t>23</w:t>
      </w:r>
      <w:r w:rsidRPr="008E6487">
        <w:rPr>
          <w:rFonts w:ascii="Arial" w:hAnsi="Arial" w:cs="Arial"/>
          <w:b/>
          <w:bCs/>
        </w:rPr>
        <w:t>.13.</w:t>
      </w:r>
      <w:r w:rsidRPr="008E6487">
        <w:rPr>
          <w:rFonts w:ascii="Arial" w:hAnsi="Arial" w:cs="Arial"/>
        </w:rPr>
        <w:t xml:space="preserve"> A sanção pelas infrações previstas nas alíneas “h” e “m” do item </w:t>
      </w:r>
      <w:r>
        <w:rPr>
          <w:rFonts w:ascii="Arial" w:hAnsi="Arial" w:cs="Arial"/>
        </w:rPr>
        <w:t>23</w:t>
      </w:r>
      <w:r w:rsidRPr="008E6487">
        <w:rPr>
          <w:rFonts w:ascii="Arial" w:hAnsi="Arial" w:cs="Arial"/>
        </w:rPr>
        <w:t xml:space="preserve">.2 do presente </w:t>
      </w:r>
      <w:r>
        <w:rPr>
          <w:rFonts w:ascii="Arial" w:hAnsi="Arial" w:cs="Arial"/>
        </w:rPr>
        <w:t>e</w:t>
      </w:r>
      <w:r w:rsidRPr="008E6487">
        <w:rPr>
          <w:rFonts w:ascii="Arial" w:hAnsi="Arial" w:cs="Arial"/>
        </w:rPr>
        <w:t>dital exigirá, como condição de reabilitação do licitante ou contratado, a implantação ou aperfeiçoamento de programa de integridade pelo responsável.</w:t>
      </w:r>
    </w:p>
    <w:p w:rsidR="00B55893" w:rsidRDefault="00B55893" w:rsidP="00B55893">
      <w:pPr>
        <w:tabs>
          <w:tab w:val="left" w:pos="1134"/>
        </w:tabs>
        <w:spacing w:line="360" w:lineRule="auto"/>
        <w:jc w:val="both"/>
        <w:rPr>
          <w:rFonts w:cs="Arial"/>
          <w:b/>
          <w:sz w:val="24"/>
          <w:szCs w:val="24"/>
        </w:rPr>
      </w:pPr>
    </w:p>
    <w:p w:rsidR="00B55893" w:rsidRPr="008E6487" w:rsidRDefault="00B55893" w:rsidP="00B55893">
      <w:pPr>
        <w:tabs>
          <w:tab w:val="left" w:pos="1134"/>
        </w:tabs>
        <w:spacing w:line="360" w:lineRule="auto"/>
        <w:jc w:val="both"/>
        <w:rPr>
          <w:rFonts w:cs="Arial"/>
          <w:b/>
          <w:sz w:val="24"/>
          <w:szCs w:val="24"/>
        </w:rPr>
      </w:pPr>
      <w:r w:rsidRPr="008E6487">
        <w:rPr>
          <w:rFonts w:cs="Arial"/>
          <w:b/>
          <w:sz w:val="24"/>
          <w:szCs w:val="24"/>
        </w:rPr>
        <w:t>2</w:t>
      </w:r>
      <w:r>
        <w:rPr>
          <w:rFonts w:cs="Arial"/>
          <w:b/>
          <w:sz w:val="24"/>
          <w:szCs w:val="24"/>
        </w:rPr>
        <w:t>4</w:t>
      </w:r>
      <w:r w:rsidRPr="008E6487">
        <w:rPr>
          <w:rFonts w:cs="Arial"/>
          <w:b/>
          <w:sz w:val="24"/>
          <w:szCs w:val="24"/>
        </w:rPr>
        <w:t>. PEDIDOS DE ESCLARECIMENTOS E IMPUGNAÇÕES</w:t>
      </w:r>
    </w:p>
    <w:p w:rsidR="00B55893" w:rsidRPr="008E6487" w:rsidRDefault="00B55893" w:rsidP="00B55893">
      <w:pPr>
        <w:spacing w:line="360" w:lineRule="auto"/>
        <w:jc w:val="both"/>
        <w:rPr>
          <w:rFonts w:cs="Arial"/>
          <w:sz w:val="24"/>
          <w:szCs w:val="24"/>
          <w:lang w:eastAsia="hi-IN"/>
        </w:rPr>
      </w:pPr>
      <w:r w:rsidRPr="008E6487">
        <w:rPr>
          <w:rFonts w:cs="Arial"/>
          <w:b/>
          <w:bCs/>
          <w:sz w:val="24"/>
          <w:szCs w:val="24"/>
        </w:rPr>
        <w:t>2</w:t>
      </w:r>
      <w:r>
        <w:rPr>
          <w:rFonts w:cs="Arial"/>
          <w:b/>
          <w:bCs/>
          <w:sz w:val="24"/>
          <w:szCs w:val="24"/>
        </w:rPr>
        <w:t>4</w:t>
      </w:r>
      <w:r w:rsidRPr="008E6487">
        <w:rPr>
          <w:rFonts w:cs="Arial"/>
          <w:b/>
          <w:bCs/>
          <w:sz w:val="24"/>
          <w:szCs w:val="24"/>
        </w:rPr>
        <w:t xml:space="preserve">.1. </w:t>
      </w:r>
      <w:r w:rsidRPr="008E6487">
        <w:rPr>
          <w:rFonts w:cs="Arial"/>
          <w:sz w:val="24"/>
          <w:szCs w:val="24"/>
        </w:rPr>
        <w:t>Os pedidos de esclarecimentos referentes ao processo licitatório e os pedidos de impugnações poderão ser enviados ao pregoeiro, até três dias úteis anteriores à data fixada para abertura da sessão pública, por meio do seguinte endereço eletrônico:</w:t>
      </w:r>
      <w:r>
        <w:rPr>
          <w:rFonts w:cs="Arial"/>
          <w:sz w:val="24"/>
          <w:szCs w:val="24"/>
        </w:rPr>
        <w:t xml:space="preserve"> </w:t>
      </w:r>
      <w:r>
        <w:rPr>
          <w:rFonts w:cs="Arial"/>
          <w:bCs/>
          <w:sz w:val="24"/>
          <w:szCs w:val="24"/>
        </w:rPr>
        <w:t>compraspmsamissoes@hotmail.com</w:t>
      </w:r>
      <w:r>
        <w:rPr>
          <w:rFonts w:cs="Arial"/>
          <w:sz w:val="24"/>
          <w:szCs w:val="24"/>
        </w:rPr>
        <w:t>.</w:t>
      </w:r>
    </w:p>
    <w:p w:rsidR="00B55893" w:rsidRDefault="00B55893" w:rsidP="00B55893">
      <w:pPr>
        <w:spacing w:line="360" w:lineRule="auto"/>
        <w:jc w:val="both"/>
        <w:rPr>
          <w:rFonts w:cs="Arial"/>
          <w:sz w:val="24"/>
          <w:szCs w:val="24"/>
        </w:rPr>
      </w:pPr>
      <w:r w:rsidRPr="008E6487">
        <w:rPr>
          <w:rFonts w:cs="Arial"/>
          <w:b/>
          <w:bCs/>
          <w:sz w:val="24"/>
          <w:szCs w:val="24"/>
        </w:rPr>
        <w:lastRenderedPageBreak/>
        <w:t>2</w:t>
      </w:r>
      <w:r>
        <w:rPr>
          <w:rFonts w:cs="Arial"/>
          <w:b/>
          <w:bCs/>
          <w:sz w:val="24"/>
          <w:szCs w:val="24"/>
        </w:rPr>
        <w:t>4</w:t>
      </w:r>
      <w:r w:rsidRPr="008E6487">
        <w:rPr>
          <w:rFonts w:cs="Arial"/>
          <w:b/>
          <w:bCs/>
          <w:sz w:val="24"/>
          <w:szCs w:val="24"/>
        </w:rPr>
        <w:t>.2.</w:t>
      </w:r>
      <w:r w:rsidRPr="008E6487">
        <w:rPr>
          <w:rFonts w:cs="Arial"/>
          <w:sz w:val="24"/>
          <w:szCs w:val="24"/>
        </w:rPr>
        <w:t xml:space="preserve">  As respostas aos pedidos de esclarecimentos e às impugnações serão divulgadas no seguinte sítio eletrônico da Administração</w:t>
      </w:r>
      <w:r>
        <w:rPr>
          <w:rFonts w:cs="Arial"/>
          <w:sz w:val="24"/>
          <w:szCs w:val="24"/>
        </w:rPr>
        <w:t xml:space="preserve"> </w:t>
      </w:r>
      <w:r>
        <w:rPr>
          <w:rFonts w:cs="Arial"/>
          <w:bCs/>
          <w:sz w:val="24"/>
          <w:szCs w:val="24"/>
        </w:rPr>
        <w:t>compraspmsamissoes@hotmail.com</w:t>
      </w:r>
      <w:r w:rsidRPr="008E6487">
        <w:rPr>
          <w:rFonts w:cs="Arial"/>
          <w:sz w:val="24"/>
          <w:szCs w:val="24"/>
        </w:rPr>
        <w:t>.</w:t>
      </w:r>
    </w:p>
    <w:p w:rsidR="00B55893" w:rsidRPr="008E6487" w:rsidRDefault="00B55893" w:rsidP="00B55893">
      <w:pPr>
        <w:spacing w:line="360" w:lineRule="auto"/>
        <w:jc w:val="both"/>
        <w:rPr>
          <w:rFonts w:cs="Arial"/>
          <w:sz w:val="24"/>
          <w:szCs w:val="24"/>
        </w:rPr>
      </w:pPr>
    </w:p>
    <w:p w:rsidR="00B55893" w:rsidRPr="008E6487" w:rsidRDefault="00B55893" w:rsidP="00B55893">
      <w:pPr>
        <w:tabs>
          <w:tab w:val="left" w:pos="1134"/>
        </w:tabs>
        <w:spacing w:line="360" w:lineRule="auto"/>
        <w:jc w:val="both"/>
        <w:rPr>
          <w:rFonts w:cs="Arial"/>
          <w:b/>
          <w:sz w:val="24"/>
          <w:szCs w:val="24"/>
        </w:rPr>
      </w:pPr>
      <w:r w:rsidRPr="008E6487">
        <w:rPr>
          <w:rFonts w:cs="Arial"/>
          <w:b/>
          <w:sz w:val="24"/>
          <w:szCs w:val="24"/>
        </w:rPr>
        <w:t>2</w:t>
      </w:r>
      <w:r>
        <w:rPr>
          <w:rFonts w:cs="Arial"/>
          <w:b/>
          <w:sz w:val="24"/>
          <w:szCs w:val="24"/>
        </w:rPr>
        <w:t>5</w:t>
      </w:r>
      <w:r w:rsidRPr="008E6487">
        <w:rPr>
          <w:rFonts w:cs="Arial"/>
          <w:b/>
          <w:sz w:val="24"/>
          <w:szCs w:val="24"/>
        </w:rPr>
        <w:t>. DAS DISPOSIÇÕES GERAIS:</w:t>
      </w:r>
    </w:p>
    <w:p w:rsidR="00B55893" w:rsidRPr="008E6487" w:rsidRDefault="00B55893" w:rsidP="00B55893">
      <w:pPr>
        <w:tabs>
          <w:tab w:val="left" w:pos="1134"/>
        </w:tabs>
        <w:spacing w:line="360" w:lineRule="auto"/>
        <w:jc w:val="both"/>
        <w:rPr>
          <w:rFonts w:cs="Arial"/>
          <w:sz w:val="24"/>
          <w:szCs w:val="24"/>
        </w:rPr>
      </w:pPr>
      <w:r w:rsidRPr="008E6487">
        <w:rPr>
          <w:rFonts w:cs="Arial"/>
          <w:b/>
          <w:sz w:val="24"/>
          <w:szCs w:val="24"/>
        </w:rPr>
        <w:t>2</w:t>
      </w:r>
      <w:r>
        <w:rPr>
          <w:rFonts w:cs="Arial"/>
          <w:b/>
          <w:sz w:val="24"/>
          <w:szCs w:val="24"/>
        </w:rPr>
        <w:t>5</w:t>
      </w:r>
      <w:r w:rsidRPr="008E6487">
        <w:rPr>
          <w:rFonts w:cs="Arial"/>
          <w:b/>
          <w:sz w:val="24"/>
          <w:szCs w:val="24"/>
        </w:rPr>
        <w:t>.</w:t>
      </w:r>
      <w:r>
        <w:rPr>
          <w:rFonts w:cs="Arial"/>
          <w:b/>
          <w:sz w:val="24"/>
          <w:szCs w:val="24"/>
        </w:rPr>
        <w:t>1</w:t>
      </w:r>
      <w:r w:rsidRPr="008E6487">
        <w:rPr>
          <w:rFonts w:cs="Arial"/>
          <w:b/>
          <w:sz w:val="24"/>
          <w:szCs w:val="24"/>
        </w:rPr>
        <w:t xml:space="preserve">. </w:t>
      </w:r>
      <w:r w:rsidRPr="008E6487">
        <w:rPr>
          <w:rFonts w:cs="Arial"/>
          <w:sz w:val="24"/>
          <w:szCs w:val="24"/>
        </w:rPr>
        <w:t>Após a apresentação da proposta, não caberá desistência, salvo por motivo justo decorrente de fato superveniente e aceito pelo pregoeiro.</w:t>
      </w:r>
    </w:p>
    <w:p w:rsidR="00B55893" w:rsidRDefault="00B55893" w:rsidP="00B55893">
      <w:pPr>
        <w:tabs>
          <w:tab w:val="left" w:pos="1134"/>
        </w:tabs>
        <w:spacing w:line="360" w:lineRule="auto"/>
        <w:jc w:val="both"/>
        <w:rPr>
          <w:rFonts w:cs="Arial"/>
          <w:sz w:val="24"/>
          <w:szCs w:val="24"/>
        </w:rPr>
      </w:pPr>
      <w:r w:rsidRPr="008E6487">
        <w:rPr>
          <w:rFonts w:cs="Arial"/>
          <w:b/>
          <w:bCs/>
          <w:sz w:val="24"/>
          <w:szCs w:val="24"/>
        </w:rPr>
        <w:t>2</w:t>
      </w:r>
      <w:r>
        <w:rPr>
          <w:rFonts w:cs="Arial"/>
          <w:b/>
          <w:bCs/>
          <w:sz w:val="24"/>
          <w:szCs w:val="24"/>
        </w:rPr>
        <w:t>5</w:t>
      </w:r>
      <w:r w:rsidRPr="008E6487">
        <w:rPr>
          <w:rFonts w:cs="Arial"/>
          <w:b/>
          <w:bCs/>
          <w:sz w:val="24"/>
          <w:szCs w:val="24"/>
        </w:rPr>
        <w:t>.</w:t>
      </w:r>
      <w:r>
        <w:rPr>
          <w:rFonts w:cs="Arial"/>
          <w:b/>
          <w:bCs/>
          <w:sz w:val="24"/>
          <w:szCs w:val="24"/>
        </w:rPr>
        <w:t>2</w:t>
      </w:r>
      <w:r w:rsidRPr="008E6487">
        <w:rPr>
          <w:rFonts w:cs="Arial"/>
          <w:b/>
          <w:bCs/>
          <w:sz w:val="24"/>
          <w:szCs w:val="24"/>
        </w:rPr>
        <w:t>.</w:t>
      </w:r>
      <w:r w:rsidRPr="008E6487">
        <w:rPr>
          <w:rFonts w:cs="Arial"/>
          <w:sz w:val="24"/>
          <w:szCs w:val="24"/>
        </w:rPr>
        <w:t xml:space="preserve"> A Administração tem a prerrogativa de fiscalizar o cumprimento satisfatório do objeto </w:t>
      </w:r>
      <w:r>
        <w:rPr>
          <w:rFonts w:cs="Arial"/>
          <w:sz w:val="24"/>
          <w:szCs w:val="24"/>
        </w:rPr>
        <w:t>do presente edital</w:t>
      </w:r>
      <w:r w:rsidRPr="008E6487">
        <w:rPr>
          <w:rFonts w:cs="Arial"/>
          <w:sz w:val="24"/>
          <w:szCs w:val="24"/>
        </w:rPr>
        <w:t>, por meio de agente designado para tal função, conforme o disposto na Lei nº 14.133/2021.</w:t>
      </w:r>
    </w:p>
    <w:p w:rsidR="00B55893" w:rsidRPr="0035609E" w:rsidRDefault="00B55893" w:rsidP="00B55893">
      <w:pPr>
        <w:pStyle w:val="Nivel2"/>
        <w:numPr>
          <w:ilvl w:val="0"/>
          <w:numId w:val="0"/>
        </w:numPr>
        <w:spacing w:before="0" w:after="0" w:line="360" w:lineRule="auto"/>
        <w:rPr>
          <w:b/>
          <w:sz w:val="24"/>
          <w:szCs w:val="24"/>
        </w:rPr>
      </w:pPr>
      <w:r>
        <w:rPr>
          <w:b/>
          <w:sz w:val="24"/>
          <w:szCs w:val="24"/>
        </w:rPr>
        <w:t>25</w:t>
      </w:r>
      <w:r w:rsidRPr="006B792B">
        <w:rPr>
          <w:b/>
          <w:sz w:val="24"/>
          <w:szCs w:val="24"/>
        </w:rPr>
        <w:t>.</w:t>
      </w:r>
      <w:r>
        <w:rPr>
          <w:b/>
          <w:sz w:val="24"/>
          <w:szCs w:val="24"/>
        </w:rPr>
        <w:t>3</w:t>
      </w:r>
      <w:r w:rsidRPr="006B792B">
        <w:rPr>
          <w:b/>
          <w:sz w:val="24"/>
          <w:szCs w:val="24"/>
        </w:rPr>
        <w:t xml:space="preserve">. </w:t>
      </w:r>
      <w:r w:rsidRPr="0035609E">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B55893" w:rsidRPr="006B792B" w:rsidRDefault="00B55893" w:rsidP="00B55893">
      <w:pPr>
        <w:pStyle w:val="Nivel2"/>
        <w:numPr>
          <w:ilvl w:val="0"/>
          <w:numId w:val="0"/>
        </w:numPr>
        <w:spacing w:before="0" w:after="0" w:line="360" w:lineRule="auto"/>
        <w:rPr>
          <w:rFonts w:eastAsia="Times New Roman"/>
          <w:sz w:val="24"/>
          <w:szCs w:val="24"/>
        </w:rPr>
      </w:pPr>
      <w:r>
        <w:rPr>
          <w:b/>
          <w:bCs/>
          <w:sz w:val="24"/>
          <w:szCs w:val="24"/>
        </w:rPr>
        <w:t>25</w:t>
      </w:r>
      <w:r w:rsidRPr="0035609E">
        <w:rPr>
          <w:b/>
          <w:bCs/>
          <w:sz w:val="24"/>
          <w:szCs w:val="24"/>
        </w:rPr>
        <w:t>.</w:t>
      </w:r>
      <w:r>
        <w:rPr>
          <w:b/>
          <w:bCs/>
          <w:sz w:val="24"/>
          <w:szCs w:val="24"/>
        </w:rPr>
        <w:t>4</w:t>
      </w:r>
      <w:r>
        <w:rPr>
          <w:sz w:val="24"/>
          <w:szCs w:val="24"/>
        </w:rPr>
        <w:t xml:space="preserve">. </w:t>
      </w:r>
      <w:r w:rsidRPr="006B792B">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B55893" w:rsidRPr="006B792B" w:rsidRDefault="00B55893" w:rsidP="00B55893">
      <w:pPr>
        <w:pStyle w:val="Nivel2"/>
        <w:numPr>
          <w:ilvl w:val="0"/>
          <w:numId w:val="0"/>
        </w:numPr>
        <w:spacing w:before="0" w:after="0" w:line="360" w:lineRule="auto"/>
        <w:ind w:left="567" w:hanging="567"/>
        <w:rPr>
          <w:rFonts w:eastAsia="Times New Roman"/>
          <w:sz w:val="24"/>
          <w:szCs w:val="24"/>
        </w:rPr>
      </w:pPr>
      <w:r>
        <w:rPr>
          <w:b/>
          <w:bCs/>
          <w:sz w:val="24"/>
          <w:szCs w:val="24"/>
        </w:rPr>
        <w:t>25</w:t>
      </w:r>
      <w:r w:rsidRPr="00D1571E">
        <w:rPr>
          <w:b/>
          <w:bCs/>
          <w:sz w:val="24"/>
          <w:szCs w:val="24"/>
        </w:rPr>
        <w:t>.</w:t>
      </w:r>
      <w:r>
        <w:rPr>
          <w:b/>
          <w:bCs/>
          <w:sz w:val="24"/>
          <w:szCs w:val="24"/>
        </w:rPr>
        <w:t>5</w:t>
      </w:r>
      <w:r w:rsidRPr="00D1571E">
        <w:rPr>
          <w:b/>
          <w:bCs/>
          <w:sz w:val="24"/>
          <w:szCs w:val="24"/>
        </w:rPr>
        <w:t>.</w:t>
      </w:r>
      <w:r>
        <w:rPr>
          <w:sz w:val="24"/>
          <w:szCs w:val="24"/>
        </w:rPr>
        <w:t xml:space="preserve"> </w:t>
      </w:r>
      <w:r w:rsidRPr="006B792B">
        <w:rPr>
          <w:sz w:val="24"/>
          <w:szCs w:val="24"/>
        </w:rPr>
        <w:t>A homologação do resultado desta licitação não implicará direito à contratação.</w:t>
      </w:r>
    </w:p>
    <w:p w:rsidR="00B55893" w:rsidRPr="006B792B" w:rsidRDefault="00B55893" w:rsidP="00B55893">
      <w:pPr>
        <w:pStyle w:val="Nivel2"/>
        <w:numPr>
          <w:ilvl w:val="0"/>
          <w:numId w:val="0"/>
        </w:numPr>
        <w:spacing w:before="0" w:after="0" w:line="360" w:lineRule="auto"/>
        <w:rPr>
          <w:rFonts w:eastAsia="Times New Roman"/>
          <w:sz w:val="24"/>
          <w:szCs w:val="24"/>
        </w:rPr>
      </w:pPr>
      <w:r>
        <w:rPr>
          <w:b/>
          <w:bCs/>
          <w:sz w:val="24"/>
          <w:szCs w:val="24"/>
        </w:rPr>
        <w:t>25</w:t>
      </w:r>
      <w:r w:rsidRPr="00D1571E">
        <w:rPr>
          <w:b/>
          <w:bCs/>
          <w:sz w:val="24"/>
          <w:szCs w:val="24"/>
        </w:rPr>
        <w:t>.</w:t>
      </w:r>
      <w:r>
        <w:rPr>
          <w:b/>
          <w:bCs/>
          <w:sz w:val="24"/>
          <w:szCs w:val="24"/>
        </w:rPr>
        <w:t>6</w:t>
      </w:r>
      <w:r w:rsidRPr="00D1571E">
        <w:rPr>
          <w:b/>
          <w:bCs/>
          <w:sz w:val="24"/>
          <w:szCs w:val="24"/>
        </w:rPr>
        <w:t>.</w:t>
      </w:r>
      <w:r>
        <w:rPr>
          <w:sz w:val="24"/>
          <w:szCs w:val="24"/>
        </w:rPr>
        <w:t xml:space="preserve"> </w:t>
      </w:r>
      <w:r w:rsidRPr="006B792B">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B55893" w:rsidRPr="006B792B" w:rsidRDefault="00B55893" w:rsidP="00B55893">
      <w:pPr>
        <w:pStyle w:val="Nivel2"/>
        <w:numPr>
          <w:ilvl w:val="0"/>
          <w:numId w:val="0"/>
        </w:numPr>
        <w:spacing w:before="0" w:after="0" w:line="360" w:lineRule="auto"/>
        <w:rPr>
          <w:rFonts w:eastAsia="Times New Roman"/>
          <w:sz w:val="24"/>
          <w:szCs w:val="24"/>
        </w:rPr>
      </w:pPr>
      <w:r>
        <w:rPr>
          <w:b/>
          <w:bCs/>
          <w:sz w:val="24"/>
          <w:szCs w:val="24"/>
        </w:rPr>
        <w:t>25</w:t>
      </w:r>
      <w:r w:rsidRPr="00D1571E">
        <w:rPr>
          <w:b/>
          <w:bCs/>
          <w:sz w:val="24"/>
          <w:szCs w:val="24"/>
        </w:rPr>
        <w:t>.</w:t>
      </w:r>
      <w:r>
        <w:rPr>
          <w:b/>
          <w:bCs/>
          <w:sz w:val="24"/>
          <w:szCs w:val="24"/>
        </w:rPr>
        <w:t>7</w:t>
      </w:r>
      <w:r w:rsidRPr="00D1571E">
        <w:rPr>
          <w:b/>
          <w:bCs/>
          <w:sz w:val="24"/>
          <w:szCs w:val="24"/>
        </w:rPr>
        <w:t>.</w:t>
      </w:r>
      <w:r>
        <w:rPr>
          <w:sz w:val="24"/>
          <w:szCs w:val="24"/>
        </w:rPr>
        <w:t xml:space="preserve"> </w:t>
      </w:r>
      <w:r w:rsidRPr="006B792B">
        <w:rPr>
          <w:sz w:val="24"/>
          <w:szCs w:val="24"/>
        </w:rPr>
        <w:t xml:space="preserve">Os licitantes assumem todos os custos de preparação e apresentação de suas propostas e a Administração não será, em nenhum caso, responsável por </w:t>
      </w:r>
      <w:r w:rsidRPr="006B792B">
        <w:rPr>
          <w:sz w:val="24"/>
          <w:szCs w:val="24"/>
        </w:rPr>
        <w:lastRenderedPageBreak/>
        <w:t>esses custos, independentemente da condução ou do resultado do processo licitatório.</w:t>
      </w:r>
    </w:p>
    <w:p w:rsidR="00B55893" w:rsidRPr="006B792B" w:rsidRDefault="00B55893" w:rsidP="00B55893">
      <w:pPr>
        <w:tabs>
          <w:tab w:val="left" w:pos="1134"/>
        </w:tabs>
        <w:spacing w:line="360" w:lineRule="auto"/>
        <w:jc w:val="both"/>
        <w:rPr>
          <w:sz w:val="24"/>
          <w:szCs w:val="24"/>
        </w:rPr>
      </w:pPr>
      <w:r>
        <w:rPr>
          <w:b/>
          <w:bCs/>
          <w:sz w:val="24"/>
          <w:szCs w:val="24"/>
        </w:rPr>
        <w:t>25</w:t>
      </w:r>
      <w:r w:rsidRPr="00D1571E">
        <w:rPr>
          <w:b/>
          <w:bCs/>
          <w:sz w:val="24"/>
          <w:szCs w:val="24"/>
        </w:rPr>
        <w:t>.</w:t>
      </w:r>
      <w:r>
        <w:rPr>
          <w:b/>
          <w:bCs/>
          <w:sz w:val="24"/>
          <w:szCs w:val="24"/>
        </w:rPr>
        <w:t>8</w:t>
      </w:r>
      <w:r w:rsidRPr="00D1571E">
        <w:rPr>
          <w:b/>
          <w:bCs/>
          <w:sz w:val="24"/>
          <w:szCs w:val="24"/>
        </w:rPr>
        <w:t>.</w:t>
      </w:r>
      <w:r>
        <w:rPr>
          <w:sz w:val="24"/>
          <w:szCs w:val="24"/>
        </w:rPr>
        <w:t xml:space="preserve"> </w:t>
      </w:r>
      <w:r w:rsidRPr="006B792B">
        <w:rPr>
          <w:sz w:val="24"/>
          <w:szCs w:val="24"/>
        </w:rPr>
        <w:t>Na contagem dos prazos estabelecidos neste Edital e seus Anexos, excluir-se-á o dia do início e incluir-se-á o do vencimento</w:t>
      </w:r>
      <w:r>
        <w:rPr>
          <w:sz w:val="24"/>
          <w:szCs w:val="24"/>
        </w:rPr>
        <w:t>, e s</w:t>
      </w:r>
      <w:r w:rsidRPr="006B792B">
        <w:rPr>
          <w:sz w:val="24"/>
          <w:szCs w:val="24"/>
        </w:rPr>
        <w:t>ó se iniciam e vencem os prazos em dias de expediente na Administração.</w:t>
      </w:r>
    </w:p>
    <w:p w:rsidR="00B55893" w:rsidRPr="009C7412" w:rsidRDefault="00B55893" w:rsidP="00B55893">
      <w:pPr>
        <w:pStyle w:val="Nivel2"/>
        <w:numPr>
          <w:ilvl w:val="0"/>
          <w:numId w:val="0"/>
        </w:numPr>
        <w:spacing w:before="0" w:after="0" w:line="360" w:lineRule="auto"/>
        <w:rPr>
          <w:sz w:val="24"/>
          <w:szCs w:val="24"/>
        </w:rPr>
      </w:pPr>
      <w:r>
        <w:rPr>
          <w:b/>
          <w:bCs/>
          <w:sz w:val="24"/>
          <w:szCs w:val="24"/>
        </w:rPr>
        <w:t>25</w:t>
      </w:r>
      <w:r w:rsidRPr="00D1571E">
        <w:rPr>
          <w:b/>
          <w:bCs/>
          <w:sz w:val="24"/>
          <w:szCs w:val="24"/>
        </w:rPr>
        <w:t>.</w:t>
      </w:r>
      <w:r>
        <w:rPr>
          <w:b/>
          <w:bCs/>
          <w:sz w:val="24"/>
          <w:szCs w:val="24"/>
        </w:rPr>
        <w:t>9</w:t>
      </w:r>
      <w:r w:rsidRPr="00D1571E">
        <w:rPr>
          <w:b/>
          <w:bCs/>
          <w:sz w:val="24"/>
          <w:szCs w:val="24"/>
        </w:rPr>
        <w:t>.</w:t>
      </w:r>
      <w:r>
        <w:rPr>
          <w:sz w:val="24"/>
          <w:szCs w:val="24"/>
        </w:rPr>
        <w:t xml:space="preserve"> </w:t>
      </w:r>
      <w:r w:rsidRPr="006B792B">
        <w:rPr>
          <w:sz w:val="24"/>
          <w:szCs w:val="24"/>
        </w:rPr>
        <w:t>O desatendimento de exigências formais não essenciais não importará o afastamento do licitante, desde que seja possível o aproveitamento do ato, observados os princípios da isonomia e do interesse público.</w:t>
      </w:r>
    </w:p>
    <w:p w:rsidR="00B55893" w:rsidRDefault="00B55893" w:rsidP="00B55893">
      <w:pPr>
        <w:pStyle w:val="Nivel2"/>
        <w:numPr>
          <w:ilvl w:val="0"/>
          <w:numId w:val="0"/>
        </w:numPr>
        <w:spacing w:before="0" w:after="0" w:line="360" w:lineRule="auto"/>
        <w:rPr>
          <w:sz w:val="24"/>
          <w:szCs w:val="24"/>
        </w:rPr>
      </w:pPr>
      <w:r>
        <w:rPr>
          <w:b/>
          <w:bCs/>
          <w:sz w:val="24"/>
          <w:szCs w:val="24"/>
        </w:rPr>
        <w:t>25</w:t>
      </w:r>
      <w:r w:rsidRPr="00D1571E">
        <w:rPr>
          <w:b/>
          <w:bCs/>
          <w:sz w:val="24"/>
          <w:szCs w:val="24"/>
        </w:rPr>
        <w:t>.</w:t>
      </w:r>
      <w:r>
        <w:rPr>
          <w:b/>
          <w:bCs/>
          <w:sz w:val="24"/>
          <w:szCs w:val="24"/>
        </w:rPr>
        <w:t>10</w:t>
      </w:r>
      <w:r w:rsidRPr="00D1571E">
        <w:rPr>
          <w:b/>
          <w:bCs/>
          <w:sz w:val="24"/>
          <w:szCs w:val="24"/>
        </w:rPr>
        <w:t>.</w:t>
      </w:r>
      <w:r>
        <w:rPr>
          <w:sz w:val="24"/>
          <w:szCs w:val="24"/>
        </w:rPr>
        <w:t xml:space="preserve"> </w:t>
      </w:r>
      <w:r w:rsidRPr="006B792B">
        <w:rPr>
          <w:sz w:val="24"/>
          <w:szCs w:val="24"/>
        </w:rPr>
        <w:t>Em caso de divergência entre disposições deste Edital e de seus anexos ou demais peças que compõem o processo, prevalecerá as deste Edital.</w:t>
      </w:r>
    </w:p>
    <w:p w:rsidR="00B55893" w:rsidRDefault="00B55893" w:rsidP="00B55893">
      <w:pPr>
        <w:pStyle w:val="Nivel2"/>
        <w:numPr>
          <w:ilvl w:val="0"/>
          <w:numId w:val="0"/>
        </w:numPr>
        <w:spacing w:before="0" w:after="0" w:line="360" w:lineRule="auto"/>
        <w:rPr>
          <w:sz w:val="24"/>
          <w:szCs w:val="24"/>
        </w:rPr>
      </w:pPr>
      <w:r>
        <w:rPr>
          <w:b/>
          <w:bCs/>
          <w:sz w:val="24"/>
          <w:szCs w:val="24"/>
        </w:rPr>
        <w:t>25.11</w:t>
      </w:r>
      <w:r w:rsidRPr="00D1571E">
        <w:rPr>
          <w:b/>
          <w:bCs/>
          <w:sz w:val="24"/>
          <w:szCs w:val="24"/>
        </w:rPr>
        <w:t xml:space="preserve">. </w:t>
      </w:r>
      <w:r w:rsidRPr="00D1571E">
        <w:rPr>
          <w:sz w:val="24"/>
          <w:szCs w:val="24"/>
        </w:rPr>
        <w:t xml:space="preserve">Fica eleito o Foro da Comarca de </w:t>
      </w:r>
      <w:r>
        <w:rPr>
          <w:sz w:val="24"/>
          <w:szCs w:val="24"/>
        </w:rPr>
        <w:t>Santo Antônio das Missões-RS</w:t>
      </w:r>
      <w:r w:rsidRPr="00D1571E">
        <w:rPr>
          <w:sz w:val="24"/>
          <w:szCs w:val="24"/>
        </w:rPr>
        <w:t xml:space="preserve"> para dirimir quaisquer litígios oriundos da licitação e d</w:t>
      </w:r>
      <w:r>
        <w:rPr>
          <w:sz w:val="24"/>
          <w:szCs w:val="24"/>
        </w:rPr>
        <w:t>a ata de registro de preços e/ou</w:t>
      </w:r>
      <w:r w:rsidRPr="00D1571E">
        <w:rPr>
          <w:sz w:val="24"/>
          <w:szCs w:val="24"/>
        </w:rPr>
        <w:t xml:space="preserve"> contrato dela decorrente, com expressa renúncia a outro qualquer, por mais privilegiado que seja.</w:t>
      </w:r>
    </w:p>
    <w:p w:rsidR="00B55893" w:rsidRDefault="00B55893" w:rsidP="00B55893">
      <w:pPr>
        <w:pStyle w:val="Nivel2"/>
        <w:numPr>
          <w:ilvl w:val="0"/>
          <w:numId w:val="0"/>
        </w:numPr>
        <w:spacing w:before="0" w:after="0" w:line="360" w:lineRule="auto"/>
        <w:rPr>
          <w:sz w:val="24"/>
          <w:szCs w:val="24"/>
        </w:rPr>
      </w:pPr>
    </w:p>
    <w:p w:rsidR="00B55893" w:rsidRPr="00696975" w:rsidRDefault="00490407" w:rsidP="00B55893">
      <w:pPr>
        <w:tabs>
          <w:tab w:val="left" w:pos="1134"/>
        </w:tabs>
        <w:spacing w:line="360" w:lineRule="auto"/>
        <w:jc w:val="center"/>
        <w:rPr>
          <w:rFonts w:cs="Arial"/>
          <w:b/>
          <w:bCs/>
          <w:sz w:val="24"/>
          <w:szCs w:val="24"/>
        </w:rPr>
      </w:pPr>
      <w:r>
        <w:rPr>
          <w:rFonts w:cs="Arial"/>
          <w:b/>
          <w:bCs/>
          <w:sz w:val="24"/>
          <w:szCs w:val="24"/>
        </w:rPr>
        <w:t>Santo Antônio das Missões-RS, 30</w:t>
      </w:r>
      <w:r w:rsidR="00B55893">
        <w:rPr>
          <w:rFonts w:cs="Arial"/>
          <w:b/>
          <w:bCs/>
          <w:sz w:val="24"/>
          <w:szCs w:val="24"/>
        </w:rPr>
        <w:t xml:space="preserve"> de </w:t>
      </w:r>
      <w:r>
        <w:rPr>
          <w:rFonts w:cs="Arial"/>
          <w:b/>
          <w:bCs/>
          <w:sz w:val="24"/>
          <w:szCs w:val="24"/>
        </w:rPr>
        <w:t>junho</w:t>
      </w:r>
      <w:r w:rsidR="00B55893">
        <w:rPr>
          <w:rFonts w:cs="Arial"/>
          <w:b/>
          <w:bCs/>
          <w:sz w:val="24"/>
          <w:szCs w:val="24"/>
        </w:rPr>
        <w:t xml:space="preserve"> de 2025.</w:t>
      </w:r>
    </w:p>
    <w:p w:rsidR="00B55893" w:rsidRPr="00696975" w:rsidRDefault="00B55893" w:rsidP="00B55893">
      <w:pPr>
        <w:tabs>
          <w:tab w:val="left" w:pos="1134"/>
        </w:tabs>
        <w:spacing w:line="360" w:lineRule="auto"/>
        <w:jc w:val="both"/>
        <w:rPr>
          <w:rFonts w:cs="Arial"/>
          <w:b/>
          <w:bCs/>
          <w:sz w:val="24"/>
          <w:szCs w:val="24"/>
        </w:rPr>
      </w:pPr>
    </w:p>
    <w:p w:rsidR="00B55893" w:rsidRPr="000C06AA" w:rsidRDefault="00B55893" w:rsidP="00B55893">
      <w:pPr>
        <w:pStyle w:val="Corpodetexto"/>
        <w:jc w:val="center"/>
        <w:rPr>
          <w:sz w:val="24"/>
          <w:szCs w:val="24"/>
        </w:rPr>
      </w:pPr>
      <w:r w:rsidRPr="000C06AA">
        <w:rPr>
          <w:sz w:val="24"/>
          <w:szCs w:val="24"/>
        </w:rPr>
        <w:t>_________________________________________</w:t>
      </w:r>
    </w:p>
    <w:p w:rsidR="00B55893" w:rsidRPr="000C06AA" w:rsidRDefault="00B55893" w:rsidP="00B55893">
      <w:pPr>
        <w:pStyle w:val="Corpodetexto"/>
        <w:jc w:val="center"/>
        <w:rPr>
          <w:sz w:val="24"/>
          <w:szCs w:val="24"/>
        </w:rPr>
      </w:pPr>
      <w:r w:rsidRPr="000C06AA">
        <w:rPr>
          <w:sz w:val="24"/>
          <w:szCs w:val="24"/>
        </w:rPr>
        <w:t>FELISBERTO DOS SANTOS FERREIRA</w:t>
      </w:r>
    </w:p>
    <w:p w:rsidR="00B55893" w:rsidRPr="006B792B" w:rsidRDefault="00B55893" w:rsidP="006146A7">
      <w:pPr>
        <w:pStyle w:val="Corpodetexto"/>
        <w:jc w:val="center"/>
        <w:rPr>
          <w:sz w:val="24"/>
          <w:szCs w:val="24"/>
        </w:rPr>
      </w:pPr>
      <w:r w:rsidRPr="000C06AA">
        <w:rPr>
          <w:noProof/>
          <w:sz w:val="24"/>
          <w:szCs w:val="24"/>
          <w:lang w:eastAsia="pt-BR"/>
        </w:rPr>
        <mc:AlternateContent>
          <mc:Choice Requires="wps">
            <w:drawing>
              <wp:anchor distT="0" distB="0" distL="0" distR="0" simplePos="0" relativeHeight="251660288" behindDoc="1" locked="0" layoutInCell="1" allowOverlap="1" wp14:anchorId="180A6DF8" wp14:editId="63297884">
                <wp:simplePos x="0" y="0"/>
                <wp:positionH relativeFrom="margin">
                  <wp:align>left</wp:align>
                </wp:positionH>
                <wp:positionV relativeFrom="paragraph">
                  <wp:posOffset>373380</wp:posOffset>
                </wp:positionV>
                <wp:extent cx="2681605" cy="1685925"/>
                <wp:effectExtent l="0" t="0" r="2349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1605" cy="1685925"/>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55893" w:rsidRDefault="00B55893" w:rsidP="00B55893">
                            <w:pPr>
                              <w:pStyle w:val="Corpodetexto"/>
                              <w:spacing w:before="120" w:line="360" w:lineRule="auto"/>
                              <w:ind w:left="60" w:right="54"/>
                            </w:pPr>
                            <w:r>
                              <w:t>Este</w:t>
                            </w:r>
                            <w:r>
                              <w:rPr>
                                <w:spacing w:val="22"/>
                              </w:rPr>
                              <w:t xml:space="preserve"> </w:t>
                            </w:r>
                            <w:r>
                              <w:t>edital</w:t>
                            </w:r>
                            <w:r>
                              <w:rPr>
                                <w:spacing w:val="21"/>
                              </w:rPr>
                              <w:t xml:space="preserve"> </w:t>
                            </w:r>
                            <w:r>
                              <w:t>foi</w:t>
                            </w:r>
                            <w:r>
                              <w:rPr>
                                <w:spacing w:val="21"/>
                              </w:rPr>
                              <w:t xml:space="preserve"> </w:t>
                            </w:r>
                            <w:r>
                              <w:t>devidamente</w:t>
                            </w:r>
                            <w:r>
                              <w:rPr>
                                <w:spacing w:val="22"/>
                              </w:rPr>
                              <w:t xml:space="preserve"> </w:t>
                            </w:r>
                            <w:r>
                              <w:t>examinado</w:t>
                            </w:r>
                            <w:r>
                              <w:rPr>
                                <w:spacing w:val="21"/>
                              </w:rPr>
                              <w:t xml:space="preserve"> </w:t>
                            </w:r>
                            <w:r>
                              <w:t>e</w:t>
                            </w:r>
                            <w:r>
                              <w:rPr>
                                <w:spacing w:val="-58"/>
                              </w:rPr>
                              <w:t xml:space="preserve"> </w:t>
                            </w:r>
                            <w:r>
                              <w:t>aprovado</w:t>
                            </w:r>
                            <w:r>
                              <w:rPr>
                                <w:spacing w:val="-1"/>
                              </w:rPr>
                              <w:t xml:space="preserve"> </w:t>
                            </w:r>
                            <w:r>
                              <w:t>por</w:t>
                            </w:r>
                            <w:r>
                              <w:rPr>
                                <w:spacing w:val="1"/>
                              </w:rPr>
                              <w:t xml:space="preserve"> </w:t>
                            </w:r>
                            <w:r>
                              <w:t>esta</w:t>
                            </w:r>
                            <w:r>
                              <w:rPr>
                                <w:spacing w:val="-3"/>
                              </w:rPr>
                              <w:t xml:space="preserve"> </w:t>
                            </w:r>
                            <w:r>
                              <w:t>Assessoria Jurídica.</w:t>
                            </w:r>
                          </w:p>
                          <w:p w:rsidR="00B55893" w:rsidRDefault="00B55893" w:rsidP="00B55893">
                            <w:pPr>
                              <w:pStyle w:val="Corpodetexto"/>
                              <w:tabs>
                                <w:tab w:val="left" w:leader="hyphen" w:pos="1823"/>
                                <w:tab w:val="left" w:pos="2856"/>
                              </w:tabs>
                              <w:spacing w:before="119"/>
                              <w:ind w:left="60"/>
                            </w:pPr>
                            <w:r>
                              <w:t xml:space="preserve">Em </w:t>
                            </w:r>
                            <w:r>
                              <w:tab/>
                            </w:r>
                            <w:r>
                              <w:rPr>
                                <w:u w:val="single"/>
                              </w:rPr>
                              <w:t xml:space="preserve"> </w:t>
                            </w:r>
                            <w:r>
                              <w:rPr>
                                <w:u w:val="single"/>
                              </w:rPr>
                              <w:tab/>
                            </w:r>
                          </w:p>
                          <w:p w:rsidR="00B55893" w:rsidRDefault="00B55893" w:rsidP="00B55893">
                            <w:pPr>
                              <w:pStyle w:val="Corpodetexto"/>
                              <w:rPr>
                                <w:sz w:val="24"/>
                              </w:rPr>
                            </w:pPr>
                          </w:p>
                          <w:p w:rsidR="00B55893" w:rsidRDefault="00B55893" w:rsidP="00B55893">
                            <w:pPr>
                              <w:pStyle w:val="Corpodetexto"/>
                              <w:rPr>
                                <w:sz w:val="24"/>
                              </w:rPr>
                            </w:pPr>
                          </w:p>
                          <w:p w:rsidR="00B55893" w:rsidRDefault="00B55893" w:rsidP="00B55893">
                            <w:pPr>
                              <w:pStyle w:val="Corpodetexto"/>
                              <w:spacing w:before="194"/>
                              <w:ind w:left="979"/>
                            </w:pPr>
                            <w:proofErr w:type="gramStart"/>
                            <w:r>
                              <w:t>Assessor(</w:t>
                            </w:r>
                            <w:proofErr w:type="gramEnd"/>
                            <w:r>
                              <w:t>a)</w:t>
                            </w:r>
                            <w:r>
                              <w:rPr>
                                <w:spacing w:val="-6"/>
                              </w:rPr>
                              <w:t xml:space="preserve"> </w:t>
                            </w:r>
                            <w:r>
                              <w:t>Jurídico(a)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0A6DF8" id="_x0000_t202" coordsize="21600,21600" o:spt="202" path="m,l,21600r21600,l21600,xe">
                <v:stroke joinstyle="miter"/>
                <v:path gradientshapeok="t" o:connecttype="rect"/>
              </v:shapetype>
              <v:shape id="Caixa de texto 2" o:spid="_x0000_s1026" type="#_x0000_t202" style="position:absolute;left:0;text-align:left;margin-left:0;margin-top:29.4pt;width:211.15pt;height:132.75pt;z-index:-2516561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" filled="f" strokeweight=".96pt">
                <v:textbox inset="0,0,0,0">
                  <w:txbxContent>
                    <w:p w:rsidR="00B55893" w:rsidRDefault="00B55893" w:rsidP="00B55893">
                      <w:pPr>
                        <w:pStyle w:val="Corpodetexto"/>
                        <w:spacing w:before="120" w:line="360" w:lineRule="auto"/>
                        <w:ind w:left="60" w:right="54"/>
                      </w:pPr>
                      <w:r>
                        <w:t>Este</w:t>
                      </w:r>
                      <w:r>
                        <w:rPr>
                          <w:spacing w:val="22"/>
                        </w:rPr>
                        <w:t xml:space="preserve"> </w:t>
                      </w:r>
                      <w:r>
                        <w:t>edital</w:t>
                      </w:r>
                      <w:r>
                        <w:rPr>
                          <w:spacing w:val="21"/>
                        </w:rPr>
                        <w:t xml:space="preserve"> </w:t>
                      </w:r>
                      <w:r>
                        <w:t>foi</w:t>
                      </w:r>
                      <w:r>
                        <w:rPr>
                          <w:spacing w:val="21"/>
                        </w:rPr>
                        <w:t xml:space="preserve"> </w:t>
                      </w:r>
                      <w:r>
                        <w:t>devidamente</w:t>
                      </w:r>
                      <w:r>
                        <w:rPr>
                          <w:spacing w:val="22"/>
                        </w:rPr>
                        <w:t xml:space="preserve"> </w:t>
                      </w:r>
                      <w:r>
                        <w:t>examinado</w:t>
                      </w:r>
                      <w:r>
                        <w:rPr>
                          <w:spacing w:val="21"/>
                        </w:rPr>
                        <w:t xml:space="preserve"> </w:t>
                      </w:r>
                      <w:r>
                        <w:t>e</w:t>
                      </w:r>
                      <w:r>
                        <w:rPr>
                          <w:spacing w:val="-58"/>
                        </w:rPr>
                        <w:t xml:space="preserve"> </w:t>
                      </w:r>
                      <w:r>
                        <w:t>aprovado</w:t>
                      </w:r>
                      <w:r>
                        <w:rPr>
                          <w:spacing w:val="-1"/>
                        </w:rPr>
                        <w:t xml:space="preserve"> </w:t>
                      </w:r>
                      <w:r>
                        <w:t>por</w:t>
                      </w:r>
                      <w:r>
                        <w:rPr>
                          <w:spacing w:val="1"/>
                        </w:rPr>
                        <w:t xml:space="preserve"> </w:t>
                      </w:r>
                      <w:r>
                        <w:t>esta</w:t>
                      </w:r>
                      <w:r>
                        <w:rPr>
                          <w:spacing w:val="-3"/>
                        </w:rPr>
                        <w:t xml:space="preserve"> </w:t>
                      </w:r>
                      <w:r>
                        <w:t>Assessoria Jurídica.</w:t>
                      </w:r>
                    </w:p>
                    <w:p w:rsidR="00B55893" w:rsidRDefault="00B55893" w:rsidP="00B55893">
                      <w:pPr>
                        <w:pStyle w:val="Corpodetexto"/>
                        <w:tabs>
                          <w:tab w:val="left" w:leader="hyphen" w:pos="1823"/>
                          <w:tab w:val="left" w:pos="2856"/>
                        </w:tabs>
                        <w:spacing w:before="119"/>
                        <w:ind w:left="60"/>
                      </w:pPr>
                      <w:r>
                        <w:t xml:space="preserve">Em </w:t>
                      </w:r>
                      <w:r>
                        <w:tab/>
                      </w:r>
                      <w:r>
                        <w:rPr>
                          <w:u w:val="single"/>
                        </w:rPr>
                        <w:t xml:space="preserve"> </w:t>
                      </w:r>
                      <w:r>
                        <w:rPr>
                          <w:u w:val="single"/>
                        </w:rPr>
                        <w:tab/>
                      </w:r>
                    </w:p>
                    <w:p w:rsidR="00B55893" w:rsidRDefault="00B55893" w:rsidP="00B55893">
                      <w:pPr>
                        <w:pStyle w:val="Corpodetexto"/>
                        <w:rPr>
                          <w:sz w:val="24"/>
                        </w:rPr>
                      </w:pPr>
                    </w:p>
                    <w:p w:rsidR="00B55893" w:rsidRDefault="00B55893" w:rsidP="00B55893">
                      <w:pPr>
                        <w:pStyle w:val="Corpodetexto"/>
                        <w:rPr>
                          <w:sz w:val="24"/>
                        </w:rPr>
                      </w:pPr>
                    </w:p>
                    <w:p w:rsidR="00B55893" w:rsidRDefault="00B55893" w:rsidP="00B55893">
                      <w:pPr>
                        <w:pStyle w:val="Corpodetexto"/>
                        <w:spacing w:before="194"/>
                        <w:ind w:left="979"/>
                      </w:pPr>
                      <w:proofErr w:type="gramStart"/>
                      <w:r>
                        <w:t>Assessor(</w:t>
                      </w:r>
                      <w:proofErr w:type="gramEnd"/>
                      <w:r>
                        <w:t>a)</w:t>
                      </w:r>
                      <w:r>
                        <w:rPr>
                          <w:spacing w:val="-6"/>
                        </w:rPr>
                        <w:t xml:space="preserve"> </w:t>
                      </w:r>
                      <w:r>
                        <w:t>Jurídico(a)</w:t>
                      </w:r>
                    </w:p>
                  </w:txbxContent>
                </v:textbox>
                <w10:wrap type="topAndBottom" anchorx="margin"/>
              </v:shape>
            </w:pict>
          </mc:Fallback>
        </mc:AlternateContent>
      </w:r>
      <w:r w:rsidRPr="000C06AA">
        <w:rPr>
          <w:sz w:val="24"/>
          <w:szCs w:val="24"/>
        </w:rPr>
        <w:t>Prefeito Municipal</w:t>
      </w:r>
      <w:r w:rsidRPr="000C06AA">
        <w:rPr>
          <w:noProof/>
          <w:sz w:val="24"/>
          <w:szCs w:val="24"/>
          <w:lang w:eastAsia="pt-BR"/>
        </w:rPr>
        <mc:AlternateContent>
          <mc:Choice Requires="wps">
            <w:drawing>
              <wp:anchor distT="0" distB="0" distL="114300" distR="114300" simplePos="0" relativeHeight="251659264" behindDoc="0" locked="0" layoutInCell="1" allowOverlap="1" wp14:anchorId="49014D59" wp14:editId="520130AA">
                <wp:simplePos x="0" y="0"/>
                <wp:positionH relativeFrom="page">
                  <wp:posOffset>1592580</wp:posOffset>
                </wp:positionH>
                <wp:positionV relativeFrom="paragraph">
                  <wp:posOffset>1483360</wp:posOffset>
                </wp:positionV>
                <wp:extent cx="1551940" cy="0"/>
                <wp:effectExtent l="11430" t="13335" r="8255" b="571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194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E570A"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5.4pt,116.8pt" to="247.6pt,1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" strokeweight=".24536mm">
                <w10:wrap anchorx="page"/>
              </v:line>
            </w:pict>
          </mc:Fallback>
        </mc:AlternateContent>
      </w:r>
    </w:p>
    <w:p w:rsidR="00B55893" w:rsidRDefault="00B55893" w:rsidP="00B55893"/>
    <w:p w:rsidR="00B55893" w:rsidRPr="009D3D94" w:rsidRDefault="00B55893" w:rsidP="00B55893">
      <w:pPr>
        <w:pStyle w:val="Corpodetexto"/>
        <w:rPr>
          <w:b/>
          <w:sz w:val="28"/>
          <w:szCs w:val="28"/>
        </w:rPr>
      </w:pPr>
      <w:r w:rsidRPr="009D3D94">
        <w:rPr>
          <w:b/>
          <w:sz w:val="28"/>
          <w:szCs w:val="28"/>
        </w:rPr>
        <w:t>ANEXO II</w:t>
      </w:r>
    </w:p>
    <w:p w:rsidR="00B55893" w:rsidRDefault="00B55893" w:rsidP="00B55893">
      <w:pPr>
        <w:pStyle w:val="Corpodetexto"/>
        <w:rPr>
          <w:sz w:val="20"/>
        </w:rPr>
      </w:pPr>
    </w:p>
    <w:p w:rsidR="00B55893" w:rsidRPr="007C29F3" w:rsidRDefault="00B55893" w:rsidP="00B55893">
      <w:pPr>
        <w:pStyle w:val="Corpodetexto"/>
        <w:rPr>
          <w:b/>
          <w:sz w:val="20"/>
          <w:u w:val="single"/>
        </w:rPr>
      </w:pPr>
      <w:r>
        <w:rPr>
          <w:b/>
          <w:sz w:val="20"/>
          <w:u w:val="single"/>
        </w:rPr>
        <w:t xml:space="preserve">PROCESSO DE </w:t>
      </w:r>
      <w:r w:rsidR="00490407">
        <w:rPr>
          <w:b/>
          <w:sz w:val="20"/>
          <w:u w:val="single"/>
        </w:rPr>
        <w:t>LICITAÇÃO Nº 089</w:t>
      </w:r>
      <w:r>
        <w:rPr>
          <w:b/>
          <w:sz w:val="20"/>
          <w:u w:val="single"/>
        </w:rPr>
        <w:t>-2025</w:t>
      </w:r>
      <w:r w:rsidRPr="007C29F3">
        <w:rPr>
          <w:b/>
          <w:sz w:val="20"/>
          <w:u w:val="single"/>
        </w:rPr>
        <w:t xml:space="preserve"> – PREGÃO ELETRÔNICO</w:t>
      </w:r>
    </w:p>
    <w:p w:rsidR="00B55893" w:rsidRDefault="00B55893" w:rsidP="00B55893">
      <w:pPr>
        <w:pStyle w:val="Corpodetexto"/>
        <w:rPr>
          <w:sz w:val="20"/>
        </w:rPr>
      </w:pPr>
    </w:p>
    <w:p w:rsidR="00B55893" w:rsidRDefault="00B55893" w:rsidP="00B55893">
      <w:pPr>
        <w:pStyle w:val="Corpodetexto"/>
        <w:rPr>
          <w:sz w:val="20"/>
        </w:rPr>
      </w:pPr>
      <w:r>
        <w:rPr>
          <w:sz w:val="20"/>
        </w:rPr>
        <w:t xml:space="preserve">MODELO DE PROPOSTA </w:t>
      </w:r>
      <w:proofErr w:type="gramStart"/>
      <w:r>
        <w:rPr>
          <w:sz w:val="20"/>
        </w:rPr>
        <w:t>FINANCEIRA :</w:t>
      </w:r>
      <w:proofErr w:type="gramEnd"/>
      <w:r>
        <w:rPr>
          <w:sz w:val="20"/>
        </w:rPr>
        <w:t xml:space="preserve"> ( RAZÇÃO SOCIAL COMPLETA DA EMPRESA )</w:t>
      </w:r>
    </w:p>
    <w:p w:rsidR="00B55893" w:rsidRDefault="00B55893" w:rsidP="00B55893">
      <w:pPr>
        <w:pStyle w:val="Corpodetexto"/>
        <w:rPr>
          <w:sz w:val="20"/>
        </w:rPr>
      </w:pPr>
    </w:p>
    <w:p w:rsidR="00B55893" w:rsidRDefault="00B55893" w:rsidP="00B55893">
      <w:pPr>
        <w:tabs>
          <w:tab w:val="left" w:pos="693"/>
        </w:tabs>
        <w:spacing w:before="114" w:line="360" w:lineRule="auto"/>
        <w:ind w:right="225"/>
        <w:rPr>
          <w:b/>
          <w:u w:val="single"/>
        </w:rPr>
      </w:pPr>
      <w:r w:rsidRPr="00E13C7F">
        <w:rPr>
          <w:b/>
          <w:u w:val="single"/>
        </w:rPr>
        <w:t xml:space="preserve">Validade da </w:t>
      </w:r>
      <w:proofErr w:type="gramStart"/>
      <w:r w:rsidRPr="00E13C7F">
        <w:rPr>
          <w:b/>
          <w:u w:val="single"/>
        </w:rPr>
        <w:t>Proposta :</w:t>
      </w:r>
      <w:proofErr w:type="gramEnd"/>
      <w:r w:rsidRPr="00E13C7F">
        <w:rPr>
          <w:b/>
          <w:u w:val="single"/>
        </w:rPr>
        <w:t xml:space="preserve"> 60 dias .</w:t>
      </w:r>
    </w:p>
    <w:p w:rsidR="00B55893" w:rsidRPr="00E13C7F" w:rsidRDefault="00B55893" w:rsidP="00B55893">
      <w:pPr>
        <w:tabs>
          <w:tab w:val="left" w:pos="693"/>
        </w:tabs>
        <w:spacing w:before="114" w:line="360" w:lineRule="auto"/>
        <w:ind w:right="225"/>
        <w:rPr>
          <w:b/>
          <w:u w:val="single"/>
        </w:rPr>
      </w:pPr>
      <w:r>
        <w:rPr>
          <w:b/>
          <w:u w:val="single"/>
        </w:rPr>
        <w:t xml:space="preserve">Número de casas decimais após a </w:t>
      </w:r>
      <w:proofErr w:type="gramStart"/>
      <w:r>
        <w:rPr>
          <w:b/>
          <w:u w:val="single"/>
        </w:rPr>
        <w:t>vírgula :</w:t>
      </w:r>
      <w:proofErr w:type="gramEnd"/>
      <w:r>
        <w:rPr>
          <w:b/>
          <w:u w:val="single"/>
        </w:rPr>
        <w:t xml:space="preserve"> 02</w:t>
      </w:r>
    </w:p>
    <w:p w:rsidR="00B55893" w:rsidRDefault="00B55893" w:rsidP="00B55893">
      <w:pPr>
        <w:pStyle w:val="Corpodetexto"/>
        <w:rPr>
          <w:sz w:val="20"/>
        </w:rPr>
      </w:pPr>
    </w:p>
    <w:p w:rsidR="00490407" w:rsidRPr="00930E24" w:rsidRDefault="00B55893" w:rsidP="00490407">
      <w:pPr>
        <w:pStyle w:val="Recuodecorpodetexto2"/>
        <w:ind w:left="0"/>
        <w:jc w:val="both"/>
        <w:rPr>
          <w:b/>
          <w:i/>
          <w:sz w:val="24"/>
          <w:szCs w:val="24"/>
        </w:rPr>
      </w:pPr>
      <w:r>
        <w:rPr>
          <w:rFonts w:cs="Arial"/>
          <w:sz w:val="24"/>
          <w:szCs w:val="24"/>
        </w:rPr>
        <w:t xml:space="preserve">- </w:t>
      </w:r>
      <w:r w:rsidR="00490407">
        <w:rPr>
          <w:rFonts w:cs="Arial"/>
          <w:b/>
          <w:i/>
          <w:sz w:val="24"/>
          <w:szCs w:val="24"/>
        </w:rPr>
        <w:t xml:space="preserve">CONTRATAÇÃO DE EMPRESA ESPECIALIZADA NA COLETA, TRANSPORTE, TRITURAÇÃO E DESTINAÇÃO FINAL DE RESÍDUOS DE PODA </w:t>
      </w:r>
      <w:proofErr w:type="gramStart"/>
      <w:r w:rsidR="00490407">
        <w:rPr>
          <w:rFonts w:cs="Arial"/>
          <w:b/>
          <w:i/>
          <w:sz w:val="24"/>
          <w:szCs w:val="24"/>
        </w:rPr>
        <w:t>( S</w:t>
      </w:r>
      <w:proofErr w:type="gramEnd"/>
      <w:r w:rsidR="00490407">
        <w:rPr>
          <w:rFonts w:cs="Arial"/>
          <w:b/>
          <w:i/>
          <w:sz w:val="24"/>
          <w:szCs w:val="24"/>
        </w:rPr>
        <w:t xml:space="preserve">)  DE ÁRVORES  </w:t>
      </w:r>
      <w:r w:rsidR="00490407" w:rsidRPr="00930E24">
        <w:rPr>
          <w:b/>
          <w:i/>
          <w:sz w:val="24"/>
          <w:szCs w:val="24"/>
        </w:rPr>
        <w:t>,</w:t>
      </w:r>
      <w:r w:rsidR="00490407">
        <w:rPr>
          <w:b/>
          <w:i/>
          <w:sz w:val="24"/>
          <w:szCs w:val="24"/>
        </w:rPr>
        <w:t xml:space="preserve"> no município de Santo Antônio das Missões-RS</w:t>
      </w:r>
      <w:r w:rsidR="00490407" w:rsidRPr="00930E24">
        <w:rPr>
          <w:b/>
          <w:i/>
          <w:sz w:val="24"/>
          <w:szCs w:val="24"/>
        </w:rPr>
        <w:t xml:space="preserve">. </w:t>
      </w:r>
    </w:p>
    <w:p w:rsidR="00B55893" w:rsidRDefault="00B55893" w:rsidP="00B55893">
      <w:pPr>
        <w:pStyle w:val="Corpodetexto"/>
        <w:jc w:val="both"/>
        <w:rPr>
          <w:rFonts w:cs="Arial"/>
          <w:b/>
          <w:sz w:val="24"/>
          <w:szCs w:val="24"/>
          <w:u w:val="single"/>
        </w:rPr>
      </w:pPr>
      <w:r>
        <w:rPr>
          <w:rFonts w:cs="Arial"/>
          <w:b/>
          <w:sz w:val="24"/>
          <w:szCs w:val="24"/>
          <w:u w:val="single"/>
        </w:rPr>
        <w:t xml:space="preserve">Itens: </w:t>
      </w:r>
    </w:p>
    <w:p w:rsidR="00B55893" w:rsidRDefault="00B55893" w:rsidP="00B55893">
      <w:pPr>
        <w:pStyle w:val="Corpodetexto"/>
        <w:jc w:val="both"/>
        <w:rPr>
          <w:rFonts w:cs="Arial"/>
          <w:b/>
          <w:sz w:val="24"/>
          <w:szCs w:val="24"/>
          <w:u w:val="single"/>
        </w:rPr>
      </w:pPr>
    </w:p>
    <w:tbl>
      <w:tblPr>
        <w:tblStyle w:val="Tabelacomgrade"/>
        <w:tblW w:w="8571" w:type="dxa"/>
        <w:tblLook w:val="04A0" w:firstRow="1" w:lastRow="0" w:firstColumn="1" w:lastColumn="0" w:noHBand="0" w:noVBand="1"/>
      </w:tblPr>
      <w:tblGrid>
        <w:gridCol w:w="1271"/>
        <w:gridCol w:w="1853"/>
        <w:gridCol w:w="4384"/>
        <w:gridCol w:w="1063"/>
      </w:tblGrid>
      <w:tr w:rsidR="00B55893" w:rsidTr="00793A14">
        <w:tc>
          <w:tcPr>
            <w:tcW w:w="1271" w:type="dxa"/>
          </w:tcPr>
          <w:p w:rsidR="00B55893" w:rsidRDefault="00B55893" w:rsidP="00793A14">
            <w:pPr>
              <w:spacing w:line="360" w:lineRule="auto"/>
            </w:pPr>
            <w:r>
              <w:t>Item (</w:t>
            </w:r>
            <w:proofErr w:type="spellStart"/>
            <w:r>
              <w:t>ns</w:t>
            </w:r>
            <w:proofErr w:type="spellEnd"/>
            <w:r>
              <w:t>)</w:t>
            </w:r>
          </w:p>
        </w:tc>
        <w:tc>
          <w:tcPr>
            <w:tcW w:w="1853" w:type="dxa"/>
          </w:tcPr>
          <w:p w:rsidR="00B55893" w:rsidRDefault="00B55893" w:rsidP="00793A14">
            <w:pPr>
              <w:spacing w:line="360" w:lineRule="auto"/>
            </w:pPr>
            <w:proofErr w:type="spellStart"/>
            <w:r>
              <w:t>Qtd</w:t>
            </w:r>
            <w:proofErr w:type="spellEnd"/>
            <w:r>
              <w:t xml:space="preserve"> Mensal</w:t>
            </w:r>
          </w:p>
        </w:tc>
        <w:tc>
          <w:tcPr>
            <w:tcW w:w="4384" w:type="dxa"/>
          </w:tcPr>
          <w:p w:rsidR="00B55893" w:rsidRDefault="00B55893" w:rsidP="00793A14">
            <w:pPr>
              <w:spacing w:line="360" w:lineRule="auto"/>
            </w:pPr>
            <w:r>
              <w:t>Objeto</w:t>
            </w:r>
          </w:p>
        </w:tc>
        <w:tc>
          <w:tcPr>
            <w:tcW w:w="1063" w:type="dxa"/>
          </w:tcPr>
          <w:p w:rsidR="00B55893" w:rsidRDefault="00B55893" w:rsidP="00793A14">
            <w:pPr>
              <w:spacing w:line="360" w:lineRule="auto"/>
            </w:pPr>
            <w:r>
              <w:t>V. Unit</w:t>
            </w:r>
          </w:p>
        </w:tc>
      </w:tr>
      <w:tr w:rsidR="00B55893" w:rsidTr="00793A14">
        <w:tc>
          <w:tcPr>
            <w:tcW w:w="1271" w:type="dxa"/>
          </w:tcPr>
          <w:p w:rsidR="00B55893" w:rsidRDefault="00B55893" w:rsidP="00793A14">
            <w:pPr>
              <w:spacing w:line="360" w:lineRule="auto"/>
            </w:pPr>
          </w:p>
        </w:tc>
        <w:tc>
          <w:tcPr>
            <w:tcW w:w="1853" w:type="dxa"/>
          </w:tcPr>
          <w:p w:rsidR="00B55893" w:rsidRDefault="00B55893" w:rsidP="00793A14">
            <w:pPr>
              <w:spacing w:line="360" w:lineRule="auto"/>
            </w:pPr>
          </w:p>
        </w:tc>
        <w:tc>
          <w:tcPr>
            <w:tcW w:w="4384" w:type="dxa"/>
          </w:tcPr>
          <w:p w:rsidR="00B55893" w:rsidRDefault="00B55893" w:rsidP="00793A14">
            <w:pPr>
              <w:spacing w:line="360" w:lineRule="auto"/>
              <w:jc w:val="both"/>
            </w:pPr>
          </w:p>
        </w:tc>
        <w:tc>
          <w:tcPr>
            <w:tcW w:w="1063" w:type="dxa"/>
          </w:tcPr>
          <w:p w:rsidR="00B55893" w:rsidRDefault="00B55893" w:rsidP="00793A14">
            <w:pPr>
              <w:spacing w:line="360" w:lineRule="auto"/>
            </w:pPr>
          </w:p>
        </w:tc>
      </w:tr>
    </w:tbl>
    <w:p w:rsidR="00B55893" w:rsidRDefault="00B55893" w:rsidP="00B55893">
      <w:pPr>
        <w:pStyle w:val="Corpodetexto"/>
        <w:rPr>
          <w:sz w:val="20"/>
        </w:rPr>
      </w:pPr>
    </w:p>
    <w:p w:rsidR="00B55893" w:rsidRDefault="00B55893" w:rsidP="00B55893">
      <w:pPr>
        <w:pStyle w:val="Corpodetexto"/>
        <w:rPr>
          <w:sz w:val="20"/>
        </w:rPr>
      </w:pPr>
      <w:r>
        <w:rPr>
          <w:sz w:val="20"/>
        </w:rPr>
        <w:t>DECLARAMOS QUE CUMPRIMOS COM TODOS OS REQUISITOS DE EDITAL E TERMO DE REFERÊNCIA.</w:t>
      </w:r>
    </w:p>
    <w:p w:rsidR="00B55893" w:rsidRDefault="00B55893" w:rsidP="00B55893">
      <w:pPr>
        <w:pStyle w:val="Corpodetexto"/>
        <w:jc w:val="center"/>
      </w:pPr>
      <w:r>
        <w:t>Santo Antônio das Missões-</w:t>
      </w:r>
      <w:proofErr w:type="gramStart"/>
      <w:r>
        <w:t>RS, ....</w:t>
      </w:r>
      <w:proofErr w:type="gramEnd"/>
      <w:r>
        <w:t xml:space="preserve">. </w:t>
      </w:r>
      <w:proofErr w:type="gramStart"/>
      <w:r>
        <w:t>de</w:t>
      </w:r>
      <w:proofErr w:type="gramEnd"/>
      <w:r>
        <w:t xml:space="preserve"> .................. de 2025.</w:t>
      </w:r>
    </w:p>
    <w:p w:rsidR="00B55893" w:rsidRDefault="00B55893" w:rsidP="00B55893">
      <w:pPr>
        <w:pStyle w:val="Corpodetexto"/>
        <w:jc w:val="center"/>
      </w:pPr>
      <w:r>
        <w:t>_________________________________</w:t>
      </w:r>
    </w:p>
    <w:p w:rsidR="00B55893" w:rsidRDefault="00B55893" w:rsidP="00B55893">
      <w:pPr>
        <w:pStyle w:val="Corpodetexto"/>
        <w:jc w:val="center"/>
      </w:pPr>
    </w:p>
    <w:p w:rsidR="00B55893" w:rsidRDefault="00B55893" w:rsidP="00B55893">
      <w:pPr>
        <w:pStyle w:val="Corpodetexto"/>
        <w:rPr>
          <w:sz w:val="20"/>
        </w:rPr>
      </w:pPr>
      <w:r>
        <w:rPr>
          <w:sz w:val="20"/>
        </w:rPr>
        <w:t xml:space="preserve">                                                           Assinatura e carimbo da empresa</w:t>
      </w:r>
    </w:p>
    <w:p w:rsidR="0063302B" w:rsidRPr="00B55893" w:rsidRDefault="00B55893" w:rsidP="00B55893">
      <w:pPr>
        <w:pStyle w:val="Corpodetexto"/>
        <w:jc w:val="center"/>
        <w:rPr>
          <w:sz w:val="20"/>
        </w:rPr>
      </w:pPr>
      <w:r>
        <w:rPr>
          <w:sz w:val="20"/>
        </w:rPr>
        <w:t xml:space="preserve">CNPJ </w:t>
      </w:r>
    </w:p>
    <w:sectPr w:rsidR="0063302B" w:rsidRPr="00B55893" w:rsidSect="00D62AA8">
      <w:headerReference w:type="default" r:id="rId11"/>
      <w:pgSz w:w="11906" w:h="16838"/>
      <w:pgMar w:top="411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18E" w:rsidRDefault="00BF718E" w:rsidP="00B55893">
      <w:r>
        <w:separator/>
      </w:r>
    </w:p>
  </w:endnote>
  <w:endnote w:type="continuationSeparator" w:id="0">
    <w:p w:rsidR="00BF718E" w:rsidRDefault="00BF718E" w:rsidP="00B55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18E" w:rsidRDefault="00BF718E" w:rsidP="00B55893">
      <w:r>
        <w:separator/>
      </w:r>
    </w:p>
  </w:footnote>
  <w:footnote w:type="continuationSeparator" w:id="0">
    <w:p w:rsidR="00BF718E" w:rsidRDefault="00BF718E" w:rsidP="00B55893">
      <w:r>
        <w:continuationSeparator/>
      </w:r>
    </w:p>
  </w:footnote>
  <w:footnote w:id="1">
    <w:p w:rsidR="00B55893" w:rsidRPr="00867411" w:rsidRDefault="00B55893" w:rsidP="00B55893">
      <w:pPr>
        <w:pStyle w:val="Textodenotaderodap"/>
        <w:rPr>
          <w:rFonts w:ascii="Arial" w:hAnsi="Arial" w:cs="Arial"/>
          <w:lang w:val="en-US"/>
        </w:rPr>
      </w:pPr>
    </w:p>
  </w:footnote>
  <w:footnote w:id="2">
    <w:p w:rsidR="00B55893" w:rsidRPr="00867411" w:rsidRDefault="00B55893" w:rsidP="00B55893">
      <w:pPr>
        <w:pStyle w:val="Textodenotaderodap"/>
        <w:rPr>
          <w:rFonts w:ascii="Arial" w:hAnsi="Arial" w:cs="Arial"/>
          <w:color w:val="FF0000"/>
          <w:lang w:val="en-US"/>
        </w:rPr>
      </w:pPr>
    </w:p>
  </w:footnote>
  <w:footnote w:id="3">
    <w:p w:rsidR="00B55893" w:rsidRDefault="00B55893" w:rsidP="00B55893">
      <w:pPr>
        <w:pStyle w:val="Textodenotaderodap"/>
        <w:rPr>
          <w:rFonts w:ascii="Arial" w:hAnsi="Arial" w:cs="Arial"/>
        </w:rPr>
      </w:pPr>
    </w:p>
    <w:p w:rsidR="00B55893" w:rsidRPr="00CA3062" w:rsidRDefault="00B55893" w:rsidP="00B55893">
      <w:pPr>
        <w:pStyle w:val="Textodenotaderodap"/>
        <w:rPr>
          <w:sz w:val="16"/>
          <w:szCs w:val="16"/>
        </w:rPr>
      </w:pPr>
    </w:p>
  </w:footnote>
  <w:footnote w:id="4">
    <w:p w:rsidR="00B55893" w:rsidRPr="00867411" w:rsidRDefault="00B55893" w:rsidP="00B55893">
      <w:pPr>
        <w:pStyle w:val="Textodenotaderodap"/>
        <w:rPr>
          <w:rFonts w:ascii="Arial" w:hAnsi="Arial" w:cs="Arial"/>
          <w:lang w:val="en-US"/>
        </w:rPr>
      </w:pPr>
    </w:p>
  </w:footnote>
  <w:footnote w:id="5">
    <w:p w:rsidR="00B55893" w:rsidRPr="00867411" w:rsidRDefault="00B55893" w:rsidP="00B55893">
      <w:pPr>
        <w:pStyle w:val="Textodenotaderodap"/>
        <w:rPr>
          <w:rFonts w:ascii="Arial" w:hAnsi="Arial" w:cs="Arial"/>
          <w:color w:val="FF0000"/>
          <w:lang w:val="en-US"/>
        </w:rPr>
      </w:pPr>
    </w:p>
  </w:footnote>
  <w:footnote w:id="6">
    <w:p w:rsidR="00B55893" w:rsidRPr="00175344" w:rsidRDefault="00B55893" w:rsidP="00B55893">
      <w:pPr>
        <w:pStyle w:val="Textodenotaderodap"/>
        <w:rPr>
          <w:rFonts w:ascii="Arial" w:hAnsi="Arial" w:cs="Arial"/>
        </w:rPr>
      </w:pPr>
    </w:p>
  </w:footnote>
  <w:footnote w:id="7">
    <w:p w:rsidR="00B55893" w:rsidRPr="006E0831" w:rsidRDefault="00B55893" w:rsidP="00B55893">
      <w:pPr>
        <w:pStyle w:val="NormalWeb"/>
        <w:spacing w:before="0" w:beforeAutospacing="0" w:after="0" w:afterAutospacing="0"/>
        <w:jc w:val="both"/>
        <w:rPr>
          <w:rFonts w:ascii="Arial" w:hAnsi="Arial" w:cs="Arial"/>
          <w:sz w:val="20"/>
          <w:szCs w:val="20"/>
        </w:rPr>
      </w:pPr>
      <w:bookmarkStart w:id="63" w:name="art156§1i"/>
      <w:bookmarkStart w:id="64" w:name="art156§1ii"/>
      <w:bookmarkStart w:id="65" w:name="art156§1iii"/>
      <w:bookmarkStart w:id="66" w:name="art156§1iv"/>
      <w:bookmarkStart w:id="67" w:name="art156§1v"/>
      <w:bookmarkStart w:id="68" w:name="art161p"/>
      <w:bookmarkEnd w:id="63"/>
      <w:bookmarkEnd w:id="64"/>
      <w:bookmarkEnd w:id="65"/>
      <w:bookmarkEnd w:id="66"/>
      <w:bookmarkEnd w:id="67"/>
      <w:bookmarkEnd w:id="68"/>
    </w:p>
    <w:p w:rsidR="00B55893" w:rsidRPr="00011134" w:rsidRDefault="00B55893" w:rsidP="00B55893">
      <w:pPr>
        <w:pStyle w:val="Textodenotaderodap"/>
        <w:jc w:val="both"/>
        <w:rPr>
          <w:rFonts w:ascii="Arial" w:hAnsi="Arial" w:cs="Arial"/>
          <w:sz w:val="24"/>
          <w:szCs w:val="2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3ED" w:rsidRPr="00192798" w:rsidRDefault="00BF718E" w:rsidP="009D03ED">
    <w:pPr>
      <w:pStyle w:val="Cabealho"/>
      <w:tabs>
        <w:tab w:val="center" w:pos="540"/>
      </w:tabs>
    </w:pPr>
    <w:r>
      <w:rPr>
        <w:noProof/>
        <w:lang w:eastAsia="pt-BR"/>
      </w:rPr>
      <mc:AlternateContent>
        <mc:Choice Requires="wps">
          <w:drawing>
            <wp:anchor distT="0" distB="0" distL="114300" distR="114300" simplePos="0" relativeHeight="251659264" behindDoc="0" locked="0" layoutInCell="1" allowOverlap="1" wp14:anchorId="6FFBBC17" wp14:editId="276BC022">
              <wp:simplePos x="0" y="0"/>
              <wp:positionH relativeFrom="column">
                <wp:posOffset>910590</wp:posOffset>
              </wp:positionH>
              <wp:positionV relativeFrom="paragraph">
                <wp:posOffset>7619</wp:posOffset>
              </wp:positionV>
              <wp:extent cx="4457700" cy="1247775"/>
              <wp:effectExtent l="0" t="0" r="0" b="9525"/>
              <wp:wrapNone/>
              <wp:docPr id="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1247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03ED" w:rsidRDefault="00BF718E" w:rsidP="009D03ED">
                          <w:pPr>
                            <w:jc w:val="center"/>
                          </w:pPr>
                        </w:p>
                        <w:p w:rsidR="009D03ED" w:rsidRPr="00553BF7" w:rsidRDefault="00BF718E" w:rsidP="009D03ED">
                          <w:pPr>
                            <w:jc w:val="center"/>
                            <w:rPr>
                              <w:rFonts w:cs="Arial"/>
                              <w:b/>
                              <w:sz w:val="28"/>
                              <w:szCs w:val="28"/>
                            </w:rPr>
                          </w:pPr>
                          <w:r w:rsidRPr="00553BF7">
                            <w:rPr>
                              <w:rFonts w:cs="Arial"/>
                              <w:b/>
                              <w:sz w:val="28"/>
                              <w:szCs w:val="28"/>
                            </w:rPr>
                            <w:t>PREFEITURA MUNICIPAL DE SANTO ANT</w:t>
                          </w:r>
                          <w:r>
                            <w:rPr>
                              <w:rFonts w:cs="Arial"/>
                              <w:b/>
                              <w:sz w:val="28"/>
                              <w:szCs w:val="28"/>
                            </w:rPr>
                            <w:t>Ô</w:t>
                          </w:r>
                          <w:r w:rsidRPr="00553BF7">
                            <w:rPr>
                              <w:rFonts w:cs="Arial"/>
                              <w:b/>
                              <w:sz w:val="28"/>
                              <w:szCs w:val="28"/>
                            </w:rPr>
                            <w:t>NIO DAS MISSÕES</w:t>
                          </w:r>
                        </w:p>
                        <w:p w:rsidR="009D03ED" w:rsidRDefault="00BF718E" w:rsidP="009D03ED">
                          <w:pPr>
                            <w:jc w:val="center"/>
                          </w:pPr>
                          <w:r w:rsidRPr="00553BF7">
                            <w:rPr>
                              <w:rFonts w:cs="Arial"/>
                              <w:b/>
                              <w:sz w:val="28"/>
                              <w:szCs w:val="28"/>
                            </w:rPr>
                            <w:t>ESTADO DO RIO GRANDE DO SUL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BBC17" id="_x0000_t202" coordsize="21600,21600" o:spt="202" path="m,l,21600r21600,l21600,xe">
              <v:stroke joinstyle="miter"/>
              <v:path gradientshapeok="t" o:connecttype="rect"/>
            </v:shapetype>
            <v:shape id="Caixa de texto 1" o:spid="_x0000_s1027" type="#_x0000_t202" style="position:absolute;margin-left:71.7pt;margin-top:.6pt;width:351pt;height:9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" stroked="f">
              <v:textbox>
                <w:txbxContent>
                  <w:p w:rsidR="009D03ED" w:rsidRDefault="00BF718E" w:rsidP="009D03ED">
                    <w:pPr>
                      <w:jc w:val="center"/>
                    </w:pPr>
                  </w:p>
                  <w:p w:rsidR="009D03ED" w:rsidRPr="00553BF7" w:rsidRDefault="00BF718E" w:rsidP="009D03ED">
                    <w:pPr>
                      <w:jc w:val="center"/>
                      <w:rPr>
                        <w:rFonts w:cs="Arial"/>
                        <w:b/>
                        <w:sz w:val="28"/>
                        <w:szCs w:val="28"/>
                      </w:rPr>
                    </w:pPr>
                    <w:r w:rsidRPr="00553BF7">
                      <w:rPr>
                        <w:rFonts w:cs="Arial"/>
                        <w:b/>
                        <w:sz w:val="28"/>
                        <w:szCs w:val="28"/>
                      </w:rPr>
                      <w:t>PREFEITURA MUNICIPAL DE SANTO ANT</w:t>
                    </w:r>
                    <w:r>
                      <w:rPr>
                        <w:rFonts w:cs="Arial"/>
                        <w:b/>
                        <w:sz w:val="28"/>
                        <w:szCs w:val="28"/>
                      </w:rPr>
                      <w:t>Ô</w:t>
                    </w:r>
                    <w:r w:rsidRPr="00553BF7">
                      <w:rPr>
                        <w:rFonts w:cs="Arial"/>
                        <w:b/>
                        <w:sz w:val="28"/>
                        <w:szCs w:val="28"/>
                      </w:rPr>
                      <w:t>NIO DAS MISSÕES</w:t>
                    </w:r>
                  </w:p>
                  <w:p w:rsidR="009D03ED" w:rsidRDefault="00BF718E" w:rsidP="009D03ED">
                    <w:pPr>
                      <w:jc w:val="center"/>
                    </w:pPr>
                    <w:r w:rsidRPr="00553BF7">
                      <w:rPr>
                        <w:rFonts w:cs="Arial"/>
                        <w:b/>
                        <w:sz w:val="28"/>
                        <w:szCs w:val="28"/>
                      </w:rPr>
                      <w:t>ESTADO DO RIO GRANDE DO SUL</w:t>
                    </w:r>
                  </w:p>
                </w:txbxContent>
              </v:textbox>
            </v:shape>
          </w:pict>
        </mc:Fallback>
      </mc:AlternateContent>
    </w:r>
    <w:r>
      <w:tab/>
    </w:r>
    <w:r>
      <w:object w:dxaOrig="3495" w:dyaOrig="38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1.75pt;height:100.5pt">
          <v:imagedata r:id="rId1" o:title=""/>
        </v:shape>
        <o:OLEObject Type="Embed" ProgID="PBrush" ShapeID="_x0000_i1028" DrawAspect="Content" ObjectID="_1812796915" r:id="rId2"/>
      </w:object>
    </w:r>
  </w:p>
  <w:p w:rsidR="007B5AFE" w:rsidRDefault="007B5AF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C100D"/>
    <w:multiLevelType w:val="multilevel"/>
    <w:tmpl w:val="DF6CF00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pStyle w:val="Nivel3"/>
      <w:lvlText w:val="%3)"/>
      <w:lvlJc w:val="left"/>
      <w:pPr>
        <w:ind w:left="3198" w:hanging="504"/>
      </w:pPr>
      <w:rPr>
        <w:rFonts w:ascii="Arial" w:eastAsia="MS Mincho"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ED7EB6"/>
    <w:multiLevelType w:val="multilevel"/>
    <w:tmpl w:val="B60A11B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365454F"/>
    <w:multiLevelType w:val="hybridMultilevel"/>
    <w:tmpl w:val="CBCCFEA8"/>
    <w:lvl w:ilvl="0" w:tplc="F5FEABF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72B61123"/>
    <w:multiLevelType w:val="hybridMultilevel"/>
    <w:tmpl w:val="5D700A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893"/>
    <w:rsid w:val="00061DAA"/>
    <w:rsid w:val="003724C2"/>
    <w:rsid w:val="00490407"/>
    <w:rsid w:val="006146A7"/>
    <w:rsid w:val="0063302B"/>
    <w:rsid w:val="007B5AFE"/>
    <w:rsid w:val="00B55893"/>
    <w:rsid w:val="00BF718E"/>
    <w:rsid w:val="00C057E3"/>
    <w:rsid w:val="00CE0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5A41"/>
  <w15:chartTrackingRefBased/>
  <w15:docId w15:val="{0708CFDA-6186-4C08-9CA2-2A5DE0DB3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893"/>
    <w:pPr>
      <w:spacing w:after="0" w:line="240" w:lineRule="auto"/>
    </w:pPr>
    <w:rPr>
      <w:rFonts w:ascii="Arial" w:eastAsia="Times New Roman" w:hAnsi="Arial" w:cs="Times New Roman"/>
      <w:szCs w:val="20"/>
    </w:rPr>
  </w:style>
  <w:style w:type="paragraph" w:styleId="Ttulo1">
    <w:name w:val="heading 1"/>
    <w:basedOn w:val="Normal"/>
    <w:next w:val="Normal"/>
    <w:link w:val="Ttulo1Char"/>
    <w:uiPriority w:val="9"/>
    <w:qFormat/>
    <w:rsid w:val="00B5589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rodap">
    <w:name w:val="footnote reference"/>
    <w:uiPriority w:val="99"/>
    <w:rsid w:val="00B55893"/>
    <w:rPr>
      <w:vertAlign w:val="superscript"/>
    </w:rPr>
  </w:style>
  <w:style w:type="paragraph" w:styleId="Corpodetexto">
    <w:name w:val="Body Text"/>
    <w:basedOn w:val="Normal"/>
    <w:link w:val="CorpodetextoChar"/>
    <w:rsid w:val="00B55893"/>
    <w:pPr>
      <w:spacing w:after="120"/>
    </w:pPr>
  </w:style>
  <w:style w:type="character" w:customStyle="1" w:styleId="CorpodetextoChar">
    <w:name w:val="Corpo de texto Char"/>
    <w:basedOn w:val="Fontepargpadro"/>
    <w:link w:val="Corpodetexto"/>
    <w:rsid w:val="00B55893"/>
    <w:rPr>
      <w:rFonts w:ascii="Arial" w:eastAsia="Times New Roman" w:hAnsi="Arial" w:cs="Times New Roman"/>
      <w:szCs w:val="20"/>
    </w:rPr>
  </w:style>
  <w:style w:type="paragraph" w:customStyle="1" w:styleId="Textoembloco1">
    <w:name w:val="Texto em bloco1"/>
    <w:basedOn w:val="Normal"/>
    <w:rsid w:val="00B55893"/>
    <w:pPr>
      <w:ind w:left="4253" w:right="57" w:firstLine="1134"/>
      <w:jc w:val="both"/>
    </w:pPr>
    <w:rPr>
      <w:i/>
      <w:spacing w:val="14"/>
    </w:rPr>
  </w:style>
  <w:style w:type="paragraph" w:styleId="Textodenotaderodap">
    <w:name w:val="footnote text"/>
    <w:basedOn w:val="Normal"/>
    <w:link w:val="TextodenotaderodapChar"/>
    <w:rsid w:val="00B55893"/>
    <w:rPr>
      <w:rFonts w:ascii="Times New Roman" w:hAnsi="Times New Roman"/>
      <w:sz w:val="20"/>
    </w:rPr>
  </w:style>
  <w:style w:type="character" w:customStyle="1" w:styleId="TextodenotaderodapChar">
    <w:name w:val="Texto de nota de rodapé Char"/>
    <w:basedOn w:val="Fontepargpadro"/>
    <w:link w:val="Textodenotaderodap"/>
    <w:rsid w:val="00B55893"/>
    <w:rPr>
      <w:rFonts w:ascii="Times New Roman" w:eastAsia="Times New Roman" w:hAnsi="Times New Roman" w:cs="Times New Roman"/>
      <w:sz w:val="20"/>
      <w:szCs w:val="20"/>
    </w:rPr>
  </w:style>
  <w:style w:type="character" w:styleId="Hyperlink">
    <w:name w:val="Hyperlink"/>
    <w:uiPriority w:val="99"/>
    <w:unhideWhenUsed/>
    <w:rsid w:val="00B55893"/>
    <w:rPr>
      <w:color w:val="0000FF"/>
      <w:u w:val="single"/>
    </w:rPr>
  </w:style>
  <w:style w:type="paragraph" w:customStyle="1" w:styleId="Default">
    <w:name w:val="Default"/>
    <w:rsid w:val="00B55893"/>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B55893"/>
    <w:pPr>
      <w:spacing w:before="100" w:beforeAutospacing="1" w:after="100" w:afterAutospacing="1"/>
    </w:pPr>
    <w:rPr>
      <w:rFonts w:ascii="Times New Roman" w:hAnsi="Times New Roman"/>
      <w:sz w:val="24"/>
      <w:szCs w:val="24"/>
      <w:lang w:eastAsia="pt-BR"/>
    </w:rPr>
  </w:style>
  <w:style w:type="paragraph" w:customStyle="1" w:styleId="Nivel01">
    <w:name w:val="Nivel 01"/>
    <w:basedOn w:val="Ttulo1"/>
    <w:next w:val="Normal"/>
    <w:qFormat/>
    <w:rsid w:val="00B55893"/>
    <w:pPr>
      <w:numPr>
        <w:numId w:val="1"/>
      </w:numPr>
      <w:tabs>
        <w:tab w:val="num" w:pos="0"/>
        <w:tab w:val="num" w:pos="360"/>
        <w:tab w:val="left" w:pos="567"/>
      </w:tabs>
      <w:ind w:left="432" w:hanging="432"/>
      <w:jc w:val="both"/>
    </w:pPr>
    <w:rPr>
      <w:rFonts w:ascii="Arial" w:eastAsia="Times New Roman" w:hAnsi="Arial" w:cs="Arial"/>
      <w:b/>
      <w:bCs/>
      <w:color w:val="auto"/>
      <w:sz w:val="20"/>
      <w:szCs w:val="20"/>
      <w:lang w:eastAsia="pt-BR"/>
    </w:rPr>
  </w:style>
  <w:style w:type="paragraph" w:customStyle="1" w:styleId="Nivel2">
    <w:name w:val="Nivel 2"/>
    <w:basedOn w:val="Normal"/>
    <w:link w:val="Nivel2Char"/>
    <w:qFormat/>
    <w:rsid w:val="00B55893"/>
    <w:pPr>
      <w:numPr>
        <w:ilvl w:val="1"/>
        <w:numId w:val="1"/>
      </w:numPr>
      <w:spacing w:before="120" w:after="120" w:line="276" w:lineRule="auto"/>
      <w:jc w:val="both"/>
    </w:pPr>
    <w:rPr>
      <w:rFonts w:eastAsia="MS Mincho" w:cs="Arial"/>
      <w:color w:val="000000"/>
      <w:sz w:val="20"/>
      <w:lang w:eastAsia="pt-BR"/>
    </w:rPr>
  </w:style>
  <w:style w:type="paragraph" w:customStyle="1" w:styleId="Nivel3">
    <w:name w:val="Nivel 3"/>
    <w:basedOn w:val="Normal"/>
    <w:qFormat/>
    <w:rsid w:val="00B55893"/>
    <w:pPr>
      <w:numPr>
        <w:ilvl w:val="2"/>
        <w:numId w:val="1"/>
      </w:numPr>
      <w:spacing w:before="120" w:after="120" w:line="276" w:lineRule="auto"/>
      <w:jc w:val="both"/>
    </w:pPr>
    <w:rPr>
      <w:rFonts w:eastAsia="MS Mincho" w:cs="Arial"/>
      <w:color w:val="000000"/>
      <w:sz w:val="20"/>
      <w:lang w:eastAsia="pt-BR"/>
    </w:rPr>
  </w:style>
  <w:style w:type="paragraph" w:customStyle="1" w:styleId="Nivel4">
    <w:name w:val="Nivel 4"/>
    <w:basedOn w:val="Nivel3"/>
    <w:qFormat/>
    <w:rsid w:val="00B55893"/>
    <w:pPr>
      <w:numPr>
        <w:ilvl w:val="3"/>
      </w:numPr>
      <w:ind w:left="851" w:firstLine="0"/>
    </w:pPr>
    <w:rPr>
      <w:color w:val="auto"/>
    </w:rPr>
  </w:style>
  <w:style w:type="paragraph" w:customStyle="1" w:styleId="Nivel5">
    <w:name w:val="Nivel 5"/>
    <w:basedOn w:val="Nivel4"/>
    <w:qFormat/>
    <w:rsid w:val="00B55893"/>
    <w:pPr>
      <w:numPr>
        <w:ilvl w:val="4"/>
      </w:numPr>
      <w:tabs>
        <w:tab w:val="num" w:pos="0"/>
      </w:tabs>
      <w:ind w:left="1276" w:firstLine="0"/>
    </w:pPr>
  </w:style>
  <w:style w:type="character" w:customStyle="1" w:styleId="Nivel2Char">
    <w:name w:val="Nivel 2 Char"/>
    <w:link w:val="Nivel2"/>
    <w:locked/>
    <w:rsid w:val="00B55893"/>
    <w:rPr>
      <w:rFonts w:ascii="Arial" w:eastAsia="MS Mincho" w:hAnsi="Arial" w:cs="Arial"/>
      <w:color w:val="000000"/>
      <w:sz w:val="20"/>
      <w:szCs w:val="20"/>
      <w:lang w:eastAsia="pt-BR"/>
    </w:rPr>
  </w:style>
  <w:style w:type="table" w:styleId="Tabelacomgrade">
    <w:name w:val="Table Grid"/>
    <w:basedOn w:val="Tabelanormal"/>
    <w:uiPriority w:val="39"/>
    <w:rsid w:val="00B55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B55893"/>
    <w:pPr>
      <w:tabs>
        <w:tab w:val="center" w:pos="4252"/>
        <w:tab w:val="right" w:pos="8504"/>
      </w:tabs>
    </w:pPr>
  </w:style>
  <w:style w:type="character" w:customStyle="1" w:styleId="CabealhoChar">
    <w:name w:val="Cabeçalho Char"/>
    <w:basedOn w:val="Fontepargpadro"/>
    <w:link w:val="Cabealho"/>
    <w:uiPriority w:val="99"/>
    <w:rsid w:val="00B55893"/>
    <w:rPr>
      <w:rFonts w:ascii="Arial" w:eastAsia="Times New Roman" w:hAnsi="Arial" w:cs="Times New Roman"/>
      <w:szCs w:val="20"/>
    </w:rPr>
  </w:style>
  <w:style w:type="paragraph" w:styleId="Recuodecorpodetexto2">
    <w:name w:val="Body Text Indent 2"/>
    <w:basedOn w:val="Normal"/>
    <w:link w:val="Recuodecorpodetexto2Char"/>
    <w:uiPriority w:val="99"/>
    <w:unhideWhenUsed/>
    <w:rsid w:val="00B55893"/>
    <w:pPr>
      <w:spacing w:after="120" w:line="480" w:lineRule="auto"/>
      <w:ind w:left="283"/>
    </w:pPr>
  </w:style>
  <w:style w:type="character" w:customStyle="1" w:styleId="Recuodecorpodetexto2Char">
    <w:name w:val="Recuo de corpo de texto 2 Char"/>
    <w:basedOn w:val="Fontepargpadro"/>
    <w:link w:val="Recuodecorpodetexto2"/>
    <w:uiPriority w:val="99"/>
    <w:rsid w:val="00B55893"/>
    <w:rPr>
      <w:rFonts w:ascii="Arial" w:eastAsia="Times New Roman" w:hAnsi="Arial" w:cs="Times New Roman"/>
      <w:szCs w:val="20"/>
    </w:rPr>
  </w:style>
  <w:style w:type="paragraph" w:styleId="PargrafodaLista">
    <w:name w:val="List Paragraph"/>
    <w:basedOn w:val="Normal"/>
    <w:uiPriority w:val="34"/>
    <w:qFormat/>
    <w:rsid w:val="00B55893"/>
    <w:pPr>
      <w:ind w:left="720"/>
      <w:contextualSpacing/>
    </w:pPr>
  </w:style>
  <w:style w:type="character" w:customStyle="1" w:styleId="Ttulo1Char">
    <w:name w:val="Título 1 Char"/>
    <w:basedOn w:val="Fontepargpadro"/>
    <w:link w:val="Ttulo1"/>
    <w:uiPriority w:val="9"/>
    <w:rsid w:val="00B55893"/>
    <w:rPr>
      <w:rFonts w:asciiTheme="majorHAnsi" w:eastAsiaTheme="majorEastAsia" w:hAnsiTheme="majorHAnsi" w:cstheme="majorBidi"/>
      <w:color w:val="2E74B5" w:themeColor="accent1" w:themeShade="BF"/>
      <w:sz w:val="32"/>
      <w:szCs w:val="32"/>
    </w:rPr>
  </w:style>
  <w:style w:type="paragraph" w:styleId="Rodap">
    <w:name w:val="footer"/>
    <w:basedOn w:val="Normal"/>
    <w:link w:val="RodapChar"/>
    <w:uiPriority w:val="99"/>
    <w:unhideWhenUsed/>
    <w:rsid w:val="006146A7"/>
    <w:pPr>
      <w:tabs>
        <w:tab w:val="center" w:pos="4252"/>
        <w:tab w:val="right" w:pos="8504"/>
      </w:tabs>
    </w:pPr>
  </w:style>
  <w:style w:type="character" w:customStyle="1" w:styleId="RodapChar">
    <w:name w:val="Rodapé Char"/>
    <w:basedOn w:val="Fontepargpadro"/>
    <w:link w:val="Rodap"/>
    <w:uiPriority w:val="99"/>
    <w:rsid w:val="006146A7"/>
    <w:rPr>
      <w:rFonts w:ascii="Arial" w:eastAsia="Times New Roman" w:hAnsi="Arial" w:cs="Times New Roman"/>
      <w:szCs w:val="20"/>
    </w:rPr>
  </w:style>
  <w:style w:type="paragraph" w:styleId="Textodebalo">
    <w:name w:val="Balloon Text"/>
    <w:basedOn w:val="Normal"/>
    <w:link w:val="TextodebaloChar"/>
    <w:uiPriority w:val="99"/>
    <w:semiHidden/>
    <w:unhideWhenUsed/>
    <w:rsid w:val="007B5AFE"/>
    <w:rPr>
      <w:rFonts w:ascii="Segoe UI" w:hAnsi="Segoe UI" w:cs="Segoe UI"/>
      <w:sz w:val="18"/>
      <w:szCs w:val="18"/>
    </w:rPr>
  </w:style>
  <w:style w:type="character" w:customStyle="1" w:styleId="TextodebaloChar">
    <w:name w:val="Texto de balão Char"/>
    <w:basedOn w:val="Fontepargpadro"/>
    <w:link w:val="Textodebalo"/>
    <w:uiPriority w:val="99"/>
    <w:semiHidden/>
    <w:rsid w:val="007B5AF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7-2010/2009/Lei/L12187.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30</Pages>
  <Words>7284</Words>
  <Characters>39338</Characters>
  <Application>Microsoft Office Word</Application>
  <DocSecurity>0</DocSecurity>
  <Lines>327</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user134</dc:creator>
  <cp:keywords/>
  <dc:description/>
  <cp:lastModifiedBy>user134</cp:lastModifiedBy>
  <cp:revision>3</cp:revision>
  <cp:lastPrinted>2025-06-30T14:49:00Z</cp:lastPrinted>
  <dcterms:created xsi:type="dcterms:W3CDTF">2025-06-30T14:05:00Z</dcterms:created>
  <dcterms:modified xsi:type="dcterms:W3CDTF">2025-06-30T16:55:00Z</dcterms:modified>
</cp:coreProperties>
</file>