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F228A96" w14:textId="1BAAADA9" w:rsidR="007B39DF" w:rsidRPr="00DC72F6" w:rsidRDefault="00200154" w:rsidP="00DF1B46">
      <w:pPr>
        <w:rPr>
          <w:rFonts w:ascii="Times New Roman" w:hAnsi="Times New Roman" w:cs="Times New Roman"/>
          <w:sz w:val="24"/>
          <w:szCs w:val="24"/>
        </w:rPr>
      </w:pPr>
      <w:r w:rsidRPr="00DC72F6">
        <w:rPr>
          <w:rFonts w:ascii="Times New Roman" w:hAnsi="Times New Roman" w:cs="Times New Roman"/>
          <w:sz w:val="24"/>
          <w:szCs w:val="24"/>
        </w:rPr>
        <w:t>PREFEITURA MUNICIAL</w:t>
      </w:r>
      <w:r w:rsidR="003335ED">
        <w:rPr>
          <w:rFonts w:ascii="Times New Roman" w:hAnsi="Times New Roman" w:cs="Times New Roman"/>
          <w:sz w:val="24"/>
          <w:szCs w:val="24"/>
        </w:rPr>
        <w:t xml:space="preserve"> </w:t>
      </w:r>
      <w:r w:rsidR="00D126DD">
        <w:rPr>
          <w:rFonts w:ascii="Times New Roman" w:hAnsi="Times New Roman" w:cs="Times New Roman"/>
          <w:sz w:val="24"/>
          <w:szCs w:val="24"/>
        </w:rPr>
        <w:t xml:space="preserve">DE SANTO ÂNGELO </w:t>
      </w:r>
      <w:r w:rsidR="003335ED">
        <w:rPr>
          <w:rFonts w:ascii="Times New Roman" w:hAnsi="Times New Roman" w:cs="Times New Roman"/>
          <w:sz w:val="24"/>
          <w:szCs w:val="24"/>
        </w:rPr>
        <w:t>- RS</w:t>
      </w:r>
    </w:p>
    <w:p w14:paraId="314AEC29" w14:textId="7F653B22" w:rsidR="00DF1B46" w:rsidRDefault="00200154" w:rsidP="00DF1B46">
      <w:pPr>
        <w:rPr>
          <w:rFonts w:ascii="Times New Roman" w:hAnsi="Times New Roman" w:cs="Times New Roman"/>
          <w:sz w:val="24"/>
          <w:szCs w:val="24"/>
        </w:rPr>
      </w:pPr>
      <w:r w:rsidRPr="00DC72F6">
        <w:rPr>
          <w:rFonts w:ascii="Times New Roman" w:hAnsi="Times New Roman" w:cs="Times New Roman"/>
          <w:sz w:val="24"/>
          <w:szCs w:val="24"/>
        </w:rPr>
        <w:t xml:space="preserve">Nome do Proponente: </w:t>
      </w:r>
      <w:r w:rsidR="00DF1B46">
        <w:rPr>
          <w:rFonts w:ascii="Times New Roman" w:hAnsi="Times New Roman" w:cs="Times New Roman"/>
          <w:sz w:val="24"/>
          <w:szCs w:val="24"/>
        </w:rPr>
        <w:t xml:space="preserve">Luana da Rosa </w:t>
      </w:r>
      <w:proofErr w:type="spellStart"/>
      <w:r w:rsidR="00DF1B46">
        <w:rPr>
          <w:rFonts w:ascii="Times New Roman" w:hAnsi="Times New Roman" w:cs="Times New Roman"/>
          <w:sz w:val="24"/>
          <w:szCs w:val="24"/>
        </w:rPr>
        <w:t>Donadel</w:t>
      </w:r>
      <w:proofErr w:type="spellEnd"/>
    </w:p>
    <w:p w14:paraId="23A7A85D" w14:textId="5CC4E529" w:rsidR="009B63D0" w:rsidRDefault="009B63D0" w:rsidP="00DF1B46">
      <w:pPr>
        <w:rPr>
          <w:rFonts w:ascii="Times New Roman" w:hAnsi="Times New Roman" w:cs="Times New Roman"/>
          <w:sz w:val="24"/>
          <w:szCs w:val="24"/>
        </w:rPr>
      </w:pPr>
      <w:r>
        <w:rPr>
          <w:rFonts w:ascii="Times New Roman" w:hAnsi="Times New Roman" w:cs="Times New Roman"/>
          <w:sz w:val="24"/>
          <w:szCs w:val="24"/>
        </w:rPr>
        <w:t xml:space="preserve">Razão Social: </w:t>
      </w:r>
      <w:r w:rsidR="00DF1B46">
        <w:rPr>
          <w:rFonts w:ascii="Times New Roman" w:hAnsi="Times New Roman" w:cs="Times New Roman"/>
          <w:sz w:val="24"/>
          <w:szCs w:val="24"/>
        </w:rPr>
        <w:t xml:space="preserve">L. da R. </w:t>
      </w:r>
      <w:proofErr w:type="spellStart"/>
      <w:r w:rsidR="00DF1B46">
        <w:rPr>
          <w:rFonts w:ascii="Times New Roman" w:hAnsi="Times New Roman" w:cs="Times New Roman"/>
          <w:sz w:val="24"/>
          <w:szCs w:val="24"/>
        </w:rPr>
        <w:t>Donadel</w:t>
      </w:r>
      <w:proofErr w:type="spellEnd"/>
      <w:r w:rsidR="00DF1B46">
        <w:rPr>
          <w:rFonts w:ascii="Times New Roman" w:hAnsi="Times New Roman" w:cs="Times New Roman"/>
          <w:sz w:val="24"/>
          <w:szCs w:val="24"/>
        </w:rPr>
        <w:t>.</w:t>
      </w:r>
    </w:p>
    <w:p w14:paraId="167633D7" w14:textId="7659F959" w:rsidR="009B63D0" w:rsidRPr="00DC72F6" w:rsidRDefault="009B63D0" w:rsidP="00DF1B46">
      <w:pPr>
        <w:rPr>
          <w:rFonts w:ascii="Times New Roman" w:hAnsi="Times New Roman" w:cs="Times New Roman"/>
          <w:sz w:val="24"/>
          <w:szCs w:val="24"/>
        </w:rPr>
      </w:pPr>
      <w:r>
        <w:rPr>
          <w:rFonts w:ascii="Times New Roman" w:hAnsi="Times New Roman" w:cs="Times New Roman"/>
          <w:sz w:val="24"/>
          <w:szCs w:val="24"/>
        </w:rPr>
        <w:t xml:space="preserve">CNPJ: </w:t>
      </w:r>
      <w:r w:rsidR="00DF1B46">
        <w:rPr>
          <w:rFonts w:ascii="Times New Roman" w:hAnsi="Times New Roman" w:cs="Times New Roman"/>
          <w:sz w:val="24"/>
          <w:szCs w:val="24"/>
        </w:rPr>
        <w:t>57.619283/000171</w:t>
      </w:r>
    </w:p>
    <w:p w14:paraId="3B6AA371" w14:textId="73246273" w:rsidR="00200154" w:rsidRPr="00DC72F6" w:rsidRDefault="00200154" w:rsidP="00DF1B46">
      <w:pPr>
        <w:rPr>
          <w:rFonts w:ascii="Times New Roman" w:hAnsi="Times New Roman" w:cs="Times New Roman"/>
          <w:sz w:val="24"/>
          <w:szCs w:val="24"/>
        </w:rPr>
      </w:pPr>
      <w:r w:rsidRPr="00DC72F6">
        <w:rPr>
          <w:rFonts w:ascii="Times New Roman" w:hAnsi="Times New Roman" w:cs="Times New Roman"/>
          <w:sz w:val="24"/>
          <w:szCs w:val="24"/>
        </w:rPr>
        <w:t>Endereço:</w:t>
      </w:r>
      <w:r w:rsidR="00DF1B46">
        <w:rPr>
          <w:rFonts w:ascii="Times New Roman" w:hAnsi="Times New Roman" w:cs="Times New Roman"/>
          <w:sz w:val="24"/>
          <w:szCs w:val="24"/>
        </w:rPr>
        <w:t xml:space="preserve"> Rua </w:t>
      </w:r>
      <w:proofErr w:type="spellStart"/>
      <w:r w:rsidR="00DF1B46">
        <w:rPr>
          <w:rFonts w:ascii="Times New Roman" w:hAnsi="Times New Roman" w:cs="Times New Roman"/>
          <w:sz w:val="24"/>
          <w:szCs w:val="24"/>
        </w:rPr>
        <w:t>Afoonso</w:t>
      </w:r>
      <w:proofErr w:type="spellEnd"/>
      <w:r w:rsidR="00DF1B46">
        <w:rPr>
          <w:rFonts w:ascii="Times New Roman" w:hAnsi="Times New Roman" w:cs="Times New Roman"/>
          <w:sz w:val="24"/>
          <w:szCs w:val="24"/>
        </w:rPr>
        <w:t xml:space="preserve"> Pena, 1035 </w:t>
      </w:r>
      <w:r w:rsidRPr="00DC72F6">
        <w:rPr>
          <w:rFonts w:ascii="Times New Roman" w:hAnsi="Times New Roman" w:cs="Times New Roman"/>
          <w:sz w:val="24"/>
          <w:szCs w:val="24"/>
        </w:rPr>
        <w:t>– Santo Ângelo</w:t>
      </w:r>
      <w:r w:rsidR="00DF1B46">
        <w:rPr>
          <w:rFonts w:ascii="Times New Roman" w:hAnsi="Times New Roman" w:cs="Times New Roman"/>
          <w:sz w:val="24"/>
          <w:szCs w:val="24"/>
        </w:rPr>
        <w:t>.</w:t>
      </w:r>
    </w:p>
    <w:p w14:paraId="65BECDE0" w14:textId="77777777" w:rsidR="009B63D0" w:rsidRDefault="009B63D0" w:rsidP="00FA45F1">
      <w:pPr>
        <w:ind w:firstLine="720"/>
        <w:jc w:val="both"/>
        <w:rPr>
          <w:rFonts w:ascii="Times New Roman" w:hAnsi="Times New Roman" w:cs="Times New Roman"/>
          <w:noProof/>
          <w:sz w:val="24"/>
          <w:szCs w:val="24"/>
          <w:lang w:eastAsia="pt-BR"/>
        </w:rPr>
      </w:pPr>
    </w:p>
    <w:p w14:paraId="490553BB" w14:textId="175070F7" w:rsidR="00706994" w:rsidRPr="009B63D0" w:rsidRDefault="00200154" w:rsidP="00FA45F1">
      <w:pPr>
        <w:ind w:firstLine="720"/>
        <w:jc w:val="both"/>
        <w:rPr>
          <w:rFonts w:ascii="Times New Roman" w:hAnsi="Times New Roman" w:cs="Times New Roman"/>
          <w:sz w:val="24"/>
          <w:szCs w:val="24"/>
        </w:rPr>
      </w:pPr>
      <w:r w:rsidRPr="00161743">
        <w:rPr>
          <w:rFonts w:ascii="Times New Roman" w:hAnsi="Times New Roman" w:cs="Times New Roman"/>
          <w:b/>
          <w:bCs/>
          <w:noProof/>
          <w:sz w:val="24"/>
          <w:szCs w:val="24"/>
          <w:lang w:eastAsia="pt-BR"/>
        </w:rPr>
        <w:t>Proposta fiancneira referente a</w:t>
      </w:r>
      <w:r w:rsidR="00D126DD" w:rsidRPr="00161743">
        <w:rPr>
          <w:rFonts w:ascii="Times New Roman" w:hAnsi="Times New Roman" w:cs="Times New Roman"/>
          <w:b/>
          <w:bCs/>
          <w:noProof/>
          <w:sz w:val="24"/>
          <w:szCs w:val="24"/>
          <w:lang w:eastAsia="pt-BR"/>
        </w:rPr>
        <w:t>s atividades e ações realiadas</w:t>
      </w:r>
      <w:r w:rsidR="00706994" w:rsidRPr="00161743">
        <w:rPr>
          <w:rFonts w:ascii="Times New Roman" w:hAnsi="Times New Roman" w:cs="Times New Roman"/>
          <w:b/>
          <w:bCs/>
          <w:noProof/>
          <w:sz w:val="24"/>
          <w:szCs w:val="24"/>
          <w:lang w:eastAsia="pt-BR"/>
        </w:rPr>
        <w:t xml:space="preserve"> </w:t>
      </w:r>
      <w:r w:rsidR="009B63D0" w:rsidRPr="00161743">
        <w:rPr>
          <w:rFonts w:ascii="Times New Roman" w:hAnsi="Times New Roman" w:cs="Times New Roman"/>
          <w:b/>
          <w:bCs/>
          <w:noProof/>
          <w:sz w:val="24"/>
          <w:szCs w:val="24"/>
          <w:lang w:eastAsia="pt-BR"/>
        </w:rPr>
        <w:t>no Programa TEAcolhe de Santo Ângelo</w:t>
      </w:r>
      <w:r w:rsidR="009B63D0" w:rsidRPr="009B63D0">
        <w:rPr>
          <w:rFonts w:ascii="Times New Roman" w:hAnsi="Times New Roman" w:cs="Times New Roman"/>
          <w:noProof/>
          <w:sz w:val="24"/>
          <w:szCs w:val="24"/>
          <w:lang w:eastAsia="pt-BR"/>
        </w:rPr>
        <w:t>,</w:t>
      </w:r>
      <w:r w:rsidR="00D126DD" w:rsidRPr="009B63D0">
        <w:rPr>
          <w:rFonts w:ascii="Times New Roman" w:hAnsi="Times New Roman" w:cs="Times New Roman"/>
          <w:noProof/>
          <w:sz w:val="24"/>
          <w:szCs w:val="24"/>
          <w:lang w:eastAsia="pt-BR"/>
        </w:rPr>
        <w:t xml:space="preserve"> serviço especialiado</w:t>
      </w:r>
      <w:r w:rsidR="00602517">
        <w:rPr>
          <w:rFonts w:ascii="Times New Roman" w:hAnsi="Times New Roman" w:cs="Times New Roman"/>
          <w:noProof/>
          <w:sz w:val="24"/>
          <w:szCs w:val="24"/>
          <w:lang w:eastAsia="pt-BR"/>
        </w:rPr>
        <w:t xml:space="preserve"> em Práticas Baseadas em Evidências (PBE)</w:t>
      </w:r>
      <w:r w:rsidR="00706994" w:rsidRPr="009B63D0">
        <w:rPr>
          <w:rFonts w:ascii="Times New Roman" w:hAnsi="Times New Roman" w:cs="Times New Roman"/>
          <w:noProof/>
          <w:sz w:val="24"/>
          <w:szCs w:val="24"/>
          <w:lang w:eastAsia="pt-BR"/>
        </w:rPr>
        <w:t xml:space="preserve"> </w:t>
      </w:r>
      <w:r w:rsidR="00602517">
        <w:rPr>
          <w:rFonts w:ascii="Times New Roman" w:hAnsi="Times New Roman" w:cs="Times New Roman"/>
          <w:noProof/>
          <w:sz w:val="24"/>
          <w:szCs w:val="24"/>
          <w:lang w:eastAsia="pt-BR"/>
        </w:rPr>
        <w:t xml:space="preserve">conforme a </w:t>
      </w:r>
      <w:r w:rsidR="00706994" w:rsidRPr="009B63D0">
        <w:rPr>
          <w:rFonts w:ascii="Times New Roman" w:hAnsi="Times New Roman" w:cs="Times New Roman"/>
          <w:noProof/>
          <w:sz w:val="24"/>
          <w:szCs w:val="24"/>
          <w:lang w:eastAsia="pt-BR"/>
        </w:rPr>
        <w:t>qualific</w:t>
      </w:r>
      <w:r w:rsidR="009B63D0" w:rsidRPr="009B63D0">
        <w:rPr>
          <w:rFonts w:ascii="Times New Roman" w:hAnsi="Times New Roman" w:cs="Times New Roman"/>
          <w:noProof/>
          <w:sz w:val="24"/>
          <w:szCs w:val="24"/>
          <w:lang w:eastAsia="pt-BR"/>
        </w:rPr>
        <w:t>a</w:t>
      </w:r>
      <w:r w:rsidR="00706994" w:rsidRPr="009B63D0">
        <w:rPr>
          <w:rFonts w:ascii="Times New Roman" w:hAnsi="Times New Roman" w:cs="Times New Roman"/>
          <w:noProof/>
          <w:sz w:val="24"/>
          <w:szCs w:val="24"/>
          <w:lang w:eastAsia="pt-BR"/>
        </w:rPr>
        <w:t xml:space="preserve">ção exigida para </w:t>
      </w:r>
      <w:r w:rsidR="00FA45F1" w:rsidRPr="009B63D0">
        <w:rPr>
          <w:rFonts w:ascii="Times New Roman" w:hAnsi="Times New Roman" w:cs="Times New Roman"/>
          <w:noProof/>
          <w:sz w:val="24"/>
          <w:szCs w:val="24"/>
          <w:lang w:eastAsia="pt-BR"/>
        </w:rPr>
        <w:t>desempenha</w:t>
      </w:r>
      <w:r w:rsidR="00630592" w:rsidRPr="009B63D0">
        <w:rPr>
          <w:rFonts w:ascii="Times New Roman" w:hAnsi="Times New Roman" w:cs="Times New Roman"/>
          <w:noProof/>
          <w:sz w:val="24"/>
          <w:szCs w:val="24"/>
          <w:lang w:eastAsia="pt-BR"/>
        </w:rPr>
        <w:t>r como profissional e coordenadora técnica confore</w:t>
      </w:r>
      <w:r w:rsidR="00706994" w:rsidRPr="009B63D0">
        <w:rPr>
          <w:rFonts w:ascii="Times New Roman" w:hAnsi="Times New Roman" w:cs="Times New Roman"/>
          <w:noProof/>
          <w:sz w:val="24"/>
          <w:szCs w:val="24"/>
          <w:lang w:eastAsia="pt-BR"/>
        </w:rPr>
        <w:t xml:space="preserve"> a </w:t>
      </w:r>
      <w:r w:rsidR="00706994" w:rsidRPr="009B63D0">
        <w:rPr>
          <w:rFonts w:ascii="Times New Roman" w:hAnsi="Times New Roman" w:cs="Times New Roman"/>
          <w:sz w:val="24"/>
          <w:szCs w:val="24"/>
        </w:rPr>
        <w:t xml:space="preserve"> lei nº 15.322, de 25 de setembro de 2019, </w:t>
      </w:r>
      <w:r w:rsidR="00630592" w:rsidRPr="009B63D0">
        <w:rPr>
          <w:rFonts w:ascii="Times New Roman" w:hAnsi="Times New Roman" w:cs="Times New Roman"/>
          <w:sz w:val="24"/>
          <w:szCs w:val="24"/>
        </w:rPr>
        <w:t xml:space="preserve">que </w:t>
      </w:r>
      <w:r w:rsidR="00706994" w:rsidRPr="009B63D0">
        <w:rPr>
          <w:rFonts w:ascii="Times New Roman" w:hAnsi="Times New Roman" w:cs="Times New Roman"/>
          <w:sz w:val="24"/>
          <w:szCs w:val="24"/>
        </w:rPr>
        <w:t xml:space="preserve">instituiu a Política de Atendimento Integrado à Pessoa com Transtorno do Espectro do Autismo no âmbito do Rio Grande do Sul destinada a garantir e a promover o atendimento às necessidades específicas das pessoas com autismo, visando ao desenvolvimento pessoal, à inclusão social, à cidadania e ao apoio às suas famílias. A fim de garantir a implementação e a execução desta lei, foi publicado </w:t>
      </w:r>
      <w:r w:rsidR="00706994" w:rsidRPr="00602517">
        <w:rPr>
          <w:rFonts w:ascii="Times New Roman" w:hAnsi="Times New Roman" w:cs="Times New Roman"/>
          <w:b/>
          <w:bCs/>
          <w:sz w:val="24"/>
          <w:szCs w:val="24"/>
        </w:rPr>
        <w:t>o Decreto Estadual nº 55.824, de 05 de abril de 2021,</w:t>
      </w:r>
      <w:r w:rsidR="00602517" w:rsidRPr="00602517">
        <w:rPr>
          <w:rFonts w:ascii="Times New Roman" w:hAnsi="Times New Roman" w:cs="Times New Roman"/>
          <w:b/>
          <w:bCs/>
          <w:sz w:val="24"/>
          <w:szCs w:val="24"/>
        </w:rPr>
        <w:t xml:space="preserve"> bem como a Portaria SES Nº 290/2021 e sua alteração, Portaria SES nº485/202</w:t>
      </w:r>
      <w:r w:rsidR="00602517">
        <w:rPr>
          <w:rFonts w:ascii="Times New Roman" w:hAnsi="Times New Roman" w:cs="Times New Roman"/>
          <w:b/>
          <w:bCs/>
          <w:sz w:val="24"/>
          <w:szCs w:val="24"/>
        </w:rPr>
        <w:t>,</w:t>
      </w:r>
      <w:r w:rsidR="00602517" w:rsidRPr="009B63D0">
        <w:rPr>
          <w:rFonts w:ascii="Times New Roman" w:hAnsi="Times New Roman" w:cs="Times New Roman"/>
          <w:sz w:val="24"/>
          <w:szCs w:val="24"/>
        </w:rPr>
        <w:t xml:space="preserve"> </w:t>
      </w:r>
      <w:r w:rsidR="00706994" w:rsidRPr="009B63D0">
        <w:rPr>
          <w:rFonts w:ascii="Times New Roman" w:hAnsi="Times New Roman" w:cs="Times New Roman"/>
          <w:sz w:val="24"/>
          <w:szCs w:val="24"/>
        </w:rPr>
        <w:t>que regulamenta</w:t>
      </w:r>
      <w:r w:rsidR="00602517">
        <w:rPr>
          <w:rFonts w:ascii="Times New Roman" w:hAnsi="Times New Roman" w:cs="Times New Roman"/>
          <w:sz w:val="24"/>
          <w:szCs w:val="24"/>
        </w:rPr>
        <w:t>m</w:t>
      </w:r>
      <w:r w:rsidR="00706994" w:rsidRPr="009B63D0">
        <w:rPr>
          <w:rFonts w:ascii="Times New Roman" w:hAnsi="Times New Roman" w:cs="Times New Roman"/>
          <w:sz w:val="24"/>
          <w:szCs w:val="24"/>
        </w:rPr>
        <w:t xml:space="preserve"> as diretrizes do denominado Programa </w:t>
      </w:r>
      <w:proofErr w:type="spellStart"/>
      <w:r w:rsidR="00706994" w:rsidRPr="009B63D0">
        <w:rPr>
          <w:rFonts w:ascii="Times New Roman" w:hAnsi="Times New Roman" w:cs="Times New Roman"/>
          <w:sz w:val="24"/>
          <w:szCs w:val="24"/>
        </w:rPr>
        <w:t>TEAcolhe</w:t>
      </w:r>
      <w:proofErr w:type="spellEnd"/>
      <w:r w:rsidR="00602517">
        <w:rPr>
          <w:rFonts w:ascii="Times New Roman" w:hAnsi="Times New Roman" w:cs="Times New Roman"/>
          <w:sz w:val="24"/>
          <w:szCs w:val="24"/>
        </w:rPr>
        <w:t xml:space="preserve"> e os</w:t>
      </w:r>
      <w:r w:rsidR="009B63D0" w:rsidRPr="009B63D0">
        <w:rPr>
          <w:rFonts w:ascii="Times New Roman" w:hAnsi="Times New Roman" w:cs="Times New Roman"/>
          <w:sz w:val="24"/>
          <w:szCs w:val="24"/>
        </w:rPr>
        <w:t xml:space="preserve"> </w:t>
      </w:r>
      <w:r w:rsidR="00630592" w:rsidRPr="009B63D0">
        <w:rPr>
          <w:rFonts w:ascii="Times New Roman" w:hAnsi="Times New Roman" w:cs="Times New Roman"/>
          <w:sz w:val="24"/>
          <w:szCs w:val="24"/>
        </w:rPr>
        <w:t xml:space="preserve">Critérios Técnicos para Funcionamento do Centro Regional de Referência em Transtorno do Espectro do Autismo, o atendimento dos casos severos, graves e refratários dar-se-á mediante o uso de Práticas Baseadas em Evidências (PBE) em TEA.  </w:t>
      </w:r>
      <w:r w:rsidR="00602517">
        <w:rPr>
          <w:rFonts w:ascii="Times New Roman" w:hAnsi="Times New Roman" w:cs="Times New Roman"/>
          <w:sz w:val="24"/>
          <w:szCs w:val="24"/>
        </w:rPr>
        <w:t xml:space="preserve">O que </w:t>
      </w:r>
      <w:r w:rsidR="00161743">
        <w:rPr>
          <w:rFonts w:ascii="Times New Roman" w:hAnsi="Times New Roman" w:cs="Times New Roman"/>
          <w:sz w:val="24"/>
          <w:szCs w:val="24"/>
        </w:rPr>
        <w:t>se considera</w:t>
      </w:r>
      <w:r w:rsidR="00630592" w:rsidRPr="009B63D0">
        <w:rPr>
          <w:rFonts w:ascii="Times New Roman" w:hAnsi="Times New Roman" w:cs="Times New Roman"/>
          <w:sz w:val="24"/>
          <w:szCs w:val="24"/>
        </w:rPr>
        <w:t xml:space="preserve"> Formação em TEA, mestrado e/ou doutorado cuja temática da dissertação/tese aborde o tema TEA; especialização em TEA, com carga horária mínima de 360h; cursos de qualificação/aperfeiçoamento em terapias para o TEA</w:t>
      </w:r>
      <w:r w:rsidR="00161743">
        <w:rPr>
          <w:rFonts w:ascii="Times New Roman" w:hAnsi="Times New Roman" w:cs="Times New Roman"/>
          <w:sz w:val="24"/>
          <w:szCs w:val="24"/>
        </w:rPr>
        <w:t xml:space="preserve"> </w:t>
      </w:r>
      <w:r w:rsidR="00630592" w:rsidRPr="009B63D0">
        <w:rPr>
          <w:rFonts w:ascii="Times New Roman" w:hAnsi="Times New Roman" w:cs="Times New Roman"/>
          <w:sz w:val="24"/>
          <w:szCs w:val="24"/>
        </w:rPr>
        <w:t>(como ABA, TEACCH, PROMPT, PECS, Modelo Denver, Currículo Funcional Natural, Integração Sensorial, Treinamento Parental</w:t>
      </w:r>
      <w:r w:rsidR="000031C8" w:rsidRPr="009B63D0">
        <w:rPr>
          <w:rFonts w:ascii="Times New Roman" w:hAnsi="Times New Roman" w:cs="Times New Roman"/>
          <w:sz w:val="24"/>
          <w:szCs w:val="24"/>
        </w:rPr>
        <w:t>. Em anexo documentos das qualificações/formações solicitadas nos referidos documentos supra nominados.</w:t>
      </w:r>
    </w:p>
    <w:p w14:paraId="482DAFF8" w14:textId="1F1A563C" w:rsidR="000031C8" w:rsidRPr="00161743" w:rsidRDefault="000031C8" w:rsidP="00FA45F1">
      <w:pPr>
        <w:ind w:firstLine="720"/>
        <w:jc w:val="both"/>
        <w:rPr>
          <w:rFonts w:ascii="Times New Roman" w:hAnsi="Times New Roman" w:cs="Times New Roman"/>
          <w:b/>
          <w:bCs/>
          <w:sz w:val="24"/>
          <w:szCs w:val="24"/>
        </w:rPr>
      </w:pPr>
      <w:r w:rsidRPr="00161743">
        <w:rPr>
          <w:rFonts w:ascii="Times New Roman" w:hAnsi="Times New Roman" w:cs="Times New Roman"/>
          <w:b/>
          <w:bCs/>
          <w:sz w:val="24"/>
          <w:szCs w:val="24"/>
        </w:rPr>
        <w:t xml:space="preserve">As atividades </w:t>
      </w:r>
      <w:r w:rsidR="00161743" w:rsidRPr="00161743">
        <w:rPr>
          <w:rFonts w:ascii="Times New Roman" w:hAnsi="Times New Roman" w:cs="Times New Roman"/>
          <w:b/>
          <w:bCs/>
          <w:sz w:val="24"/>
          <w:szCs w:val="24"/>
        </w:rPr>
        <w:t xml:space="preserve">que serão </w:t>
      </w:r>
      <w:r w:rsidRPr="00161743">
        <w:rPr>
          <w:rFonts w:ascii="Times New Roman" w:hAnsi="Times New Roman" w:cs="Times New Roman"/>
          <w:b/>
          <w:bCs/>
          <w:sz w:val="24"/>
          <w:szCs w:val="24"/>
        </w:rPr>
        <w:t xml:space="preserve">desempenhadas no Programa </w:t>
      </w:r>
      <w:proofErr w:type="spellStart"/>
      <w:r w:rsidRPr="00161743">
        <w:rPr>
          <w:rFonts w:ascii="Times New Roman" w:hAnsi="Times New Roman" w:cs="Times New Roman"/>
          <w:b/>
          <w:bCs/>
          <w:sz w:val="24"/>
          <w:szCs w:val="24"/>
        </w:rPr>
        <w:t>CRRTEAcolhe</w:t>
      </w:r>
      <w:proofErr w:type="spellEnd"/>
      <w:r w:rsidRPr="00161743">
        <w:rPr>
          <w:rFonts w:ascii="Times New Roman" w:hAnsi="Times New Roman" w:cs="Times New Roman"/>
          <w:b/>
          <w:bCs/>
          <w:sz w:val="24"/>
          <w:szCs w:val="24"/>
        </w:rPr>
        <w:t xml:space="preserve"> de Santo Ângelo:</w:t>
      </w:r>
    </w:p>
    <w:p w14:paraId="2B7F3493" w14:textId="6090B78A" w:rsidR="000031C8" w:rsidRPr="009B63D0" w:rsidRDefault="000031C8" w:rsidP="000031C8">
      <w:pPr>
        <w:ind w:left="720"/>
        <w:jc w:val="both"/>
        <w:rPr>
          <w:rFonts w:ascii="Times New Roman" w:hAnsi="Times New Roman" w:cs="Times New Roman"/>
          <w:sz w:val="24"/>
          <w:szCs w:val="24"/>
        </w:rPr>
      </w:pPr>
      <w:r w:rsidRPr="009B63D0">
        <w:rPr>
          <w:rFonts w:ascii="Times New Roman" w:hAnsi="Times New Roman" w:cs="Times New Roman"/>
          <w:sz w:val="24"/>
          <w:szCs w:val="24"/>
        </w:rPr>
        <w:t>- A</w:t>
      </w:r>
      <w:r w:rsidR="00706994" w:rsidRPr="009B63D0">
        <w:rPr>
          <w:rFonts w:ascii="Times New Roman" w:hAnsi="Times New Roman" w:cs="Times New Roman"/>
          <w:sz w:val="24"/>
          <w:szCs w:val="24"/>
        </w:rPr>
        <w:t xml:space="preserve">tuar em conjunto com os dispositivos de atendimento/acompanhamento às pessoas com autismo na região de </w:t>
      </w:r>
      <w:proofErr w:type="gramStart"/>
      <w:r w:rsidR="00706994" w:rsidRPr="009B63D0">
        <w:rPr>
          <w:rFonts w:ascii="Times New Roman" w:hAnsi="Times New Roman" w:cs="Times New Roman"/>
          <w:sz w:val="24"/>
          <w:szCs w:val="24"/>
        </w:rPr>
        <w:t xml:space="preserve">saúde </w:t>
      </w:r>
      <w:r w:rsidRPr="009B63D0">
        <w:rPr>
          <w:rFonts w:ascii="Times New Roman" w:hAnsi="Times New Roman" w:cs="Times New Roman"/>
          <w:sz w:val="24"/>
          <w:szCs w:val="24"/>
        </w:rPr>
        <w:t xml:space="preserve"> (</w:t>
      </w:r>
      <w:proofErr w:type="gramEnd"/>
      <w:r w:rsidRPr="009B63D0">
        <w:rPr>
          <w:rFonts w:ascii="Times New Roman" w:hAnsi="Times New Roman" w:cs="Times New Roman"/>
          <w:sz w:val="24"/>
          <w:szCs w:val="24"/>
        </w:rPr>
        <w:t xml:space="preserve">11 de saúde) </w:t>
      </w:r>
      <w:r w:rsidR="00706994" w:rsidRPr="009B63D0">
        <w:rPr>
          <w:rFonts w:ascii="Times New Roman" w:hAnsi="Times New Roman" w:cs="Times New Roman"/>
          <w:sz w:val="24"/>
          <w:szCs w:val="24"/>
        </w:rPr>
        <w:t xml:space="preserve">de referência, a partir da estratégia do </w:t>
      </w:r>
      <w:proofErr w:type="spellStart"/>
      <w:r w:rsidR="00706994" w:rsidRPr="009B63D0">
        <w:rPr>
          <w:rFonts w:ascii="Times New Roman" w:hAnsi="Times New Roman" w:cs="Times New Roman"/>
          <w:sz w:val="24"/>
          <w:szCs w:val="24"/>
        </w:rPr>
        <w:t>matriciamento</w:t>
      </w:r>
      <w:proofErr w:type="spellEnd"/>
      <w:r w:rsidR="00706994" w:rsidRPr="009B63D0">
        <w:rPr>
          <w:rFonts w:ascii="Times New Roman" w:hAnsi="Times New Roman" w:cs="Times New Roman"/>
          <w:sz w:val="24"/>
          <w:szCs w:val="24"/>
        </w:rPr>
        <w:t xml:space="preserve">  </w:t>
      </w:r>
      <w:r w:rsidRPr="009B63D0">
        <w:rPr>
          <w:rFonts w:ascii="Times New Roman" w:hAnsi="Times New Roman" w:cs="Times New Roman"/>
          <w:sz w:val="24"/>
          <w:szCs w:val="24"/>
        </w:rPr>
        <w:t xml:space="preserve">para os </w:t>
      </w:r>
      <w:r w:rsidR="00706994" w:rsidRPr="009B63D0">
        <w:rPr>
          <w:rFonts w:ascii="Times New Roman" w:hAnsi="Times New Roman" w:cs="Times New Roman"/>
          <w:sz w:val="24"/>
          <w:szCs w:val="24"/>
        </w:rPr>
        <w:t>casos graves, severos e refratários da região de saúde respectiva</w:t>
      </w:r>
      <w:r w:rsidRPr="009B63D0">
        <w:rPr>
          <w:rFonts w:ascii="Times New Roman" w:hAnsi="Times New Roman" w:cs="Times New Roman"/>
          <w:sz w:val="24"/>
          <w:szCs w:val="24"/>
        </w:rPr>
        <w:t>;</w:t>
      </w:r>
    </w:p>
    <w:p w14:paraId="2F221CE3" w14:textId="77777777" w:rsidR="000031C8" w:rsidRPr="009B63D0" w:rsidRDefault="000031C8" w:rsidP="000031C8">
      <w:pPr>
        <w:ind w:left="720"/>
        <w:jc w:val="both"/>
        <w:rPr>
          <w:rFonts w:ascii="Times New Roman" w:hAnsi="Times New Roman" w:cs="Times New Roman"/>
          <w:sz w:val="24"/>
          <w:szCs w:val="24"/>
        </w:rPr>
      </w:pPr>
      <w:r w:rsidRPr="009B63D0">
        <w:rPr>
          <w:rFonts w:ascii="Times New Roman" w:hAnsi="Times New Roman" w:cs="Times New Roman"/>
          <w:sz w:val="24"/>
          <w:szCs w:val="24"/>
        </w:rPr>
        <w:t xml:space="preserve">- </w:t>
      </w:r>
      <w:r w:rsidR="00706994" w:rsidRPr="009B63D0">
        <w:rPr>
          <w:rFonts w:ascii="Times New Roman" w:hAnsi="Times New Roman" w:cs="Times New Roman"/>
          <w:sz w:val="24"/>
          <w:szCs w:val="24"/>
        </w:rPr>
        <w:t xml:space="preserve"> Oferecer suporte, através do </w:t>
      </w:r>
      <w:proofErr w:type="spellStart"/>
      <w:r w:rsidR="00706994" w:rsidRPr="009B63D0">
        <w:rPr>
          <w:rFonts w:ascii="Times New Roman" w:hAnsi="Times New Roman" w:cs="Times New Roman"/>
          <w:sz w:val="24"/>
          <w:szCs w:val="24"/>
        </w:rPr>
        <w:t>matriciamento</w:t>
      </w:r>
      <w:proofErr w:type="spellEnd"/>
      <w:r w:rsidR="00706994" w:rsidRPr="009B63D0">
        <w:rPr>
          <w:rFonts w:ascii="Times New Roman" w:hAnsi="Times New Roman" w:cs="Times New Roman"/>
          <w:sz w:val="24"/>
          <w:szCs w:val="24"/>
        </w:rPr>
        <w:t xml:space="preserve">, às redes locais de assistência social, educação e saúde da região de saúde de referência do CRR, em conjunto com o trabalho matricial do CMR. </w:t>
      </w:r>
    </w:p>
    <w:p w14:paraId="13077844" w14:textId="77777777" w:rsidR="000031C8" w:rsidRPr="009B63D0" w:rsidRDefault="000031C8" w:rsidP="000031C8">
      <w:pPr>
        <w:ind w:left="720"/>
        <w:jc w:val="both"/>
        <w:rPr>
          <w:rFonts w:ascii="Times New Roman" w:hAnsi="Times New Roman" w:cs="Times New Roman"/>
          <w:sz w:val="24"/>
          <w:szCs w:val="24"/>
        </w:rPr>
      </w:pPr>
      <w:r w:rsidRPr="009B63D0">
        <w:rPr>
          <w:rFonts w:ascii="Times New Roman" w:hAnsi="Times New Roman" w:cs="Times New Roman"/>
          <w:sz w:val="24"/>
          <w:szCs w:val="24"/>
        </w:rPr>
        <w:lastRenderedPageBreak/>
        <w:t xml:space="preserve">- </w:t>
      </w:r>
      <w:r w:rsidR="00706994" w:rsidRPr="009B63D0">
        <w:rPr>
          <w:rFonts w:ascii="Times New Roman" w:hAnsi="Times New Roman" w:cs="Times New Roman"/>
          <w:sz w:val="24"/>
          <w:szCs w:val="24"/>
        </w:rPr>
        <w:t>Construir ponto</w:t>
      </w:r>
      <w:r w:rsidRPr="009B63D0">
        <w:rPr>
          <w:rFonts w:ascii="Times New Roman" w:hAnsi="Times New Roman" w:cs="Times New Roman"/>
          <w:sz w:val="24"/>
          <w:szCs w:val="24"/>
        </w:rPr>
        <w:t>s</w:t>
      </w:r>
      <w:r w:rsidR="00706994" w:rsidRPr="009B63D0">
        <w:rPr>
          <w:rFonts w:ascii="Times New Roman" w:hAnsi="Times New Roman" w:cs="Times New Roman"/>
          <w:sz w:val="24"/>
          <w:szCs w:val="24"/>
        </w:rPr>
        <w:t xml:space="preserve"> foca</w:t>
      </w:r>
      <w:r w:rsidRPr="009B63D0">
        <w:rPr>
          <w:rFonts w:ascii="Times New Roman" w:hAnsi="Times New Roman" w:cs="Times New Roman"/>
          <w:sz w:val="24"/>
          <w:szCs w:val="24"/>
        </w:rPr>
        <w:t>is</w:t>
      </w:r>
      <w:r w:rsidR="00706994" w:rsidRPr="009B63D0">
        <w:rPr>
          <w:rFonts w:ascii="Times New Roman" w:hAnsi="Times New Roman" w:cs="Times New Roman"/>
          <w:sz w:val="24"/>
          <w:szCs w:val="24"/>
        </w:rPr>
        <w:t xml:space="preserve"> nos municípios da região de saúde de abrangência para estratégias de </w:t>
      </w:r>
      <w:proofErr w:type="spellStart"/>
      <w:r w:rsidR="00706994" w:rsidRPr="009B63D0">
        <w:rPr>
          <w:rFonts w:ascii="Times New Roman" w:hAnsi="Times New Roman" w:cs="Times New Roman"/>
          <w:sz w:val="24"/>
          <w:szCs w:val="24"/>
        </w:rPr>
        <w:t>matriciamento</w:t>
      </w:r>
      <w:proofErr w:type="spellEnd"/>
      <w:r w:rsidR="00706994" w:rsidRPr="009B63D0">
        <w:rPr>
          <w:rFonts w:ascii="Times New Roman" w:hAnsi="Times New Roman" w:cs="Times New Roman"/>
          <w:sz w:val="24"/>
          <w:szCs w:val="24"/>
        </w:rPr>
        <w:t xml:space="preserve"> com os serviços das redes de assistência social, educação e saúde (discussão dos casos, interconsulta, consulta conjunta) bem como para articulações </w:t>
      </w:r>
      <w:proofErr w:type="spellStart"/>
      <w:r w:rsidR="00706994" w:rsidRPr="009B63D0">
        <w:rPr>
          <w:rFonts w:ascii="Times New Roman" w:hAnsi="Times New Roman" w:cs="Times New Roman"/>
          <w:sz w:val="24"/>
          <w:szCs w:val="24"/>
        </w:rPr>
        <w:t>intra</w:t>
      </w:r>
      <w:proofErr w:type="spellEnd"/>
      <w:r w:rsidR="00706994" w:rsidRPr="009B63D0">
        <w:rPr>
          <w:rFonts w:ascii="Times New Roman" w:hAnsi="Times New Roman" w:cs="Times New Roman"/>
          <w:sz w:val="24"/>
          <w:szCs w:val="24"/>
        </w:rPr>
        <w:t xml:space="preserve"> e intersetoriais e qualificações no tema. Entende-se por ponto focal um profissional e/ou equipe e/ou serviço do município que centralize as demandas referentes ao autismo, sendo capaz de articular as ações e o acompanhamento junto ao CRR. </w:t>
      </w:r>
    </w:p>
    <w:p w14:paraId="5CA81A12" w14:textId="77777777" w:rsidR="000031C8" w:rsidRPr="009B63D0" w:rsidRDefault="000031C8" w:rsidP="000031C8">
      <w:pPr>
        <w:ind w:left="720"/>
        <w:jc w:val="both"/>
        <w:rPr>
          <w:rFonts w:ascii="Times New Roman" w:hAnsi="Times New Roman" w:cs="Times New Roman"/>
          <w:sz w:val="24"/>
          <w:szCs w:val="24"/>
        </w:rPr>
      </w:pPr>
      <w:r w:rsidRPr="009B63D0">
        <w:rPr>
          <w:rFonts w:ascii="Times New Roman" w:hAnsi="Times New Roman" w:cs="Times New Roman"/>
          <w:sz w:val="24"/>
          <w:szCs w:val="24"/>
        </w:rPr>
        <w:t>-</w:t>
      </w:r>
      <w:r w:rsidR="00706994" w:rsidRPr="009B63D0">
        <w:rPr>
          <w:rFonts w:ascii="Times New Roman" w:hAnsi="Times New Roman" w:cs="Times New Roman"/>
          <w:sz w:val="24"/>
          <w:szCs w:val="24"/>
        </w:rPr>
        <w:t xml:space="preserve"> Sistematizar o acompanhamento e monitoramento dos municípios da região de saúde respectiva sobre os casos de autismo a partir das redes de assistência social, educação e saúde, por meio do ponto focal. </w:t>
      </w:r>
    </w:p>
    <w:p w14:paraId="6A5C750B" w14:textId="77777777" w:rsidR="000031C8" w:rsidRPr="009B63D0" w:rsidRDefault="000031C8" w:rsidP="000031C8">
      <w:pPr>
        <w:ind w:left="720"/>
        <w:jc w:val="both"/>
        <w:rPr>
          <w:rFonts w:ascii="Times New Roman" w:hAnsi="Times New Roman" w:cs="Times New Roman"/>
          <w:sz w:val="24"/>
          <w:szCs w:val="24"/>
        </w:rPr>
      </w:pPr>
      <w:r w:rsidRPr="009B63D0">
        <w:rPr>
          <w:rFonts w:ascii="Times New Roman" w:hAnsi="Times New Roman" w:cs="Times New Roman"/>
          <w:sz w:val="24"/>
          <w:szCs w:val="24"/>
        </w:rPr>
        <w:t>-</w:t>
      </w:r>
      <w:r w:rsidR="00706994" w:rsidRPr="009B63D0">
        <w:rPr>
          <w:rFonts w:ascii="Times New Roman" w:hAnsi="Times New Roman" w:cs="Times New Roman"/>
          <w:sz w:val="24"/>
          <w:szCs w:val="24"/>
        </w:rPr>
        <w:t xml:space="preserve"> Organizar a agenda da equipe do CRR para os atendimentos dos casos graves, previamente discutidos intersetorialmente com os pontos focais dos municípios, para construção do plano terapêutico singular, com qualificação da equipe local e retorno para o território de origem. </w:t>
      </w:r>
    </w:p>
    <w:p w14:paraId="1DC76715" w14:textId="333EAD06" w:rsidR="000031C8" w:rsidRPr="009B63D0" w:rsidRDefault="000031C8" w:rsidP="000031C8">
      <w:pPr>
        <w:ind w:left="720"/>
        <w:jc w:val="both"/>
        <w:rPr>
          <w:rFonts w:ascii="Times New Roman" w:hAnsi="Times New Roman" w:cs="Times New Roman"/>
          <w:sz w:val="24"/>
          <w:szCs w:val="24"/>
        </w:rPr>
      </w:pPr>
      <w:r w:rsidRPr="009B63D0">
        <w:rPr>
          <w:rFonts w:ascii="Times New Roman" w:hAnsi="Times New Roman" w:cs="Times New Roman"/>
          <w:sz w:val="24"/>
          <w:szCs w:val="24"/>
        </w:rPr>
        <w:t>-</w:t>
      </w:r>
      <w:r w:rsidR="00706994" w:rsidRPr="009B63D0">
        <w:rPr>
          <w:rFonts w:ascii="Times New Roman" w:hAnsi="Times New Roman" w:cs="Times New Roman"/>
          <w:sz w:val="24"/>
          <w:szCs w:val="24"/>
        </w:rPr>
        <w:t xml:space="preserve"> Atender</w:t>
      </w:r>
      <w:r w:rsidRPr="009B63D0">
        <w:rPr>
          <w:rFonts w:ascii="Times New Roman" w:hAnsi="Times New Roman" w:cs="Times New Roman"/>
          <w:sz w:val="24"/>
          <w:szCs w:val="24"/>
        </w:rPr>
        <w:t xml:space="preserve"> em conjunto com a equipe focal</w:t>
      </w:r>
      <w:r w:rsidR="00706994" w:rsidRPr="009B63D0">
        <w:rPr>
          <w:rFonts w:ascii="Times New Roman" w:hAnsi="Times New Roman" w:cs="Times New Roman"/>
          <w:sz w:val="24"/>
          <w:szCs w:val="24"/>
        </w:rPr>
        <w:t xml:space="preserve"> aos casos graves da região de saúde, a partir do Protocolo para Atendimento de Casos Graves pelo Centro Regional de Referência em TEA e do preenchimento do Registro de Ações de </w:t>
      </w:r>
      <w:proofErr w:type="spellStart"/>
      <w:r w:rsidR="00706994" w:rsidRPr="009B63D0">
        <w:rPr>
          <w:rFonts w:ascii="Times New Roman" w:hAnsi="Times New Roman" w:cs="Times New Roman"/>
          <w:sz w:val="24"/>
          <w:szCs w:val="24"/>
        </w:rPr>
        <w:t>Matriciamento</w:t>
      </w:r>
      <w:proofErr w:type="spellEnd"/>
      <w:r w:rsidR="00706994" w:rsidRPr="009B63D0">
        <w:rPr>
          <w:rFonts w:ascii="Times New Roman" w:hAnsi="Times New Roman" w:cs="Times New Roman"/>
          <w:sz w:val="24"/>
          <w:szCs w:val="24"/>
        </w:rPr>
        <w:t xml:space="preserve"> de Casos</w:t>
      </w:r>
      <w:r w:rsidRPr="009B63D0">
        <w:rPr>
          <w:rFonts w:ascii="Times New Roman" w:hAnsi="Times New Roman" w:cs="Times New Roman"/>
          <w:sz w:val="24"/>
          <w:szCs w:val="24"/>
        </w:rPr>
        <w:t>,</w:t>
      </w:r>
      <w:r w:rsidR="00706994" w:rsidRPr="009B63D0">
        <w:rPr>
          <w:rFonts w:ascii="Times New Roman" w:hAnsi="Times New Roman" w:cs="Times New Roman"/>
          <w:sz w:val="24"/>
          <w:szCs w:val="24"/>
        </w:rPr>
        <w:t xml:space="preserve"> mediante o uso de Práticas Baseadas em Evidências (PBE) em autismo nas áreas de assistência social, educação e saúde. </w:t>
      </w:r>
      <w:r w:rsidRPr="009B63D0">
        <w:rPr>
          <w:rFonts w:ascii="Times New Roman" w:hAnsi="Times New Roman" w:cs="Times New Roman"/>
          <w:sz w:val="24"/>
          <w:szCs w:val="24"/>
        </w:rPr>
        <w:t xml:space="preserve"> Com ressalva: É </w:t>
      </w:r>
      <w:r w:rsidR="00706994" w:rsidRPr="009B63D0">
        <w:rPr>
          <w:rFonts w:ascii="Times New Roman" w:hAnsi="Times New Roman" w:cs="Times New Roman"/>
          <w:sz w:val="24"/>
          <w:szCs w:val="24"/>
        </w:rPr>
        <w:t xml:space="preserve">importante reforçar que o atendimento pelo CRR se dará somente após todas as tentativas prévias em nível local terem sido frustradas/sem sucesso. Quando o atendimento for indicado pela equipe do CRR, o ponto focal junto com sua rede municipal deve se </w:t>
      </w:r>
      <w:proofErr w:type="spellStart"/>
      <w:r w:rsidR="00706994" w:rsidRPr="009B63D0">
        <w:rPr>
          <w:rFonts w:ascii="Times New Roman" w:hAnsi="Times New Roman" w:cs="Times New Roman"/>
          <w:sz w:val="24"/>
          <w:szCs w:val="24"/>
        </w:rPr>
        <w:t>co-responsabilizar</w:t>
      </w:r>
      <w:proofErr w:type="spellEnd"/>
      <w:r w:rsidR="00706994" w:rsidRPr="009B63D0">
        <w:rPr>
          <w:rFonts w:ascii="Times New Roman" w:hAnsi="Times New Roman" w:cs="Times New Roman"/>
          <w:sz w:val="24"/>
          <w:szCs w:val="24"/>
        </w:rPr>
        <w:t xml:space="preserve"> pelo acompanhamento da pessoa com autismo e sua família, construindo o retorno desta pessoa e sua família à rede local do município de origem, seguindo com o suporte técnico do CRR. </w:t>
      </w:r>
    </w:p>
    <w:p w14:paraId="7EFB8777" w14:textId="77777777" w:rsidR="000031C8" w:rsidRPr="009B63D0" w:rsidRDefault="000031C8" w:rsidP="000031C8">
      <w:pPr>
        <w:ind w:left="720"/>
        <w:jc w:val="both"/>
        <w:rPr>
          <w:rFonts w:ascii="Times New Roman" w:hAnsi="Times New Roman" w:cs="Times New Roman"/>
          <w:sz w:val="24"/>
          <w:szCs w:val="24"/>
        </w:rPr>
      </w:pPr>
      <w:r w:rsidRPr="009B63D0">
        <w:rPr>
          <w:rFonts w:ascii="Times New Roman" w:hAnsi="Times New Roman" w:cs="Times New Roman"/>
          <w:sz w:val="24"/>
          <w:szCs w:val="24"/>
        </w:rPr>
        <w:t xml:space="preserve">- </w:t>
      </w:r>
      <w:r w:rsidR="00706994" w:rsidRPr="009B63D0">
        <w:rPr>
          <w:rFonts w:ascii="Times New Roman" w:hAnsi="Times New Roman" w:cs="Times New Roman"/>
          <w:sz w:val="24"/>
          <w:szCs w:val="24"/>
        </w:rPr>
        <w:t xml:space="preserve"> Solicitar o </w:t>
      </w:r>
      <w:proofErr w:type="spellStart"/>
      <w:r w:rsidR="00706994" w:rsidRPr="009B63D0">
        <w:rPr>
          <w:rFonts w:ascii="Times New Roman" w:hAnsi="Times New Roman" w:cs="Times New Roman"/>
          <w:sz w:val="24"/>
          <w:szCs w:val="24"/>
        </w:rPr>
        <w:t>matriciamento</w:t>
      </w:r>
      <w:proofErr w:type="spellEnd"/>
      <w:r w:rsidR="00706994" w:rsidRPr="009B63D0">
        <w:rPr>
          <w:rFonts w:ascii="Times New Roman" w:hAnsi="Times New Roman" w:cs="Times New Roman"/>
          <w:sz w:val="24"/>
          <w:szCs w:val="24"/>
        </w:rPr>
        <w:t xml:space="preserve"> da equipe do CMR, quando necessário ao melhor acompanhamento do caso e no trabalho com as redes locais de assistência social, educação e saúde. </w:t>
      </w:r>
    </w:p>
    <w:p w14:paraId="34461DE2" w14:textId="77777777" w:rsidR="000031C8" w:rsidRPr="009B63D0" w:rsidRDefault="000031C8" w:rsidP="000031C8">
      <w:pPr>
        <w:ind w:left="720"/>
        <w:jc w:val="both"/>
        <w:rPr>
          <w:rFonts w:ascii="Times New Roman" w:hAnsi="Times New Roman" w:cs="Times New Roman"/>
          <w:sz w:val="24"/>
          <w:szCs w:val="24"/>
        </w:rPr>
      </w:pPr>
      <w:r w:rsidRPr="009B63D0">
        <w:rPr>
          <w:rFonts w:ascii="Times New Roman" w:hAnsi="Times New Roman" w:cs="Times New Roman"/>
          <w:sz w:val="24"/>
          <w:szCs w:val="24"/>
        </w:rPr>
        <w:t xml:space="preserve">- </w:t>
      </w:r>
      <w:r w:rsidR="00706994" w:rsidRPr="009B63D0">
        <w:rPr>
          <w:rFonts w:ascii="Times New Roman" w:hAnsi="Times New Roman" w:cs="Times New Roman"/>
          <w:sz w:val="24"/>
          <w:szCs w:val="24"/>
        </w:rPr>
        <w:t xml:space="preserve">Efetuar reuniões de equipe periódicas, a fim de avaliar a execução do trabalho do CRR e o atingimento de seus objetivos; planejar, compartilhar experiências, avaliar, rever e modificar ações, quando necessário; efetuar encontros para compartilhar conhecimento técnico, estratégias, reflexões entre os profissionais, apresentar estudos de caso, entre outras. </w:t>
      </w:r>
    </w:p>
    <w:p w14:paraId="5954DC59" w14:textId="77777777" w:rsidR="000031C8" w:rsidRPr="009B63D0" w:rsidRDefault="000031C8" w:rsidP="000031C8">
      <w:pPr>
        <w:ind w:left="720"/>
        <w:jc w:val="both"/>
        <w:rPr>
          <w:rFonts w:ascii="Times New Roman" w:hAnsi="Times New Roman" w:cs="Times New Roman"/>
          <w:sz w:val="24"/>
          <w:szCs w:val="24"/>
        </w:rPr>
      </w:pPr>
      <w:r w:rsidRPr="009B63D0">
        <w:rPr>
          <w:rFonts w:ascii="Times New Roman" w:hAnsi="Times New Roman" w:cs="Times New Roman"/>
          <w:sz w:val="24"/>
          <w:szCs w:val="24"/>
        </w:rPr>
        <w:t>-</w:t>
      </w:r>
      <w:r w:rsidR="00706994" w:rsidRPr="009B63D0">
        <w:rPr>
          <w:rFonts w:ascii="Times New Roman" w:hAnsi="Times New Roman" w:cs="Times New Roman"/>
          <w:sz w:val="24"/>
          <w:szCs w:val="24"/>
        </w:rPr>
        <w:t xml:space="preserve"> Qualificar as redes locais quanto ao treinamento parental, no auxílio e atendimento aos familiares, responsáveis e cuidadores, nos processos de cuidado e no desenvolvimento de competências necessárias para ampliar os resultados das intervenções e terapias aplicadas. </w:t>
      </w:r>
    </w:p>
    <w:p w14:paraId="03537BB0" w14:textId="77777777" w:rsidR="000031C8" w:rsidRPr="009B63D0" w:rsidRDefault="000031C8" w:rsidP="000031C8">
      <w:pPr>
        <w:ind w:left="720"/>
        <w:jc w:val="both"/>
        <w:rPr>
          <w:rFonts w:ascii="Times New Roman" w:hAnsi="Times New Roman" w:cs="Times New Roman"/>
          <w:sz w:val="24"/>
          <w:szCs w:val="24"/>
        </w:rPr>
      </w:pPr>
      <w:r w:rsidRPr="009B63D0">
        <w:rPr>
          <w:rFonts w:ascii="Times New Roman" w:hAnsi="Times New Roman" w:cs="Times New Roman"/>
          <w:sz w:val="24"/>
          <w:szCs w:val="24"/>
        </w:rPr>
        <w:lastRenderedPageBreak/>
        <w:t xml:space="preserve">- </w:t>
      </w:r>
      <w:r w:rsidR="00706994" w:rsidRPr="009B63D0">
        <w:rPr>
          <w:rFonts w:ascii="Times New Roman" w:hAnsi="Times New Roman" w:cs="Times New Roman"/>
          <w:sz w:val="24"/>
          <w:szCs w:val="24"/>
        </w:rPr>
        <w:t xml:space="preserve">Auxiliar na construção de uma rede eficaz de atenção ao autismo, integrando-a com as redes existentes. </w:t>
      </w:r>
    </w:p>
    <w:p w14:paraId="5BC4424D" w14:textId="77777777" w:rsidR="009B63D0" w:rsidRPr="009B63D0" w:rsidRDefault="000031C8" w:rsidP="000031C8">
      <w:pPr>
        <w:ind w:left="720"/>
        <w:jc w:val="both"/>
        <w:rPr>
          <w:rFonts w:ascii="Times New Roman" w:hAnsi="Times New Roman" w:cs="Times New Roman"/>
          <w:sz w:val="24"/>
          <w:szCs w:val="24"/>
        </w:rPr>
      </w:pPr>
      <w:r w:rsidRPr="009B63D0">
        <w:rPr>
          <w:rFonts w:ascii="Times New Roman" w:hAnsi="Times New Roman" w:cs="Times New Roman"/>
          <w:sz w:val="24"/>
          <w:szCs w:val="24"/>
        </w:rPr>
        <w:t xml:space="preserve">- </w:t>
      </w:r>
      <w:r w:rsidR="00706994" w:rsidRPr="009B63D0">
        <w:rPr>
          <w:rFonts w:ascii="Times New Roman" w:hAnsi="Times New Roman" w:cs="Times New Roman"/>
          <w:sz w:val="24"/>
          <w:szCs w:val="24"/>
        </w:rPr>
        <w:t>Enviar relatório semestral</w:t>
      </w:r>
      <w:r w:rsidR="009B63D0" w:rsidRPr="009B63D0">
        <w:rPr>
          <w:rFonts w:ascii="Times New Roman" w:hAnsi="Times New Roman" w:cs="Times New Roman"/>
          <w:sz w:val="24"/>
          <w:szCs w:val="24"/>
        </w:rPr>
        <w:t xml:space="preserve"> a SES</w:t>
      </w:r>
      <w:r w:rsidR="00706994" w:rsidRPr="009B63D0">
        <w:rPr>
          <w:rFonts w:ascii="Times New Roman" w:hAnsi="Times New Roman" w:cs="Times New Roman"/>
          <w:sz w:val="24"/>
          <w:szCs w:val="24"/>
        </w:rPr>
        <w:t xml:space="preserve">, </w:t>
      </w:r>
      <w:r w:rsidR="009B63D0" w:rsidRPr="009B63D0">
        <w:rPr>
          <w:rFonts w:ascii="Times New Roman" w:hAnsi="Times New Roman" w:cs="Times New Roman"/>
          <w:sz w:val="24"/>
          <w:szCs w:val="24"/>
        </w:rPr>
        <w:t>referente</w:t>
      </w:r>
      <w:r w:rsidR="00706994" w:rsidRPr="009B63D0">
        <w:rPr>
          <w:rFonts w:ascii="Times New Roman" w:hAnsi="Times New Roman" w:cs="Times New Roman"/>
          <w:sz w:val="24"/>
          <w:szCs w:val="24"/>
        </w:rPr>
        <w:t xml:space="preserve"> as ações realizadas no período, com base </w:t>
      </w:r>
      <w:r w:rsidR="009B63D0" w:rsidRPr="009B63D0">
        <w:rPr>
          <w:rFonts w:ascii="Times New Roman" w:hAnsi="Times New Roman" w:cs="Times New Roman"/>
          <w:sz w:val="24"/>
          <w:szCs w:val="24"/>
        </w:rPr>
        <w:t>no</w:t>
      </w:r>
      <w:r w:rsidR="00706994" w:rsidRPr="009B63D0">
        <w:rPr>
          <w:rFonts w:ascii="Times New Roman" w:hAnsi="Times New Roman" w:cs="Times New Roman"/>
          <w:sz w:val="24"/>
          <w:szCs w:val="24"/>
        </w:rPr>
        <w:t xml:space="preserve"> planejamento e organização, o número de usuários em atendimento no período, as ações de </w:t>
      </w:r>
      <w:proofErr w:type="spellStart"/>
      <w:r w:rsidR="00706994" w:rsidRPr="009B63D0">
        <w:rPr>
          <w:rFonts w:ascii="Times New Roman" w:hAnsi="Times New Roman" w:cs="Times New Roman"/>
          <w:sz w:val="24"/>
          <w:szCs w:val="24"/>
        </w:rPr>
        <w:t>matriciamento</w:t>
      </w:r>
      <w:proofErr w:type="spellEnd"/>
      <w:r w:rsidR="00706994" w:rsidRPr="009B63D0">
        <w:rPr>
          <w:rFonts w:ascii="Times New Roman" w:hAnsi="Times New Roman" w:cs="Times New Roman"/>
          <w:sz w:val="24"/>
          <w:szCs w:val="24"/>
        </w:rPr>
        <w:t xml:space="preserve"> efetuadas, de acordo com as atribuições do CRR.</w:t>
      </w:r>
    </w:p>
    <w:p w14:paraId="335734C8" w14:textId="7302E94B" w:rsidR="00140998" w:rsidRPr="009B63D0" w:rsidRDefault="00706994" w:rsidP="000031C8">
      <w:pPr>
        <w:ind w:left="720"/>
        <w:jc w:val="both"/>
        <w:rPr>
          <w:rFonts w:ascii="Times New Roman" w:hAnsi="Times New Roman" w:cs="Times New Roman"/>
          <w:noProof/>
          <w:sz w:val="24"/>
          <w:szCs w:val="24"/>
          <w:lang w:eastAsia="pt-BR"/>
        </w:rPr>
      </w:pPr>
      <w:r w:rsidRPr="00161743">
        <w:rPr>
          <w:rFonts w:ascii="Times New Roman" w:hAnsi="Times New Roman" w:cs="Times New Roman"/>
          <w:b/>
          <w:bCs/>
          <w:sz w:val="24"/>
          <w:szCs w:val="24"/>
        </w:rPr>
        <w:t>Ca</w:t>
      </w:r>
      <w:r w:rsidR="009B63D0" w:rsidRPr="00161743">
        <w:rPr>
          <w:rFonts w:ascii="Times New Roman" w:hAnsi="Times New Roman" w:cs="Times New Roman"/>
          <w:b/>
          <w:bCs/>
          <w:sz w:val="24"/>
          <w:szCs w:val="24"/>
        </w:rPr>
        <w:t>rga horária</w:t>
      </w:r>
      <w:r w:rsidR="009B63D0" w:rsidRPr="009B63D0">
        <w:rPr>
          <w:rFonts w:ascii="Times New Roman" w:hAnsi="Times New Roman" w:cs="Times New Roman"/>
          <w:sz w:val="24"/>
          <w:szCs w:val="24"/>
        </w:rPr>
        <w:t xml:space="preserve"> para desempenhar as atividades no Centro Regional de Referência em Autismo de Santo Ângelo:</w:t>
      </w:r>
      <w:r w:rsidRPr="009B63D0">
        <w:rPr>
          <w:rFonts w:ascii="Times New Roman" w:hAnsi="Times New Roman" w:cs="Times New Roman"/>
          <w:sz w:val="24"/>
          <w:szCs w:val="24"/>
        </w:rPr>
        <w:t xml:space="preserve"> </w:t>
      </w:r>
      <w:r w:rsidR="00DF1B46">
        <w:rPr>
          <w:rFonts w:ascii="Times New Roman" w:hAnsi="Times New Roman" w:cs="Times New Roman"/>
          <w:sz w:val="24"/>
          <w:szCs w:val="24"/>
        </w:rPr>
        <w:t xml:space="preserve">30 </w:t>
      </w:r>
      <w:r w:rsidRPr="009B63D0">
        <w:rPr>
          <w:rFonts w:ascii="Times New Roman" w:hAnsi="Times New Roman" w:cs="Times New Roman"/>
          <w:sz w:val="24"/>
          <w:szCs w:val="24"/>
        </w:rPr>
        <w:t>horas semanais de trabalho no serviço, sendo um turno semanal reservado para participação em reunião de equipe.</w:t>
      </w:r>
    </w:p>
    <w:p w14:paraId="568A05AA" w14:textId="4231C1DA" w:rsidR="00681D7A" w:rsidRPr="009B63D0" w:rsidRDefault="00681D7A" w:rsidP="00140998">
      <w:pPr>
        <w:ind w:firstLine="720"/>
        <w:jc w:val="both"/>
        <w:rPr>
          <w:rFonts w:ascii="Times New Roman" w:hAnsi="Times New Roman" w:cs="Times New Roman"/>
          <w:noProof/>
          <w:sz w:val="24"/>
          <w:szCs w:val="24"/>
          <w:lang w:eastAsia="pt-BR"/>
        </w:rPr>
      </w:pPr>
      <w:r w:rsidRPr="00161743">
        <w:rPr>
          <w:rFonts w:ascii="Times New Roman" w:hAnsi="Times New Roman" w:cs="Times New Roman"/>
          <w:b/>
          <w:bCs/>
          <w:noProof/>
          <w:sz w:val="24"/>
          <w:szCs w:val="24"/>
          <w:lang w:eastAsia="pt-BR"/>
        </w:rPr>
        <w:t>O valor</w:t>
      </w:r>
      <w:r w:rsidRPr="009B63D0">
        <w:rPr>
          <w:rFonts w:ascii="Times New Roman" w:hAnsi="Times New Roman" w:cs="Times New Roman"/>
          <w:noProof/>
          <w:sz w:val="24"/>
          <w:szCs w:val="24"/>
          <w:lang w:eastAsia="pt-BR"/>
        </w:rPr>
        <w:t xml:space="preserve"> </w:t>
      </w:r>
      <w:r w:rsidR="00A11D7E" w:rsidRPr="009B63D0">
        <w:rPr>
          <w:rFonts w:ascii="Times New Roman" w:hAnsi="Times New Roman" w:cs="Times New Roman"/>
          <w:noProof/>
          <w:sz w:val="24"/>
          <w:szCs w:val="24"/>
          <w:lang w:eastAsia="pt-BR"/>
        </w:rPr>
        <w:t>da referida proposta é de R$</w:t>
      </w:r>
      <w:r w:rsidR="00DF1B46">
        <w:rPr>
          <w:rFonts w:ascii="Times New Roman" w:hAnsi="Times New Roman" w:cs="Times New Roman"/>
          <w:noProof/>
          <w:sz w:val="24"/>
          <w:szCs w:val="24"/>
          <w:lang w:eastAsia="pt-BR"/>
        </w:rPr>
        <w:t xml:space="preserve"> 4.800,00</w:t>
      </w:r>
      <w:r w:rsidR="0066024A">
        <w:rPr>
          <w:rFonts w:ascii="Times New Roman" w:hAnsi="Times New Roman" w:cs="Times New Roman"/>
          <w:noProof/>
          <w:sz w:val="24"/>
          <w:szCs w:val="24"/>
          <w:lang w:eastAsia="pt-BR"/>
        </w:rPr>
        <w:t xml:space="preserve"> </w:t>
      </w:r>
      <w:r w:rsidR="00161743">
        <w:rPr>
          <w:rFonts w:ascii="Times New Roman" w:hAnsi="Times New Roman" w:cs="Times New Roman"/>
          <w:noProof/>
          <w:sz w:val="24"/>
          <w:szCs w:val="24"/>
          <w:lang w:eastAsia="pt-BR"/>
        </w:rPr>
        <w:t>por</w:t>
      </w:r>
      <w:r w:rsidR="009B63D0" w:rsidRPr="009B63D0">
        <w:rPr>
          <w:rFonts w:ascii="Times New Roman" w:hAnsi="Times New Roman" w:cs="Times New Roman"/>
          <w:noProof/>
          <w:sz w:val="24"/>
          <w:szCs w:val="24"/>
          <w:lang w:eastAsia="pt-BR"/>
        </w:rPr>
        <w:t xml:space="preserve"> mê</w:t>
      </w:r>
      <w:r w:rsidR="00161743">
        <w:rPr>
          <w:rFonts w:ascii="Times New Roman" w:hAnsi="Times New Roman" w:cs="Times New Roman"/>
          <w:noProof/>
          <w:sz w:val="24"/>
          <w:szCs w:val="24"/>
          <w:lang w:eastAsia="pt-BR"/>
        </w:rPr>
        <w:t>s</w:t>
      </w:r>
      <w:r w:rsidRPr="009B63D0">
        <w:rPr>
          <w:rFonts w:ascii="Times New Roman" w:hAnsi="Times New Roman" w:cs="Times New Roman"/>
          <w:noProof/>
          <w:sz w:val="24"/>
          <w:szCs w:val="24"/>
          <w:lang w:eastAsia="pt-BR"/>
        </w:rPr>
        <w:t xml:space="preserve">. </w:t>
      </w:r>
    </w:p>
    <w:p w14:paraId="08083409" w14:textId="47661118" w:rsidR="00DC72F6" w:rsidRDefault="00DC72F6" w:rsidP="00140998">
      <w:pPr>
        <w:ind w:firstLine="720"/>
        <w:jc w:val="both"/>
        <w:rPr>
          <w:rFonts w:ascii="Times New Roman" w:hAnsi="Times New Roman" w:cs="Times New Roman"/>
          <w:noProof/>
          <w:sz w:val="24"/>
          <w:szCs w:val="24"/>
        </w:rPr>
      </w:pPr>
    </w:p>
    <w:p w14:paraId="31AA9A8A" w14:textId="77777777" w:rsidR="00935E16" w:rsidRPr="009B63D0" w:rsidRDefault="00935E16" w:rsidP="00140998">
      <w:pPr>
        <w:ind w:firstLine="720"/>
        <w:jc w:val="both"/>
        <w:rPr>
          <w:rFonts w:ascii="Times New Roman" w:hAnsi="Times New Roman" w:cs="Times New Roman"/>
          <w:noProof/>
          <w:sz w:val="24"/>
          <w:szCs w:val="24"/>
        </w:rPr>
      </w:pPr>
    </w:p>
    <w:p w14:paraId="61B2E8C3" w14:textId="72A8D0A5" w:rsidR="00DF1B46" w:rsidRDefault="00DF1B46" w:rsidP="00DF1B46">
      <w:pPr>
        <w:jc w:val="center"/>
        <w:rPr>
          <w:rFonts w:ascii="Times New Roman" w:hAnsi="Times New Roman" w:cs="Times New Roman"/>
          <w:sz w:val="24"/>
          <w:szCs w:val="24"/>
        </w:rPr>
      </w:pPr>
      <w:r>
        <w:rPr>
          <w:rFonts w:ascii="Times New Roman" w:hAnsi="Times New Roman" w:cs="Times New Roman"/>
          <w:sz w:val="24"/>
          <w:szCs w:val="24"/>
        </w:rPr>
        <w:t xml:space="preserve">Luana da Rosa </w:t>
      </w:r>
      <w:proofErr w:type="spellStart"/>
      <w:r>
        <w:rPr>
          <w:rFonts w:ascii="Times New Roman" w:hAnsi="Times New Roman" w:cs="Times New Roman"/>
          <w:sz w:val="24"/>
          <w:szCs w:val="24"/>
        </w:rPr>
        <w:t>Donadel</w:t>
      </w:r>
      <w:proofErr w:type="spellEnd"/>
    </w:p>
    <w:p w14:paraId="2F0E737B" w14:textId="5450C49C" w:rsidR="00D03201" w:rsidRPr="00C51574" w:rsidRDefault="00D03201" w:rsidP="00DF1B46">
      <w:pPr>
        <w:jc w:val="center"/>
        <w:rPr>
          <w:rFonts w:ascii="Times New Roman" w:hAnsi="Times New Roman" w:cs="Times New Roman"/>
          <w:sz w:val="24"/>
          <w:szCs w:val="24"/>
        </w:rPr>
      </w:pPr>
      <w:r w:rsidRPr="00C51574">
        <w:rPr>
          <w:rFonts w:ascii="Times New Roman" w:hAnsi="Times New Roman" w:cs="Times New Roman"/>
          <w:sz w:val="24"/>
          <w:szCs w:val="24"/>
        </w:rPr>
        <w:t>Psicóloga – CRP</w:t>
      </w:r>
      <w:r w:rsidR="00DF1B46">
        <w:rPr>
          <w:rFonts w:ascii="Times New Roman" w:hAnsi="Times New Roman" w:cs="Times New Roman"/>
          <w:sz w:val="24"/>
          <w:szCs w:val="24"/>
        </w:rPr>
        <w:t xml:space="preserve"> </w:t>
      </w:r>
      <w:r w:rsidRPr="00C51574">
        <w:rPr>
          <w:rFonts w:ascii="Times New Roman" w:hAnsi="Times New Roman" w:cs="Times New Roman"/>
          <w:sz w:val="24"/>
          <w:szCs w:val="24"/>
        </w:rPr>
        <w:t>07/</w:t>
      </w:r>
      <w:r w:rsidR="00DF1B46">
        <w:rPr>
          <w:rFonts w:ascii="Times New Roman" w:hAnsi="Times New Roman" w:cs="Times New Roman"/>
          <w:sz w:val="24"/>
          <w:szCs w:val="24"/>
        </w:rPr>
        <w:t>41121</w:t>
      </w:r>
    </w:p>
    <w:p w14:paraId="5871045B" w14:textId="121960F2" w:rsidR="00D03201" w:rsidRPr="00AD1DCE" w:rsidRDefault="00D03201" w:rsidP="00DF1B46">
      <w:pPr>
        <w:spacing w:line="276" w:lineRule="auto"/>
        <w:jc w:val="center"/>
        <w:rPr>
          <w:rFonts w:ascii="Times New Roman" w:hAnsi="Times New Roman" w:cs="Times New Roman"/>
          <w:sz w:val="24"/>
          <w:szCs w:val="24"/>
        </w:rPr>
      </w:pPr>
      <w:r w:rsidRPr="00C51574">
        <w:rPr>
          <w:rFonts w:ascii="Times New Roman" w:hAnsi="Times New Roman" w:cs="Times New Roman"/>
          <w:color w:val="333333"/>
          <w:sz w:val="24"/>
          <w:szCs w:val="24"/>
        </w:rPr>
        <w:t>(Contato - 55 999</w:t>
      </w:r>
      <w:r w:rsidR="00DF1B46">
        <w:rPr>
          <w:rFonts w:ascii="Times New Roman" w:hAnsi="Times New Roman" w:cs="Times New Roman"/>
          <w:color w:val="333333"/>
          <w:sz w:val="24"/>
          <w:szCs w:val="24"/>
        </w:rPr>
        <w:t>674487</w:t>
      </w:r>
      <w:r w:rsidRPr="00C51574">
        <w:rPr>
          <w:rFonts w:ascii="Times New Roman" w:hAnsi="Times New Roman" w:cs="Times New Roman"/>
          <w:color w:val="333333"/>
          <w:sz w:val="24"/>
          <w:szCs w:val="24"/>
        </w:rPr>
        <w:t>)</w:t>
      </w:r>
    </w:p>
    <w:sectPr w:rsidR="00D03201" w:rsidRPr="00AD1DCE" w:rsidSect="00DF1B46">
      <w:headerReference w:type="even" r:id="rId6"/>
      <w:headerReference w:type="default" r:id="rId7"/>
      <w:headerReference w:type="first" r:id="rId8"/>
      <w:pgSz w:w="11900" w:h="16840" w:code="9"/>
      <w:pgMar w:top="1440" w:right="1800" w:bottom="1440" w:left="1800"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20B0A41" w14:textId="77777777" w:rsidR="00DC5EF9" w:rsidRDefault="00DC5EF9" w:rsidP="007D527C">
      <w:r>
        <w:separator/>
      </w:r>
    </w:p>
  </w:endnote>
  <w:endnote w:type="continuationSeparator" w:id="0">
    <w:p w14:paraId="7D85F0FA" w14:textId="77777777" w:rsidR="00DC5EF9" w:rsidRDefault="00DC5EF9" w:rsidP="007D52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EBEE988" w14:textId="77777777" w:rsidR="00DC5EF9" w:rsidRDefault="00DC5EF9" w:rsidP="007D527C">
      <w:r>
        <w:separator/>
      </w:r>
    </w:p>
  </w:footnote>
  <w:footnote w:type="continuationSeparator" w:id="0">
    <w:p w14:paraId="5F78FDB7" w14:textId="77777777" w:rsidR="00DC5EF9" w:rsidRDefault="00DC5EF9" w:rsidP="007D527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780B2A0" w14:textId="77777777" w:rsidR="007D527C" w:rsidRDefault="00000000">
    <w:pPr>
      <w:pStyle w:val="Cabealho"/>
    </w:pPr>
    <w:r>
      <w:rPr>
        <w:noProof/>
        <w:lang w:val="en-US"/>
      </w:rPr>
      <w:pict w14:anchorId="00E57FB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1027" type="#_x0000_t75" style="position:absolute;margin-left:0;margin-top:0;width:589.05pt;height:833.55pt;z-index:-251657216;mso-wrap-edited:f;mso-position-horizontal:center;mso-position-horizontal-relative:margin;mso-position-vertical:center;mso-position-vertical-relative:margin" wrapcoords="-27 0 -27 21561 21600 21561 21600 0 -27 0">
          <v:imagedata r:id="rId1" o:title="timbrada"/>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F49D8BB" w14:textId="6E3E21A5" w:rsidR="007D527C" w:rsidRDefault="007D527C" w:rsidP="007D527C">
    <w:pPr>
      <w:pStyle w:val="Cabealho"/>
      <w:tabs>
        <w:tab w:val="clear" w:pos="4320"/>
        <w:tab w:val="clear" w:pos="8640"/>
        <w:tab w:val="left" w:pos="627"/>
      </w:tabs>
    </w:pP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4515DFA" w14:textId="77777777" w:rsidR="007D527C" w:rsidRDefault="00000000">
    <w:pPr>
      <w:pStyle w:val="Cabealho"/>
    </w:pPr>
    <w:r>
      <w:rPr>
        <w:noProof/>
        <w:lang w:val="en-US"/>
      </w:rPr>
      <w:pict w14:anchorId="4AC98DF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 o:spid="_x0000_s1025" type="#_x0000_t75" style="position:absolute;margin-left:0;margin-top:0;width:589.05pt;height:833.55pt;z-index:-251655168;mso-wrap-edited:f;mso-position-horizontal:center;mso-position-horizontal-relative:margin;mso-position-vertical:center;mso-position-vertical-relative:margin" wrapcoords="-27 0 -27 21561 21600 21561 21600 0 -27 0">
          <v:imagedata r:id="rId1" o:title="timbrada"/>
          <w10:wrap anchorx="margin" anchory="margin"/>
        </v:shape>
      </w:pic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527C"/>
    <w:rsid w:val="000031C8"/>
    <w:rsid w:val="00012F2C"/>
    <w:rsid w:val="00023E3F"/>
    <w:rsid w:val="0005012C"/>
    <w:rsid w:val="00050E59"/>
    <w:rsid w:val="000A68F8"/>
    <w:rsid w:val="000A74BD"/>
    <w:rsid w:val="000B39D7"/>
    <w:rsid w:val="000D08B5"/>
    <w:rsid w:val="0012150C"/>
    <w:rsid w:val="00140998"/>
    <w:rsid w:val="00144FCD"/>
    <w:rsid w:val="00161743"/>
    <w:rsid w:val="00176F8B"/>
    <w:rsid w:val="001A2A11"/>
    <w:rsid w:val="001C0E5A"/>
    <w:rsid w:val="001D4CEC"/>
    <w:rsid w:val="001D6A04"/>
    <w:rsid w:val="001E74F1"/>
    <w:rsid w:val="00200154"/>
    <w:rsid w:val="0021299C"/>
    <w:rsid w:val="00224E01"/>
    <w:rsid w:val="00241F5B"/>
    <w:rsid w:val="00293B25"/>
    <w:rsid w:val="0029643E"/>
    <w:rsid w:val="002B1FEE"/>
    <w:rsid w:val="002C0C8C"/>
    <w:rsid w:val="002D2F0A"/>
    <w:rsid w:val="002E5B1C"/>
    <w:rsid w:val="00307F50"/>
    <w:rsid w:val="00314887"/>
    <w:rsid w:val="00316DDE"/>
    <w:rsid w:val="00331707"/>
    <w:rsid w:val="003335ED"/>
    <w:rsid w:val="00347AC8"/>
    <w:rsid w:val="00356C4F"/>
    <w:rsid w:val="00370BF6"/>
    <w:rsid w:val="00391DA7"/>
    <w:rsid w:val="00396BF3"/>
    <w:rsid w:val="003D12A9"/>
    <w:rsid w:val="003E268B"/>
    <w:rsid w:val="003E63E6"/>
    <w:rsid w:val="003F6345"/>
    <w:rsid w:val="0040471A"/>
    <w:rsid w:val="00425270"/>
    <w:rsid w:val="00437BC6"/>
    <w:rsid w:val="00443085"/>
    <w:rsid w:val="0044719B"/>
    <w:rsid w:val="004A1498"/>
    <w:rsid w:val="004B0C0D"/>
    <w:rsid w:val="0050641B"/>
    <w:rsid w:val="00517C5A"/>
    <w:rsid w:val="00523082"/>
    <w:rsid w:val="00562456"/>
    <w:rsid w:val="00572FC1"/>
    <w:rsid w:val="00575EE1"/>
    <w:rsid w:val="00594C3F"/>
    <w:rsid w:val="005B0EA5"/>
    <w:rsid w:val="005F6D30"/>
    <w:rsid w:val="00602517"/>
    <w:rsid w:val="00611F4B"/>
    <w:rsid w:val="006251D1"/>
    <w:rsid w:val="00630592"/>
    <w:rsid w:val="0063553E"/>
    <w:rsid w:val="00635DD9"/>
    <w:rsid w:val="0066024A"/>
    <w:rsid w:val="00667028"/>
    <w:rsid w:val="00676ACB"/>
    <w:rsid w:val="00681D7A"/>
    <w:rsid w:val="0069392B"/>
    <w:rsid w:val="006A64C7"/>
    <w:rsid w:val="006C1902"/>
    <w:rsid w:val="006C4FF0"/>
    <w:rsid w:val="006D7408"/>
    <w:rsid w:val="006E5267"/>
    <w:rsid w:val="00706994"/>
    <w:rsid w:val="00706A37"/>
    <w:rsid w:val="007203DA"/>
    <w:rsid w:val="00765E7F"/>
    <w:rsid w:val="00772284"/>
    <w:rsid w:val="007729CF"/>
    <w:rsid w:val="007762C0"/>
    <w:rsid w:val="007B0D3F"/>
    <w:rsid w:val="007B39DF"/>
    <w:rsid w:val="007D527C"/>
    <w:rsid w:val="007E42EE"/>
    <w:rsid w:val="007F55B7"/>
    <w:rsid w:val="00802763"/>
    <w:rsid w:val="00806500"/>
    <w:rsid w:val="00820F20"/>
    <w:rsid w:val="00827F7F"/>
    <w:rsid w:val="0084636B"/>
    <w:rsid w:val="0086422B"/>
    <w:rsid w:val="00887E80"/>
    <w:rsid w:val="00890C3E"/>
    <w:rsid w:val="008A0646"/>
    <w:rsid w:val="008E335C"/>
    <w:rsid w:val="008E640C"/>
    <w:rsid w:val="008F6D42"/>
    <w:rsid w:val="009308B1"/>
    <w:rsid w:val="00935E16"/>
    <w:rsid w:val="00960AD2"/>
    <w:rsid w:val="0097471E"/>
    <w:rsid w:val="00980CFB"/>
    <w:rsid w:val="009A7E96"/>
    <w:rsid w:val="009B4AF7"/>
    <w:rsid w:val="009B63D0"/>
    <w:rsid w:val="009D0823"/>
    <w:rsid w:val="009F6A46"/>
    <w:rsid w:val="00A00C87"/>
    <w:rsid w:val="00A040B4"/>
    <w:rsid w:val="00A11D7E"/>
    <w:rsid w:val="00A13C30"/>
    <w:rsid w:val="00A35AE7"/>
    <w:rsid w:val="00A656B6"/>
    <w:rsid w:val="00A82D86"/>
    <w:rsid w:val="00AA0B11"/>
    <w:rsid w:val="00AA1FCF"/>
    <w:rsid w:val="00AB1764"/>
    <w:rsid w:val="00AD1DCE"/>
    <w:rsid w:val="00AD615B"/>
    <w:rsid w:val="00B012BE"/>
    <w:rsid w:val="00B32FE2"/>
    <w:rsid w:val="00B37FA0"/>
    <w:rsid w:val="00B738E2"/>
    <w:rsid w:val="00B90195"/>
    <w:rsid w:val="00B96513"/>
    <w:rsid w:val="00BD5545"/>
    <w:rsid w:val="00BE6A8A"/>
    <w:rsid w:val="00C51574"/>
    <w:rsid w:val="00C6312C"/>
    <w:rsid w:val="00C95195"/>
    <w:rsid w:val="00CA402C"/>
    <w:rsid w:val="00CB1FAE"/>
    <w:rsid w:val="00CD0C21"/>
    <w:rsid w:val="00CE5FAB"/>
    <w:rsid w:val="00CE7C78"/>
    <w:rsid w:val="00CF2706"/>
    <w:rsid w:val="00CF3F07"/>
    <w:rsid w:val="00CF7406"/>
    <w:rsid w:val="00D03201"/>
    <w:rsid w:val="00D060EF"/>
    <w:rsid w:val="00D126DD"/>
    <w:rsid w:val="00D74E77"/>
    <w:rsid w:val="00D778B6"/>
    <w:rsid w:val="00D97300"/>
    <w:rsid w:val="00DA7C47"/>
    <w:rsid w:val="00DB6157"/>
    <w:rsid w:val="00DB6533"/>
    <w:rsid w:val="00DC5EF9"/>
    <w:rsid w:val="00DC72F6"/>
    <w:rsid w:val="00DE2C37"/>
    <w:rsid w:val="00DF1B46"/>
    <w:rsid w:val="00E02880"/>
    <w:rsid w:val="00E63FD6"/>
    <w:rsid w:val="00E808BF"/>
    <w:rsid w:val="00EB3D9F"/>
    <w:rsid w:val="00EB3EDA"/>
    <w:rsid w:val="00EE4EA5"/>
    <w:rsid w:val="00F41998"/>
    <w:rsid w:val="00FA45F1"/>
    <w:rsid w:val="00FB53C8"/>
    <w:rsid w:val="00FB5ACE"/>
  </w:rsids>
  <m:mathPr>
    <m:mathFont m:val="Cambria Math"/>
    <m:brkBin m:val="before"/>
    <m:brkBinSub m:val="--"/>
    <m:smallFrac m:val="0"/>
    <m:dispDef/>
    <m:lMargin m:val="0"/>
    <m:rMargin m:val="0"/>
    <m:defJc m:val="centerGroup"/>
    <m:wrapIndent m:val="1440"/>
    <m:intLim m:val="subSup"/>
    <m:naryLim m:val="undOvr"/>
  </m:mathPr>
  <w:themeFontLang w:val="pt-BR"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D8E4875"/>
  <w14:defaultImageDpi w14:val="300"/>
  <w15:docId w15:val="{D69EA0D0-A7F9-4411-A6F3-70C5E9E8D0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1"/>
        <w:szCs w:val="21"/>
        <w:lang w:val="pt-BR" w:eastAsia="en-US" w:bidi="ar-SA"/>
      </w:rPr>
    </w:rPrDefault>
    <w:pPrDefault>
      <w:pPr>
        <w:spacing w:after="200" w:line="28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B39D7"/>
  </w:style>
  <w:style w:type="paragraph" w:styleId="Ttulo1">
    <w:name w:val="heading 1"/>
    <w:basedOn w:val="Normal"/>
    <w:next w:val="Normal"/>
    <w:link w:val="Ttulo1Char"/>
    <w:uiPriority w:val="9"/>
    <w:qFormat/>
    <w:rsid w:val="000B39D7"/>
    <w:pPr>
      <w:keepNext/>
      <w:keepLines/>
      <w:spacing w:before="360" w:after="40" w:line="240" w:lineRule="auto"/>
      <w:outlineLvl w:val="0"/>
    </w:pPr>
    <w:rPr>
      <w:rFonts w:asciiTheme="majorHAnsi" w:eastAsiaTheme="majorEastAsia" w:hAnsiTheme="majorHAnsi" w:cstheme="majorBidi"/>
      <w:color w:val="E36C0A" w:themeColor="accent6" w:themeShade="BF"/>
      <w:sz w:val="40"/>
      <w:szCs w:val="40"/>
    </w:rPr>
  </w:style>
  <w:style w:type="paragraph" w:styleId="Ttulo2">
    <w:name w:val="heading 2"/>
    <w:basedOn w:val="Normal"/>
    <w:next w:val="Normal"/>
    <w:link w:val="Ttulo2Char"/>
    <w:uiPriority w:val="9"/>
    <w:semiHidden/>
    <w:unhideWhenUsed/>
    <w:qFormat/>
    <w:rsid w:val="000B39D7"/>
    <w:pPr>
      <w:keepNext/>
      <w:keepLines/>
      <w:spacing w:before="80" w:after="0" w:line="240" w:lineRule="auto"/>
      <w:outlineLvl w:val="1"/>
    </w:pPr>
    <w:rPr>
      <w:rFonts w:asciiTheme="majorHAnsi" w:eastAsiaTheme="majorEastAsia" w:hAnsiTheme="majorHAnsi" w:cstheme="majorBidi"/>
      <w:color w:val="E36C0A" w:themeColor="accent6" w:themeShade="BF"/>
      <w:sz w:val="28"/>
      <w:szCs w:val="28"/>
    </w:rPr>
  </w:style>
  <w:style w:type="paragraph" w:styleId="Ttulo3">
    <w:name w:val="heading 3"/>
    <w:basedOn w:val="Normal"/>
    <w:next w:val="Normal"/>
    <w:link w:val="Ttulo3Char"/>
    <w:uiPriority w:val="9"/>
    <w:semiHidden/>
    <w:unhideWhenUsed/>
    <w:qFormat/>
    <w:rsid w:val="000B39D7"/>
    <w:pPr>
      <w:keepNext/>
      <w:keepLines/>
      <w:spacing w:before="80" w:after="0" w:line="240" w:lineRule="auto"/>
      <w:outlineLvl w:val="2"/>
    </w:pPr>
    <w:rPr>
      <w:rFonts w:asciiTheme="majorHAnsi" w:eastAsiaTheme="majorEastAsia" w:hAnsiTheme="majorHAnsi" w:cstheme="majorBidi"/>
      <w:color w:val="E36C0A" w:themeColor="accent6" w:themeShade="BF"/>
      <w:sz w:val="24"/>
      <w:szCs w:val="24"/>
    </w:rPr>
  </w:style>
  <w:style w:type="paragraph" w:styleId="Ttulo4">
    <w:name w:val="heading 4"/>
    <w:basedOn w:val="Normal"/>
    <w:next w:val="Normal"/>
    <w:link w:val="Ttulo4Char"/>
    <w:uiPriority w:val="9"/>
    <w:semiHidden/>
    <w:unhideWhenUsed/>
    <w:qFormat/>
    <w:rsid w:val="000B39D7"/>
    <w:pPr>
      <w:keepNext/>
      <w:keepLines/>
      <w:spacing w:before="80" w:after="0"/>
      <w:outlineLvl w:val="3"/>
    </w:pPr>
    <w:rPr>
      <w:rFonts w:asciiTheme="majorHAnsi" w:eastAsiaTheme="majorEastAsia" w:hAnsiTheme="majorHAnsi" w:cstheme="majorBidi"/>
      <w:color w:val="F79646" w:themeColor="accent6"/>
      <w:sz w:val="22"/>
      <w:szCs w:val="22"/>
    </w:rPr>
  </w:style>
  <w:style w:type="paragraph" w:styleId="Ttulo5">
    <w:name w:val="heading 5"/>
    <w:basedOn w:val="Normal"/>
    <w:next w:val="Normal"/>
    <w:link w:val="Ttulo5Char"/>
    <w:uiPriority w:val="9"/>
    <w:semiHidden/>
    <w:unhideWhenUsed/>
    <w:qFormat/>
    <w:rsid w:val="000B39D7"/>
    <w:pPr>
      <w:keepNext/>
      <w:keepLines/>
      <w:spacing w:before="40" w:after="0"/>
      <w:outlineLvl w:val="4"/>
    </w:pPr>
    <w:rPr>
      <w:rFonts w:asciiTheme="majorHAnsi" w:eastAsiaTheme="majorEastAsia" w:hAnsiTheme="majorHAnsi" w:cstheme="majorBidi"/>
      <w:i/>
      <w:iCs/>
      <w:color w:val="F79646" w:themeColor="accent6"/>
      <w:sz w:val="22"/>
      <w:szCs w:val="22"/>
    </w:rPr>
  </w:style>
  <w:style w:type="paragraph" w:styleId="Ttulo6">
    <w:name w:val="heading 6"/>
    <w:basedOn w:val="Normal"/>
    <w:next w:val="Normal"/>
    <w:link w:val="Ttulo6Char"/>
    <w:uiPriority w:val="9"/>
    <w:semiHidden/>
    <w:unhideWhenUsed/>
    <w:qFormat/>
    <w:rsid w:val="000B39D7"/>
    <w:pPr>
      <w:keepNext/>
      <w:keepLines/>
      <w:spacing w:before="40" w:after="0"/>
      <w:outlineLvl w:val="5"/>
    </w:pPr>
    <w:rPr>
      <w:rFonts w:asciiTheme="majorHAnsi" w:eastAsiaTheme="majorEastAsia" w:hAnsiTheme="majorHAnsi" w:cstheme="majorBidi"/>
      <w:color w:val="F79646" w:themeColor="accent6"/>
    </w:rPr>
  </w:style>
  <w:style w:type="paragraph" w:styleId="Ttulo7">
    <w:name w:val="heading 7"/>
    <w:basedOn w:val="Normal"/>
    <w:next w:val="Normal"/>
    <w:link w:val="Ttulo7Char"/>
    <w:uiPriority w:val="9"/>
    <w:semiHidden/>
    <w:unhideWhenUsed/>
    <w:qFormat/>
    <w:rsid w:val="000B39D7"/>
    <w:pPr>
      <w:keepNext/>
      <w:keepLines/>
      <w:spacing w:before="40" w:after="0"/>
      <w:outlineLvl w:val="6"/>
    </w:pPr>
    <w:rPr>
      <w:rFonts w:asciiTheme="majorHAnsi" w:eastAsiaTheme="majorEastAsia" w:hAnsiTheme="majorHAnsi" w:cstheme="majorBidi"/>
      <w:b/>
      <w:bCs/>
      <w:color w:val="F79646" w:themeColor="accent6"/>
    </w:rPr>
  </w:style>
  <w:style w:type="paragraph" w:styleId="Ttulo8">
    <w:name w:val="heading 8"/>
    <w:basedOn w:val="Normal"/>
    <w:next w:val="Normal"/>
    <w:link w:val="Ttulo8Char"/>
    <w:uiPriority w:val="9"/>
    <w:semiHidden/>
    <w:unhideWhenUsed/>
    <w:qFormat/>
    <w:rsid w:val="000B39D7"/>
    <w:pPr>
      <w:keepNext/>
      <w:keepLines/>
      <w:spacing w:before="40" w:after="0"/>
      <w:outlineLvl w:val="7"/>
    </w:pPr>
    <w:rPr>
      <w:rFonts w:asciiTheme="majorHAnsi" w:eastAsiaTheme="majorEastAsia" w:hAnsiTheme="majorHAnsi" w:cstheme="majorBidi"/>
      <w:b/>
      <w:bCs/>
      <w:i/>
      <w:iCs/>
      <w:color w:val="F79646" w:themeColor="accent6"/>
      <w:sz w:val="20"/>
      <w:szCs w:val="20"/>
    </w:rPr>
  </w:style>
  <w:style w:type="paragraph" w:styleId="Ttulo9">
    <w:name w:val="heading 9"/>
    <w:basedOn w:val="Normal"/>
    <w:next w:val="Normal"/>
    <w:link w:val="Ttulo9Char"/>
    <w:uiPriority w:val="9"/>
    <w:semiHidden/>
    <w:unhideWhenUsed/>
    <w:qFormat/>
    <w:rsid w:val="000B39D7"/>
    <w:pPr>
      <w:keepNext/>
      <w:keepLines/>
      <w:spacing w:before="40" w:after="0"/>
      <w:outlineLvl w:val="8"/>
    </w:pPr>
    <w:rPr>
      <w:rFonts w:asciiTheme="majorHAnsi" w:eastAsiaTheme="majorEastAsia" w:hAnsiTheme="majorHAnsi" w:cstheme="majorBidi"/>
      <w:i/>
      <w:iCs/>
      <w:color w:val="F79646" w:themeColor="accent6"/>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7D527C"/>
    <w:pPr>
      <w:tabs>
        <w:tab w:val="center" w:pos="4320"/>
        <w:tab w:val="right" w:pos="8640"/>
      </w:tabs>
    </w:pPr>
  </w:style>
  <w:style w:type="character" w:customStyle="1" w:styleId="CabealhoChar">
    <w:name w:val="Cabeçalho Char"/>
    <w:basedOn w:val="Fontepargpadro"/>
    <w:link w:val="Cabealho"/>
    <w:uiPriority w:val="99"/>
    <w:rsid w:val="007D527C"/>
  </w:style>
  <w:style w:type="paragraph" w:styleId="Rodap">
    <w:name w:val="footer"/>
    <w:basedOn w:val="Normal"/>
    <w:link w:val="RodapChar"/>
    <w:uiPriority w:val="99"/>
    <w:unhideWhenUsed/>
    <w:rsid w:val="007D527C"/>
    <w:pPr>
      <w:tabs>
        <w:tab w:val="center" w:pos="4320"/>
        <w:tab w:val="right" w:pos="8640"/>
      </w:tabs>
    </w:pPr>
  </w:style>
  <w:style w:type="character" w:customStyle="1" w:styleId="RodapChar">
    <w:name w:val="Rodapé Char"/>
    <w:basedOn w:val="Fontepargpadro"/>
    <w:link w:val="Rodap"/>
    <w:uiPriority w:val="99"/>
    <w:rsid w:val="007D527C"/>
  </w:style>
  <w:style w:type="paragraph" w:styleId="PargrafodaLista">
    <w:name w:val="List Paragraph"/>
    <w:basedOn w:val="Normal"/>
    <w:uiPriority w:val="34"/>
    <w:qFormat/>
    <w:rsid w:val="00CE5FAB"/>
    <w:pPr>
      <w:ind w:left="720"/>
      <w:contextualSpacing/>
    </w:pPr>
  </w:style>
  <w:style w:type="paragraph" w:styleId="Textodebalo">
    <w:name w:val="Balloon Text"/>
    <w:basedOn w:val="Normal"/>
    <w:link w:val="TextodebaloChar"/>
    <w:uiPriority w:val="99"/>
    <w:semiHidden/>
    <w:unhideWhenUsed/>
    <w:rsid w:val="001E74F1"/>
    <w:rPr>
      <w:rFonts w:ascii="Segoe UI" w:hAnsi="Segoe UI" w:cs="Segoe UI"/>
      <w:sz w:val="18"/>
      <w:szCs w:val="18"/>
    </w:rPr>
  </w:style>
  <w:style w:type="character" w:customStyle="1" w:styleId="TextodebaloChar">
    <w:name w:val="Texto de balão Char"/>
    <w:basedOn w:val="Fontepargpadro"/>
    <w:link w:val="Textodebalo"/>
    <w:uiPriority w:val="99"/>
    <w:semiHidden/>
    <w:rsid w:val="001E74F1"/>
    <w:rPr>
      <w:rFonts w:ascii="Segoe UI" w:hAnsi="Segoe UI" w:cs="Segoe UI"/>
      <w:sz w:val="18"/>
      <w:szCs w:val="18"/>
    </w:rPr>
  </w:style>
  <w:style w:type="character" w:customStyle="1" w:styleId="Ttulo1Char">
    <w:name w:val="Título 1 Char"/>
    <w:basedOn w:val="Fontepargpadro"/>
    <w:link w:val="Ttulo1"/>
    <w:uiPriority w:val="9"/>
    <w:rsid w:val="000B39D7"/>
    <w:rPr>
      <w:rFonts w:asciiTheme="majorHAnsi" w:eastAsiaTheme="majorEastAsia" w:hAnsiTheme="majorHAnsi" w:cstheme="majorBidi"/>
      <w:color w:val="E36C0A" w:themeColor="accent6" w:themeShade="BF"/>
      <w:sz w:val="40"/>
      <w:szCs w:val="40"/>
    </w:rPr>
  </w:style>
  <w:style w:type="character" w:customStyle="1" w:styleId="Ttulo2Char">
    <w:name w:val="Título 2 Char"/>
    <w:basedOn w:val="Fontepargpadro"/>
    <w:link w:val="Ttulo2"/>
    <w:uiPriority w:val="9"/>
    <w:semiHidden/>
    <w:rsid w:val="000B39D7"/>
    <w:rPr>
      <w:rFonts w:asciiTheme="majorHAnsi" w:eastAsiaTheme="majorEastAsia" w:hAnsiTheme="majorHAnsi" w:cstheme="majorBidi"/>
      <w:color w:val="E36C0A" w:themeColor="accent6" w:themeShade="BF"/>
      <w:sz w:val="28"/>
      <w:szCs w:val="28"/>
    </w:rPr>
  </w:style>
  <w:style w:type="character" w:customStyle="1" w:styleId="Ttulo3Char">
    <w:name w:val="Título 3 Char"/>
    <w:basedOn w:val="Fontepargpadro"/>
    <w:link w:val="Ttulo3"/>
    <w:uiPriority w:val="9"/>
    <w:semiHidden/>
    <w:rsid w:val="000B39D7"/>
    <w:rPr>
      <w:rFonts w:asciiTheme="majorHAnsi" w:eastAsiaTheme="majorEastAsia" w:hAnsiTheme="majorHAnsi" w:cstheme="majorBidi"/>
      <w:color w:val="E36C0A" w:themeColor="accent6" w:themeShade="BF"/>
      <w:sz w:val="24"/>
      <w:szCs w:val="24"/>
    </w:rPr>
  </w:style>
  <w:style w:type="character" w:customStyle="1" w:styleId="Ttulo4Char">
    <w:name w:val="Título 4 Char"/>
    <w:basedOn w:val="Fontepargpadro"/>
    <w:link w:val="Ttulo4"/>
    <w:uiPriority w:val="9"/>
    <w:semiHidden/>
    <w:rsid w:val="000B39D7"/>
    <w:rPr>
      <w:rFonts w:asciiTheme="majorHAnsi" w:eastAsiaTheme="majorEastAsia" w:hAnsiTheme="majorHAnsi" w:cstheme="majorBidi"/>
      <w:color w:val="F79646" w:themeColor="accent6"/>
      <w:sz w:val="22"/>
      <w:szCs w:val="22"/>
    </w:rPr>
  </w:style>
  <w:style w:type="character" w:customStyle="1" w:styleId="Ttulo5Char">
    <w:name w:val="Título 5 Char"/>
    <w:basedOn w:val="Fontepargpadro"/>
    <w:link w:val="Ttulo5"/>
    <w:uiPriority w:val="9"/>
    <w:semiHidden/>
    <w:rsid w:val="000B39D7"/>
    <w:rPr>
      <w:rFonts w:asciiTheme="majorHAnsi" w:eastAsiaTheme="majorEastAsia" w:hAnsiTheme="majorHAnsi" w:cstheme="majorBidi"/>
      <w:i/>
      <w:iCs/>
      <w:color w:val="F79646" w:themeColor="accent6"/>
      <w:sz w:val="22"/>
      <w:szCs w:val="22"/>
    </w:rPr>
  </w:style>
  <w:style w:type="character" w:customStyle="1" w:styleId="Ttulo6Char">
    <w:name w:val="Título 6 Char"/>
    <w:basedOn w:val="Fontepargpadro"/>
    <w:link w:val="Ttulo6"/>
    <w:uiPriority w:val="9"/>
    <w:semiHidden/>
    <w:rsid w:val="000B39D7"/>
    <w:rPr>
      <w:rFonts w:asciiTheme="majorHAnsi" w:eastAsiaTheme="majorEastAsia" w:hAnsiTheme="majorHAnsi" w:cstheme="majorBidi"/>
      <w:color w:val="F79646" w:themeColor="accent6"/>
    </w:rPr>
  </w:style>
  <w:style w:type="character" w:customStyle="1" w:styleId="Ttulo7Char">
    <w:name w:val="Título 7 Char"/>
    <w:basedOn w:val="Fontepargpadro"/>
    <w:link w:val="Ttulo7"/>
    <w:uiPriority w:val="9"/>
    <w:semiHidden/>
    <w:rsid w:val="000B39D7"/>
    <w:rPr>
      <w:rFonts w:asciiTheme="majorHAnsi" w:eastAsiaTheme="majorEastAsia" w:hAnsiTheme="majorHAnsi" w:cstheme="majorBidi"/>
      <w:b/>
      <w:bCs/>
      <w:color w:val="F79646" w:themeColor="accent6"/>
    </w:rPr>
  </w:style>
  <w:style w:type="character" w:customStyle="1" w:styleId="Ttulo8Char">
    <w:name w:val="Título 8 Char"/>
    <w:basedOn w:val="Fontepargpadro"/>
    <w:link w:val="Ttulo8"/>
    <w:uiPriority w:val="9"/>
    <w:semiHidden/>
    <w:rsid w:val="000B39D7"/>
    <w:rPr>
      <w:rFonts w:asciiTheme="majorHAnsi" w:eastAsiaTheme="majorEastAsia" w:hAnsiTheme="majorHAnsi" w:cstheme="majorBidi"/>
      <w:b/>
      <w:bCs/>
      <w:i/>
      <w:iCs/>
      <w:color w:val="F79646" w:themeColor="accent6"/>
      <w:sz w:val="20"/>
      <w:szCs w:val="20"/>
    </w:rPr>
  </w:style>
  <w:style w:type="character" w:customStyle="1" w:styleId="Ttulo9Char">
    <w:name w:val="Título 9 Char"/>
    <w:basedOn w:val="Fontepargpadro"/>
    <w:link w:val="Ttulo9"/>
    <w:uiPriority w:val="9"/>
    <w:semiHidden/>
    <w:rsid w:val="000B39D7"/>
    <w:rPr>
      <w:rFonts w:asciiTheme="majorHAnsi" w:eastAsiaTheme="majorEastAsia" w:hAnsiTheme="majorHAnsi" w:cstheme="majorBidi"/>
      <w:i/>
      <w:iCs/>
      <w:color w:val="F79646" w:themeColor="accent6"/>
      <w:sz w:val="20"/>
      <w:szCs w:val="20"/>
    </w:rPr>
  </w:style>
  <w:style w:type="paragraph" w:styleId="Legenda">
    <w:name w:val="caption"/>
    <w:basedOn w:val="Normal"/>
    <w:next w:val="Normal"/>
    <w:uiPriority w:val="35"/>
    <w:semiHidden/>
    <w:unhideWhenUsed/>
    <w:qFormat/>
    <w:rsid w:val="000B39D7"/>
    <w:pPr>
      <w:spacing w:line="240" w:lineRule="auto"/>
    </w:pPr>
    <w:rPr>
      <w:b/>
      <w:bCs/>
      <w:smallCaps/>
      <w:color w:val="595959" w:themeColor="text1" w:themeTint="A6"/>
    </w:rPr>
  </w:style>
  <w:style w:type="paragraph" w:styleId="Ttulo">
    <w:name w:val="Title"/>
    <w:basedOn w:val="Normal"/>
    <w:next w:val="Normal"/>
    <w:link w:val="TtuloChar"/>
    <w:uiPriority w:val="10"/>
    <w:qFormat/>
    <w:rsid w:val="000B39D7"/>
    <w:pPr>
      <w:spacing w:after="0" w:line="240" w:lineRule="auto"/>
      <w:contextualSpacing/>
    </w:pPr>
    <w:rPr>
      <w:rFonts w:asciiTheme="majorHAnsi" w:eastAsiaTheme="majorEastAsia" w:hAnsiTheme="majorHAnsi" w:cstheme="majorBidi"/>
      <w:color w:val="262626" w:themeColor="text1" w:themeTint="D9"/>
      <w:spacing w:val="-15"/>
      <w:sz w:val="96"/>
      <w:szCs w:val="96"/>
    </w:rPr>
  </w:style>
  <w:style w:type="character" w:customStyle="1" w:styleId="TtuloChar">
    <w:name w:val="Título Char"/>
    <w:basedOn w:val="Fontepargpadro"/>
    <w:link w:val="Ttulo"/>
    <w:uiPriority w:val="10"/>
    <w:rsid w:val="000B39D7"/>
    <w:rPr>
      <w:rFonts w:asciiTheme="majorHAnsi" w:eastAsiaTheme="majorEastAsia" w:hAnsiTheme="majorHAnsi" w:cstheme="majorBidi"/>
      <w:color w:val="262626" w:themeColor="text1" w:themeTint="D9"/>
      <w:spacing w:val="-15"/>
      <w:sz w:val="96"/>
      <w:szCs w:val="96"/>
    </w:rPr>
  </w:style>
  <w:style w:type="paragraph" w:styleId="Subttulo">
    <w:name w:val="Subtitle"/>
    <w:basedOn w:val="Normal"/>
    <w:next w:val="Normal"/>
    <w:link w:val="SubttuloChar"/>
    <w:uiPriority w:val="11"/>
    <w:qFormat/>
    <w:rsid w:val="000B39D7"/>
    <w:pPr>
      <w:numPr>
        <w:ilvl w:val="1"/>
      </w:numPr>
      <w:spacing w:line="240" w:lineRule="auto"/>
    </w:pPr>
    <w:rPr>
      <w:rFonts w:asciiTheme="majorHAnsi" w:eastAsiaTheme="majorEastAsia" w:hAnsiTheme="majorHAnsi" w:cstheme="majorBidi"/>
      <w:sz w:val="30"/>
      <w:szCs w:val="30"/>
    </w:rPr>
  </w:style>
  <w:style w:type="character" w:customStyle="1" w:styleId="SubttuloChar">
    <w:name w:val="Subtítulo Char"/>
    <w:basedOn w:val="Fontepargpadro"/>
    <w:link w:val="Subttulo"/>
    <w:uiPriority w:val="11"/>
    <w:rsid w:val="000B39D7"/>
    <w:rPr>
      <w:rFonts w:asciiTheme="majorHAnsi" w:eastAsiaTheme="majorEastAsia" w:hAnsiTheme="majorHAnsi" w:cstheme="majorBidi"/>
      <w:sz w:val="30"/>
      <w:szCs w:val="30"/>
    </w:rPr>
  </w:style>
  <w:style w:type="character" w:styleId="Forte">
    <w:name w:val="Strong"/>
    <w:basedOn w:val="Fontepargpadro"/>
    <w:uiPriority w:val="22"/>
    <w:qFormat/>
    <w:rsid w:val="000B39D7"/>
    <w:rPr>
      <w:b/>
      <w:bCs/>
    </w:rPr>
  </w:style>
  <w:style w:type="character" w:styleId="nfase">
    <w:name w:val="Emphasis"/>
    <w:basedOn w:val="Fontepargpadro"/>
    <w:uiPriority w:val="20"/>
    <w:qFormat/>
    <w:rsid w:val="000B39D7"/>
    <w:rPr>
      <w:i/>
      <w:iCs/>
      <w:color w:val="F79646" w:themeColor="accent6"/>
    </w:rPr>
  </w:style>
  <w:style w:type="paragraph" w:styleId="SemEspaamento">
    <w:name w:val="No Spacing"/>
    <w:uiPriority w:val="1"/>
    <w:qFormat/>
    <w:rsid w:val="000B39D7"/>
    <w:pPr>
      <w:spacing w:after="0" w:line="240" w:lineRule="auto"/>
    </w:pPr>
  </w:style>
  <w:style w:type="paragraph" w:styleId="Citao">
    <w:name w:val="Quote"/>
    <w:basedOn w:val="Normal"/>
    <w:next w:val="Normal"/>
    <w:link w:val="CitaoChar"/>
    <w:uiPriority w:val="29"/>
    <w:qFormat/>
    <w:rsid w:val="000B39D7"/>
    <w:pPr>
      <w:spacing w:before="160"/>
      <w:ind w:left="720" w:right="720"/>
      <w:jc w:val="center"/>
    </w:pPr>
    <w:rPr>
      <w:i/>
      <w:iCs/>
      <w:color w:val="262626" w:themeColor="text1" w:themeTint="D9"/>
    </w:rPr>
  </w:style>
  <w:style w:type="character" w:customStyle="1" w:styleId="CitaoChar">
    <w:name w:val="Citação Char"/>
    <w:basedOn w:val="Fontepargpadro"/>
    <w:link w:val="Citao"/>
    <w:uiPriority w:val="29"/>
    <w:rsid w:val="000B39D7"/>
    <w:rPr>
      <w:i/>
      <w:iCs/>
      <w:color w:val="262626" w:themeColor="text1" w:themeTint="D9"/>
    </w:rPr>
  </w:style>
  <w:style w:type="paragraph" w:styleId="CitaoIntensa">
    <w:name w:val="Intense Quote"/>
    <w:basedOn w:val="Normal"/>
    <w:next w:val="Normal"/>
    <w:link w:val="CitaoIntensaChar"/>
    <w:uiPriority w:val="30"/>
    <w:qFormat/>
    <w:rsid w:val="000B39D7"/>
    <w:pPr>
      <w:spacing w:before="160" w:after="160" w:line="264" w:lineRule="auto"/>
      <w:ind w:left="720" w:right="720"/>
      <w:jc w:val="center"/>
    </w:pPr>
    <w:rPr>
      <w:rFonts w:asciiTheme="majorHAnsi" w:eastAsiaTheme="majorEastAsia" w:hAnsiTheme="majorHAnsi" w:cstheme="majorBidi"/>
      <w:i/>
      <w:iCs/>
      <w:color w:val="F79646" w:themeColor="accent6"/>
      <w:sz w:val="32"/>
      <w:szCs w:val="32"/>
    </w:rPr>
  </w:style>
  <w:style w:type="character" w:customStyle="1" w:styleId="CitaoIntensaChar">
    <w:name w:val="Citação Intensa Char"/>
    <w:basedOn w:val="Fontepargpadro"/>
    <w:link w:val="CitaoIntensa"/>
    <w:uiPriority w:val="30"/>
    <w:rsid w:val="000B39D7"/>
    <w:rPr>
      <w:rFonts w:asciiTheme="majorHAnsi" w:eastAsiaTheme="majorEastAsia" w:hAnsiTheme="majorHAnsi" w:cstheme="majorBidi"/>
      <w:i/>
      <w:iCs/>
      <w:color w:val="F79646" w:themeColor="accent6"/>
      <w:sz w:val="32"/>
      <w:szCs w:val="32"/>
    </w:rPr>
  </w:style>
  <w:style w:type="character" w:styleId="nfaseSutil">
    <w:name w:val="Subtle Emphasis"/>
    <w:basedOn w:val="Fontepargpadro"/>
    <w:uiPriority w:val="19"/>
    <w:qFormat/>
    <w:rsid w:val="000B39D7"/>
    <w:rPr>
      <w:i/>
      <w:iCs/>
    </w:rPr>
  </w:style>
  <w:style w:type="character" w:styleId="nfaseIntensa">
    <w:name w:val="Intense Emphasis"/>
    <w:basedOn w:val="Fontepargpadro"/>
    <w:uiPriority w:val="21"/>
    <w:qFormat/>
    <w:rsid w:val="000B39D7"/>
    <w:rPr>
      <w:b/>
      <w:bCs/>
      <w:i/>
      <w:iCs/>
    </w:rPr>
  </w:style>
  <w:style w:type="character" w:styleId="RefernciaSutil">
    <w:name w:val="Subtle Reference"/>
    <w:basedOn w:val="Fontepargpadro"/>
    <w:uiPriority w:val="31"/>
    <w:qFormat/>
    <w:rsid w:val="000B39D7"/>
    <w:rPr>
      <w:smallCaps/>
      <w:color w:val="595959" w:themeColor="text1" w:themeTint="A6"/>
    </w:rPr>
  </w:style>
  <w:style w:type="character" w:styleId="RefernciaIntensa">
    <w:name w:val="Intense Reference"/>
    <w:basedOn w:val="Fontepargpadro"/>
    <w:uiPriority w:val="32"/>
    <w:qFormat/>
    <w:rsid w:val="000B39D7"/>
    <w:rPr>
      <w:b/>
      <w:bCs/>
      <w:smallCaps/>
      <w:color w:val="F79646" w:themeColor="accent6"/>
    </w:rPr>
  </w:style>
  <w:style w:type="character" w:styleId="TtulodoLivro">
    <w:name w:val="Book Title"/>
    <w:basedOn w:val="Fontepargpadro"/>
    <w:uiPriority w:val="33"/>
    <w:qFormat/>
    <w:rsid w:val="000B39D7"/>
    <w:rPr>
      <w:b/>
      <w:bCs/>
      <w:caps w:val="0"/>
      <w:smallCaps/>
      <w:spacing w:val="7"/>
      <w:sz w:val="21"/>
      <w:szCs w:val="21"/>
    </w:rPr>
  </w:style>
  <w:style w:type="paragraph" w:styleId="CabealhodoSumrio">
    <w:name w:val="TOC Heading"/>
    <w:basedOn w:val="Ttulo1"/>
    <w:next w:val="Normal"/>
    <w:uiPriority w:val="39"/>
    <w:semiHidden/>
    <w:unhideWhenUsed/>
    <w:qFormat/>
    <w:rsid w:val="000B39D7"/>
    <w:pPr>
      <w:outlineLvl w:val="9"/>
    </w:pPr>
  </w:style>
  <w:style w:type="paragraph" w:styleId="NormalWeb">
    <w:name w:val="Normal (Web)"/>
    <w:basedOn w:val="Normal"/>
    <w:uiPriority w:val="99"/>
    <w:semiHidden/>
    <w:unhideWhenUsed/>
    <w:rsid w:val="00140998"/>
    <w:pPr>
      <w:spacing w:before="100" w:beforeAutospacing="1" w:after="100" w:afterAutospacing="1" w:line="240" w:lineRule="auto"/>
    </w:pPr>
    <w:rPr>
      <w:rFonts w:ascii="Times New Roman" w:eastAsia="Times New Roman" w:hAnsi="Times New Roman" w:cs="Times New Roman"/>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54427304">
      <w:bodyDiv w:val="1"/>
      <w:marLeft w:val="0"/>
      <w:marRight w:val="0"/>
      <w:marTop w:val="0"/>
      <w:marBottom w:val="0"/>
      <w:divBdr>
        <w:top w:val="none" w:sz="0" w:space="0" w:color="auto"/>
        <w:left w:val="none" w:sz="0" w:space="0" w:color="auto"/>
        <w:bottom w:val="none" w:sz="0" w:space="0" w:color="auto"/>
        <w:right w:val="none" w:sz="0" w:space="0" w:color="auto"/>
      </w:divBdr>
    </w:div>
    <w:div w:id="454257333">
      <w:bodyDiv w:val="1"/>
      <w:marLeft w:val="0"/>
      <w:marRight w:val="0"/>
      <w:marTop w:val="0"/>
      <w:marBottom w:val="0"/>
      <w:divBdr>
        <w:top w:val="none" w:sz="0" w:space="0" w:color="auto"/>
        <w:left w:val="none" w:sz="0" w:space="0" w:color="auto"/>
        <w:bottom w:val="none" w:sz="0" w:space="0" w:color="auto"/>
        <w:right w:val="none" w:sz="0" w:space="0" w:color="auto"/>
      </w:divBdr>
    </w:div>
    <w:div w:id="659622691">
      <w:bodyDiv w:val="1"/>
      <w:marLeft w:val="0"/>
      <w:marRight w:val="0"/>
      <w:marTop w:val="0"/>
      <w:marBottom w:val="0"/>
      <w:divBdr>
        <w:top w:val="none" w:sz="0" w:space="0" w:color="auto"/>
        <w:left w:val="none" w:sz="0" w:space="0" w:color="auto"/>
        <w:bottom w:val="none" w:sz="0" w:space="0" w:color="auto"/>
        <w:right w:val="none" w:sz="0" w:space="0" w:color="auto"/>
      </w:divBdr>
    </w:div>
    <w:div w:id="709258297">
      <w:bodyDiv w:val="1"/>
      <w:marLeft w:val="0"/>
      <w:marRight w:val="0"/>
      <w:marTop w:val="0"/>
      <w:marBottom w:val="0"/>
      <w:divBdr>
        <w:top w:val="none" w:sz="0" w:space="0" w:color="auto"/>
        <w:left w:val="none" w:sz="0" w:space="0" w:color="auto"/>
        <w:bottom w:val="none" w:sz="0" w:space="0" w:color="auto"/>
        <w:right w:val="none" w:sz="0" w:space="0" w:color="auto"/>
      </w:divBdr>
    </w:div>
    <w:div w:id="793596280">
      <w:bodyDiv w:val="1"/>
      <w:marLeft w:val="0"/>
      <w:marRight w:val="0"/>
      <w:marTop w:val="0"/>
      <w:marBottom w:val="0"/>
      <w:divBdr>
        <w:top w:val="none" w:sz="0" w:space="0" w:color="auto"/>
        <w:left w:val="none" w:sz="0" w:space="0" w:color="auto"/>
        <w:bottom w:val="none" w:sz="0" w:space="0" w:color="auto"/>
        <w:right w:val="none" w:sz="0" w:space="0" w:color="auto"/>
      </w:divBdr>
    </w:div>
    <w:div w:id="930743324">
      <w:bodyDiv w:val="1"/>
      <w:marLeft w:val="0"/>
      <w:marRight w:val="0"/>
      <w:marTop w:val="0"/>
      <w:marBottom w:val="0"/>
      <w:divBdr>
        <w:top w:val="none" w:sz="0" w:space="0" w:color="auto"/>
        <w:left w:val="none" w:sz="0" w:space="0" w:color="auto"/>
        <w:bottom w:val="none" w:sz="0" w:space="0" w:color="auto"/>
        <w:right w:val="none" w:sz="0" w:space="0" w:color="auto"/>
      </w:divBdr>
    </w:div>
    <w:div w:id="187696630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3.xml"/><Relationship Id="rId3" Type="http://schemas.openxmlformats.org/officeDocument/2006/relationships/webSettings" Target="webSettings.xml"/><Relationship Id="rId7"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3</Pages>
  <Words>879</Words>
  <Characters>4747</Characters>
  <Application>Microsoft Office Word</Application>
  <DocSecurity>0</DocSecurity>
  <Lines>39</Lines>
  <Paragraphs>11</Paragraphs>
  <ScaleCrop>false</ScaleCrop>
  <HeadingPairs>
    <vt:vector size="2" baseType="variant">
      <vt:variant>
        <vt:lpstr>Título</vt:lpstr>
      </vt:variant>
      <vt:variant>
        <vt:i4>1</vt:i4>
      </vt:variant>
    </vt:vector>
  </HeadingPairs>
  <TitlesOfParts>
    <vt:vector size="1" baseType="lpstr">
      <vt:lpstr/>
    </vt:vector>
  </TitlesOfParts>
  <Company>Agencia Gh</Company>
  <LinksUpToDate>false</LinksUpToDate>
  <CharactersWithSpaces>5615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Gustavo Hansel</dc:creator>
  <cp:lastModifiedBy>eduardodonadel2@gmail.com</cp:lastModifiedBy>
  <cp:revision>2</cp:revision>
  <cp:lastPrinted>2023-04-20T01:53:00Z</cp:lastPrinted>
  <dcterms:created xsi:type="dcterms:W3CDTF">2024-10-11T22:17:00Z</dcterms:created>
  <dcterms:modified xsi:type="dcterms:W3CDTF">2024-10-11T22:17:00Z</dcterms:modified>
</cp:coreProperties>
</file>