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363967" w:rsidRDefault="00363967">
      <w:pPr>
        <w:pStyle w:val="Normal1"/>
        <w:tabs>
          <w:tab w:val="left" w:pos="4253"/>
        </w:tabs>
        <w:spacing w:line="360" w:lineRule="auto"/>
        <w:jc w:val="both"/>
        <w:rPr>
          <w:sz w:val="24"/>
          <w:szCs w:val="24"/>
        </w:rPr>
      </w:pPr>
    </w:p>
    <w:p w:rsidR="00363967" w:rsidRPr="00AF581B" w:rsidRDefault="00497460">
      <w:pPr>
        <w:pStyle w:val="Normal1"/>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Times New Roman" w:hAnsi="Times New Roman" w:cs="Times New Roman"/>
          <w:sz w:val="24"/>
          <w:szCs w:val="24"/>
          <w:u w:val="single"/>
        </w:rPr>
      </w:pPr>
      <w:r w:rsidRPr="00AF581B">
        <w:rPr>
          <w:rFonts w:ascii="Times New Roman" w:hAnsi="Times New Roman" w:cs="Times New Roman"/>
          <w:b/>
          <w:sz w:val="24"/>
          <w:szCs w:val="24"/>
          <w:u w:val="single"/>
        </w:rPr>
        <w:t>ESTUDO TÉCNICO PRELIMINAR</w:t>
      </w:r>
    </w:p>
    <w:p w:rsidR="00363967" w:rsidRPr="00AF581B" w:rsidRDefault="00363967">
      <w:pPr>
        <w:pStyle w:val="Normal1"/>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cs="Times New Roman"/>
          <w:sz w:val="24"/>
          <w:szCs w:val="24"/>
        </w:rPr>
      </w:pPr>
    </w:p>
    <w:tbl>
      <w:tblPr>
        <w:tblStyle w:val="a"/>
        <w:tblW w:w="921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4605"/>
        <w:gridCol w:w="4606"/>
      </w:tblGrid>
      <w:tr w:rsidR="00363967" w:rsidRPr="00AF581B">
        <w:trPr>
          <w:cantSplit/>
          <w:tblHeader/>
        </w:trPr>
        <w:tc>
          <w:tcPr>
            <w:tcW w:w="9211" w:type="dxa"/>
            <w:gridSpan w:val="2"/>
          </w:tcPr>
          <w:p w:rsidR="00363967" w:rsidRPr="008E1AC5" w:rsidRDefault="00497460" w:rsidP="00AF581B">
            <w:pPr>
              <w:pStyle w:val="Normal1"/>
              <w:spacing w:line="360" w:lineRule="auto"/>
              <w:jc w:val="center"/>
              <w:rPr>
                <w:rFonts w:ascii="Times New Roman" w:hAnsi="Times New Roman" w:cs="Times New Roman"/>
                <w:b/>
                <w:sz w:val="24"/>
                <w:szCs w:val="24"/>
              </w:rPr>
            </w:pPr>
            <w:r w:rsidRPr="008E1AC5">
              <w:rPr>
                <w:rFonts w:ascii="Times New Roman" w:hAnsi="Times New Roman" w:cs="Times New Roman"/>
                <w:b/>
                <w:sz w:val="24"/>
                <w:szCs w:val="24"/>
              </w:rPr>
              <w:t xml:space="preserve">Secretaria Municipal </w:t>
            </w:r>
            <w:r w:rsidR="00AF581B" w:rsidRPr="008E1AC5">
              <w:rPr>
                <w:rFonts w:ascii="Times New Roman" w:hAnsi="Times New Roman" w:cs="Times New Roman"/>
                <w:b/>
                <w:sz w:val="24"/>
                <w:szCs w:val="24"/>
              </w:rPr>
              <w:t>de Assistência Social e Cidadania</w:t>
            </w:r>
          </w:p>
        </w:tc>
      </w:tr>
      <w:tr w:rsidR="00363967" w:rsidRPr="00AF581B">
        <w:trPr>
          <w:cantSplit/>
          <w:tblHeader/>
        </w:trPr>
        <w:tc>
          <w:tcPr>
            <w:tcW w:w="4605" w:type="dxa"/>
          </w:tcPr>
          <w:p w:rsidR="00363967" w:rsidRPr="00AF581B" w:rsidRDefault="00497460">
            <w:pPr>
              <w:pStyle w:val="Normal1"/>
              <w:spacing w:line="360" w:lineRule="auto"/>
              <w:jc w:val="both"/>
              <w:rPr>
                <w:rFonts w:ascii="Times New Roman" w:hAnsi="Times New Roman" w:cs="Times New Roman"/>
                <w:sz w:val="24"/>
                <w:szCs w:val="24"/>
              </w:rPr>
            </w:pPr>
            <w:r w:rsidRPr="00AF581B">
              <w:rPr>
                <w:rFonts w:ascii="Times New Roman" w:hAnsi="Times New Roman" w:cs="Times New Roman"/>
                <w:sz w:val="24"/>
                <w:szCs w:val="24"/>
              </w:rPr>
              <w:t>Objeto da licitação:</w:t>
            </w:r>
          </w:p>
        </w:tc>
        <w:tc>
          <w:tcPr>
            <w:tcW w:w="4606" w:type="dxa"/>
          </w:tcPr>
          <w:p w:rsidR="00363967" w:rsidRPr="00AF581B" w:rsidRDefault="00360091" w:rsidP="003C061B">
            <w:pPr>
              <w:pStyle w:val="Normal1"/>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Aquisição de </w:t>
            </w:r>
            <w:r w:rsidR="003C061B">
              <w:rPr>
                <w:rFonts w:ascii="Times New Roman" w:hAnsi="Times New Roman" w:cs="Times New Roman"/>
                <w:sz w:val="24"/>
                <w:szCs w:val="24"/>
              </w:rPr>
              <w:t>gêneros alimentícios</w:t>
            </w:r>
            <w:r w:rsidR="00387C9B">
              <w:rPr>
                <w:rFonts w:ascii="Times New Roman" w:hAnsi="Times New Roman" w:cs="Times New Roman"/>
                <w:sz w:val="24"/>
                <w:szCs w:val="24"/>
              </w:rPr>
              <w:t xml:space="preserve"> para ser usado n</w:t>
            </w:r>
            <w:r w:rsidR="003C061B">
              <w:rPr>
                <w:rFonts w:ascii="Times New Roman" w:hAnsi="Times New Roman" w:cs="Times New Roman"/>
                <w:sz w:val="24"/>
                <w:szCs w:val="24"/>
              </w:rPr>
              <w:t xml:space="preserve">os lanches do </w:t>
            </w:r>
            <w:proofErr w:type="gramStart"/>
            <w:r w:rsidR="003C061B">
              <w:rPr>
                <w:rFonts w:ascii="Times New Roman" w:hAnsi="Times New Roman" w:cs="Times New Roman"/>
                <w:sz w:val="24"/>
                <w:szCs w:val="24"/>
              </w:rPr>
              <w:t>CRAS ,</w:t>
            </w:r>
            <w:proofErr w:type="gramEnd"/>
            <w:r w:rsidR="003C061B">
              <w:rPr>
                <w:rFonts w:ascii="Times New Roman" w:hAnsi="Times New Roman" w:cs="Times New Roman"/>
                <w:sz w:val="24"/>
                <w:szCs w:val="24"/>
              </w:rPr>
              <w:t xml:space="preserve"> CREAS, Casa de Passagem e</w:t>
            </w:r>
            <w:r w:rsidR="00387C9B">
              <w:rPr>
                <w:rFonts w:ascii="Times New Roman" w:hAnsi="Times New Roman" w:cs="Times New Roman"/>
                <w:sz w:val="24"/>
                <w:szCs w:val="24"/>
              </w:rPr>
              <w:t xml:space="preserve">   Cozinha Comunitária.</w:t>
            </w:r>
          </w:p>
        </w:tc>
      </w:tr>
      <w:tr w:rsidR="00363967" w:rsidRPr="00AF581B">
        <w:trPr>
          <w:cantSplit/>
          <w:tblHeader/>
        </w:trPr>
        <w:tc>
          <w:tcPr>
            <w:tcW w:w="4605" w:type="dxa"/>
          </w:tcPr>
          <w:p w:rsidR="00363967" w:rsidRPr="00810FD1" w:rsidRDefault="00497460">
            <w:pPr>
              <w:pStyle w:val="Normal1"/>
              <w:spacing w:line="360" w:lineRule="auto"/>
              <w:jc w:val="both"/>
              <w:rPr>
                <w:rFonts w:ascii="Times New Roman" w:hAnsi="Times New Roman" w:cs="Times New Roman"/>
                <w:sz w:val="24"/>
                <w:szCs w:val="24"/>
              </w:rPr>
            </w:pPr>
            <w:r w:rsidRPr="00810FD1">
              <w:rPr>
                <w:rFonts w:ascii="Times New Roman" w:hAnsi="Times New Roman" w:cs="Times New Roman"/>
                <w:sz w:val="24"/>
                <w:szCs w:val="24"/>
              </w:rPr>
              <w:t xml:space="preserve">Modalidade de Licitação: </w:t>
            </w:r>
          </w:p>
        </w:tc>
        <w:tc>
          <w:tcPr>
            <w:tcW w:w="4606" w:type="dxa"/>
          </w:tcPr>
          <w:p w:rsidR="00363967" w:rsidRPr="00810FD1" w:rsidRDefault="00497460" w:rsidP="00810FD1">
            <w:pPr>
              <w:pStyle w:val="Normal1"/>
              <w:spacing w:line="360" w:lineRule="auto"/>
              <w:jc w:val="both"/>
              <w:rPr>
                <w:rFonts w:ascii="Times New Roman" w:hAnsi="Times New Roman" w:cs="Times New Roman"/>
                <w:sz w:val="24"/>
                <w:szCs w:val="24"/>
              </w:rPr>
            </w:pPr>
            <w:r w:rsidRPr="00810FD1">
              <w:rPr>
                <w:rFonts w:ascii="Times New Roman" w:hAnsi="Times New Roman" w:cs="Times New Roman"/>
                <w:sz w:val="24"/>
                <w:szCs w:val="24"/>
              </w:rPr>
              <w:t xml:space="preserve">Pregão </w:t>
            </w:r>
          </w:p>
        </w:tc>
      </w:tr>
      <w:tr w:rsidR="00363967" w:rsidRPr="00AF581B">
        <w:trPr>
          <w:cantSplit/>
          <w:tblHeader/>
        </w:trPr>
        <w:tc>
          <w:tcPr>
            <w:tcW w:w="4605" w:type="dxa"/>
          </w:tcPr>
          <w:p w:rsidR="00363967" w:rsidRPr="00810FD1" w:rsidRDefault="00497460">
            <w:pPr>
              <w:pStyle w:val="Normal1"/>
              <w:spacing w:line="360" w:lineRule="auto"/>
              <w:jc w:val="both"/>
              <w:rPr>
                <w:rFonts w:ascii="Times New Roman" w:hAnsi="Times New Roman" w:cs="Times New Roman"/>
                <w:sz w:val="24"/>
                <w:szCs w:val="24"/>
              </w:rPr>
            </w:pPr>
            <w:r w:rsidRPr="00810FD1">
              <w:rPr>
                <w:rFonts w:ascii="Times New Roman" w:hAnsi="Times New Roman" w:cs="Times New Roman"/>
                <w:sz w:val="24"/>
                <w:szCs w:val="24"/>
              </w:rPr>
              <w:t xml:space="preserve">Forma de contratação: </w:t>
            </w:r>
          </w:p>
        </w:tc>
        <w:tc>
          <w:tcPr>
            <w:tcW w:w="4606" w:type="dxa"/>
          </w:tcPr>
          <w:p w:rsidR="00363967" w:rsidRPr="00810FD1" w:rsidRDefault="00497460" w:rsidP="00360091">
            <w:pPr>
              <w:pStyle w:val="Normal1"/>
              <w:spacing w:line="360" w:lineRule="auto"/>
              <w:jc w:val="both"/>
              <w:rPr>
                <w:rFonts w:ascii="Times New Roman" w:hAnsi="Times New Roman" w:cs="Times New Roman"/>
                <w:sz w:val="24"/>
                <w:szCs w:val="24"/>
              </w:rPr>
            </w:pPr>
            <w:r w:rsidRPr="00810FD1">
              <w:rPr>
                <w:rFonts w:ascii="Times New Roman" w:hAnsi="Times New Roman" w:cs="Times New Roman"/>
                <w:sz w:val="24"/>
                <w:szCs w:val="24"/>
              </w:rPr>
              <w:t xml:space="preserve">Ata de Registro de Preços </w:t>
            </w:r>
          </w:p>
        </w:tc>
      </w:tr>
    </w:tbl>
    <w:p w:rsidR="00363967" w:rsidRPr="00AF581B" w:rsidRDefault="00363967">
      <w:pPr>
        <w:pStyle w:val="Normal1"/>
        <w:spacing w:line="360" w:lineRule="auto"/>
        <w:jc w:val="both"/>
        <w:rPr>
          <w:rFonts w:ascii="Times New Roman" w:hAnsi="Times New Roman" w:cs="Times New Roman"/>
          <w:sz w:val="24"/>
          <w:szCs w:val="24"/>
        </w:rPr>
      </w:pPr>
    </w:p>
    <w:p w:rsidR="00363967" w:rsidRPr="00AF581B" w:rsidRDefault="00497460">
      <w:pPr>
        <w:pStyle w:val="Normal1"/>
        <w:spacing w:line="360" w:lineRule="auto"/>
        <w:jc w:val="center"/>
        <w:rPr>
          <w:rFonts w:ascii="Times New Roman" w:hAnsi="Times New Roman" w:cs="Times New Roman"/>
          <w:b/>
          <w:sz w:val="24"/>
          <w:szCs w:val="24"/>
          <w:u w:val="single"/>
        </w:rPr>
      </w:pPr>
      <w:r w:rsidRPr="00AF581B">
        <w:rPr>
          <w:rFonts w:ascii="Times New Roman" w:hAnsi="Times New Roman" w:cs="Times New Roman"/>
          <w:b/>
          <w:sz w:val="24"/>
          <w:szCs w:val="24"/>
          <w:u w:val="single"/>
        </w:rPr>
        <w:t>1. NECESSIDADE DA CONTRATAÇÃO:</w:t>
      </w:r>
    </w:p>
    <w:p w:rsidR="00363967" w:rsidRPr="00AF581B" w:rsidRDefault="00363967">
      <w:pPr>
        <w:pStyle w:val="Normal1"/>
        <w:spacing w:line="360" w:lineRule="auto"/>
        <w:jc w:val="both"/>
        <w:rPr>
          <w:rFonts w:ascii="Times New Roman" w:hAnsi="Times New Roman" w:cs="Times New Roman"/>
          <w:sz w:val="24"/>
          <w:szCs w:val="24"/>
        </w:rPr>
      </w:pPr>
    </w:p>
    <w:p w:rsidR="001B5ED7" w:rsidRDefault="00497460">
      <w:pPr>
        <w:pStyle w:val="Normal1"/>
        <w:spacing w:line="360" w:lineRule="auto"/>
        <w:ind w:firstLine="708"/>
        <w:jc w:val="both"/>
        <w:rPr>
          <w:rFonts w:ascii="Times New Roman" w:hAnsi="Times New Roman" w:cs="Times New Roman"/>
          <w:sz w:val="24"/>
          <w:szCs w:val="24"/>
        </w:rPr>
      </w:pPr>
      <w:r w:rsidRPr="00AF581B">
        <w:rPr>
          <w:rFonts w:ascii="Times New Roman" w:hAnsi="Times New Roman" w:cs="Times New Roman"/>
          <w:sz w:val="24"/>
          <w:szCs w:val="24"/>
        </w:rPr>
        <w:t>O objeto da presente licitação é a aquisição</w:t>
      </w:r>
      <w:r w:rsidR="001B5ED7">
        <w:rPr>
          <w:rFonts w:ascii="Times New Roman" w:hAnsi="Times New Roman" w:cs="Times New Roman"/>
          <w:sz w:val="24"/>
          <w:szCs w:val="24"/>
        </w:rPr>
        <w:t xml:space="preserve"> de </w:t>
      </w:r>
      <w:r w:rsidR="003C061B">
        <w:rPr>
          <w:rFonts w:ascii="Times New Roman" w:hAnsi="Times New Roman" w:cs="Times New Roman"/>
          <w:sz w:val="24"/>
          <w:szCs w:val="24"/>
        </w:rPr>
        <w:t>alimentos a</w:t>
      </w:r>
      <w:r w:rsidR="001B5ED7">
        <w:rPr>
          <w:rFonts w:ascii="Times New Roman" w:hAnsi="Times New Roman" w:cs="Times New Roman"/>
          <w:sz w:val="24"/>
          <w:szCs w:val="24"/>
        </w:rPr>
        <w:t xml:space="preserve">través de </w:t>
      </w:r>
      <w:r w:rsidRPr="00AF581B">
        <w:rPr>
          <w:rFonts w:ascii="Times New Roman" w:hAnsi="Times New Roman" w:cs="Times New Roman"/>
          <w:sz w:val="24"/>
          <w:szCs w:val="24"/>
        </w:rPr>
        <w:t xml:space="preserve">empresa </w:t>
      </w:r>
      <w:r w:rsidR="001B5ED7">
        <w:rPr>
          <w:rFonts w:ascii="Times New Roman" w:hAnsi="Times New Roman" w:cs="Times New Roman"/>
          <w:sz w:val="24"/>
          <w:szCs w:val="24"/>
        </w:rPr>
        <w:t>que forneça o produto conforme especificações técnicas descritas no Edital.</w:t>
      </w:r>
    </w:p>
    <w:p w:rsidR="00363967" w:rsidRPr="00AF581B" w:rsidRDefault="00497460" w:rsidP="00E348D2">
      <w:pPr>
        <w:pStyle w:val="Normal1"/>
        <w:spacing w:line="360" w:lineRule="auto"/>
        <w:ind w:firstLine="708"/>
        <w:jc w:val="both"/>
        <w:rPr>
          <w:rFonts w:ascii="Times New Roman" w:hAnsi="Times New Roman" w:cs="Times New Roman"/>
          <w:sz w:val="24"/>
          <w:szCs w:val="24"/>
        </w:rPr>
      </w:pPr>
      <w:r w:rsidRPr="00AF581B">
        <w:rPr>
          <w:rFonts w:ascii="Times New Roman" w:hAnsi="Times New Roman" w:cs="Times New Roman"/>
          <w:sz w:val="24"/>
          <w:szCs w:val="24"/>
        </w:rPr>
        <w:t xml:space="preserve">A contratação é necessária </w:t>
      </w:r>
      <w:r w:rsidR="001B5ED7">
        <w:rPr>
          <w:rFonts w:ascii="Times New Roman" w:hAnsi="Times New Roman" w:cs="Times New Roman"/>
          <w:sz w:val="24"/>
          <w:szCs w:val="24"/>
        </w:rPr>
        <w:t>para atender as demandas de projetos da Secretaria</w:t>
      </w:r>
      <w:r w:rsidR="00387C9B">
        <w:rPr>
          <w:rFonts w:ascii="Times New Roman" w:hAnsi="Times New Roman" w:cs="Times New Roman"/>
          <w:sz w:val="24"/>
          <w:szCs w:val="24"/>
        </w:rPr>
        <w:t xml:space="preserve"> Municipal de Desenvolvimento Social e Cidadania</w:t>
      </w:r>
      <w:r w:rsidR="001B5ED7">
        <w:rPr>
          <w:rFonts w:ascii="Times New Roman" w:hAnsi="Times New Roman" w:cs="Times New Roman"/>
          <w:sz w:val="24"/>
          <w:szCs w:val="24"/>
        </w:rPr>
        <w:t xml:space="preserve"> de Santo Ângelo</w:t>
      </w:r>
      <w:r w:rsidR="00E348D2">
        <w:rPr>
          <w:rFonts w:ascii="Times New Roman" w:hAnsi="Times New Roman" w:cs="Times New Roman"/>
          <w:sz w:val="24"/>
          <w:szCs w:val="24"/>
        </w:rPr>
        <w:t>, como os projetos realizados no</w:t>
      </w:r>
      <w:r w:rsidR="003C061B">
        <w:rPr>
          <w:rFonts w:ascii="Times New Roman" w:hAnsi="Times New Roman" w:cs="Times New Roman"/>
          <w:sz w:val="24"/>
          <w:szCs w:val="24"/>
        </w:rPr>
        <w:t>s CRAS,</w:t>
      </w:r>
      <w:proofErr w:type="gramStart"/>
      <w:r w:rsidR="003C061B">
        <w:rPr>
          <w:rFonts w:ascii="Times New Roman" w:hAnsi="Times New Roman" w:cs="Times New Roman"/>
          <w:sz w:val="24"/>
          <w:szCs w:val="24"/>
        </w:rPr>
        <w:t xml:space="preserve">  </w:t>
      </w:r>
      <w:proofErr w:type="gramEnd"/>
      <w:r w:rsidR="003C061B">
        <w:rPr>
          <w:rFonts w:ascii="Times New Roman" w:hAnsi="Times New Roman" w:cs="Times New Roman"/>
          <w:sz w:val="24"/>
          <w:szCs w:val="24"/>
        </w:rPr>
        <w:t>CREAS,  Casa de Passagem e</w:t>
      </w:r>
      <w:r w:rsidR="00387C9B">
        <w:rPr>
          <w:rFonts w:ascii="Times New Roman" w:hAnsi="Times New Roman" w:cs="Times New Roman"/>
          <w:sz w:val="24"/>
          <w:szCs w:val="24"/>
        </w:rPr>
        <w:t xml:space="preserve"> Cozinha Comunitária. </w:t>
      </w:r>
    </w:p>
    <w:p w:rsidR="00363967" w:rsidRPr="00AF581B" w:rsidRDefault="00363967">
      <w:pPr>
        <w:pStyle w:val="Normal1"/>
        <w:spacing w:line="360" w:lineRule="auto"/>
        <w:jc w:val="both"/>
        <w:rPr>
          <w:rFonts w:ascii="Times New Roman" w:hAnsi="Times New Roman" w:cs="Times New Roman"/>
          <w:sz w:val="24"/>
          <w:szCs w:val="24"/>
        </w:rPr>
      </w:pPr>
    </w:p>
    <w:p w:rsidR="00363967" w:rsidRPr="00AF581B" w:rsidRDefault="00E348D2">
      <w:pPr>
        <w:pStyle w:val="Normal1"/>
        <w:spacing w:line="36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2</w:t>
      </w:r>
      <w:r w:rsidR="00497460" w:rsidRPr="00AF581B">
        <w:rPr>
          <w:rFonts w:ascii="Times New Roman" w:hAnsi="Times New Roman" w:cs="Times New Roman"/>
          <w:b/>
          <w:sz w:val="24"/>
          <w:szCs w:val="24"/>
          <w:u w:val="single"/>
        </w:rPr>
        <w:t>. DESCRIÇÃO DOS REQUISITOS DA CONTRATAÇÃO</w:t>
      </w:r>
    </w:p>
    <w:p w:rsidR="00363967" w:rsidRPr="00AF581B" w:rsidRDefault="00363967">
      <w:pPr>
        <w:pStyle w:val="Normal1"/>
        <w:spacing w:line="360" w:lineRule="auto"/>
        <w:jc w:val="both"/>
        <w:rPr>
          <w:rFonts w:ascii="Times New Roman" w:hAnsi="Times New Roman" w:cs="Times New Roman"/>
          <w:sz w:val="24"/>
          <w:szCs w:val="24"/>
        </w:rPr>
      </w:pPr>
    </w:p>
    <w:p w:rsidR="00363967" w:rsidRPr="00AF581B" w:rsidRDefault="00497460">
      <w:pPr>
        <w:pStyle w:val="Normal1"/>
        <w:spacing w:line="360" w:lineRule="auto"/>
        <w:ind w:firstLine="708"/>
        <w:jc w:val="both"/>
        <w:rPr>
          <w:rFonts w:ascii="Times New Roman" w:hAnsi="Times New Roman" w:cs="Times New Roman"/>
          <w:sz w:val="24"/>
          <w:szCs w:val="24"/>
        </w:rPr>
      </w:pPr>
      <w:proofErr w:type="spellStart"/>
      <w:r w:rsidRPr="00AF581B">
        <w:rPr>
          <w:rFonts w:ascii="Times New Roman" w:hAnsi="Times New Roman" w:cs="Times New Roman"/>
          <w:sz w:val="24"/>
          <w:szCs w:val="24"/>
        </w:rPr>
        <w:t>Os</w:t>
      </w:r>
      <w:r w:rsidR="00387C9B">
        <w:rPr>
          <w:rFonts w:ascii="Times New Roman" w:hAnsi="Times New Roman" w:cs="Times New Roman"/>
          <w:sz w:val="24"/>
          <w:szCs w:val="24"/>
        </w:rPr>
        <w:t>ítens</w:t>
      </w:r>
      <w:r w:rsidRPr="00AF581B">
        <w:rPr>
          <w:rFonts w:ascii="Times New Roman" w:hAnsi="Times New Roman" w:cs="Times New Roman"/>
          <w:sz w:val="24"/>
          <w:szCs w:val="24"/>
        </w:rPr>
        <w:t>que</w:t>
      </w:r>
      <w:proofErr w:type="spellEnd"/>
      <w:r w:rsidRPr="00AF581B">
        <w:rPr>
          <w:rFonts w:ascii="Times New Roman" w:hAnsi="Times New Roman" w:cs="Times New Roman"/>
          <w:sz w:val="24"/>
          <w:szCs w:val="24"/>
        </w:rPr>
        <w:t xml:space="preserve"> ser</w:t>
      </w:r>
      <w:r w:rsidR="00731E2E">
        <w:rPr>
          <w:rFonts w:ascii="Times New Roman" w:hAnsi="Times New Roman" w:cs="Times New Roman"/>
          <w:sz w:val="24"/>
          <w:szCs w:val="24"/>
        </w:rPr>
        <w:t>ão</w:t>
      </w:r>
      <w:r w:rsidRPr="00AF581B">
        <w:rPr>
          <w:rFonts w:ascii="Times New Roman" w:hAnsi="Times New Roman" w:cs="Times New Roman"/>
          <w:sz w:val="24"/>
          <w:szCs w:val="24"/>
        </w:rPr>
        <w:t xml:space="preserve"> o objeto da licitação, têm natureza </w:t>
      </w:r>
      <w:r w:rsidRPr="00E348D2">
        <w:rPr>
          <w:rFonts w:ascii="Times New Roman" w:hAnsi="Times New Roman" w:cs="Times New Roman"/>
          <w:sz w:val="24"/>
          <w:szCs w:val="24"/>
        </w:rPr>
        <w:t xml:space="preserve">de bens comuns, tendo em vista que seus </w:t>
      </w:r>
      <w:r w:rsidRPr="00E348D2">
        <w:rPr>
          <w:rFonts w:ascii="Times New Roman" w:hAnsi="Times New Roman" w:cs="Times New Roman"/>
          <w:color w:val="000000"/>
          <w:sz w:val="24"/>
          <w:szCs w:val="24"/>
        </w:rPr>
        <w:t>padrões</w:t>
      </w:r>
      <w:r w:rsidR="00E348D2" w:rsidRPr="00E348D2">
        <w:rPr>
          <w:rFonts w:ascii="Times New Roman" w:hAnsi="Times New Roman" w:cs="Times New Roman"/>
          <w:color w:val="000000"/>
          <w:sz w:val="24"/>
          <w:szCs w:val="24"/>
        </w:rPr>
        <w:t xml:space="preserve"> serão definidos objetivamente em edital</w:t>
      </w:r>
      <w:r w:rsidRPr="00E348D2">
        <w:rPr>
          <w:rFonts w:ascii="Times New Roman" w:hAnsi="Times New Roman" w:cs="Times New Roman"/>
          <w:color w:val="000000"/>
          <w:sz w:val="24"/>
          <w:szCs w:val="24"/>
        </w:rPr>
        <w:t>, por meio</w:t>
      </w:r>
      <w:r w:rsidRPr="00AF581B">
        <w:rPr>
          <w:rFonts w:ascii="Times New Roman" w:hAnsi="Times New Roman" w:cs="Times New Roman"/>
          <w:color w:val="000000"/>
          <w:sz w:val="24"/>
          <w:szCs w:val="24"/>
        </w:rPr>
        <w:t xml:space="preserve">de especificações usuais de mercado, </w:t>
      </w:r>
      <w:r w:rsidRPr="00AF581B">
        <w:rPr>
          <w:rFonts w:ascii="Times New Roman" w:hAnsi="Times New Roman" w:cs="Times New Roman"/>
          <w:sz w:val="24"/>
          <w:szCs w:val="24"/>
        </w:rPr>
        <w:t xml:space="preserve">nos termos do art. 6º, </w:t>
      </w:r>
      <w:r w:rsidRPr="00E348D2">
        <w:rPr>
          <w:rFonts w:ascii="Times New Roman" w:hAnsi="Times New Roman" w:cs="Times New Roman"/>
          <w:sz w:val="24"/>
          <w:szCs w:val="24"/>
        </w:rPr>
        <w:t>inciso XIII,</w:t>
      </w:r>
      <w:r w:rsidRPr="00AF581B">
        <w:rPr>
          <w:rFonts w:ascii="Times New Roman" w:hAnsi="Times New Roman" w:cs="Times New Roman"/>
          <w:sz w:val="24"/>
          <w:szCs w:val="24"/>
        </w:rPr>
        <w:t xml:space="preserve"> da Lei Federal nº 14.133/2021.</w:t>
      </w:r>
    </w:p>
    <w:p w:rsidR="00363967" w:rsidRPr="00AF581B" w:rsidRDefault="00363967">
      <w:pPr>
        <w:pStyle w:val="Normal1"/>
        <w:spacing w:line="360" w:lineRule="auto"/>
        <w:jc w:val="both"/>
        <w:rPr>
          <w:rFonts w:ascii="Times New Roman" w:hAnsi="Times New Roman" w:cs="Times New Roman"/>
          <w:sz w:val="24"/>
          <w:szCs w:val="24"/>
        </w:rPr>
      </w:pPr>
    </w:p>
    <w:p w:rsidR="00363967" w:rsidRDefault="008651E1">
      <w:pPr>
        <w:pStyle w:val="Normal1"/>
        <w:spacing w:line="360" w:lineRule="auto"/>
        <w:jc w:val="both"/>
        <w:rPr>
          <w:rFonts w:ascii="Times New Roman" w:hAnsi="Times New Roman" w:cs="Times New Roman"/>
          <w:b/>
          <w:color w:val="000000" w:themeColor="text1"/>
          <w:sz w:val="24"/>
          <w:szCs w:val="24"/>
          <w:u w:val="single"/>
        </w:rPr>
      </w:pPr>
      <w:r w:rsidRPr="00996572">
        <w:rPr>
          <w:rFonts w:ascii="Times New Roman" w:hAnsi="Times New Roman" w:cs="Times New Roman"/>
          <w:b/>
          <w:color w:val="000000" w:themeColor="text1"/>
          <w:sz w:val="24"/>
          <w:szCs w:val="24"/>
          <w:u w:val="single"/>
        </w:rPr>
        <w:t>2</w:t>
      </w:r>
      <w:r w:rsidR="00497460" w:rsidRPr="00996572">
        <w:rPr>
          <w:rFonts w:ascii="Times New Roman" w:hAnsi="Times New Roman" w:cs="Times New Roman"/>
          <w:b/>
          <w:color w:val="000000" w:themeColor="text1"/>
          <w:sz w:val="24"/>
          <w:szCs w:val="24"/>
          <w:u w:val="single"/>
        </w:rPr>
        <w:t xml:space="preserve">.1 DESCRIÇÃO DO OBJETO: </w:t>
      </w:r>
    </w:p>
    <w:tbl>
      <w:tblPr>
        <w:tblStyle w:val="Tabelacomgrade"/>
        <w:tblW w:w="8506" w:type="dxa"/>
        <w:tblInd w:w="-147" w:type="dxa"/>
        <w:tblLayout w:type="fixed"/>
        <w:tblLook w:val="04A0"/>
      </w:tblPr>
      <w:tblGrid>
        <w:gridCol w:w="709"/>
        <w:gridCol w:w="851"/>
        <w:gridCol w:w="5528"/>
        <w:gridCol w:w="1418"/>
      </w:tblGrid>
      <w:tr w:rsidR="00806416" w:rsidRPr="006E3C9E" w:rsidTr="006313F0">
        <w:tc>
          <w:tcPr>
            <w:tcW w:w="709" w:type="dxa"/>
          </w:tcPr>
          <w:p w:rsidR="00806416" w:rsidRPr="006313F0" w:rsidRDefault="00806416" w:rsidP="00FE3337">
            <w:pPr>
              <w:rPr>
                <w:sz w:val="20"/>
                <w:szCs w:val="20"/>
              </w:rPr>
            </w:pPr>
            <w:proofErr w:type="spellStart"/>
            <w:proofErr w:type="gramStart"/>
            <w:r w:rsidRPr="006313F0">
              <w:rPr>
                <w:sz w:val="20"/>
                <w:szCs w:val="20"/>
              </w:rPr>
              <w:t>ítem</w:t>
            </w:r>
            <w:proofErr w:type="spellEnd"/>
            <w:proofErr w:type="gramEnd"/>
          </w:p>
        </w:tc>
        <w:tc>
          <w:tcPr>
            <w:tcW w:w="851" w:type="dxa"/>
          </w:tcPr>
          <w:p w:rsidR="00806416" w:rsidRPr="006313F0" w:rsidRDefault="00806416" w:rsidP="00FE3337">
            <w:pPr>
              <w:rPr>
                <w:sz w:val="20"/>
                <w:szCs w:val="20"/>
              </w:rPr>
            </w:pPr>
            <w:proofErr w:type="spellStart"/>
            <w:proofErr w:type="gramStart"/>
            <w:r w:rsidRPr="006313F0">
              <w:rPr>
                <w:sz w:val="20"/>
                <w:szCs w:val="20"/>
              </w:rPr>
              <w:t>quant</w:t>
            </w:r>
            <w:proofErr w:type="spellEnd"/>
            <w:proofErr w:type="gramEnd"/>
          </w:p>
        </w:tc>
        <w:tc>
          <w:tcPr>
            <w:tcW w:w="5528" w:type="dxa"/>
          </w:tcPr>
          <w:p w:rsidR="00806416" w:rsidRPr="006313F0" w:rsidRDefault="00806416" w:rsidP="00FE3337">
            <w:pPr>
              <w:rPr>
                <w:sz w:val="20"/>
                <w:szCs w:val="20"/>
              </w:rPr>
            </w:pPr>
            <w:proofErr w:type="gramStart"/>
            <w:r w:rsidRPr="006313F0">
              <w:rPr>
                <w:sz w:val="20"/>
                <w:szCs w:val="20"/>
              </w:rPr>
              <w:t>descrição</w:t>
            </w:r>
            <w:proofErr w:type="gramEnd"/>
          </w:p>
        </w:tc>
        <w:tc>
          <w:tcPr>
            <w:tcW w:w="1418" w:type="dxa"/>
          </w:tcPr>
          <w:p w:rsidR="00806416" w:rsidRPr="006313F0" w:rsidRDefault="00806416" w:rsidP="00FE3337">
            <w:pPr>
              <w:rPr>
                <w:sz w:val="20"/>
                <w:szCs w:val="20"/>
              </w:rPr>
            </w:pPr>
            <w:r w:rsidRPr="006313F0">
              <w:rPr>
                <w:sz w:val="20"/>
                <w:szCs w:val="20"/>
              </w:rPr>
              <w:t>Valor referencial</w:t>
            </w:r>
          </w:p>
        </w:tc>
      </w:tr>
      <w:tr w:rsidR="00806416" w:rsidRPr="006E3C9E" w:rsidTr="006313F0">
        <w:tc>
          <w:tcPr>
            <w:tcW w:w="709" w:type="dxa"/>
          </w:tcPr>
          <w:p w:rsidR="00806416" w:rsidRPr="006313F0" w:rsidRDefault="00806416" w:rsidP="00FE3337">
            <w:pPr>
              <w:rPr>
                <w:sz w:val="20"/>
                <w:szCs w:val="20"/>
              </w:rPr>
            </w:pPr>
            <w:r w:rsidRPr="006313F0">
              <w:rPr>
                <w:sz w:val="20"/>
                <w:szCs w:val="20"/>
              </w:rPr>
              <w:t>01</w:t>
            </w:r>
          </w:p>
        </w:tc>
        <w:tc>
          <w:tcPr>
            <w:tcW w:w="851" w:type="dxa"/>
          </w:tcPr>
          <w:p w:rsidR="00806416" w:rsidRPr="006313F0" w:rsidRDefault="00806416" w:rsidP="00FE3337">
            <w:pPr>
              <w:rPr>
                <w:sz w:val="20"/>
                <w:szCs w:val="20"/>
              </w:rPr>
            </w:pPr>
            <w:r w:rsidRPr="006313F0">
              <w:rPr>
                <w:sz w:val="20"/>
                <w:szCs w:val="20"/>
              </w:rPr>
              <w:t xml:space="preserve">50 </w:t>
            </w:r>
            <w:proofErr w:type="spellStart"/>
            <w:r w:rsidRPr="006313F0">
              <w:rPr>
                <w:sz w:val="20"/>
                <w:szCs w:val="20"/>
              </w:rPr>
              <w:t>unid</w:t>
            </w:r>
            <w:proofErr w:type="spellEnd"/>
          </w:p>
        </w:tc>
        <w:tc>
          <w:tcPr>
            <w:tcW w:w="5528" w:type="dxa"/>
          </w:tcPr>
          <w:p w:rsidR="00806416" w:rsidRPr="006313F0" w:rsidRDefault="00806416" w:rsidP="00FE3337">
            <w:pPr>
              <w:rPr>
                <w:rFonts w:ascii="Helvetica" w:hAnsi="Helvetica" w:cs="Helvetica"/>
                <w:color w:val="000000"/>
                <w:sz w:val="20"/>
                <w:szCs w:val="20"/>
              </w:rPr>
            </w:pPr>
            <w:r w:rsidRPr="006313F0">
              <w:rPr>
                <w:rFonts w:ascii="Helvetica" w:hAnsi="Helvetica" w:cs="Helvetica"/>
                <w:color w:val="000000"/>
                <w:sz w:val="20"/>
                <w:szCs w:val="20"/>
              </w:rPr>
              <w:t>AÇÚCAR DE BAUNILHA - embalagem com 500G. Com identificação do produto, marca do fabricante, prazo de validade e peso líquido. Validade mínima de 6 meses na data da entrega.</w:t>
            </w:r>
          </w:p>
          <w:p w:rsidR="00806416" w:rsidRPr="006313F0" w:rsidRDefault="00806416" w:rsidP="00FE3337">
            <w:pPr>
              <w:rPr>
                <w:rFonts w:ascii="Helvetica" w:hAnsi="Helvetica" w:cs="Helvetica"/>
                <w:sz w:val="20"/>
                <w:szCs w:val="20"/>
              </w:rPr>
            </w:pPr>
          </w:p>
        </w:tc>
        <w:tc>
          <w:tcPr>
            <w:tcW w:w="1418" w:type="dxa"/>
          </w:tcPr>
          <w:p w:rsidR="00806416" w:rsidRPr="006313F0" w:rsidRDefault="00806416" w:rsidP="00FE3337">
            <w:pPr>
              <w:rPr>
                <w:sz w:val="20"/>
                <w:szCs w:val="20"/>
              </w:rPr>
            </w:pPr>
            <w:r w:rsidRPr="006313F0">
              <w:rPr>
                <w:sz w:val="20"/>
                <w:szCs w:val="20"/>
              </w:rPr>
              <w:t>R$ 9,03</w:t>
            </w:r>
          </w:p>
        </w:tc>
      </w:tr>
      <w:tr w:rsidR="00806416" w:rsidRPr="006E3C9E" w:rsidTr="006313F0">
        <w:tc>
          <w:tcPr>
            <w:tcW w:w="709" w:type="dxa"/>
          </w:tcPr>
          <w:p w:rsidR="00806416" w:rsidRPr="006313F0" w:rsidRDefault="00806416" w:rsidP="00FE3337">
            <w:pPr>
              <w:rPr>
                <w:sz w:val="20"/>
                <w:szCs w:val="20"/>
              </w:rPr>
            </w:pPr>
            <w:r w:rsidRPr="006313F0">
              <w:rPr>
                <w:sz w:val="20"/>
                <w:szCs w:val="20"/>
              </w:rPr>
              <w:t>02</w:t>
            </w:r>
          </w:p>
        </w:tc>
        <w:tc>
          <w:tcPr>
            <w:tcW w:w="851" w:type="dxa"/>
          </w:tcPr>
          <w:p w:rsidR="00806416" w:rsidRPr="006313F0" w:rsidRDefault="00806416" w:rsidP="00FE3337">
            <w:pPr>
              <w:rPr>
                <w:sz w:val="20"/>
                <w:szCs w:val="20"/>
              </w:rPr>
            </w:pPr>
            <w:r w:rsidRPr="006313F0">
              <w:rPr>
                <w:sz w:val="20"/>
                <w:szCs w:val="20"/>
              </w:rPr>
              <w:t>24 kg</w:t>
            </w:r>
          </w:p>
        </w:tc>
        <w:tc>
          <w:tcPr>
            <w:tcW w:w="5528" w:type="dxa"/>
          </w:tcPr>
          <w:p w:rsidR="00806416" w:rsidRPr="006313F0" w:rsidRDefault="00806416" w:rsidP="00FE3337">
            <w:pPr>
              <w:rPr>
                <w:rFonts w:ascii="Helvetica" w:hAnsi="Helvetica" w:cs="Helvetica"/>
                <w:sz w:val="20"/>
                <w:szCs w:val="20"/>
              </w:rPr>
            </w:pPr>
            <w:r w:rsidRPr="006313F0">
              <w:rPr>
                <w:rFonts w:ascii="Helvetica" w:hAnsi="Helvetica" w:cs="Helvetica"/>
                <w:sz w:val="20"/>
                <w:szCs w:val="20"/>
              </w:rPr>
              <w:t xml:space="preserve">Açúcar de confeiteiro, embalagem de 1kg obtido a partir do caldo da Cana de Açúcar e Podendo Ser Adicionado de Outros Ingredientes; Com Aspecto, Cor e Odor Característicos e Sabor Doce; Isento de Sujidades, Parasitas e Larvas; Embalagem Primaria Plástica Atóxica Devidamente Lacrada; Com Validade Mínima de 10 Meses Na Data Da Entrega; e Suas Condições Deverão Estar de </w:t>
            </w:r>
            <w:r w:rsidRPr="006313F0">
              <w:rPr>
                <w:rFonts w:ascii="Helvetica" w:hAnsi="Helvetica" w:cs="Helvetica"/>
                <w:sz w:val="20"/>
                <w:szCs w:val="20"/>
              </w:rPr>
              <w:lastRenderedPageBreak/>
              <w:t xml:space="preserve">Acordo Com a Resolução </w:t>
            </w:r>
            <w:proofErr w:type="spellStart"/>
            <w:r w:rsidRPr="006313F0">
              <w:rPr>
                <w:rFonts w:ascii="Helvetica" w:hAnsi="Helvetica" w:cs="Helvetica"/>
                <w:sz w:val="20"/>
                <w:szCs w:val="20"/>
              </w:rPr>
              <w:t>Rdc</w:t>
            </w:r>
            <w:proofErr w:type="spellEnd"/>
            <w:r w:rsidRPr="006313F0">
              <w:rPr>
                <w:rFonts w:ascii="Helvetica" w:hAnsi="Helvetica" w:cs="Helvetica"/>
                <w:sz w:val="20"/>
                <w:szCs w:val="20"/>
              </w:rPr>
              <w:t xml:space="preserve"> 271/05, </w:t>
            </w:r>
            <w:proofErr w:type="spellStart"/>
            <w:r w:rsidRPr="006313F0">
              <w:rPr>
                <w:rFonts w:ascii="Helvetica" w:hAnsi="Helvetica" w:cs="Helvetica"/>
                <w:sz w:val="20"/>
                <w:szCs w:val="20"/>
              </w:rPr>
              <w:t>Rdc</w:t>
            </w:r>
            <w:proofErr w:type="spellEnd"/>
            <w:r w:rsidRPr="006313F0">
              <w:rPr>
                <w:rFonts w:ascii="Helvetica" w:hAnsi="Helvetica" w:cs="Helvetica"/>
                <w:sz w:val="20"/>
                <w:szCs w:val="20"/>
              </w:rPr>
              <w:t xml:space="preserve"> 12/01, </w:t>
            </w:r>
            <w:proofErr w:type="spellStart"/>
            <w:r w:rsidRPr="006313F0">
              <w:rPr>
                <w:rFonts w:ascii="Helvetica" w:hAnsi="Helvetica" w:cs="Helvetica"/>
                <w:sz w:val="20"/>
                <w:szCs w:val="20"/>
              </w:rPr>
              <w:t>Rdc</w:t>
            </w:r>
            <w:proofErr w:type="spellEnd"/>
            <w:r w:rsidRPr="006313F0">
              <w:rPr>
                <w:rFonts w:ascii="Helvetica" w:hAnsi="Helvetica" w:cs="Helvetica"/>
                <w:sz w:val="20"/>
                <w:szCs w:val="20"/>
              </w:rPr>
              <w:t xml:space="preserve"> 259/02, </w:t>
            </w:r>
            <w:proofErr w:type="spellStart"/>
            <w:r w:rsidRPr="006313F0">
              <w:rPr>
                <w:rFonts w:ascii="Helvetica" w:hAnsi="Helvetica" w:cs="Helvetica"/>
                <w:sz w:val="20"/>
                <w:szCs w:val="20"/>
              </w:rPr>
              <w:t>Rdc</w:t>
            </w:r>
            <w:proofErr w:type="spellEnd"/>
            <w:r w:rsidRPr="006313F0">
              <w:rPr>
                <w:rFonts w:ascii="Helvetica" w:hAnsi="Helvetica" w:cs="Helvetica"/>
                <w:sz w:val="20"/>
                <w:szCs w:val="20"/>
              </w:rPr>
              <w:t xml:space="preserve"> 360/03 e Alterações Posteriores; Produto Sujeito a Verificação No Ato Da Entrega Aos </w:t>
            </w:r>
            <w:proofErr w:type="spellStart"/>
            <w:r w:rsidRPr="006313F0">
              <w:rPr>
                <w:rFonts w:ascii="Helvetica" w:hAnsi="Helvetica" w:cs="Helvetica"/>
                <w:sz w:val="20"/>
                <w:szCs w:val="20"/>
              </w:rPr>
              <w:t>Proced</w:t>
            </w:r>
            <w:proofErr w:type="spellEnd"/>
            <w:r w:rsidRPr="006313F0">
              <w:rPr>
                <w:rFonts w:ascii="Helvetica" w:hAnsi="Helvetica" w:cs="Helvetica"/>
                <w:sz w:val="20"/>
                <w:szCs w:val="20"/>
              </w:rPr>
              <w:t xml:space="preserve">. Adm. Determinados Pela Anvisa. </w:t>
            </w:r>
          </w:p>
          <w:p w:rsidR="00806416" w:rsidRPr="006313F0" w:rsidRDefault="00806416" w:rsidP="00FE3337">
            <w:pPr>
              <w:rPr>
                <w:rFonts w:ascii="Helvetica" w:hAnsi="Helvetica" w:cs="Helvetica"/>
                <w:sz w:val="20"/>
                <w:szCs w:val="20"/>
              </w:rPr>
            </w:pPr>
          </w:p>
        </w:tc>
        <w:tc>
          <w:tcPr>
            <w:tcW w:w="1418" w:type="dxa"/>
          </w:tcPr>
          <w:p w:rsidR="00806416" w:rsidRPr="006313F0" w:rsidRDefault="00806416" w:rsidP="00FE3337">
            <w:pPr>
              <w:rPr>
                <w:sz w:val="20"/>
                <w:szCs w:val="20"/>
              </w:rPr>
            </w:pPr>
            <w:r w:rsidRPr="006313F0">
              <w:rPr>
                <w:sz w:val="20"/>
                <w:szCs w:val="20"/>
              </w:rPr>
              <w:lastRenderedPageBreak/>
              <w:t>R$ 13,20</w:t>
            </w:r>
          </w:p>
        </w:tc>
      </w:tr>
      <w:tr w:rsidR="00806416" w:rsidRPr="006E3C9E" w:rsidTr="006313F0">
        <w:tc>
          <w:tcPr>
            <w:tcW w:w="709" w:type="dxa"/>
          </w:tcPr>
          <w:p w:rsidR="00806416" w:rsidRPr="006313F0" w:rsidRDefault="00806416" w:rsidP="00FE3337">
            <w:pPr>
              <w:rPr>
                <w:sz w:val="20"/>
                <w:szCs w:val="20"/>
              </w:rPr>
            </w:pPr>
            <w:r w:rsidRPr="006313F0">
              <w:rPr>
                <w:sz w:val="20"/>
                <w:szCs w:val="20"/>
              </w:rPr>
              <w:lastRenderedPageBreak/>
              <w:t>03</w:t>
            </w:r>
          </w:p>
        </w:tc>
        <w:tc>
          <w:tcPr>
            <w:tcW w:w="851" w:type="dxa"/>
          </w:tcPr>
          <w:p w:rsidR="00806416" w:rsidRPr="006313F0" w:rsidRDefault="00806416" w:rsidP="00FE3337">
            <w:pPr>
              <w:rPr>
                <w:sz w:val="20"/>
                <w:szCs w:val="20"/>
              </w:rPr>
            </w:pPr>
            <w:r w:rsidRPr="006313F0">
              <w:rPr>
                <w:sz w:val="20"/>
                <w:szCs w:val="20"/>
              </w:rPr>
              <w:t xml:space="preserve">200 </w:t>
            </w:r>
            <w:proofErr w:type="spellStart"/>
            <w:r w:rsidRPr="006313F0">
              <w:rPr>
                <w:sz w:val="20"/>
                <w:szCs w:val="20"/>
              </w:rPr>
              <w:t>unid</w:t>
            </w:r>
            <w:proofErr w:type="spellEnd"/>
          </w:p>
        </w:tc>
        <w:tc>
          <w:tcPr>
            <w:tcW w:w="5528" w:type="dxa"/>
          </w:tcPr>
          <w:p w:rsidR="00806416" w:rsidRPr="006313F0" w:rsidRDefault="00806416" w:rsidP="00FE3337">
            <w:pPr>
              <w:rPr>
                <w:rFonts w:ascii="Helvetica" w:hAnsi="Helvetica" w:cs="Helvetica"/>
                <w:sz w:val="20"/>
                <w:szCs w:val="20"/>
              </w:rPr>
            </w:pPr>
            <w:r w:rsidRPr="006313F0">
              <w:rPr>
                <w:rFonts w:ascii="Helvetica" w:hAnsi="Helvetica" w:cs="Helvetica"/>
                <w:sz w:val="20"/>
                <w:szCs w:val="20"/>
              </w:rPr>
              <w:t xml:space="preserve">ÁGUA - GALÃO DE 20 LITROS - Água mineral natural sem gás, potável, incolor, inodora e insípida, proveniente de fonte devidamente registrada no DNPM. Embalagem em galão retornável de 20 litros, em plástico resistente, com tampa de segurança e lacre inviolável. Rótulo contendo: identificação do produto, fonte, CNPJ do </w:t>
            </w:r>
            <w:proofErr w:type="spellStart"/>
            <w:r w:rsidRPr="006313F0">
              <w:rPr>
                <w:rFonts w:ascii="Helvetica" w:hAnsi="Helvetica" w:cs="Helvetica"/>
                <w:sz w:val="20"/>
                <w:szCs w:val="20"/>
              </w:rPr>
              <w:t>envasador</w:t>
            </w:r>
            <w:proofErr w:type="spellEnd"/>
            <w:r w:rsidRPr="006313F0">
              <w:rPr>
                <w:rFonts w:ascii="Helvetica" w:hAnsi="Helvetica" w:cs="Helvetica"/>
                <w:sz w:val="20"/>
                <w:szCs w:val="20"/>
              </w:rPr>
              <w:t xml:space="preserve">, data de </w:t>
            </w:r>
            <w:proofErr w:type="spellStart"/>
            <w:r w:rsidRPr="006313F0">
              <w:rPr>
                <w:rFonts w:ascii="Helvetica" w:hAnsi="Helvetica" w:cs="Helvetica"/>
                <w:sz w:val="20"/>
                <w:szCs w:val="20"/>
              </w:rPr>
              <w:t>envase</w:t>
            </w:r>
            <w:proofErr w:type="spellEnd"/>
            <w:r w:rsidRPr="006313F0">
              <w:rPr>
                <w:rFonts w:ascii="Helvetica" w:hAnsi="Helvetica" w:cs="Helvetica"/>
                <w:sz w:val="20"/>
                <w:szCs w:val="20"/>
              </w:rPr>
              <w:t>, validade e composição físico-química. Produto deve estar em conformidade com a legislação sanitária vigente e normas da ANVISA.</w:t>
            </w: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t>R$ 17,80</w:t>
            </w:r>
          </w:p>
        </w:tc>
      </w:tr>
      <w:tr w:rsidR="00806416" w:rsidRPr="006E3C9E" w:rsidTr="006313F0">
        <w:tc>
          <w:tcPr>
            <w:tcW w:w="709" w:type="dxa"/>
          </w:tcPr>
          <w:p w:rsidR="00806416" w:rsidRPr="006313F0" w:rsidRDefault="00806416" w:rsidP="00FE3337">
            <w:pPr>
              <w:rPr>
                <w:sz w:val="20"/>
                <w:szCs w:val="20"/>
              </w:rPr>
            </w:pPr>
            <w:r w:rsidRPr="006313F0">
              <w:rPr>
                <w:sz w:val="20"/>
                <w:szCs w:val="20"/>
              </w:rPr>
              <w:t>04</w:t>
            </w:r>
          </w:p>
        </w:tc>
        <w:tc>
          <w:tcPr>
            <w:tcW w:w="851" w:type="dxa"/>
          </w:tcPr>
          <w:p w:rsidR="00806416" w:rsidRPr="006313F0" w:rsidRDefault="00806416" w:rsidP="00FE3337">
            <w:pPr>
              <w:rPr>
                <w:sz w:val="20"/>
                <w:szCs w:val="20"/>
              </w:rPr>
            </w:pPr>
            <w:r w:rsidRPr="006313F0">
              <w:rPr>
                <w:sz w:val="20"/>
                <w:szCs w:val="20"/>
              </w:rPr>
              <w:t>70 kg</w:t>
            </w:r>
          </w:p>
        </w:tc>
        <w:tc>
          <w:tcPr>
            <w:tcW w:w="5528" w:type="dxa"/>
          </w:tcPr>
          <w:p w:rsidR="00806416" w:rsidRPr="006313F0" w:rsidRDefault="00806416" w:rsidP="00FE3337">
            <w:pPr>
              <w:rPr>
                <w:color w:val="1F497D" w:themeColor="text2"/>
                <w:sz w:val="20"/>
                <w:szCs w:val="20"/>
              </w:rPr>
            </w:pPr>
            <w:r w:rsidRPr="006313F0">
              <w:rPr>
                <w:color w:val="1F497D" w:themeColor="text2"/>
                <w:sz w:val="20"/>
                <w:szCs w:val="20"/>
              </w:rPr>
              <w:t>ALFACE</w:t>
            </w:r>
          </w:p>
          <w:p w:rsidR="00806416" w:rsidRPr="006313F0" w:rsidRDefault="00806416" w:rsidP="00FE3337">
            <w:pPr>
              <w:rPr>
                <w:rFonts w:ascii="Helvetica" w:hAnsi="Helvetica" w:cs="Helvetica"/>
                <w:sz w:val="20"/>
                <w:szCs w:val="20"/>
              </w:rPr>
            </w:pPr>
            <w:r w:rsidRPr="006313F0">
              <w:rPr>
                <w:rFonts w:ascii="Helvetica" w:hAnsi="Helvetica" w:cs="Helvetica"/>
                <w:sz w:val="20"/>
                <w:szCs w:val="20"/>
              </w:rPr>
              <w:t>- Tamanho regular, de 1ª qualidade, sem cortes.  Produtos frescos sem raiz e vestígios de terra. Deverá apresentar odor agradável, com folhas intactas sem a presença de ferrugem, sem lesões de origem, sem danos físicos e mecânicos. Será solicitado e faturado em Quilograma. Deverá ser entregue em caixa ou sacos plásticos transparentes próprios para transporte de alimentos.</w:t>
            </w: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t>R$ 17,77</w:t>
            </w:r>
          </w:p>
        </w:tc>
      </w:tr>
      <w:tr w:rsidR="00806416" w:rsidRPr="006E3C9E" w:rsidTr="006313F0">
        <w:tc>
          <w:tcPr>
            <w:tcW w:w="709" w:type="dxa"/>
          </w:tcPr>
          <w:p w:rsidR="00806416" w:rsidRPr="006313F0" w:rsidRDefault="00806416" w:rsidP="00FE3337">
            <w:pPr>
              <w:rPr>
                <w:sz w:val="20"/>
                <w:szCs w:val="20"/>
              </w:rPr>
            </w:pPr>
            <w:r w:rsidRPr="006313F0">
              <w:rPr>
                <w:sz w:val="20"/>
                <w:szCs w:val="20"/>
              </w:rPr>
              <w:t>05</w:t>
            </w:r>
          </w:p>
        </w:tc>
        <w:tc>
          <w:tcPr>
            <w:tcW w:w="851" w:type="dxa"/>
          </w:tcPr>
          <w:p w:rsidR="00806416" w:rsidRPr="006313F0" w:rsidRDefault="00806416" w:rsidP="00FE3337">
            <w:pPr>
              <w:rPr>
                <w:sz w:val="20"/>
                <w:szCs w:val="20"/>
              </w:rPr>
            </w:pPr>
            <w:r w:rsidRPr="006313F0">
              <w:rPr>
                <w:sz w:val="20"/>
                <w:szCs w:val="20"/>
              </w:rPr>
              <w:t>1.100 kg</w:t>
            </w:r>
          </w:p>
        </w:tc>
        <w:tc>
          <w:tcPr>
            <w:tcW w:w="5528" w:type="dxa"/>
          </w:tcPr>
          <w:p w:rsidR="00806416" w:rsidRPr="006313F0" w:rsidRDefault="00806416" w:rsidP="00FE3337">
            <w:pPr>
              <w:rPr>
                <w:color w:val="1F497D" w:themeColor="text2"/>
                <w:sz w:val="20"/>
                <w:szCs w:val="20"/>
              </w:rPr>
            </w:pPr>
            <w:r w:rsidRPr="006313F0">
              <w:rPr>
                <w:color w:val="1F497D" w:themeColor="text2"/>
                <w:sz w:val="20"/>
                <w:szCs w:val="20"/>
              </w:rPr>
              <w:t>BERGAMOTA</w:t>
            </w:r>
          </w:p>
          <w:p w:rsidR="00806416" w:rsidRPr="006313F0" w:rsidRDefault="00806416" w:rsidP="00FE3337">
            <w:pPr>
              <w:rPr>
                <w:rFonts w:ascii="Helvetica" w:hAnsi="Helvetica" w:cs="Helvetica"/>
                <w:color w:val="000000"/>
                <w:sz w:val="20"/>
                <w:szCs w:val="20"/>
              </w:rPr>
            </w:pPr>
            <w:proofErr w:type="gramStart"/>
            <w:r w:rsidRPr="006313F0">
              <w:rPr>
                <w:rFonts w:ascii="Helvetica" w:hAnsi="Helvetica" w:cs="Helvetica"/>
                <w:color w:val="000000"/>
                <w:sz w:val="20"/>
                <w:szCs w:val="20"/>
              </w:rPr>
              <w:t>de</w:t>
            </w:r>
            <w:proofErr w:type="gramEnd"/>
            <w:r w:rsidRPr="006313F0">
              <w:rPr>
                <w:rFonts w:ascii="Helvetica" w:hAnsi="Helvetica" w:cs="Helvetica"/>
                <w:color w:val="000000"/>
                <w:sz w:val="20"/>
                <w:szCs w:val="20"/>
              </w:rPr>
              <w:t xml:space="preserve"> 1ª qualidade, ponto médio de amadurecimento, sem batidas, tamanho médio, íntegra e sem manchas, firme, sem ceder à pressão dos dedos, livre de enfermidades, insetos, parasitas e larvas.</w:t>
            </w: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t>R$ 6,33</w:t>
            </w:r>
          </w:p>
        </w:tc>
      </w:tr>
      <w:tr w:rsidR="00806416" w:rsidRPr="006E3C9E" w:rsidTr="006313F0">
        <w:tc>
          <w:tcPr>
            <w:tcW w:w="709" w:type="dxa"/>
          </w:tcPr>
          <w:p w:rsidR="00806416" w:rsidRPr="006313F0" w:rsidRDefault="00806416" w:rsidP="00FE3337">
            <w:pPr>
              <w:rPr>
                <w:sz w:val="20"/>
                <w:szCs w:val="20"/>
              </w:rPr>
            </w:pPr>
            <w:r w:rsidRPr="006313F0">
              <w:rPr>
                <w:sz w:val="20"/>
                <w:szCs w:val="20"/>
              </w:rPr>
              <w:t>06</w:t>
            </w:r>
          </w:p>
        </w:tc>
        <w:tc>
          <w:tcPr>
            <w:tcW w:w="851" w:type="dxa"/>
          </w:tcPr>
          <w:p w:rsidR="00806416" w:rsidRPr="006313F0" w:rsidRDefault="00806416" w:rsidP="00FE3337">
            <w:pPr>
              <w:rPr>
                <w:sz w:val="20"/>
                <w:szCs w:val="20"/>
              </w:rPr>
            </w:pPr>
            <w:r w:rsidRPr="006313F0">
              <w:rPr>
                <w:sz w:val="20"/>
                <w:szCs w:val="20"/>
              </w:rPr>
              <w:t xml:space="preserve">20 </w:t>
            </w:r>
            <w:proofErr w:type="spellStart"/>
            <w:r w:rsidRPr="006313F0">
              <w:rPr>
                <w:sz w:val="20"/>
                <w:szCs w:val="20"/>
              </w:rPr>
              <w:t>unid</w:t>
            </w:r>
            <w:proofErr w:type="spellEnd"/>
          </w:p>
        </w:tc>
        <w:tc>
          <w:tcPr>
            <w:tcW w:w="5528" w:type="dxa"/>
          </w:tcPr>
          <w:p w:rsidR="00806416" w:rsidRPr="006313F0" w:rsidRDefault="00806416" w:rsidP="00FE3337">
            <w:pPr>
              <w:rPr>
                <w:color w:val="1F497D" w:themeColor="text2"/>
                <w:sz w:val="20"/>
                <w:szCs w:val="20"/>
              </w:rPr>
            </w:pPr>
            <w:r w:rsidRPr="006313F0">
              <w:rPr>
                <w:color w:val="1F497D" w:themeColor="text2"/>
                <w:sz w:val="20"/>
                <w:szCs w:val="20"/>
              </w:rPr>
              <w:t>BICARBONATO</w:t>
            </w:r>
          </w:p>
          <w:p w:rsidR="00806416" w:rsidRPr="006313F0" w:rsidRDefault="00806416" w:rsidP="00FE3337">
            <w:pPr>
              <w:rPr>
                <w:rFonts w:ascii="Helvetica" w:hAnsi="Helvetica" w:cs="Helvetica"/>
                <w:color w:val="000000"/>
                <w:sz w:val="20"/>
                <w:szCs w:val="20"/>
              </w:rPr>
            </w:pPr>
            <w:r w:rsidRPr="006313F0">
              <w:rPr>
                <w:rFonts w:ascii="Helvetica" w:hAnsi="Helvetica" w:cs="Helvetica"/>
                <w:color w:val="000000"/>
                <w:sz w:val="20"/>
                <w:szCs w:val="20"/>
              </w:rPr>
              <w:t>Bicarbonato de sódio pacote de 100g. Produto químico de grau alimentício, composto por bicarbonato de sódio (</w:t>
            </w:r>
            <w:proofErr w:type="spellStart"/>
            <w:r w:rsidRPr="006313F0">
              <w:rPr>
                <w:rFonts w:ascii="Helvetica" w:hAnsi="Helvetica" w:cs="Helvetica"/>
                <w:color w:val="000000"/>
                <w:sz w:val="20"/>
                <w:szCs w:val="20"/>
              </w:rPr>
              <w:t>NaHCO</w:t>
            </w:r>
            <w:proofErr w:type="spellEnd"/>
            <w:r w:rsidRPr="006313F0">
              <w:rPr>
                <w:rFonts w:ascii="Helvetica" w:hAnsi="Helvetica" w:cs="Helvetica"/>
                <w:color w:val="000000"/>
                <w:sz w:val="20"/>
                <w:szCs w:val="20"/>
              </w:rPr>
              <w:t>), em pó fino, branco, isento de impurezas, odores ou sabores estranhos. Produto próprio para uso culinário e alimentos, conforme legislação vigente. Embalado em pacote de 100g, íntegro, resistente e lacrado, contendo identificação do fabricante, data de fabricação, validade, lote e registro no órgão competente, conforme normas da ANVISA.</w:t>
            </w: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t>R$ 6,79</w:t>
            </w:r>
          </w:p>
        </w:tc>
      </w:tr>
      <w:tr w:rsidR="00806416" w:rsidRPr="006E3C9E" w:rsidTr="006313F0">
        <w:tc>
          <w:tcPr>
            <w:tcW w:w="709" w:type="dxa"/>
          </w:tcPr>
          <w:p w:rsidR="00806416" w:rsidRPr="006313F0" w:rsidRDefault="00806416" w:rsidP="00FE3337">
            <w:pPr>
              <w:rPr>
                <w:sz w:val="20"/>
                <w:szCs w:val="20"/>
              </w:rPr>
            </w:pPr>
            <w:r w:rsidRPr="006313F0">
              <w:rPr>
                <w:sz w:val="20"/>
                <w:szCs w:val="20"/>
              </w:rPr>
              <w:t>07</w:t>
            </w:r>
          </w:p>
        </w:tc>
        <w:tc>
          <w:tcPr>
            <w:tcW w:w="851" w:type="dxa"/>
          </w:tcPr>
          <w:p w:rsidR="00806416" w:rsidRPr="006313F0" w:rsidRDefault="00806416" w:rsidP="00FE3337">
            <w:pPr>
              <w:rPr>
                <w:sz w:val="20"/>
                <w:szCs w:val="20"/>
              </w:rPr>
            </w:pPr>
            <w:r w:rsidRPr="006313F0">
              <w:rPr>
                <w:sz w:val="20"/>
                <w:szCs w:val="20"/>
              </w:rPr>
              <w:t xml:space="preserve">20 </w:t>
            </w:r>
            <w:proofErr w:type="spellStart"/>
            <w:r w:rsidRPr="006313F0">
              <w:rPr>
                <w:sz w:val="20"/>
                <w:szCs w:val="20"/>
              </w:rPr>
              <w:t>unid</w:t>
            </w:r>
            <w:proofErr w:type="spellEnd"/>
          </w:p>
        </w:tc>
        <w:tc>
          <w:tcPr>
            <w:tcW w:w="5528" w:type="dxa"/>
          </w:tcPr>
          <w:p w:rsidR="00806416" w:rsidRPr="006313F0" w:rsidRDefault="00806416" w:rsidP="00FE3337">
            <w:pPr>
              <w:rPr>
                <w:color w:val="1F497D" w:themeColor="text2"/>
                <w:sz w:val="20"/>
                <w:szCs w:val="20"/>
              </w:rPr>
            </w:pPr>
            <w:r w:rsidRPr="006313F0">
              <w:rPr>
                <w:color w:val="1F497D" w:themeColor="text2"/>
                <w:sz w:val="20"/>
                <w:szCs w:val="20"/>
              </w:rPr>
              <w:t>CACAU EM PÓ</w:t>
            </w:r>
          </w:p>
          <w:p w:rsidR="00806416" w:rsidRPr="006313F0" w:rsidRDefault="00806416" w:rsidP="00FE3337">
            <w:pPr>
              <w:rPr>
                <w:rFonts w:ascii="Helvetica" w:hAnsi="Helvetica" w:cs="Helvetica"/>
                <w:sz w:val="20"/>
                <w:szCs w:val="20"/>
              </w:rPr>
            </w:pPr>
            <w:r w:rsidRPr="006313F0">
              <w:rPr>
                <w:rFonts w:ascii="Helvetica" w:hAnsi="Helvetica" w:cs="Helvetica"/>
                <w:sz w:val="20"/>
                <w:szCs w:val="20"/>
              </w:rPr>
              <w:t xml:space="preserve">Cacau em pó 100% Cacau, (pacote de 200 g). Não deve conter açúcar. Deve conter rótulo com identificação, peso, informações nutricionais, data de fabricação, lote e validade. Prazo de validade mínimo de 6 (seis) meses a partir data de entrega.  </w:t>
            </w: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t>R$ 19,22</w:t>
            </w:r>
          </w:p>
        </w:tc>
      </w:tr>
      <w:tr w:rsidR="00806416" w:rsidRPr="006E3C9E" w:rsidTr="006313F0">
        <w:tc>
          <w:tcPr>
            <w:tcW w:w="709" w:type="dxa"/>
          </w:tcPr>
          <w:p w:rsidR="00806416" w:rsidRPr="006313F0" w:rsidRDefault="00806416" w:rsidP="00FE3337">
            <w:pPr>
              <w:rPr>
                <w:sz w:val="20"/>
                <w:szCs w:val="20"/>
              </w:rPr>
            </w:pPr>
            <w:r w:rsidRPr="006313F0">
              <w:rPr>
                <w:sz w:val="20"/>
                <w:szCs w:val="20"/>
              </w:rPr>
              <w:t>08</w:t>
            </w:r>
          </w:p>
        </w:tc>
        <w:tc>
          <w:tcPr>
            <w:tcW w:w="851" w:type="dxa"/>
          </w:tcPr>
          <w:p w:rsidR="00806416" w:rsidRPr="006313F0" w:rsidRDefault="00806416" w:rsidP="00FE3337">
            <w:pPr>
              <w:rPr>
                <w:sz w:val="20"/>
                <w:szCs w:val="20"/>
              </w:rPr>
            </w:pPr>
            <w:r w:rsidRPr="006313F0">
              <w:rPr>
                <w:sz w:val="20"/>
                <w:szCs w:val="20"/>
              </w:rPr>
              <w:t xml:space="preserve">250 </w:t>
            </w:r>
            <w:proofErr w:type="spellStart"/>
            <w:r w:rsidRPr="006313F0">
              <w:rPr>
                <w:sz w:val="20"/>
                <w:szCs w:val="20"/>
              </w:rPr>
              <w:t>unid</w:t>
            </w:r>
            <w:proofErr w:type="spellEnd"/>
          </w:p>
        </w:tc>
        <w:tc>
          <w:tcPr>
            <w:tcW w:w="5528" w:type="dxa"/>
          </w:tcPr>
          <w:p w:rsidR="00806416" w:rsidRPr="006313F0" w:rsidRDefault="00806416" w:rsidP="00FE3337">
            <w:pPr>
              <w:rPr>
                <w:color w:val="1F497D" w:themeColor="text2"/>
                <w:sz w:val="20"/>
                <w:szCs w:val="20"/>
              </w:rPr>
            </w:pPr>
            <w:r w:rsidRPr="006313F0">
              <w:rPr>
                <w:color w:val="1F497D" w:themeColor="text2"/>
                <w:sz w:val="20"/>
                <w:szCs w:val="20"/>
              </w:rPr>
              <w:t>CEBOLINHA DESIDRATADA</w:t>
            </w:r>
          </w:p>
          <w:p w:rsidR="00806416" w:rsidRPr="006313F0" w:rsidRDefault="00806416" w:rsidP="00FE3337">
            <w:pPr>
              <w:rPr>
                <w:rFonts w:ascii="Helvetica" w:hAnsi="Helvetica" w:cs="Helvetica"/>
                <w:color w:val="000000"/>
                <w:sz w:val="20"/>
                <w:szCs w:val="20"/>
              </w:rPr>
            </w:pPr>
            <w:proofErr w:type="gramStart"/>
            <w:r w:rsidRPr="006313F0">
              <w:rPr>
                <w:rFonts w:ascii="Helvetica" w:hAnsi="Helvetica" w:cs="Helvetica"/>
                <w:color w:val="000000"/>
                <w:sz w:val="20"/>
                <w:szCs w:val="20"/>
              </w:rPr>
              <w:t>deverá</w:t>
            </w:r>
            <w:proofErr w:type="gramEnd"/>
            <w:r w:rsidRPr="006313F0">
              <w:rPr>
                <w:rFonts w:ascii="Helvetica" w:hAnsi="Helvetica" w:cs="Helvetica"/>
                <w:color w:val="000000"/>
                <w:sz w:val="20"/>
                <w:szCs w:val="20"/>
              </w:rPr>
              <w:t xml:space="preserve"> conter folhas desidratadas sãs, limpas e íntegras, com cheiro e sabor próprio. Embalagem resistente e íntegra, com data de validade de no mínimo 3 meses a contar da data de entrega. Embalagem de no mínimo 50 gramas</w:t>
            </w: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t xml:space="preserve">R$ 5,68 </w:t>
            </w:r>
          </w:p>
        </w:tc>
      </w:tr>
      <w:tr w:rsidR="00806416" w:rsidRPr="006E3C9E" w:rsidTr="006313F0">
        <w:tc>
          <w:tcPr>
            <w:tcW w:w="709" w:type="dxa"/>
          </w:tcPr>
          <w:p w:rsidR="00806416" w:rsidRPr="006313F0" w:rsidRDefault="00806416" w:rsidP="00FE3337">
            <w:pPr>
              <w:rPr>
                <w:sz w:val="20"/>
                <w:szCs w:val="20"/>
              </w:rPr>
            </w:pPr>
            <w:r w:rsidRPr="006313F0">
              <w:rPr>
                <w:sz w:val="20"/>
                <w:szCs w:val="20"/>
              </w:rPr>
              <w:t>09</w:t>
            </w:r>
          </w:p>
        </w:tc>
        <w:tc>
          <w:tcPr>
            <w:tcW w:w="851" w:type="dxa"/>
          </w:tcPr>
          <w:p w:rsidR="00806416" w:rsidRPr="006313F0" w:rsidRDefault="00806416" w:rsidP="00FE3337">
            <w:pPr>
              <w:rPr>
                <w:sz w:val="20"/>
                <w:szCs w:val="20"/>
              </w:rPr>
            </w:pPr>
            <w:r w:rsidRPr="006313F0">
              <w:rPr>
                <w:sz w:val="20"/>
                <w:szCs w:val="20"/>
              </w:rPr>
              <w:t>1000 cx</w:t>
            </w:r>
          </w:p>
        </w:tc>
        <w:tc>
          <w:tcPr>
            <w:tcW w:w="5528" w:type="dxa"/>
          </w:tcPr>
          <w:p w:rsidR="00806416" w:rsidRPr="006313F0" w:rsidRDefault="00806416" w:rsidP="00FE3337">
            <w:pPr>
              <w:rPr>
                <w:color w:val="1F497D" w:themeColor="text2"/>
                <w:sz w:val="20"/>
                <w:szCs w:val="20"/>
              </w:rPr>
            </w:pPr>
            <w:r w:rsidRPr="006313F0">
              <w:rPr>
                <w:color w:val="1F497D" w:themeColor="text2"/>
                <w:sz w:val="20"/>
                <w:szCs w:val="20"/>
              </w:rPr>
              <w:t>CHA DE PÊSSEGO</w:t>
            </w:r>
          </w:p>
          <w:p w:rsidR="00806416" w:rsidRPr="006313F0" w:rsidRDefault="00806416" w:rsidP="00FE3337">
            <w:pPr>
              <w:rPr>
                <w:rFonts w:ascii="Helvetica" w:hAnsi="Helvetica" w:cs="Helvetica"/>
                <w:color w:val="000000"/>
                <w:sz w:val="20"/>
                <w:szCs w:val="20"/>
              </w:rPr>
            </w:pPr>
            <w:proofErr w:type="gramStart"/>
            <w:r w:rsidRPr="006313F0">
              <w:rPr>
                <w:rFonts w:ascii="Helvetica" w:hAnsi="Helvetica" w:cs="Helvetica"/>
                <w:color w:val="000000"/>
                <w:sz w:val="20"/>
                <w:szCs w:val="20"/>
              </w:rPr>
              <w:t>contendo</w:t>
            </w:r>
            <w:proofErr w:type="gramEnd"/>
            <w:r w:rsidRPr="006313F0">
              <w:rPr>
                <w:rFonts w:ascii="Helvetica" w:hAnsi="Helvetica" w:cs="Helvetica"/>
                <w:color w:val="000000"/>
                <w:sz w:val="20"/>
                <w:szCs w:val="20"/>
              </w:rPr>
              <w:t xml:space="preserve"> 10 sachês por caixa. Nos ingredientes pode constar apenas ervas naturais, não pode conter </w:t>
            </w:r>
            <w:r w:rsidRPr="006313F0">
              <w:rPr>
                <w:rFonts w:ascii="Helvetica" w:hAnsi="Helvetica" w:cs="Helvetica"/>
                <w:color w:val="000000"/>
                <w:sz w:val="20"/>
                <w:szCs w:val="20"/>
              </w:rPr>
              <w:lastRenderedPageBreak/>
              <w:t>aromatizantes e outros aditivos. Prazo de validade de 6 meses, a contar da data de entrega.</w:t>
            </w: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lastRenderedPageBreak/>
              <w:t>R$ 3,56</w:t>
            </w:r>
          </w:p>
        </w:tc>
      </w:tr>
      <w:tr w:rsidR="00806416" w:rsidRPr="006E3C9E" w:rsidTr="006313F0">
        <w:tc>
          <w:tcPr>
            <w:tcW w:w="709" w:type="dxa"/>
          </w:tcPr>
          <w:p w:rsidR="00806416" w:rsidRPr="006313F0" w:rsidRDefault="00806416" w:rsidP="00FE3337">
            <w:pPr>
              <w:rPr>
                <w:sz w:val="20"/>
                <w:szCs w:val="20"/>
              </w:rPr>
            </w:pPr>
            <w:r w:rsidRPr="006313F0">
              <w:rPr>
                <w:sz w:val="20"/>
                <w:szCs w:val="20"/>
              </w:rPr>
              <w:lastRenderedPageBreak/>
              <w:t>10</w:t>
            </w:r>
          </w:p>
        </w:tc>
        <w:tc>
          <w:tcPr>
            <w:tcW w:w="851" w:type="dxa"/>
          </w:tcPr>
          <w:p w:rsidR="00806416" w:rsidRPr="006313F0" w:rsidRDefault="00806416" w:rsidP="00FE3337">
            <w:pPr>
              <w:rPr>
                <w:sz w:val="20"/>
                <w:szCs w:val="20"/>
              </w:rPr>
            </w:pPr>
            <w:r w:rsidRPr="006313F0">
              <w:rPr>
                <w:sz w:val="20"/>
                <w:szCs w:val="20"/>
              </w:rPr>
              <w:t xml:space="preserve">270 </w:t>
            </w:r>
            <w:proofErr w:type="spellStart"/>
            <w:r w:rsidRPr="006313F0">
              <w:rPr>
                <w:sz w:val="20"/>
                <w:szCs w:val="20"/>
              </w:rPr>
              <w:t>pct</w:t>
            </w:r>
            <w:proofErr w:type="spellEnd"/>
          </w:p>
        </w:tc>
        <w:tc>
          <w:tcPr>
            <w:tcW w:w="5528" w:type="dxa"/>
          </w:tcPr>
          <w:p w:rsidR="00806416" w:rsidRPr="006313F0" w:rsidRDefault="00806416" w:rsidP="00FE3337">
            <w:pPr>
              <w:rPr>
                <w:color w:val="1F497D" w:themeColor="text2"/>
                <w:sz w:val="20"/>
                <w:szCs w:val="20"/>
              </w:rPr>
            </w:pPr>
            <w:r w:rsidRPr="006313F0">
              <w:rPr>
                <w:color w:val="1F497D" w:themeColor="text2"/>
                <w:sz w:val="20"/>
                <w:szCs w:val="20"/>
              </w:rPr>
              <w:t>CÔCO RALADO</w:t>
            </w:r>
          </w:p>
          <w:p w:rsidR="00806416" w:rsidRPr="006313F0" w:rsidRDefault="00806416" w:rsidP="00FE3337">
            <w:pPr>
              <w:rPr>
                <w:rFonts w:ascii="Helvetica" w:hAnsi="Helvetica" w:cs="Helvetica"/>
                <w:color w:val="000000"/>
                <w:sz w:val="20"/>
                <w:szCs w:val="20"/>
              </w:rPr>
            </w:pPr>
            <w:r w:rsidRPr="006313F0">
              <w:rPr>
                <w:rFonts w:ascii="Helvetica" w:hAnsi="Helvetica" w:cs="Helvetica"/>
                <w:color w:val="000000"/>
                <w:sz w:val="20"/>
                <w:szCs w:val="20"/>
              </w:rPr>
              <w:t>PACOTE C/ 100 GR - Coco Ralado Sem Açúcar, ingredientes: polpa de coco desidratada. Prazo de validade mínimo 06 meses a contar a partir da data de entrega. Embalagem de 100 gr.</w:t>
            </w: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t>R$ 6,16</w:t>
            </w:r>
          </w:p>
        </w:tc>
      </w:tr>
      <w:tr w:rsidR="00806416" w:rsidRPr="006E3C9E" w:rsidTr="006313F0">
        <w:tc>
          <w:tcPr>
            <w:tcW w:w="709" w:type="dxa"/>
          </w:tcPr>
          <w:p w:rsidR="00806416" w:rsidRPr="006313F0" w:rsidRDefault="00806416" w:rsidP="00FE3337">
            <w:pPr>
              <w:rPr>
                <w:sz w:val="20"/>
                <w:szCs w:val="20"/>
              </w:rPr>
            </w:pPr>
            <w:r w:rsidRPr="006313F0">
              <w:rPr>
                <w:sz w:val="20"/>
                <w:szCs w:val="20"/>
              </w:rPr>
              <w:t>11</w:t>
            </w:r>
          </w:p>
        </w:tc>
        <w:tc>
          <w:tcPr>
            <w:tcW w:w="851" w:type="dxa"/>
          </w:tcPr>
          <w:p w:rsidR="00806416" w:rsidRPr="006313F0" w:rsidRDefault="00806416" w:rsidP="00FE3337">
            <w:pPr>
              <w:rPr>
                <w:sz w:val="20"/>
                <w:szCs w:val="20"/>
              </w:rPr>
            </w:pPr>
            <w:r w:rsidRPr="006313F0">
              <w:rPr>
                <w:sz w:val="20"/>
                <w:szCs w:val="20"/>
              </w:rPr>
              <w:t xml:space="preserve">1.100 </w:t>
            </w:r>
            <w:proofErr w:type="spellStart"/>
            <w:r w:rsidRPr="006313F0">
              <w:rPr>
                <w:sz w:val="20"/>
                <w:szCs w:val="20"/>
              </w:rPr>
              <w:t>unid</w:t>
            </w:r>
            <w:proofErr w:type="spellEnd"/>
          </w:p>
        </w:tc>
        <w:tc>
          <w:tcPr>
            <w:tcW w:w="5528" w:type="dxa"/>
          </w:tcPr>
          <w:p w:rsidR="00806416" w:rsidRPr="006313F0" w:rsidRDefault="00806416" w:rsidP="00FE3337">
            <w:pPr>
              <w:rPr>
                <w:color w:val="1F497D" w:themeColor="text2"/>
                <w:sz w:val="20"/>
                <w:szCs w:val="20"/>
              </w:rPr>
            </w:pPr>
            <w:r w:rsidRPr="006313F0">
              <w:rPr>
                <w:color w:val="1F497D" w:themeColor="text2"/>
                <w:sz w:val="20"/>
                <w:szCs w:val="20"/>
              </w:rPr>
              <w:t>CREME DE LEITE</w:t>
            </w:r>
          </w:p>
          <w:p w:rsidR="00806416" w:rsidRPr="006313F0" w:rsidRDefault="00806416" w:rsidP="00FE3337">
            <w:pPr>
              <w:rPr>
                <w:rFonts w:ascii="Helvetica" w:hAnsi="Helvetica" w:cs="Helvetica"/>
                <w:color w:val="000000"/>
                <w:sz w:val="20"/>
                <w:szCs w:val="20"/>
              </w:rPr>
            </w:pPr>
            <w:proofErr w:type="gramStart"/>
            <w:r w:rsidRPr="006313F0">
              <w:rPr>
                <w:rFonts w:ascii="Helvetica" w:hAnsi="Helvetica" w:cs="Helvetica"/>
                <w:color w:val="000000"/>
                <w:sz w:val="20"/>
                <w:szCs w:val="20"/>
              </w:rPr>
              <w:t>em</w:t>
            </w:r>
            <w:proofErr w:type="gramEnd"/>
            <w:r w:rsidRPr="006313F0">
              <w:rPr>
                <w:rFonts w:ascii="Helvetica" w:hAnsi="Helvetica" w:cs="Helvetica"/>
                <w:color w:val="000000"/>
                <w:sz w:val="20"/>
                <w:szCs w:val="20"/>
              </w:rPr>
              <w:t xml:space="preserve"> embalagem de 200 g, embalagem lacrada, com rótulo contendo identificação, marca, peso, ingredientes, informações nutricionais, lote, data de fabricação e validade.</w:t>
            </w: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t>R$ 3,47</w:t>
            </w:r>
          </w:p>
        </w:tc>
      </w:tr>
      <w:tr w:rsidR="00806416" w:rsidRPr="006E3C9E" w:rsidTr="006313F0">
        <w:tc>
          <w:tcPr>
            <w:tcW w:w="709" w:type="dxa"/>
          </w:tcPr>
          <w:p w:rsidR="00806416" w:rsidRPr="006313F0" w:rsidRDefault="00806416" w:rsidP="00FE3337">
            <w:pPr>
              <w:rPr>
                <w:sz w:val="20"/>
                <w:szCs w:val="20"/>
              </w:rPr>
            </w:pPr>
            <w:r w:rsidRPr="006313F0">
              <w:rPr>
                <w:sz w:val="20"/>
                <w:szCs w:val="20"/>
              </w:rPr>
              <w:t>12</w:t>
            </w:r>
          </w:p>
        </w:tc>
        <w:tc>
          <w:tcPr>
            <w:tcW w:w="851" w:type="dxa"/>
          </w:tcPr>
          <w:p w:rsidR="00806416" w:rsidRPr="006313F0" w:rsidRDefault="00806416" w:rsidP="00FE3337">
            <w:pPr>
              <w:rPr>
                <w:sz w:val="20"/>
                <w:szCs w:val="20"/>
              </w:rPr>
            </w:pPr>
            <w:r w:rsidRPr="006313F0">
              <w:rPr>
                <w:sz w:val="20"/>
                <w:szCs w:val="20"/>
              </w:rPr>
              <w:t>200 kg</w:t>
            </w:r>
          </w:p>
        </w:tc>
        <w:tc>
          <w:tcPr>
            <w:tcW w:w="5528" w:type="dxa"/>
          </w:tcPr>
          <w:p w:rsidR="00806416" w:rsidRPr="006313F0" w:rsidRDefault="00806416" w:rsidP="00FE3337">
            <w:pPr>
              <w:rPr>
                <w:color w:val="1F497D" w:themeColor="text2"/>
                <w:sz w:val="20"/>
                <w:szCs w:val="20"/>
              </w:rPr>
            </w:pPr>
            <w:r w:rsidRPr="006313F0">
              <w:rPr>
                <w:color w:val="1F497D" w:themeColor="text2"/>
                <w:sz w:val="20"/>
                <w:szCs w:val="20"/>
              </w:rPr>
              <w:t>CUCA RECHEADA</w:t>
            </w:r>
          </w:p>
          <w:p w:rsidR="00806416" w:rsidRPr="006313F0" w:rsidRDefault="00806416" w:rsidP="00FE3337">
            <w:pPr>
              <w:rPr>
                <w:rFonts w:ascii="Helvetica" w:hAnsi="Helvetica" w:cs="Helvetica"/>
                <w:color w:val="000000"/>
                <w:sz w:val="20"/>
                <w:szCs w:val="20"/>
              </w:rPr>
            </w:pPr>
            <w:r w:rsidRPr="006313F0">
              <w:rPr>
                <w:rFonts w:ascii="Helvetica" w:hAnsi="Helvetica" w:cs="Helvetica"/>
                <w:color w:val="000000"/>
                <w:sz w:val="20"/>
                <w:szCs w:val="20"/>
              </w:rPr>
              <w:t>Cuca com recheio, sabores diversos, peso aproximado de 650 g, produto de panificação, macia, fresca, com cobertura tradicional, própria para consumo.</w:t>
            </w: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t>R$ 21,18</w:t>
            </w:r>
          </w:p>
        </w:tc>
      </w:tr>
      <w:tr w:rsidR="00806416" w:rsidRPr="006E3C9E" w:rsidTr="006313F0">
        <w:tc>
          <w:tcPr>
            <w:tcW w:w="709" w:type="dxa"/>
          </w:tcPr>
          <w:p w:rsidR="00806416" w:rsidRPr="006313F0" w:rsidRDefault="00806416" w:rsidP="00FE3337">
            <w:pPr>
              <w:rPr>
                <w:sz w:val="20"/>
                <w:szCs w:val="20"/>
              </w:rPr>
            </w:pPr>
            <w:r w:rsidRPr="006313F0">
              <w:rPr>
                <w:sz w:val="20"/>
                <w:szCs w:val="20"/>
              </w:rPr>
              <w:t>13</w:t>
            </w:r>
          </w:p>
        </w:tc>
        <w:tc>
          <w:tcPr>
            <w:tcW w:w="851" w:type="dxa"/>
          </w:tcPr>
          <w:p w:rsidR="00806416" w:rsidRPr="006313F0" w:rsidRDefault="00806416" w:rsidP="00FE3337">
            <w:pPr>
              <w:rPr>
                <w:sz w:val="20"/>
                <w:szCs w:val="20"/>
              </w:rPr>
            </w:pPr>
            <w:r w:rsidRPr="006313F0">
              <w:rPr>
                <w:sz w:val="20"/>
                <w:szCs w:val="20"/>
              </w:rPr>
              <w:t>1.000 kg</w:t>
            </w:r>
          </w:p>
        </w:tc>
        <w:tc>
          <w:tcPr>
            <w:tcW w:w="5528" w:type="dxa"/>
          </w:tcPr>
          <w:p w:rsidR="00806416" w:rsidRPr="006313F0" w:rsidRDefault="00806416" w:rsidP="00FE3337">
            <w:pPr>
              <w:rPr>
                <w:color w:val="1F497D" w:themeColor="text2"/>
                <w:sz w:val="20"/>
                <w:szCs w:val="20"/>
              </w:rPr>
            </w:pPr>
            <w:r w:rsidRPr="006313F0">
              <w:rPr>
                <w:color w:val="1F497D" w:themeColor="text2"/>
                <w:sz w:val="20"/>
                <w:szCs w:val="20"/>
              </w:rPr>
              <w:t>FILÉ DE TILÁPIA</w:t>
            </w:r>
          </w:p>
          <w:p w:rsidR="00806416" w:rsidRPr="006313F0" w:rsidRDefault="00806416" w:rsidP="00FE3337">
            <w:pPr>
              <w:rPr>
                <w:rFonts w:ascii="Helvetica" w:hAnsi="Helvetica" w:cs="Helvetica"/>
                <w:sz w:val="20"/>
                <w:szCs w:val="20"/>
              </w:rPr>
            </w:pPr>
            <w:proofErr w:type="gramStart"/>
            <w:r w:rsidRPr="006313F0">
              <w:rPr>
                <w:rFonts w:ascii="Helvetica" w:hAnsi="Helvetica" w:cs="Helvetica"/>
                <w:sz w:val="20"/>
                <w:szCs w:val="20"/>
              </w:rPr>
              <w:t>de</w:t>
            </w:r>
            <w:proofErr w:type="gramEnd"/>
            <w:r w:rsidRPr="006313F0">
              <w:rPr>
                <w:rFonts w:ascii="Helvetica" w:hAnsi="Helvetica" w:cs="Helvetica"/>
                <w:sz w:val="20"/>
                <w:szCs w:val="20"/>
              </w:rPr>
              <w:t xml:space="preserve"> 1ª qualidade, limpo, sem escamas ou couro, sem espinha, fatiados em bifes, congelados a -12C º. Aspecto: próprio da espécie, não amolecida nem pegajosa, cor: própria da espécie, sem manchas esverdeadas ou pardacentas, odor; próprio, tipo de corte: em filé, embaladas em saco plástico transparente e atóxico, limpo, não violado, resistente, que garanta a integridade do produto até o momento do consumo. Embalagem de 1 kg.</w:t>
            </w: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t>R$ 49,90</w:t>
            </w:r>
          </w:p>
        </w:tc>
      </w:tr>
      <w:tr w:rsidR="00806416" w:rsidRPr="006E3C9E" w:rsidTr="006313F0">
        <w:tc>
          <w:tcPr>
            <w:tcW w:w="709" w:type="dxa"/>
          </w:tcPr>
          <w:p w:rsidR="00806416" w:rsidRPr="006313F0" w:rsidRDefault="00806416" w:rsidP="00FE3337">
            <w:pPr>
              <w:rPr>
                <w:sz w:val="20"/>
                <w:szCs w:val="20"/>
              </w:rPr>
            </w:pPr>
            <w:r w:rsidRPr="006313F0">
              <w:rPr>
                <w:sz w:val="20"/>
                <w:szCs w:val="20"/>
              </w:rPr>
              <w:t>14</w:t>
            </w:r>
          </w:p>
        </w:tc>
        <w:tc>
          <w:tcPr>
            <w:tcW w:w="851" w:type="dxa"/>
          </w:tcPr>
          <w:p w:rsidR="00806416" w:rsidRPr="006313F0" w:rsidRDefault="00806416" w:rsidP="00FE3337">
            <w:pPr>
              <w:rPr>
                <w:sz w:val="20"/>
                <w:szCs w:val="20"/>
              </w:rPr>
            </w:pPr>
            <w:r w:rsidRPr="006313F0">
              <w:rPr>
                <w:sz w:val="20"/>
                <w:szCs w:val="20"/>
              </w:rPr>
              <w:t xml:space="preserve">300 </w:t>
            </w:r>
            <w:proofErr w:type="spellStart"/>
            <w:r w:rsidRPr="006313F0">
              <w:rPr>
                <w:sz w:val="20"/>
                <w:szCs w:val="20"/>
              </w:rPr>
              <w:t>unid</w:t>
            </w:r>
            <w:proofErr w:type="spellEnd"/>
          </w:p>
        </w:tc>
        <w:tc>
          <w:tcPr>
            <w:tcW w:w="5528" w:type="dxa"/>
          </w:tcPr>
          <w:p w:rsidR="00806416" w:rsidRPr="006313F0" w:rsidRDefault="00806416" w:rsidP="00FE3337">
            <w:pPr>
              <w:rPr>
                <w:color w:val="1F497D" w:themeColor="text2"/>
                <w:sz w:val="20"/>
                <w:szCs w:val="20"/>
              </w:rPr>
            </w:pPr>
            <w:r w:rsidRPr="006313F0">
              <w:rPr>
                <w:color w:val="1F497D" w:themeColor="text2"/>
                <w:sz w:val="20"/>
                <w:szCs w:val="20"/>
              </w:rPr>
              <w:t>GOIABADA</w:t>
            </w:r>
          </w:p>
          <w:p w:rsidR="00806416" w:rsidRPr="006313F0" w:rsidRDefault="00806416" w:rsidP="00FE3337">
            <w:pPr>
              <w:rPr>
                <w:rFonts w:ascii="Helvetica" w:hAnsi="Helvetica" w:cs="Helvetica"/>
                <w:sz w:val="20"/>
                <w:szCs w:val="20"/>
              </w:rPr>
            </w:pPr>
            <w:r w:rsidRPr="006313F0">
              <w:rPr>
                <w:rFonts w:ascii="Helvetica" w:hAnsi="Helvetica" w:cs="Helvetica"/>
                <w:sz w:val="20"/>
                <w:szCs w:val="20"/>
              </w:rPr>
              <w:t>- embalagem 300 gramas - Goiabada tipo barra, firme, lisa, cor avermelhada, isenta de fungos, bolores ou corpos estranhos. Embalada individualmente, com 300g. Rotulagem conforme legislação vigente: nome do produto, peso líquido, validade mínima de 6 meses, lote, CNPJ e identificação do fabricante.</w:t>
            </w: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t>R$ 4,59</w:t>
            </w:r>
          </w:p>
        </w:tc>
      </w:tr>
      <w:tr w:rsidR="00806416" w:rsidRPr="006E3C9E" w:rsidTr="006313F0">
        <w:tc>
          <w:tcPr>
            <w:tcW w:w="709" w:type="dxa"/>
          </w:tcPr>
          <w:p w:rsidR="00806416" w:rsidRPr="006313F0" w:rsidRDefault="00806416" w:rsidP="00FE3337">
            <w:pPr>
              <w:rPr>
                <w:sz w:val="20"/>
                <w:szCs w:val="20"/>
              </w:rPr>
            </w:pPr>
            <w:r w:rsidRPr="006313F0">
              <w:rPr>
                <w:sz w:val="20"/>
                <w:szCs w:val="20"/>
              </w:rPr>
              <w:t>15</w:t>
            </w:r>
          </w:p>
        </w:tc>
        <w:tc>
          <w:tcPr>
            <w:tcW w:w="851" w:type="dxa"/>
          </w:tcPr>
          <w:p w:rsidR="00806416" w:rsidRPr="006313F0" w:rsidRDefault="00806416" w:rsidP="00FE3337">
            <w:pPr>
              <w:rPr>
                <w:sz w:val="20"/>
                <w:szCs w:val="20"/>
              </w:rPr>
            </w:pPr>
            <w:r w:rsidRPr="006313F0">
              <w:rPr>
                <w:sz w:val="20"/>
                <w:szCs w:val="20"/>
              </w:rPr>
              <w:t>2.200 kg</w:t>
            </w:r>
          </w:p>
        </w:tc>
        <w:tc>
          <w:tcPr>
            <w:tcW w:w="5528" w:type="dxa"/>
          </w:tcPr>
          <w:p w:rsidR="00806416" w:rsidRPr="006313F0" w:rsidRDefault="00806416" w:rsidP="00FE3337">
            <w:pPr>
              <w:rPr>
                <w:color w:val="1F497D" w:themeColor="text2"/>
                <w:sz w:val="20"/>
                <w:szCs w:val="20"/>
              </w:rPr>
            </w:pPr>
            <w:r w:rsidRPr="006313F0">
              <w:rPr>
                <w:color w:val="1F497D" w:themeColor="text2"/>
                <w:sz w:val="20"/>
                <w:szCs w:val="20"/>
              </w:rPr>
              <w:t>MANDIOCA DESCASCADA</w:t>
            </w:r>
          </w:p>
          <w:p w:rsidR="00806416" w:rsidRPr="006313F0" w:rsidRDefault="00806416" w:rsidP="00FE3337">
            <w:pPr>
              <w:rPr>
                <w:rFonts w:ascii="Helvetica" w:hAnsi="Helvetica" w:cs="Helvetica"/>
                <w:color w:val="000000"/>
                <w:sz w:val="20"/>
                <w:szCs w:val="20"/>
              </w:rPr>
            </w:pPr>
            <w:proofErr w:type="gramStart"/>
            <w:r w:rsidRPr="006313F0">
              <w:rPr>
                <w:rFonts w:ascii="Helvetica" w:hAnsi="Helvetica" w:cs="Helvetica"/>
                <w:color w:val="000000"/>
                <w:sz w:val="20"/>
                <w:szCs w:val="20"/>
              </w:rPr>
              <w:t>descascada</w:t>
            </w:r>
            <w:proofErr w:type="gramEnd"/>
            <w:r w:rsidRPr="006313F0">
              <w:rPr>
                <w:rFonts w:ascii="Helvetica" w:hAnsi="Helvetica" w:cs="Helvetica"/>
                <w:color w:val="000000"/>
                <w:sz w:val="20"/>
                <w:szCs w:val="20"/>
              </w:rPr>
              <w:t xml:space="preserve"> e congelada, acondicionada em embalagem plástica devidamente fechada, constando rótulo com nome do produtor, ingredientes, data de fabricação e prazo de validade</w:t>
            </w: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t>R$ 9,18</w:t>
            </w:r>
          </w:p>
        </w:tc>
      </w:tr>
      <w:tr w:rsidR="00806416" w:rsidRPr="006E3C9E" w:rsidTr="006313F0">
        <w:tc>
          <w:tcPr>
            <w:tcW w:w="709" w:type="dxa"/>
          </w:tcPr>
          <w:p w:rsidR="00806416" w:rsidRPr="006313F0" w:rsidRDefault="00806416" w:rsidP="00FE3337">
            <w:pPr>
              <w:rPr>
                <w:sz w:val="20"/>
                <w:szCs w:val="20"/>
              </w:rPr>
            </w:pPr>
            <w:r w:rsidRPr="006313F0">
              <w:rPr>
                <w:sz w:val="20"/>
                <w:szCs w:val="20"/>
              </w:rPr>
              <w:t>16</w:t>
            </w:r>
          </w:p>
        </w:tc>
        <w:tc>
          <w:tcPr>
            <w:tcW w:w="851" w:type="dxa"/>
          </w:tcPr>
          <w:p w:rsidR="00806416" w:rsidRPr="006313F0" w:rsidRDefault="00806416" w:rsidP="00FE3337">
            <w:pPr>
              <w:rPr>
                <w:sz w:val="20"/>
                <w:szCs w:val="20"/>
              </w:rPr>
            </w:pPr>
            <w:r w:rsidRPr="006313F0">
              <w:rPr>
                <w:sz w:val="20"/>
                <w:szCs w:val="20"/>
              </w:rPr>
              <w:t xml:space="preserve">200 </w:t>
            </w:r>
            <w:proofErr w:type="spellStart"/>
            <w:r w:rsidRPr="006313F0">
              <w:rPr>
                <w:sz w:val="20"/>
                <w:szCs w:val="20"/>
              </w:rPr>
              <w:t>unid</w:t>
            </w:r>
            <w:proofErr w:type="spellEnd"/>
          </w:p>
        </w:tc>
        <w:tc>
          <w:tcPr>
            <w:tcW w:w="5528" w:type="dxa"/>
          </w:tcPr>
          <w:p w:rsidR="00806416" w:rsidRPr="006313F0" w:rsidRDefault="00806416" w:rsidP="00FE3337">
            <w:pPr>
              <w:rPr>
                <w:color w:val="1F497D" w:themeColor="text2"/>
                <w:sz w:val="20"/>
                <w:szCs w:val="20"/>
              </w:rPr>
            </w:pPr>
            <w:r w:rsidRPr="006313F0">
              <w:rPr>
                <w:color w:val="1F497D" w:themeColor="text2"/>
                <w:sz w:val="20"/>
                <w:szCs w:val="20"/>
              </w:rPr>
              <w:t>MANJERICÃO DESIDRATADO</w:t>
            </w:r>
          </w:p>
          <w:p w:rsidR="00806416" w:rsidRPr="006313F0" w:rsidRDefault="00806416" w:rsidP="00FE3337">
            <w:pPr>
              <w:rPr>
                <w:rFonts w:ascii="Helvetica" w:hAnsi="Helvetica" w:cs="Helvetica"/>
                <w:color w:val="000000"/>
                <w:sz w:val="20"/>
                <w:szCs w:val="20"/>
              </w:rPr>
            </w:pPr>
            <w:r w:rsidRPr="006313F0">
              <w:rPr>
                <w:rFonts w:ascii="Helvetica" w:hAnsi="Helvetica" w:cs="Helvetica"/>
                <w:color w:val="000000"/>
                <w:sz w:val="20"/>
                <w:szCs w:val="20"/>
              </w:rPr>
              <w:t>ERVA DESIDRATADA MANJERICÃO Ingrediente: manjericão desidratado. Embalagem plástica, atóxica, não violada, contendo identificação do produto, ingredientes, rótulo com informações nutricionais, lote, prazo de validade, peso e fabricante. Validade mínima de 06 meses a contar da data de entrega. Apresentação: embalagem com 100g.</w:t>
            </w: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t>R$ 12,92</w:t>
            </w:r>
          </w:p>
        </w:tc>
      </w:tr>
      <w:tr w:rsidR="00806416" w:rsidRPr="006E3C9E" w:rsidTr="006313F0">
        <w:tc>
          <w:tcPr>
            <w:tcW w:w="709" w:type="dxa"/>
          </w:tcPr>
          <w:p w:rsidR="00806416" w:rsidRPr="006313F0" w:rsidRDefault="00806416" w:rsidP="00FE3337">
            <w:pPr>
              <w:rPr>
                <w:sz w:val="20"/>
                <w:szCs w:val="20"/>
              </w:rPr>
            </w:pPr>
            <w:r w:rsidRPr="006313F0">
              <w:rPr>
                <w:sz w:val="20"/>
                <w:szCs w:val="20"/>
              </w:rPr>
              <w:t>17</w:t>
            </w:r>
          </w:p>
        </w:tc>
        <w:tc>
          <w:tcPr>
            <w:tcW w:w="851" w:type="dxa"/>
          </w:tcPr>
          <w:p w:rsidR="00806416" w:rsidRPr="006313F0" w:rsidRDefault="00806416" w:rsidP="00FE3337">
            <w:pPr>
              <w:rPr>
                <w:sz w:val="20"/>
                <w:szCs w:val="20"/>
              </w:rPr>
            </w:pPr>
            <w:r w:rsidRPr="006313F0">
              <w:rPr>
                <w:sz w:val="20"/>
                <w:szCs w:val="20"/>
              </w:rPr>
              <w:t xml:space="preserve">200 </w:t>
            </w:r>
            <w:proofErr w:type="spellStart"/>
            <w:r w:rsidRPr="006313F0">
              <w:rPr>
                <w:sz w:val="20"/>
                <w:szCs w:val="20"/>
              </w:rPr>
              <w:t>unid</w:t>
            </w:r>
            <w:proofErr w:type="spellEnd"/>
          </w:p>
        </w:tc>
        <w:tc>
          <w:tcPr>
            <w:tcW w:w="5528" w:type="dxa"/>
          </w:tcPr>
          <w:p w:rsidR="00806416" w:rsidRPr="006313F0" w:rsidRDefault="00806416" w:rsidP="00FE3337">
            <w:pPr>
              <w:rPr>
                <w:color w:val="1F497D" w:themeColor="text2"/>
                <w:sz w:val="20"/>
                <w:szCs w:val="20"/>
              </w:rPr>
            </w:pPr>
            <w:r w:rsidRPr="006313F0">
              <w:rPr>
                <w:color w:val="1F497D" w:themeColor="text2"/>
                <w:sz w:val="20"/>
                <w:szCs w:val="20"/>
              </w:rPr>
              <w:t>MANJERONA DESIDRATADA</w:t>
            </w:r>
          </w:p>
          <w:p w:rsidR="00806416" w:rsidRPr="006313F0" w:rsidRDefault="00806416" w:rsidP="00FE3337">
            <w:pPr>
              <w:rPr>
                <w:rFonts w:ascii="Helvetica" w:hAnsi="Helvetica" w:cs="Helvetica"/>
                <w:sz w:val="20"/>
                <w:szCs w:val="20"/>
              </w:rPr>
            </w:pPr>
            <w:r w:rsidRPr="006313F0">
              <w:rPr>
                <w:rFonts w:ascii="Helvetica" w:hAnsi="Helvetica" w:cs="Helvetica"/>
                <w:sz w:val="20"/>
                <w:szCs w:val="20"/>
              </w:rPr>
              <w:t xml:space="preserve">Manjerona Desidratada - Embalagem de 100 gramas - Produto obtido das folhas secas de </w:t>
            </w:r>
            <w:proofErr w:type="spellStart"/>
            <w:r w:rsidRPr="006313F0">
              <w:rPr>
                <w:rFonts w:ascii="Helvetica" w:hAnsi="Helvetica" w:cs="Helvetica"/>
                <w:sz w:val="20"/>
                <w:szCs w:val="20"/>
              </w:rPr>
              <w:t>Origanummajorana</w:t>
            </w:r>
            <w:proofErr w:type="spellEnd"/>
            <w:r w:rsidRPr="006313F0">
              <w:rPr>
                <w:rFonts w:ascii="Helvetica" w:hAnsi="Helvetica" w:cs="Helvetica"/>
                <w:sz w:val="20"/>
                <w:szCs w:val="20"/>
              </w:rPr>
              <w:t xml:space="preserve">, limpas, íntegras, sem resíduos, mofo ou umidade excessiva. Cor e aroma característicos. Embalagem </w:t>
            </w:r>
            <w:r w:rsidRPr="006313F0">
              <w:rPr>
                <w:rFonts w:ascii="Helvetica" w:hAnsi="Helvetica" w:cs="Helvetica"/>
                <w:sz w:val="20"/>
                <w:szCs w:val="20"/>
              </w:rPr>
              <w:lastRenderedPageBreak/>
              <w:t>original, lacrada e íntegra, com rótulo contendo denominação, composição, lote, validade e identificação do fabricante. Validade mínima de 12 meses na entrega. Produto conforme normas da ANVISA.</w:t>
            </w:r>
          </w:p>
          <w:p w:rsidR="00806416" w:rsidRPr="006313F0" w:rsidRDefault="00806416" w:rsidP="00FE3337">
            <w:pPr>
              <w:rPr>
                <w:color w:val="1F497D" w:themeColor="text2"/>
                <w:sz w:val="20"/>
                <w:szCs w:val="20"/>
              </w:rPr>
            </w:pP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lastRenderedPageBreak/>
              <w:t>R$ 11,28</w:t>
            </w:r>
          </w:p>
        </w:tc>
      </w:tr>
      <w:tr w:rsidR="00806416" w:rsidRPr="006E3C9E" w:rsidTr="006313F0">
        <w:tc>
          <w:tcPr>
            <w:tcW w:w="709" w:type="dxa"/>
          </w:tcPr>
          <w:p w:rsidR="00806416" w:rsidRPr="006313F0" w:rsidRDefault="00806416" w:rsidP="00FE3337">
            <w:pPr>
              <w:rPr>
                <w:sz w:val="20"/>
                <w:szCs w:val="20"/>
              </w:rPr>
            </w:pPr>
            <w:r w:rsidRPr="006313F0">
              <w:rPr>
                <w:sz w:val="20"/>
                <w:szCs w:val="20"/>
              </w:rPr>
              <w:lastRenderedPageBreak/>
              <w:t>18</w:t>
            </w:r>
          </w:p>
        </w:tc>
        <w:tc>
          <w:tcPr>
            <w:tcW w:w="851" w:type="dxa"/>
          </w:tcPr>
          <w:p w:rsidR="00806416" w:rsidRPr="006313F0" w:rsidRDefault="00806416" w:rsidP="00FE3337">
            <w:pPr>
              <w:rPr>
                <w:sz w:val="20"/>
                <w:szCs w:val="20"/>
              </w:rPr>
            </w:pPr>
            <w:r w:rsidRPr="006313F0">
              <w:rPr>
                <w:sz w:val="20"/>
                <w:szCs w:val="20"/>
              </w:rPr>
              <w:t xml:space="preserve">250 </w:t>
            </w:r>
            <w:proofErr w:type="spellStart"/>
            <w:r w:rsidRPr="006313F0">
              <w:rPr>
                <w:sz w:val="20"/>
                <w:szCs w:val="20"/>
              </w:rPr>
              <w:t>unid</w:t>
            </w:r>
            <w:proofErr w:type="spellEnd"/>
          </w:p>
        </w:tc>
        <w:tc>
          <w:tcPr>
            <w:tcW w:w="5528" w:type="dxa"/>
          </w:tcPr>
          <w:p w:rsidR="00806416" w:rsidRPr="006313F0" w:rsidRDefault="00806416" w:rsidP="00FE3337">
            <w:pPr>
              <w:rPr>
                <w:color w:val="1F497D" w:themeColor="text2"/>
                <w:sz w:val="20"/>
                <w:szCs w:val="20"/>
              </w:rPr>
            </w:pPr>
            <w:r w:rsidRPr="006313F0">
              <w:rPr>
                <w:color w:val="1F497D" w:themeColor="text2"/>
                <w:sz w:val="20"/>
                <w:szCs w:val="20"/>
              </w:rPr>
              <w:t>MISTURA PARA BOLO</w:t>
            </w:r>
          </w:p>
          <w:p w:rsidR="00806416" w:rsidRPr="006313F0" w:rsidRDefault="00806416" w:rsidP="00FE3337">
            <w:pPr>
              <w:rPr>
                <w:rFonts w:ascii="Helvetica" w:hAnsi="Helvetica" w:cs="Helvetica"/>
                <w:color w:val="000000"/>
                <w:sz w:val="20"/>
                <w:szCs w:val="20"/>
              </w:rPr>
            </w:pPr>
            <w:r w:rsidRPr="006313F0">
              <w:rPr>
                <w:rFonts w:ascii="Helvetica" w:hAnsi="Helvetica" w:cs="Helvetica"/>
                <w:color w:val="000000"/>
                <w:sz w:val="20"/>
                <w:szCs w:val="20"/>
              </w:rPr>
              <w:t xml:space="preserve">101 Mistura para bolo pacote 400g sabores variados, ingredientes: farinha de trigo enriquecida com ferro e ácido fólico, açúcar, gordura vegetal, cacau em pó, sal, sal hipossódico, farinha de arroz, xarope de glicose, farinha de soja, fermentos químicos (bicarbonato de sódio e fosfato ácido de sódio e alumínio), emulsificante (ésteres de mono e </w:t>
            </w:r>
            <w:proofErr w:type="spellStart"/>
            <w:r w:rsidRPr="006313F0">
              <w:rPr>
                <w:rFonts w:ascii="Helvetica" w:hAnsi="Helvetica" w:cs="Helvetica"/>
                <w:color w:val="000000"/>
                <w:sz w:val="20"/>
                <w:szCs w:val="20"/>
              </w:rPr>
              <w:t>diglicerídeos</w:t>
            </w:r>
            <w:proofErr w:type="spellEnd"/>
            <w:r w:rsidRPr="006313F0">
              <w:rPr>
                <w:rFonts w:ascii="Helvetica" w:hAnsi="Helvetica" w:cs="Helvetica"/>
                <w:color w:val="000000"/>
                <w:sz w:val="20"/>
                <w:szCs w:val="20"/>
              </w:rPr>
              <w:t xml:space="preserve"> de ácidos graxos com ácido lático e ésteres de ácido graxo com </w:t>
            </w:r>
            <w:proofErr w:type="spellStart"/>
            <w:r w:rsidRPr="006313F0">
              <w:rPr>
                <w:rFonts w:ascii="Helvetica" w:hAnsi="Helvetica" w:cs="Helvetica"/>
                <w:color w:val="000000"/>
                <w:sz w:val="20"/>
                <w:szCs w:val="20"/>
              </w:rPr>
              <w:t>propileno</w:t>
            </w:r>
            <w:proofErr w:type="spellEnd"/>
            <w:r w:rsidRPr="006313F0">
              <w:rPr>
                <w:rFonts w:ascii="Helvetica" w:hAnsi="Helvetica" w:cs="Helvetica"/>
                <w:color w:val="000000"/>
                <w:sz w:val="20"/>
                <w:szCs w:val="20"/>
              </w:rPr>
              <w:t xml:space="preserve"> glicol), corante (caramelo IV) e aromatizante, contendo data de embalagem e validade e no mínimo 2 meses contados a parti da data de entrega. </w:t>
            </w: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t>R$ 4,74</w:t>
            </w:r>
          </w:p>
        </w:tc>
      </w:tr>
      <w:tr w:rsidR="00806416" w:rsidRPr="006E3C9E" w:rsidTr="006313F0">
        <w:tc>
          <w:tcPr>
            <w:tcW w:w="709" w:type="dxa"/>
          </w:tcPr>
          <w:p w:rsidR="00806416" w:rsidRPr="006313F0" w:rsidRDefault="00806416" w:rsidP="00FE3337">
            <w:pPr>
              <w:rPr>
                <w:sz w:val="20"/>
                <w:szCs w:val="20"/>
              </w:rPr>
            </w:pPr>
            <w:r w:rsidRPr="006313F0">
              <w:rPr>
                <w:sz w:val="20"/>
                <w:szCs w:val="20"/>
              </w:rPr>
              <w:t>19</w:t>
            </w:r>
          </w:p>
        </w:tc>
        <w:tc>
          <w:tcPr>
            <w:tcW w:w="851" w:type="dxa"/>
          </w:tcPr>
          <w:p w:rsidR="00806416" w:rsidRPr="006313F0" w:rsidRDefault="00806416" w:rsidP="00FE3337">
            <w:pPr>
              <w:rPr>
                <w:sz w:val="20"/>
                <w:szCs w:val="20"/>
              </w:rPr>
            </w:pPr>
            <w:r w:rsidRPr="006313F0">
              <w:rPr>
                <w:sz w:val="20"/>
                <w:szCs w:val="20"/>
              </w:rPr>
              <w:t>500 kg</w:t>
            </w:r>
          </w:p>
        </w:tc>
        <w:tc>
          <w:tcPr>
            <w:tcW w:w="5528" w:type="dxa"/>
          </w:tcPr>
          <w:p w:rsidR="00806416" w:rsidRPr="006313F0" w:rsidRDefault="00806416" w:rsidP="00FE3337">
            <w:pPr>
              <w:rPr>
                <w:color w:val="1F497D" w:themeColor="text2"/>
                <w:sz w:val="20"/>
                <w:szCs w:val="20"/>
              </w:rPr>
            </w:pPr>
            <w:r w:rsidRPr="006313F0">
              <w:rPr>
                <w:color w:val="1F497D" w:themeColor="text2"/>
                <w:sz w:val="20"/>
                <w:szCs w:val="20"/>
              </w:rPr>
              <w:t>MORANGA CABOTIÁ</w:t>
            </w:r>
          </w:p>
          <w:p w:rsidR="00806416" w:rsidRPr="006313F0" w:rsidRDefault="00806416" w:rsidP="00FE3337">
            <w:pPr>
              <w:rPr>
                <w:rFonts w:ascii="Helvetica" w:hAnsi="Helvetica" w:cs="Helvetica"/>
                <w:color w:val="000000"/>
                <w:sz w:val="20"/>
                <w:szCs w:val="20"/>
              </w:rPr>
            </w:pPr>
            <w:r w:rsidRPr="006313F0">
              <w:rPr>
                <w:rFonts w:ascii="Helvetica" w:hAnsi="Helvetica" w:cs="Helvetica"/>
                <w:color w:val="000000"/>
                <w:sz w:val="20"/>
                <w:szCs w:val="20"/>
              </w:rPr>
              <w:t>- Legume in natura. Características: de 1ª qualidade, tamanho médio e uniformes, lisa, graúda, firme, intacta, sem lesões de origem física ou mecânica e livre de brotos. Não serão permitidos manchas ou defeitos na casca. Embalagem: acondicionada em sacos plásticos atóxicos resistentes e transparentes.</w:t>
            </w: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t>R$ 5,19</w:t>
            </w:r>
          </w:p>
        </w:tc>
      </w:tr>
      <w:tr w:rsidR="00806416" w:rsidRPr="006E3C9E" w:rsidTr="006313F0">
        <w:tc>
          <w:tcPr>
            <w:tcW w:w="709" w:type="dxa"/>
          </w:tcPr>
          <w:p w:rsidR="00806416" w:rsidRPr="006313F0" w:rsidRDefault="00806416" w:rsidP="00FE3337">
            <w:pPr>
              <w:rPr>
                <w:sz w:val="20"/>
                <w:szCs w:val="20"/>
              </w:rPr>
            </w:pPr>
            <w:r w:rsidRPr="006313F0">
              <w:rPr>
                <w:sz w:val="20"/>
                <w:szCs w:val="20"/>
              </w:rPr>
              <w:t>20</w:t>
            </w:r>
          </w:p>
        </w:tc>
        <w:tc>
          <w:tcPr>
            <w:tcW w:w="851" w:type="dxa"/>
          </w:tcPr>
          <w:p w:rsidR="00806416" w:rsidRPr="006313F0" w:rsidRDefault="00806416" w:rsidP="00FE3337">
            <w:pPr>
              <w:rPr>
                <w:sz w:val="20"/>
                <w:szCs w:val="20"/>
              </w:rPr>
            </w:pPr>
            <w:r w:rsidRPr="006313F0">
              <w:rPr>
                <w:sz w:val="20"/>
                <w:szCs w:val="20"/>
              </w:rPr>
              <w:t>2.000 kg</w:t>
            </w:r>
          </w:p>
        </w:tc>
        <w:tc>
          <w:tcPr>
            <w:tcW w:w="5528" w:type="dxa"/>
          </w:tcPr>
          <w:p w:rsidR="00806416" w:rsidRPr="006313F0" w:rsidRDefault="00806416" w:rsidP="00FE3337">
            <w:pPr>
              <w:rPr>
                <w:color w:val="1F497D" w:themeColor="text2"/>
                <w:sz w:val="20"/>
                <w:szCs w:val="20"/>
              </w:rPr>
            </w:pPr>
            <w:r w:rsidRPr="006313F0">
              <w:rPr>
                <w:color w:val="1F497D" w:themeColor="text2"/>
                <w:sz w:val="20"/>
                <w:szCs w:val="20"/>
              </w:rPr>
              <w:t>PÃO DE CACHORRO QUENTE</w:t>
            </w:r>
          </w:p>
          <w:p w:rsidR="00806416" w:rsidRPr="006313F0" w:rsidRDefault="00806416" w:rsidP="00FE3337">
            <w:pPr>
              <w:rPr>
                <w:rFonts w:ascii="Helvetica" w:hAnsi="Helvetica" w:cs="Helvetica"/>
                <w:sz w:val="20"/>
                <w:szCs w:val="20"/>
              </w:rPr>
            </w:pPr>
            <w:r w:rsidRPr="006313F0">
              <w:rPr>
                <w:rFonts w:ascii="Helvetica" w:hAnsi="Helvetica" w:cs="Helvetica"/>
                <w:sz w:val="20"/>
                <w:szCs w:val="20"/>
              </w:rPr>
              <w:t>Novo, macio, assado no ponto de consumo, sem uso de conservantes ou outros aditivos de uso industrial. Embalado em saco plástico transparente de primeiro uso. Peso por unidade em média de 55 a 60 g.</w:t>
            </w: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t>R$ 15,83</w:t>
            </w:r>
          </w:p>
        </w:tc>
      </w:tr>
      <w:tr w:rsidR="00806416" w:rsidRPr="006E3C9E" w:rsidTr="006313F0">
        <w:tc>
          <w:tcPr>
            <w:tcW w:w="709" w:type="dxa"/>
          </w:tcPr>
          <w:p w:rsidR="00806416" w:rsidRPr="006313F0" w:rsidRDefault="00806416" w:rsidP="00FE3337">
            <w:pPr>
              <w:rPr>
                <w:sz w:val="20"/>
                <w:szCs w:val="20"/>
              </w:rPr>
            </w:pPr>
            <w:r w:rsidRPr="006313F0">
              <w:rPr>
                <w:sz w:val="20"/>
                <w:szCs w:val="20"/>
              </w:rPr>
              <w:t>21</w:t>
            </w:r>
          </w:p>
        </w:tc>
        <w:tc>
          <w:tcPr>
            <w:tcW w:w="851" w:type="dxa"/>
          </w:tcPr>
          <w:p w:rsidR="00806416" w:rsidRPr="006313F0" w:rsidRDefault="00806416" w:rsidP="00FE3337">
            <w:pPr>
              <w:rPr>
                <w:sz w:val="20"/>
                <w:szCs w:val="20"/>
              </w:rPr>
            </w:pPr>
            <w:r w:rsidRPr="006313F0">
              <w:rPr>
                <w:sz w:val="20"/>
                <w:szCs w:val="20"/>
              </w:rPr>
              <w:t>2.000 kg</w:t>
            </w:r>
          </w:p>
        </w:tc>
        <w:tc>
          <w:tcPr>
            <w:tcW w:w="5528" w:type="dxa"/>
          </w:tcPr>
          <w:p w:rsidR="00806416" w:rsidRPr="006313F0" w:rsidRDefault="00806416" w:rsidP="00FE3337">
            <w:pPr>
              <w:rPr>
                <w:color w:val="1F497D" w:themeColor="text2"/>
                <w:sz w:val="20"/>
                <w:szCs w:val="20"/>
              </w:rPr>
            </w:pPr>
            <w:r w:rsidRPr="006313F0">
              <w:rPr>
                <w:color w:val="1F497D" w:themeColor="text2"/>
                <w:sz w:val="20"/>
                <w:szCs w:val="20"/>
              </w:rPr>
              <w:t>PÃO DE SANDUÍCHE</w:t>
            </w:r>
          </w:p>
          <w:p w:rsidR="00806416" w:rsidRPr="006313F0" w:rsidRDefault="00806416" w:rsidP="00FE3337">
            <w:pPr>
              <w:rPr>
                <w:rFonts w:ascii="Helvetica" w:hAnsi="Helvetica" w:cs="Helvetica"/>
                <w:sz w:val="20"/>
                <w:szCs w:val="20"/>
              </w:rPr>
            </w:pPr>
            <w:proofErr w:type="gramStart"/>
            <w:r w:rsidRPr="006313F0">
              <w:rPr>
                <w:rFonts w:ascii="Helvetica" w:hAnsi="Helvetica" w:cs="Helvetica"/>
                <w:sz w:val="20"/>
                <w:szCs w:val="20"/>
              </w:rPr>
              <w:t>fatiado</w:t>
            </w:r>
            <w:proofErr w:type="gramEnd"/>
            <w:r w:rsidRPr="006313F0">
              <w:rPr>
                <w:rFonts w:ascii="Helvetica" w:hAnsi="Helvetica" w:cs="Helvetica"/>
                <w:sz w:val="20"/>
                <w:szCs w:val="20"/>
              </w:rPr>
              <w:t xml:space="preserve">: pão novo, deve ser preparado a partir de matérias-primas sãs, de primeira qualidade. </w:t>
            </w:r>
            <w:proofErr w:type="gramStart"/>
            <w:r w:rsidRPr="006313F0">
              <w:rPr>
                <w:rFonts w:ascii="Helvetica" w:hAnsi="Helvetica" w:cs="Helvetica"/>
                <w:sz w:val="20"/>
                <w:szCs w:val="20"/>
              </w:rPr>
              <w:t>o</w:t>
            </w:r>
            <w:proofErr w:type="gramEnd"/>
            <w:r w:rsidRPr="006313F0">
              <w:rPr>
                <w:rFonts w:ascii="Helvetica" w:hAnsi="Helvetica" w:cs="Helvetica"/>
                <w:sz w:val="20"/>
                <w:szCs w:val="20"/>
              </w:rPr>
              <w:t xml:space="preserve"> produto não deve estar queimado ou mal assado.</w:t>
            </w: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t>R$ 13,13</w:t>
            </w:r>
          </w:p>
        </w:tc>
      </w:tr>
      <w:tr w:rsidR="00806416" w:rsidRPr="006E3C9E" w:rsidTr="006313F0">
        <w:tc>
          <w:tcPr>
            <w:tcW w:w="709" w:type="dxa"/>
          </w:tcPr>
          <w:p w:rsidR="00806416" w:rsidRPr="006313F0" w:rsidRDefault="00806416" w:rsidP="00FE3337">
            <w:pPr>
              <w:rPr>
                <w:sz w:val="20"/>
                <w:szCs w:val="20"/>
              </w:rPr>
            </w:pPr>
            <w:r w:rsidRPr="006313F0">
              <w:rPr>
                <w:sz w:val="20"/>
                <w:szCs w:val="20"/>
              </w:rPr>
              <w:t>22</w:t>
            </w:r>
          </w:p>
        </w:tc>
        <w:tc>
          <w:tcPr>
            <w:tcW w:w="851" w:type="dxa"/>
          </w:tcPr>
          <w:p w:rsidR="00806416" w:rsidRPr="006313F0" w:rsidRDefault="00806416" w:rsidP="00FE3337">
            <w:pPr>
              <w:rPr>
                <w:sz w:val="20"/>
                <w:szCs w:val="20"/>
              </w:rPr>
            </w:pPr>
            <w:r w:rsidRPr="006313F0">
              <w:rPr>
                <w:sz w:val="20"/>
                <w:szCs w:val="20"/>
              </w:rPr>
              <w:t>800 kg</w:t>
            </w:r>
          </w:p>
        </w:tc>
        <w:tc>
          <w:tcPr>
            <w:tcW w:w="5528" w:type="dxa"/>
          </w:tcPr>
          <w:p w:rsidR="00806416" w:rsidRPr="006313F0" w:rsidRDefault="00806416" w:rsidP="00FE3337">
            <w:pPr>
              <w:rPr>
                <w:rFonts w:ascii="Helvetica" w:hAnsi="Helvetica" w:cs="Helvetica"/>
                <w:color w:val="000000"/>
                <w:sz w:val="20"/>
                <w:szCs w:val="20"/>
              </w:rPr>
            </w:pPr>
            <w:r w:rsidRPr="006313F0">
              <w:rPr>
                <w:rFonts w:ascii="Helvetica" w:hAnsi="Helvetica" w:cs="Helvetica"/>
                <w:color w:val="000000"/>
                <w:sz w:val="20"/>
                <w:szCs w:val="20"/>
              </w:rPr>
              <w:t>REPOLHO  verde, novo, de 1ª qualidade, folhas sãs, sem rupturas, com coloração uniforme, sem manchas, livre de enfermidades, isento de partes pútridas. Não deve estar danificado por qualquer lesão de origem física ou mecânica. Suficientemente desenvolvido, em perfeito estado de conservação e maturação. Embalagem: em sacos plásticos resistentes, conforme quantidade solicitada, apresentando na embalagem etiqueta de pesagem</w:t>
            </w:r>
          </w:p>
          <w:p w:rsidR="00806416" w:rsidRPr="006313F0" w:rsidRDefault="00806416" w:rsidP="00FE3337">
            <w:pPr>
              <w:rPr>
                <w:color w:val="1F497D" w:themeColor="text2"/>
                <w:sz w:val="20"/>
                <w:szCs w:val="20"/>
              </w:rPr>
            </w:pPr>
          </w:p>
          <w:p w:rsidR="00806416" w:rsidRPr="006313F0" w:rsidRDefault="00806416" w:rsidP="00FE3337">
            <w:pPr>
              <w:rPr>
                <w:color w:val="1F497D" w:themeColor="text2"/>
                <w:sz w:val="20"/>
                <w:szCs w:val="20"/>
              </w:rPr>
            </w:pP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t>R$ 3,33</w:t>
            </w:r>
          </w:p>
        </w:tc>
      </w:tr>
      <w:tr w:rsidR="00806416" w:rsidRPr="006E3C9E" w:rsidTr="006313F0">
        <w:tc>
          <w:tcPr>
            <w:tcW w:w="709" w:type="dxa"/>
          </w:tcPr>
          <w:p w:rsidR="00806416" w:rsidRPr="006313F0" w:rsidRDefault="00806416" w:rsidP="00FE3337">
            <w:pPr>
              <w:rPr>
                <w:sz w:val="20"/>
                <w:szCs w:val="20"/>
              </w:rPr>
            </w:pPr>
            <w:r w:rsidRPr="006313F0">
              <w:rPr>
                <w:sz w:val="20"/>
                <w:szCs w:val="20"/>
              </w:rPr>
              <w:t>23</w:t>
            </w:r>
          </w:p>
        </w:tc>
        <w:tc>
          <w:tcPr>
            <w:tcW w:w="851" w:type="dxa"/>
          </w:tcPr>
          <w:p w:rsidR="00806416" w:rsidRPr="006313F0" w:rsidRDefault="00806416" w:rsidP="00FE3337">
            <w:pPr>
              <w:rPr>
                <w:sz w:val="20"/>
                <w:szCs w:val="20"/>
              </w:rPr>
            </w:pPr>
            <w:r w:rsidRPr="006313F0">
              <w:rPr>
                <w:sz w:val="20"/>
                <w:szCs w:val="20"/>
              </w:rPr>
              <w:t xml:space="preserve">150 </w:t>
            </w:r>
            <w:proofErr w:type="spellStart"/>
            <w:r w:rsidRPr="006313F0">
              <w:rPr>
                <w:sz w:val="20"/>
                <w:szCs w:val="20"/>
              </w:rPr>
              <w:t>pct</w:t>
            </w:r>
            <w:proofErr w:type="spellEnd"/>
          </w:p>
        </w:tc>
        <w:tc>
          <w:tcPr>
            <w:tcW w:w="5528" w:type="dxa"/>
          </w:tcPr>
          <w:p w:rsidR="00806416" w:rsidRPr="006313F0" w:rsidRDefault="00806416" w:rsidP="00FE3337">
            <w:pPr>
              <w:rPr>
                <w:color w:val="1F497D" w:themeColor="text2"/>
                <w:sz w:val="20"/>
                <w:szCs w:val="20"/>
              </w:rPr>
            </w:pPr>
            <w:r w:rsidRPr="006313F0">
              <w:rPr>
                <w:color w:val="1F497D" w:themeColor="text2"/>
                <w:sz w:val="20"/>
                <w:szCs w:val="20"/>
              </w:rPr>
              <w:t>SALAMONÍACO</w:t>
            </w:r>
          </w:p>
          <w:p w:rsidR="00806416" w:rsidRPr="006313F0" w:rsidRDefault="00806416" w:rsidP="00FE3337">
            <w:pPr>
              <w:rPr>
                <w:rFonts w:ascii="Helvetica" w:hAnsi="Helvetica" w:cs="Helvetica"/>
                <w:color w:val="000000"/>
                <w:sz w:val="20"/>
                <w:szCs w:val="20"/>
              </w:rPr>
            </w:pPr>
            <w:proofErr w:type="gramStart"/>
            <w:r w:rsidRPr="006313F0">
              <w:rPr>
                <w:rFonts w:ascii="Helvetica" w:hAnsi="Helvetica" w:cs="Helvetica"/>
                <w:color w:val="000000"/>
                <w:sz w:val="20"/>
                <w:szCs w:val="20"/>
              </w:rPr>
              <w:t>embalagem</w:t>
            </w:r>
            <w:proofErr w:type="gramEnd"/>
            <w:r w:rsidRPr="006313F0">
              <w:rPr>
                <w:rFonts w:ascii="Helvetica" w:hAnsi="Helvetica" w:cs="Helvetica"/>
                <w:color w:val="000000"/>
                <w:sz w:val="20"/>
                <w:szCs w:val="20"/>
              </w:rPr>
              <w:t xml:space="preserve"> íntegra, pacote de 100g, que contenha data de fabricação e validade de no mínimo 6 meses a partir da entrega. </w:t>
            </w: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t>R$ 3,42</w:t>
            </w:r>
          </w:p>
        </w:tc>
      </w:tr>
      <w:tr w:rsidR="00806416" w:rsidRPr="006E3C9E" w:rsidTr="006313F0">
        <w:tc>
          <w:tcPr>
            <w:tcW w:w="709" w:type="dxa"/>
          </w:tcPr>
          <w:p w:rsidR="00806416" w:rsidRPr="006313F0" w:rsidRDefault="00806416" w:rsidP="00FE3337">
            <w:pPr>
              <w:rPr>
                <w:sz w:val="20"/>
                <w:szCs w:val="20"/>
              </w:rPr>
            </w:pPr>
            <w:r w:rsidRPr="006313F0">
              <w:rPr>
                <w:sz w:val="20"/>
                <w:szCs w:val="20"/>
              </w:rPr>
              <w:t>24</w:t>
            </w:r>
          </w:p>
        </w:tc>
        <w:tc>
          <w:tcPr>
            <w:tcW w:w="851" w:type="dxa"/>
          </w:tcPr>
          <w:p w:rsidR="00806416" w:rsidRPr="006313F0" w:rsidRDefault="00806416" w:rsidP="00FE3337">
            <w:pPr>
              <w:rPr>
                <w:sz w:val="20"/>
                <w:szCs w:val="20"/>
              </w:rPr>
            </w:pPr>
            <w:r w:rsidRPr="006313F0">
              <w:rPr>
                <w:sz w:val="20"/>
                <w:szCs w:val="20"/>
              </w:rPr>
              <w:t xml:space="preserve">250 </w:t>
            </w:r>
            <w:proofErr w:type="spellStart"/>
            <w:r w:rsidRPr="006313F0">
              <w:rPr>
                <w:sz w:val="20"/>
                <w:szCs w:val="20"/>
              </w:rPr>
              <w:t>unid</w:t>
            </w:r>
            <w:proofErr w:type="spellEnd"/>
          </w:p>
        </w:tc>
        <w:tc>
          <w:tcPr>
            <w:tcW w:w="5528" w:type="dxa"/>
          </w:tcPr>
          <w:p w:rsidR="00806416" w:rsidRPr="006313F0" w:rsidRDefault="00806416" w:rsidP="00FE3337">
            <w:pPr>
              <w:rPr>
                <w:color w:val="1F497D" w:themeColor="text2"/>
                <w:sz w:val="20"/>
                <w:szCs w:val="20"/>
              </w:rPr>
            </w:pPr>
            <w:r w:rsidRPr="006313F0">
              <w:rPr>
                <w:color w:val="1F497D" w:themeColor="text2"/>
                <w:sz w:val="20"/>
                <w:szCs w:val="20"/>
              </w:rPr>
              <w:t>SALSA DESIDRATADA</w:t>
            </w:r>
          </w:p>
          <w:p w:rsidR="00806416" w:rsidRPr="006313F0" w:rsidRDefault="00806416" w:rsidP="00FE3337">
            <w:pPr>
              <w:rPr>
                <w:rFonts w:ascii="Helvetica" w:hAnsi="Helvetica" w:cs="Helvetica"/>
                <w:color w:val="000000"/>
                <w:sz w:val="20"/>
                <w:szCs w:val="20"/>
              </w:rPr>
            </w:pPr>
            <w:proofErr w:type="gramStart"/>
            <w:r w:rsidRPr="006313F0">
              <w:rPr>
                <w:rFonts w:ascii="Helvetica" w:hAnsi="Helvetica" w:cs="Helvetica"/>
                <w:color w:val="000000"/>
                <w:sz w:val="20"/>
                <w:szCs w:val="20"/>
              </w:rPr>
              <w:t>salsa</w:t>
            </w:r>
            <w:proofErr w:type="gramEnd"/>
            <w:r w:rsidRPr="006313F0">
              <w:rPr>
                <w:rFonts w:ascii="Helvetica" w:hAnsi="Helvetica" w:cs="Helvetica"/>
                <w:color w:val="000000"/>
                <w:sz w:val="20"/>
                <w:szCs w:val="20"/>
              </w:rPr>
              <w:t xml:space="preserve"> desidratada emb.100 gr. </w:t>
            </w: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t>R$ 6,43</w:t>
            </w:r>
          </w:p>
        </w:tc>
      </w:tr>
      <w:tr w:rsidR="00806416" w:rsidRPr="006E3C9E" w:rsidTr="006313F0">
        <w:trPr>
          <w:trHeight w:val="1182"/>
        </w:trPr>
        <w:tc>
          <w:tcPr>
            <w:tcW w:w="709" w:type="dxa"/>
          </w:tcPr>
          <w:p w:rsidR="00806416" w:rsidRPr="006313F0" w:rsidRDefault="00806416" w:rsidP="00FE3337">
            <w:pPr>
              <w:rPr>
                <w:sz w:val="20"/>
                <w:szCs w:val="20"/>
              </w:rPr>
            </w:pPr>
            <w:r w:rsidRPr="006313F0">
              <w:rPr>
                <w:sz w:val="20"/>
                <w:szCs w:val="20"/>
              </w:rPr>
              <w:lastRenderedPageBreak/>
              <w:t>25</w:t>
            </w:r>
          </w:p>
        </w:tc>
        <w:tc>
          <w:tcPr>
            <w:tcW w:w="851" w:type="dxa"/>
          </w:tcPr>
          <w:p w:rsidR="00806416" w:rsidRPr="006313F0" w:rsidRDefault="00806416" w:rsidP="00FE3337">
            <w:pPr>
              <w:rPr>
                <w:sz w:val="20"/>
                <w:szCs w:val="20"/>
              </w:rPr>
            </w:pPr>
            <w:r w:rsidRPr="006313F0">
              <w:rPr>
                <w:sz w:val="20"/>
                <w:szCs w:val="20"/>
              </w:rPr>
              <w:t>100 kg</w:t>
            </w:r>
          </w:p>
        </w:tc>
        <w:tc>
          <w:tcPr>
            <w:tcW w:w="5528" w:type="dxa"/>
          </w:tcPr>
          <w:p w:rsidR="00806416" w:rsidRPr="006313F0" w:rsidRDefault="00806416" w:rsidP="00FE3337">
            <w:pPr>
              <w:rPr>
                <w:rFonts w:ascii="Helvetica" w:hAnsi="Helvetica" w:cs="Helvetica"/>
                <w:sz w:val="20"/>
                <w:szCs w:val="20"/>
              </w:rPr>
            </w:pPr>
            <w:r w:rsidRPr="006313F0">
              <w:rPr>
                <w:rFonts w:ascii="Helvetica" w:hAnsi="Helvetica" w:cs="Helvetica"/>
                <w:sz w:val="20"/>
                <w:szCs w:val="20"/>
              </w:rPr>
              <w:t>Morango: Fruta in natura. Deve ter atingido o grau máximo no tamanho, aroma e cor da espécie e variedade, apresentar grau médio de maturação tal que lhes permita suportar a manipulação, transporte e conservação em condições adequadas para o consumo, estar livre de enfermidades, deterioração, insetos</w:t>
            </w:r>
          </w:p>
          <w:p w:rsidR="00806416" w:rsidRPr="006313F0" w:rsidRDefault="00806416" w:rsidP="00FE3337">
            <w:pPr>
              <w:rPr>
                <w:sz w:val="20"/>
                <w:szCs w:val="20"/>
              </w:rPr>
            </w:pPr>
          </w:p>
        </w:tc>
        <w:tc>
          <w:tcPr>
            <w:tcW w:w="1418" w:type="dxa"/>
          </w:tcPr>
          <w:p w:rsidR="00806416" w:rsidRPr="006313F0" w:rsidRDefault="00806416" w:rsidP="00FE3337">
            <w:pPr>
              <w:rPr>
                <w:sz w:val="20"/>
                <w:szCs w:val="20"/>
              </w:rPr>
            </w:pPr>
            <w:r w:rsidRPr="006313F0">
              <w:rPr>
                <w:sz w:val="20"/>
                <w:szCs w:val="20"/>
              </w:rPr>
              <w:t>R$ 31,20</w:t>
            </w:r>
          </w:p>
        </w:tc>
      </w:tr>
    </w:tbl>
    <w:tbl>
      <w:tblPr>
        <w:tblStyle w:val="a0"/>
        <w:tblW w:w="921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4605"/>
        <w:gridCol w:w="4606"/>
      </w:tblGrid>
      <w:tr w:rsidR="00363967" w:rsidRPr="00996572">
        <w:trPr>
          <w:cantSplit/>
          <w:tblHeader/>
        </w:trPr>
        <w:tc>
          <w:tcPr>
            <w:tcW w:w="4605" w:type="dxa"/>
          </w:tcPr>
          <w:p w:rsidR="00363967" w:rsidRPr="00996572" w:rsidRDefault="00DC4571">
            <w:pPr>
              <w:pStyle w:val="Normal1"/>
              <w:spacing w:line="360" w:lineRule="auto"/>
              <w:jc w:val="both"/>
              <w:rPr>
                <w:rFonts w:ascii="Times New Roman" w:hAnsi="Times New Roman" w:cs="Times New Roman"/>
                <w:color w:val="000000" w:themeColor="text1"/>
                <w:sz w:val="24"/>
                <w:szCs w:val="24"/>
              </w:rPr>
            </w:pPr>
            <w:r>
              <w:br w:type="page"/>
            </w:r>
            <w:r w:rsidR="00497460" w:rsidRPr="00996572">
              <w:rPr>
                <w:rFonts w:ascii="Times New Roman" w:hAnsi="Times New Roman" w:cs="Times New Roman"/>
                <w:color w:val="000000" w:themeColor="text1"/>
                <w:sz w:val="24"/>
                <w:szCs w:val="24"/>
              </w:rPr>
              <w:t xml:space="preserve">CARACTERÍSTICAS: </w:t>
            </w:r>
          </w:p>
        </w:tc>
        <w:tc>
          <w:tcPr>
            <w:tcW w:w="4606" w:type="dxa"/>
          </w:tcPr>
          <w:p w:rsidR="00363967" w:rsidRPr="00996572" w:rsidRDefault="009D4C3D">
            <w:pPr>
              <w:pStyle w:val="Normal1"/>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Conforme detalhado na planilha orçamentária, em anexo.</w:t>
            </w:r>
          </w:p>
          <w:p w:rsidR="00363967" w:rsidRPr="00996572" w:rsidRDefault="00363967">
            <w:pPr>
              <w:pStyle w:val="Normal1"/>
              <w:spacing w:line="360" w:lineRule="auto"/>
              <w:jc w:val="both"/>
              <w:rPr>
                <w:rFonts w:ascii="Times New Roman" w:hAnsi="Times New Roman" w:cs="Times New Roman"/>
                <w:color w:val="000000" w:themeColor="text1"/>
                <w:sz w:val="24"/>
                <w:szCs w:val="24"/>
              </w:rPr>
            </w:pPr>
          </w:p>
        </w:tc>
      </w:tr>
      <w:tr w:rsidR="00363967" w:rsidRPr="00FC1A52" w:rsidTr="00996572">
        <w:trPr>
          <w:cantSplit/>
          <w:trHeight w:val="1266"/>
          <w:tblHeader/>
        </w:trPr>
        <w:tc>
          <w:tcPr>
            <w:tcW w:w="4605" w:type="dxa"/>
          </w:tcPr>
          <w:p w:rsidR="00363967" w:rsidRPr="00996572" w:rsidRDefault="00497460">
            <w:pPr>
              <w:pStyle w:val="Normal1"/>
              <w:spacing w:line="360" w:lineRule="auto"/>
              <w:jc w:val="both"/>
              <w:rPr>
                <w:rFonts w:ascii="Times New Roman" w:hAnsi="Times New Roman" w:cs="Times New Roman"/>
                <w:color w:val="000000" w:themeColor="text1"/>
                <w:sz w:val="24"/>
                <w:szCs w:val="24"/>
              </w:rPr>
            </w:pPr>
            <w:r w:rsidRPr="00996572">
              <w:rPr>
                <w:rFonts w:ascii="Times New Roman" w:hAnsi="Times New Roman" w:cs="Times New Roman"/>
                <w:color w:val="000000" w:themeColor="text1"/>
                <w:sz w:val="24"/>
                <w:szCs w:val="24"/>
              </w:rPr>
              <w:t>FORMA DE PRESTAÇÃO:</w:t>
            </w:r>
          </w:p>
        </w:tc>
        <w:tc>
          <w:tcPr>
            <w:tcW w:w="4606" w:type="dxa"/>
          </w:tcPr>
          <w:p w:rsidR="00363967" w:rsidRPr="00996572" w:rsidRDefault="00996572">
            <w:pPr>
              <w:pStyle w:val="Normal1"/>
              <w:spacing w:line="360" w:lineRule="auto"/>
              <w:jc w:val="both"/>
              <w:rPr>
                <w:rFonts w:ascii="Times New Roman" w:hAnsi="Times New Roman" w:cs="Times New Roman"/>
                <w:color w:val="000000" w:themeColor="text1"/>
                <w:sz w:val="24"/>
                <w:szCs w:val="24"/>
              </w:rPr>
            </w:pPr>
            <w:r w:rsidRPr="00996572">
              <w:rPr>
                <w:rFonts w:ascii="Times New Roman" w:hAnsi="Times New Roman" w:cs="Times New Roman"/>
                <w:color w:val="000000" w:themeColor="text1"/>
                <w:sz w:val="24"/>
                <w:szCs w:val="24"/>
              </w:rPr>
              <w:t xml:space="preserve">Fornecimento de material de </w:t>
            </w:r>
            <w:r w:rsidR="00387C9B">
              <w:rPr>
                <w:rFonts w:ascii="Times New Roman" w:hAnsi="Times New Roman" w:cs="Times New Roman"/>
                <w:color w:val="000000" w:themeColor="text1"/>
                <w:sz w:val="24"/>
                <w:szCs w:val="24"/>
              </w:rPr>
              <w:t>alimentação</w:t>
            </w:r>
            <w:r w:rsidRPr="00996572">
              <w:rPr>
                <w:rFonts w:ascii="Times New Roman" w:hAnsi="Times New Roman" w:cs="Times New Roman"/>
                <w:color w:val="000000" w:themeColor="text1"/>
                <w:sz w:val="24"/>
                <w:szCs w:val="24"/>
              </w:rPr>
              <w:t>, atendendo as especificações definidas no edital</w:t>
            </w:r>
          </w:p>
          <w:p w:rsidR="00363967" w:rsidRPr="00FC1A52" w:rsidRDefault="00363967">
            <w:pPr>
              <w:pStyle w:val="Normal1"/>
              <w:spacing w:line="360" w:lineRule="auto"/>
              <w:jc w:val="both"/>
              <w:rPr>
                <w:rFonts w:ascii="Times New Roman" w:hAnsi="Times New Roman" w:cs="Times New Roman"/>
                <w:color w:val="FF0000"/>
                <w:sz w:val="24"/>
                <w:szCs w:val="24"/>
              </w:rPr>
            </w:pPr>
          </w:p>
        </w:tc>
      </w:tr>
      <w:tr w:rsidR="00363967" w:rsidRPr="00AF581B">
        <w:trPr>
          <w:cantSplit/>
          <w:tblHeader/>
        </w:trPr>
        <w:tc>
          <w:tcPr>
            <w:tcW w:w="4605" w:type="dxa"/>
          </w:tcPr>
          <w:p w:rsidR="00363967" w:rsidRPr="00AF581B" w:rsidRDefault="00497460">
            <w:pPr>
              <w:pStyle w:val="Normal1"/>
              <w:spacing w:line="360" w:lineRule="auto"/>
              <w:jc w:val="both"/>
              <w:rPr>
                <w:rFonts w:ascii="Times New Roman" w:hAnsi="Times New Roman" w:cs="Times New Roman"/>
                <w:sz w:val="24"/>
                <w:szCs w:val="24"/>
              </w:rPr>
            </w:pPr>
            <w:r w:rsidRPr="00AF581B">
              <w:rPr>
                <w:rFonts w:ascii="Times New Roman" w:hAnsi="Times New Roman" w:cs="Times New Roman"/>
                <w:sz w:val="24"/>
                <w:szCs w:val="24"/>
              </w:rPr>
              <w:t>PRAZO CONTRATUAL:</w:t>
            </w:r>
          </w:p>
        </w:tc>
        <w:tc>
          <w:tcPr>
            <w:tcW w:w="4606" w:type="dxa"/>
          </w:tcPr>
          <w:p w:rsidR="00363967" w:rsidRPr="00AF581B" w:rsidRDefault="00996572">
            <w:pPr>
              <w:pStyle w:val="Normal1"/>
              <w:spacing w:line="360" w:lineRule="auto"/>
              <w:jc w:val="both"/>
              <w:rPr>
                <w:rFonts w:ascii="Times New Roman" w:hAnsi="Times New Roman" w:cs="Times New Roman"/>
                <w:sz w:val="24"/>
                <w:szCs w:val="24"/>
              </w:rPr>
            </w:pPr>
            <w:r>
              <w:rPr>
                <w:rFonts w:ascii="Times New Roman" w:hAnsi="Times New Roman" w:cs="Times New Roman"/>
                <w:sz w:val="24"/>
                <w:szCs w:val="24"/>
              </w:rPr>
              <w:t>Contrato com duração anual</w:t>
            </w:r>
          </w:p>
          <w:p w:rsidR="00363967" w:rsidRPr="00AF581B" w:rsidRDefault="00363967">
            <w:pPr>
              <w:pStyle w:val="Normal1"/>
              <w:spacing w:line="360" w:lineRule="auto"/>
              <w:jc w:val="both"/>
              <w:rPr>
                <w:rFonts w:ascii="Times New Roman" w:hAnsi="Times New Roman" w:cs="Times New Roman"/>
                <w:sz w:val="24"/>
                <w:szCs w:val="24"/>
              </w:rPr>
            </w:pPr>
          </w:p>
        </w:tc>
      </w:tr>
    </w:tbl>
    <w:p w:rsidR="00363967" w:rsidRPr="00AF581B" w:rsidRDefault="00363967">
      <w:pPr>
        <w:pStyle w:val="Normal1"/>
        <w:spacing w:line="360" w:lineRule="auto"/>
        <w:jc w:val="both"/>
        <w:rPr>
          <w:rFonts w:ascii="Times New Roman" w:hAnsi="Times New Roman" w:cs="Times New Roman"/>
          <w:sz w:val="24"/>
          <w:szCs w:val="24"/>
        </w:rPr>
      </w:pPr>
    </w:p>
    <w:p w:rsidR="00363967" w:rsidRDefault="00B60A3D">
      <w:pPr>
        <w:pStyle w:val="Normal1"/>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2</w:t>
      </w:r>
      <w:r w:rsidR="00497460" w:rsidRPr="00AF581B">
        <w:rPr>
          <w:rFonts w:ascii="Times New Roman" w:hAnsi="Times New Roman" w:cs="Times New Roman"/>
          <w:b/>
          <w:sz w:val="24"/>
          <w:szCs w:val="24"/>
          <w:u w:val="single"/>
        </w:rPr>
        <w:t xml:space="preserve">.2   OBRIGAÇÕES DAS PARTES: </w:t>
      </w:r>
    </w:p>
    <w:p w:rsidR="00B60A3D" w:rsidRDefault="00B60A3D">
      <w:pPr>
        <w:pStyle w:val="Normal1"/>
        <w:spacing w:line="360" w:lineRule="auto"/>
        <w:jc w:val="both"/>
        <w:rPr>
          <w:rFonts w:ascii="Times New Roman" w:hAnsi="Times New Roman" w:cs="Times New Roman"/>
          <w:b/>
          <w:sz w:val="24"/>
          <w:szCs w:val="24"/>
          <w:u w:val="single"/>
        </w:rPr>
      </w:pPr>
    </w:p>
    <w:p w:rsidR="00B60A3D" w:rsidRPr="00B60A3D" w:rsidRDefault="00B60A3D">
      <w:pPr>
        <w:pStyle w:val="Normal1"/>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A empresa tem a obrigação de entregar o produto no prazo descrito no contrato, bem como o produto deve estar em conformidade ao informado na planilha orçamentária, na qual há a especificação do objeto. </w:t>
      </w:r>
    </w:p>
    <w:p w:rsidR="00B60A3D" w:rsidRPr="00AF581B" w:rsidRDefault="00B60A3D">
      <w:pPr>
        <w:pStyle w:val="Normal1"/>
        <w:spacing w:line="360" w:lineRule="auto"/>
        <w:jc w:val="both"/>
        <w:rPr>
          <w:rFonts w:ascii="Times New Roman" w:hAnsi="Times New Roman" w:cs="Times New Roman"/>
          <w:sz w:val="24"/>
          <w:szCs w:val="24"/>
        </w:rPr>
      </w:pPr>
    </w:p>
    <w:p w:rsidR="00363967" w:rsidRDefault="00FE5F12">
      <w:pPr>
        <w:pStyle w:val="Normal1"/>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2</w:t>
      </w:r>
      <w:r w:rsidR="00C30956">
        <w:rPr>
          <w:rFonts w:ascii="Times New Roman" w:hAnsi="Times New Roman" w:cs="Times New Roman"/>
          <w:b/>
          <w:sz w:val="24"/>
          <w:szCs w:val="24"/>
          <w:u w:val="single"/>
        </w:rPr>
        <w:t>.3</w:t>
      </w:r>
      <w:r w:rsidR="00497460" w:rsidRPr="00AF581B">
        <w:rPr>
          <w:rFonts w:ascii="Times New Roman" w:hAnsi="Times New Roman" w:cs="Times New Roman"/>
          <w:b/>
          <w:sz w:val="24"/>
          <w:szCs w:val="24"/>
          <w:u w:val="single"/>
        </w:rPr>
        <w:t xml:space="preserve"> HIPÓTESES DE SANÇÕES E DE RESCISÃO CONTRATUAL: </w:t>
      </w:r>
    </w:p>
    <w:p w:rsidR="00B60A3D" w:rsidRDefault="00B60A3D">
      <w:pPr>
        <w:pStyle w:val="Normal1"/>
        <w:spacing w:line="360" w:lineRule="auto"/>
        <w:jc w:val="both"/>
        <w:rPr>
          <w:rFonts w:ascii="Times New Roman" w:hAnsi="Times New Roman" w:cs="Times New Roman"/>
          <w:b/>
          <w:sz w:val="24"/>
          <w:szCs w:val="24"/>
          <w:u w:val="single"/>
        </w:rPr>
      </w:pPr>
    </w:p>
    <w:p w:rsidR="00B60A3D" w:rsidRPr="00B60A3D" w:rsidRDefault="00B60A3D" w:rsidP="00B60A3D">
      <w:pPr>
        <w:pStyle w:val="Normal1"/>
        <w:spacing w:line="360" w:lineRule="auto"/>
        <w:ind w:firstLine="720"/>
        <w:jc w:val="both"/>
        <w:rPr>
          <w:rFonts w:ascii="Times New Roman" w:hAnsi="Times New Roman" w:cs="Times New Roman"/>
          <w:sz w:val="24"/>
          <w:szCs w:val="24"/>
        </w:rPr>
      </w:pPr>
      <w:r w:rsidRPr="00B60A3D">
        <w:rPr>
          <w:rFonts w:ascii="Times New Roman" w:hAnsi="Times New Roman" w:cs="Times New Roman"/>
          <w:sz w:val="24"/>
          <w:szCs w:val="24"/>
        </w:rPr>
        <w:t>Conforme</w:t>
      </w:r>
      <w:r>
        <w:rPr>
          <w:rFonts w:ascii="Times New Roman" w:hAnsi="Times New Roman" w:cs="Times New Roman"/>
          <w:sz w:val="24"/>
          <w:szCs w:val="24"/>
        </w:rPr>
        <w:t xml:space="preserve"> legislação, que será feito em edital e contrato. </w:t>
      </w:r>
    </w:p>
    <w:p w:rsidR="00363967" w:rsidRPr="00AF581B" w:rsidRDefault="00363967">
      <w:pPr>
        <w:pStyle w:val="Normal1"/>
        <w:spacing w:line="360" w:lineRule="auto"/>
        <w:jc w:val="both"/>
        <w:rPr>
          <w:rFonts w:ascii="Times New Roman" w:hAnsi="Times New Roman" w:cs="Times New Roman"/>
          <w:sz w:val="24"/>
          <w:szCs w:val="24"/>
        </w:rPr>
      </w:pPr>
      <w:bookmarkStart w:id="0" w:name="_GoBack"/>
      <w:bookmarkEnd w:id="0"/>
    </w:p>
    <w:p w:rsidR="00363967" w:rsidRPr="00AF581B" w:rsidRDefault="00C30956">
      <w:pPr>
        <w:pStyle w:val="Normal1"/>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2.4</w:t>
      </w:r>
      <w:r w:rsidR="00497460" w:rsidRPr="00AF581B">
        <w:rPr>
          <w:rFonts w:ascii="Times New Roman" w:hAnsi="Times New Roman" w:cs="Times New Roman"/>
          <w:b/>
          <w:sz w:val="24"/>
          <w:szCs w:val="24"/>
          <w:u w:val="single"/>
        </w:rPr>
        <w:t xml:space="preserve"> DOCUMENTOS PARA HABILITAÇÃO: </w:t>
      </w:r>
    </w:p>
    <w:p w:rsidR="00363967" w:rsidRPr="00AF581B" w:rsidRDefault="00363967">
      <w:pPr>
        <w:pStyle w:val="Normal1"/>
        <w:spacing w:line="360" w:lineRule="auto"/>
        <w:jc w:val="both"/>
        <w:rPr>
          <w:rFonts w:ascii="Times New Roman" w:hAnsi="Times New Roman" w:cs="Times New Roman"/>
          <w:sz w:val="24"/>
          <w:szCs w:val="24"/>
        </w:rPr>
      </w:pPr>
    </w:p>
    <w:p w:rsidR="00363967" w:rsidRDefault="002858BC">
      <w:pPr>
        <w:pStyle w:val="Normal1"/>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Para fornecimento dos itens </w:t>
      </w:r>
      <w:r w:rsidR="00497460" w:rsidRPr="00AF581B">
        <w:rPr>
          <w:rFonts w:ascii="Times New Roman" w:hAnsi="Times New Roman" w:cs="Times New Roman"/>
          <w:sz w:val="24"/>
          <w:szCs w:val="24"/>
        </w:rPr>
        <w:t>pretendidos os eventuais interessados deverão comprovar que atuam em ramo de atividade compatível com o objeto da licitação, bem como apresentar os seguintes documentos a título hab</w:t>
      </w:r>
      <w:r>
        <w:rPr>
          <w:rFonts w:ascii="Times New Roman" w:hAnsi="Times New Roman" w:cs="Times New Roman"/>
          <w:sz w:val="24"/>
          <w:szCs w:val="24"/>
        </w:rPr>
        <w:t>ilitação, nos termos do art. 62 e seguintes,</w:t>
      </w:r>
      <w:r w:rsidR="00497460" w:rsidRPr="00AF581B">
        <w:rPr>
          <w:rFonts w:ascii="Times New Roman" w:hAnsi="Times New Roman" w:cs="Times New Roman"/>
          <w:sz w:val="24"/>
          <w:szCs w:val="24"/>
        </w:rPr>
        <w:t xml:space="preserve"> da Lei nº 14.133/2021:</w:t>
      </w:r>
    </w:p>
    <w:p w:rsidR="002858BC" w:rsidRPr="002858BC" w:rsidRDefault="002858BC" w:rsidP="002858BC">
      <w:pPr>
        <w:pStyle w:val="NormalWeb"/>
        <w:numPr>
          <w:ilvl w:val="0"/>
          <w:numId w:val="2"/>
        </w:numPr>
        <w:spacing w:before="225" w:beforeAutospacing="0" w:after="225" w:afterAutospacing="0"/>
        <w:jc w:val="both"/>
        <w:rPr>
          <w:color w:val="000000"/>
        </w:rPr>
      </w:pPr>
      <w:r w:rsidRPr="002858BC">
        <w:rPr>
          <w:color w:val="000000"/>
        </w:rPr>
        <w:t xml:space="preserve"> A habilitação jurídica visa a demonstrar a capacidade de o licitante exercer direitos e assumir obrigações, e a documentação a ser apresentada por ele limita-se à </w:t>
      </w:r>
      <w:r w:rsidRPr="002858BC">
        <w:rPr>
          <w:color w:val="000000"/>
        </w:rPr>
        <w:lastRenderedPageBreak/>
        <w:t>comprovação de existência jurídica da pessoa e, quando cabível, de autorização para o exercício da atividade a ser contratada.</w:t>
      </w:r>
    </w:p>
    <w:p w:rsidR="002858BC" w:rsidRPr="002858BC" w:rsidRDefault="002858BC" w:rsidP="002858BC">
      <w:pPr>
        <w:pStyle w:val="NormalWeb"/>
        <w:numPr>
          <w:ilvl w:val="0"/>
          <w:numId w:val="2"/>
        </w:numPr>
        <w:spacing w:before="225" w:beforeAutospacing="0" w:after="225" w:afterAutospacing="0"/>
        <w:jc w:val="both"/>
        <w:rPr>
          <w:color w:val="000000"/>
        </w:rPr>
      </w:pPr>
      <w:r w:rsidRPr="002858BC">
        <w:rPr>
          <w:color w:val="000000"/>
        </w:rPr>
        <w:t>As habilitações fiscal, social e trabalhista serão aferidas mediante a verificação dos seguintes requisitos:</w:t>
      </w:r>
    </w:p>
    <w:p w:rsidR="002858BC" w:rsidRPr="002858BC" w:rsidRDefault="002858BC" w:rsidP="002858BC">
      <w:pPr>
        <w:pStyle w:val="NormalWeb"/>
        <w:spacing w:before="225" w:beforeAutospacing="0" w:after="225" w:afterAutospacing="0"/>
        <w:ind w:firstLine="570"/>
        <w:jc w:val="both"/>
        <w:rPr>
          <w:color w:val="000000"/>
        </w:rPr>
      </w:pPr>
      <w:bookmarkStart w:id="1" w:name="art68i"/>
      <w:bookmarkEnd w:id="1"/>
      <w:r w:rsidRPr="002858BC">
        <w:rPr>
          <w:color w:val="000000"/>
        </w:rPr>
        <w:t>I - a inscrição no Cadastro de Pessoas Físicas (CPF) ou no Cadastro Nacional da Pessoa Jurídica (CNPJ);</w:t>
      </w:r>
    </w:p>
    <w:p w:rsidR="002858BC" w:rsidRPr="002858BC" w:rsidRDefault="002858BC" w:rsidP="002858BC">
      <w:pPr>
        <w:pStyle w:val="NormalWeb"/>
        <w:spacing w:before="225" w:beforeAutospacing="0" w:after="225" w:afterAutospacing="0"/>
        <w:ind w:firstLine="570"/>
        <w:jc w:val="both"/>
        <w:rPr>
          <w:color w:val="000000"/>
        </w:rPr>
      </w:pPr>
      <w:bookmarkStart w:id="2" w:name="art68ii"/>
      <w:bookmarkEnd w:id="2"/>
      <w:r w:rsidRPr="002858BC">
        <w:rPr>
          <w:color w:val="000000"/>
        </w:rPr>
        <w:t>II - a inscrição no cadastro de contribuintes estadual e/ou municipal, se houver, relativo ao domicílio ou sede do licitante, pertinente ao seu ramo de atividade e compatível com o objeto contratual;</w:t>
      </w:r>
    </w:p>
    <w:p w:rsidR="002858BC" w:rsidRPr="002858BC" w:rsidRDefault="002858BC" w:rsidP="002858BC">
      <w:pPr>
        <w:pStyle w:val="NormalWeb"/>
        <w:spacing w:before="225" w:beforeAutospacing="0" w:after="225" w:afterAutospacing="0"/>
        <w:ind w:firstLine="570"/>
        <w:jc w:val="both"/>
        <w:rPr>
          <w:color w:val="000000"/>
        </w:rPr>
      </w:pPr>
      <w:bookmarkStart w:id="3" w:name="art68iii"/>
      <w:bookmarkEnd w:id="3"/>
      <w:r w:rsidRPr="002858BC">
        <w:rPr>
          <w:color w:val="000000"/>
        </w:rPr>
        <w:t>III - a regularidade perante a Fazenda federal, estadual e/ou municipal do domicílio ou sede do licitante, ou outra equivalente, na forma da lei;</w:t>
      </w:r>
    </w:p>
    <w:p w:rsidR="002858BC" w:rsidRPr="002858BC" w:rsidRDefault="002858BC" w:rsidP="002858BC">
      <w:pPr>
        <w:pStyle w:val="NormalWeb"/>
        <w:spacing w:before="225" w:beforeAutospacing="0" w:after="225" w:afterAutospacing="0"/>
        <w:ind w:firstLine="570"/>
        <w:jc w:val="both"/>
        <w:rPr>
          <w:color w:val="000000"/>
        </w:rPr>
      </w:pPr>
      <w:bookmarkStart w:id="4" w:name="art68iv"/>
      <w:bookmarkEnd w:id="4"/>
      <w:r w:rsidRPr="002858BC">
        <w:rPr>
          <w:color w:val="000000"/>
        </w:rPr>
        <w:t>IV - a regularidade relativa à Seguridade Social e ao FGTS, que demonstre cumprimento dos encargos sociais instituídos por lei;</w:t>
      </w:r>
    </w:p>
    <w:p w:rsidR="002858BC" w:rsidRPr="002858BC" w:rsidRDefault="002858BC" w:rsidP="002858BC">
      <w:pPr>
        <w:pStyle w:val="NormalWeb"/>
        <w:spacing w:before="225" w:beforeAutospacing="0" w:after="225" w:afterAutospacing="0"/>
        <w:ind w:firstLine="570"/>
        <w:jc w:val="both"/>
        <w:rPr>
          <w:color w:val="000000"/>
        </w:rPr>
      </w:pPr>
      <w:bookmarkStart w:id="5" w:name="art68v"/>
      <w:bookmarkEnd w:id="5"/>
      <w:r w:rsidRPr="002858BC">
        <w:rPr>
          <w:color w:val="000000"/>
        </w:rPr>
        <w:t>V - a regularidade perante a Justiça do Trabalho;</w:t>
      </w:r>
    </w:p>
    <w:p w:rsidR="002858BC" w:rsidRPr="002858BC" w:rsidRDefault="002858BC" w:rsidP="002858BC">
      <w:pPr>
        <w:pStyle w:val="NormalWeb"/>
        <w:spacing w:before="225" w:beforeAutospacing="0" w:after="225" w:afterAutospacing="0"/>
        <w:ind w:firstLine="570"/>
        <w:jc w:val="both"/>
        <w:rPr>
          <w:color w:val="000000"/>
        </w:rPr>
      </w:pPr>
      <w:bookmarkStart w:id="6" w:name="art68vi"/>
      <w:bookmarkEnd w:id="6"/>
      <w:r w:rsidRPr="002858BC">
        <w:rPr>
          <w:color w:val="000000"/>
        </w:rPr>
        <w:t>VI - o cumprimento do disposto no </w:t>
      </w:r>
      <w:hyperlink r:id="rId7" w:anchor="art7xxxiii" w:history="1">
        <w:r w:rsidRPr="002858BC">
          <w:rPr>
            <w:rStyle w:val="Hyperlink"/>
          </w:rPr>
          <w:t>inciso XXXIII do art. 7º da Constituição Federal.</w:t>
        </w:r>
      </w:hyperlink>
    </w:p>
    <w:p w:rsidR="002858BC" w:rsidRPr="002858BC" w:rsidRDefault="002858BC" w:rsidP="002858BC">
      <w:pPr>
        <w:pStyle w:val="NormalWeb"/>
        <w:numPr>
          <w:ilvl w:val="0"/>
          <w:numId w:val="2"/>
        </w:numPr>
        <w:spacing w:before="225" w:beforeAutospacing="0" w:after="225" w:afterAutospacing="0"/>
        <w:ind w:left="0" w:firstLine="567"/>
        <w:jc w:val="both"/>
        <w:rPr>
          <w:color w:val="000000"/>
        </w:rPr>
      </w:pPr>
      <w:r w:rsidRPr="002858BC">
        <w:tab/>
      </w:r>
      <w:r w:rsidRPr="002858BC">
        <w:rPr>
          <w:color w:val="000000"/>
        </w:rPr>
        <w:t>A habilitação econômico-financeira visa a demonstrar a aptidão econômica do licitante para cumprir as obrigações decorrentes do futuro contrato, devendo ser comprovada de forma objetiva, por coeficientes e índices econômicos previstos no edital, devidamente justificados no processo licitatório, e será restrita à apresentação da seguinte documentação:</w:t>
      </w:r>
    </w:p>
    <w:p w:rsidR="002858BC" w:rsidRPr="002858BC" w:rsidRDefault="002858BC" w:rsidP="002858BC">
      <w:pPr>
        <w:pStyle w:val="NormalWeb"/>
        <w:spacing w:before="225" w:beforeAutospacing="0" w:after="225" w:afterAutospacing="0"/>
        <w:ind w:firstLine="570"/>
        <w:jc w:val="both"/>
        <w:rPr>
          <w:color w:val="000000"/>
        </w:rPr>
      </w:pPr>
      <w:bookmarkStart w:id="7" w:name="art69i"/>
      <w:bookmarkEnd w:id="7"/>
      <w:r w:rsidRPr="002858BC">
        <w:rPr>
          <w:color w:val="000000"/>
        </w:rPr>
        <w:t>I - balanço patrimonial, demonstração de resultado de exercício e demais demonstrações contábeis dos 2 (dois) últimos exercícios sociais;</w:t>
      </w:r>
    </w:p>
    <w:p w:rsidR="002858BC" w:rsidRPr="002858BC" w:rsidRDefault="002858BC" w:rsidP="002858BC">
      <w:pPr>
        <w:pStyle w:val="NormalWeb"/>
        <w:spacing w:before="225" w:beforeAutospacing="0" w:after="225" w:afterAutospacing="0"/>
        <w:ind w:firstLine="570"/>
        <w:jc w:val="both"/>
        <w:rPr>
          <w:color w:val="000000"/>
        </w:rPr>
      </w:pPr>
      <w:bookmarkStart w:id="8" w:name="art69ii"/>
      <w:bookmarkEnd w:id="8"/>
      <w:r w:rsidRPr="002858BC">
        <w:rPr>
          <w:color w:val="000000"/>
        </w:rPr>
        <w:t>II - certidão negativa de feitos sobre falência expedida pelo distribuidor da sede do licitante.</w:t>
      </w:r>
    </w:p>
    <w:p w:rsidR="002858BC" w:rsidRPr="002858BC" w:rsidRDefault="002858BC" w:rsidP="002858BC">
      <w:pPr>
        <w:pStyle w:val="Normal1"/>
        <w:spacing w:line="360" w:lineRule="auto"/>
        <w:jc w:val="both"/>
        <w:rPr>
          <w:rFonts w:ascii="Times New Roman" w:hAnsi="Times New Roman" w:cs="Times New Roman"/>
          <w:sz w:val="24"/>
          <w:szCs w:val="24"/>
        </w:rPr>
      </w:pPr>
      <w:r>
        <w:rPr>
          <w:rFonts w:ascii="Times New Roman" w:hAnsi="Times New Roman" w:cs="Times New Roman"/>
          <w:color w:val="000000"/>
          <w:sz w:val="24"/>
          <w:szCs w:val="24"/>
        </w:rPr>
        <w:t>Obs.:</w:t>
      </w:r>
      <w:proofErr w:type="gramStart"/>
      <w:r>
        <w:rPr>
          <w:rFonts w:ascii="Times New Roman" w:hAnsi="Times New Roman" w:cs="Times New Roman"/>
          <w:color w:val="000000"/>
          <w:sz w:val="24"/>
          <w:szCs w:val="24"/>
        </w:rPr>
        <w:t xml:space="preserve"> </w:t>
      </w:r>
      <w:r w:rsidRPr="002858BC">
        <w:rPr>
          <w:rFonts w:ascii="Times New Roman" w:hAnsi="Times New Roman" w:cs="Times New Roman"/>
          <w:color w:val="000000"/>
          <w:sz w:val="24"/>
          <w:szCs w:val="24"/>
        </w:rPr>
        <w:t> </w:t>
      </w:r>
      <w:proofErr w:type="gramEnd"/>
      <w:r w:rsidRPr="002858BC">
        <w:rPr>
          <w:rFonts w:ascii="Times New Roman" w:hAnsi="Times New Roman" w:cs="Times New Roman"/>
          <w:color w:val="000000"/>
          <w:sz w:val="24"/>
          <w:szCs w:val="24"/>
        </w:rPr>
        <w:t>Poderáser exigida declaração, assinada por profissional habilitado da área contábil, que ateste o atendimento pelo licitante dos índices econômicos previstos no edital.</w:t>
      </w:r>
    </w:p>
    <w:p w:rsidR="00363967" w:rsidRPr="00AF581B" w:rsidRDefault="002858BC" w:rsidP="002858BC">
      <w:pPr>
        <w:pStyle w:val="Normal1"/>
        <w:spacing w:line="360" w:lineRule="auto"/>
        <w:jc w:val="both"/>
        <w:rPr>
          <w:rFonts w:ascii="Times New Roman" w:hAnsi="Times New Roman" w:cs="Times New Roman"/>
          <w:sz w:val="24"/>
          <w:szCs w:val="24"/>
        </w:rPr>
      </w:pPr>
      <w:r>
        <w:rPr>
          <w:rFonts w:ascii="Times New Roman" w:hAnsi="Times New Roman" w:cs="Times New Roman"/>
          <w:sz w:val="24"/>
          <w:szCs w:val="24"/>
        </w:rPr>
        <w:tab/>
      </w:r>
    </w:p>
    <w:p w:rsidR="00363967" w:rsidRPr="00AF581B" w:rsidRDefault="00906546">
      <w:pPr>
        <w:pStyle w:val="Normal1"/>
        <w:spacing w:line="36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3</w:t>
      </w:r>
      <w:r w:rsidR="00497460" w:rsidRPr="00AF581B">
        <w:rPr>
          <w:rFonts w:ascii="Times New Roman" w:hAnsi="Times New Roman" w:cs="Times New Roman"/>
          <w:b/>
          <w:sz w:val="24"/>
          <w:szCs w:val="24"/>
          <w:u w:val="single"/>
        </w:rPr>
        <w:t>. ESTIMATIVA DAS QUANTIDADES</w:t>
      </w:r>
    </w:p>
    <w:p w:rsidR="00363967" w:rsidRPr="00AF581B" w:rsidRDefault="00363967">
      <w:pPr>
        <w:pStyle w:val="Normal1"/>
        <w:spacing w:line="360" w:lineRule="auto"/>
        <w:jc w:val="both"/>
        <w:rPr>
          <w:rFonts w:ascii="Times New Roman" w:hAnsi="Times New Roman" w:cs="Times New Roman"/>
          <w:sz w:val="24"/>
          <w:szCs w:val="24"/>
        </w:rPr>
      </w:pPr>
    </w:p>
    <w:p w:rsidR="00363967" w:rsidRDefault="00497460">
      <w:pPr>
        <w:pStyle w:val="Normal1"/>
        <w:spacing w:line="360" w:lineRule="auto"/>
        <w:ind w:firstLine="708"/>
        <w:jc w:val="both"/>
        <w:rPr>
          <w:rFonts w:ascii="Times New Roman" w:hAnsi="Times New Roman" w:cs="Times New Roman"/>
          <w:sz w:val="24"/>
          <w:szCs w:val="24"/>
        </w:rPr>
      </w:pPr>
      <w:r w:rsidRPr="00AF581B">
        <w:rPr>
          <w:rFonts w:ascii="Times New Roman" w:hAnsi="Times New Roman" w:cs="Times New Roman"/>
          <w:sz w:val="24"/>
          <w:szCs w:val="24"/>
        </w:rPr>
        <w:t>Os quantitativos estimados para a contratação pretendida têm como parâmet</w:t>
      </w:r>
      <w:r w:rsidRPr="00C57A8D">
        <w:rPr>
          <w:rFonts w:ascii="Times New Roman" w:hAnsi="Times New Roman" w:cs="Times New Roman"/>
          <w:sz w:val="24"/>
          <w:szCs w:val="24"/>
        </w:rPr>
        <w:t>ro as últimas contratações com o mesmo objeto, realizadas p</w:t>
      </w:r>
      <w:r w:rsidR="002C380D" w:rsidRPr="00C57A8D">
        <w:rPr>
          <w:rFonts w:ascii="Times New Roman" w:hAnsi="Times New Roman" w:cs="Times New Roman"/>
          <w:sz w:val="24"/>
          <w:szCs w:val="24"/>
        </w:rPr>
        <w:t>or esta Administraçã</w:t>
      </w:r>
      <w:r w:rsidR="00C57A8D" w:rsidRPr="00C57A8D">
        <w:rPr>
          <w:rFonts w:ascii="Times New Roman" w:hAnsi="Times New Roman" w:cs="Times New Roman"/>
          <w:sz w:val="24"/>
          <w:szCs w:val="24"/>
        </w:rPr>
        <w:t>o (processo administrativo</w:t>
      </w:r>
      <w:r w:rsidR="00731E2E">
        <w:rPr>
          <w:rFonts w:ascii="Times New Roman" w:hAnsi="Times New Roman" w:cs="Times New Roman"/>
          <w:sz w:val="24"/>
          <w:szCs w:val="24"/>
        </w:rPr>
        <w:t xml:space="preserve">no </w:t>
      </w:r>
      <w:r w:rsidRPr="00C57A8D">
        <w:rPr>
          <w:rFonts w:ascii="Times New Roman" w:hAnsi="Times New Roman" w:cs="Times New Roman"/>
          <w:sz w:val="24"/>
          <w:szCs w:val="24"/>
        </w:rPr>
        <w:t>[</w:t>
      </w:r>
      <w:r w:rsidR="002C380D" w:rsidRPr="00C57A8D">
        <w:rPr>
          <w:rFonts w:ascii="Times New Roman" w:hAnsi="Times New Roman" w:cs="Times New Roman"/>
          <w:sz w:val="24"/>
          <w:szCs w:val="24"/>
        </w:rPr>
        <w:t>EDITAL Nº</w:t>
      </w:r>
      <w:r w:rsidR="00731E2E">
        <w:rPr>
          <w:rFonts w:ascii="Times New Roman" w:hAnsi="Times New Roman" w:cs="Times New Roman"/>
          <w:sz w:val="24"/>
          <w:szCs w:val="24"/>
        </w:rPr>
        <w:t xml:space="preserve"> 05</w:t>
      </w:r>
      <w:r w:rsidR="00C57A8D" w:rsidRPr="00C57A8D">
        <w:rPr>
          <w:rFonts w:ascii="Times New Roman" w:hAnsi="Times New Roman" w:cs="Times New Roman"/>
          <w:sz w:val="24"/>
          <w:szCs w:val="24"/>
        </w:rPr>
        <w:t>/202</w:t>
      </w:r>
      <w:r w:rsidR="00731E2E">
        <w:rPr>
          <w:rFonts w:ascii="Times New Roman" w:hAnsi="Times New Roman" w:cs="Times New Roman"/>
          <w:sz w:val="24"/>
          <w:szCs w:val="24"/>
        </w:rPr>
        <w:t>3</w:t>
      </w:r>
      <w:r w:rsidRPr="00C57A8D">
        <w:rPr>
          <w:rFonts w:ascii="Times New Roman" w:hAnsi="Times New Roman" w:cs="Times New Roman"/>
          <w:sz w:val="24"/>
          <w:szCs w:val="24"/>
        </w:rPr>
        <w:t>]).</w:t>
      </w:r>
    </w:p>
    <w:p w:rsidR="002C380D" w:rsidRPr="00AF581B" w:rsidRDefault="002C380D">
      <w:pPr>
        <w:pStyle w:val="Normal1"/>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Outrossim, foi realizada a pesquisa de preços através do sistema de compras do TCE/RS, conforme orientação. </w:t>
      </w:r>
    </w:p>
    <w:p w:rsidR="00363967" w:rsidRPr="00AF581B" w:rsidRDefault="00497460" w:rsidP="005F0ACD">
      <w:pPr>
        <w:pStyle w:val="Normal1"/>
        <w:spacing w:line="360" w:lineRule="auto"/>
        <w:ind w:firstLine="708"/>
        <w:jc w:val="both"/>
        <w:rPr>
          <w:rFonts w:ascii="Times New Roman" w:hAnsi="Times New Roman" w:cs="Times New Roman"/>
          <w:sz w:val="24"/>
          <w:szCs w:val="24"/>
        </w:rPr>
      </w:pPr>
      <w:r w:rsidRPr="00AF581B">
        <w:rPr>
          <w:rFonts w:ascii="Times New Roman" w:hAnsi="Times New Roman" w:cs="Times New Roman"/>
          <w:sz w:val="24"/>
          <w:szCs w:val="24"/>
        </w:rPr>
        <w:lastRenderedPageBreak/>
        <w:t>Neste sent</w:t>
      </w:r>
      <w:r w:rsidR="005F0ACD">
        <w:rPr>
          <w:rFonts w:ascii="Times New Roman" w:hAnsi="Times New Roman" w:cs="Times New Roman"/>
          <w:sz w:val="24"/>
          <w:szCs w:val="24"/>
        </w:rPr>
        <w:t xml:space="preserve">ido, o cálculo feito foi pela </w:t>
      </w:r>
      <w:r w:rsidR="005F0ACD" w:rsidRPr="008167D1">
        <w:rPr>
          <w:rFonts w:ascii="Times New Roman" w:hAnsi="Times New Roman" w:cs="Times New Roman"/>
          <w:b/>
          <w:sz w:val="24"/>
          <w:szCs w:val="24"/>
          <w:u w:val="single"/>
        </w:rPr>
        <w:t>média</w:t>
      </w:r>
      <w:r w:rsidR="005F0ACD">
        <w:rPr>
          <w:rFonts w:ascii="Times New Roman" w:hAnsi="Times New Roman" w:cs="Times New Roman"/>
          <w:sz w:val="24"/>
          <w:szCs w:val="24"/>
        </w:rPr>
        <w:t xml:space="preserve"> de preços, conforme memória de cálculo que aparece no orçamento</w:t>
      </w:r>
      <w:r w:rsidR="00E92096">
        <w:rPr>
          <w:rFonts w:ascii="Times New Roman" w:hAnsi="Times New Roman" w:cs="Times New Roman"/>
          <w:sz w:val="24"/>
          <w:szCs w:val="24"/>
        </w:rPr>
        <w:t xml:space="preserve"> em anexo</w:t>
      </w:r>
      <w:r w:rsidR="005F0ACD">
        <w:rPr>
          <w:rFonts w:ascii="Times New Roman" w:hAnsi="Times New Roman" w:cs="Times New Roman"/>
          <w:sz w:val="24"/>
          <w:szCs w:val="24"/>
        </w:rPr>
        <w:t xml:space="preserve">. </w:t>
      </w:r>
    </w:p>
    <w:p w:rsidR="00363967" w:rsidRPr="00AF581B" w:rsidRDefault="00363967">
      <w:pPr>
        <w:pStyle w:val="Normal1"/>
        <w:spacing w:line="360" w:lineRule="auto"/>
        <w:jc w:val="both"/>
        <w:rPr>
          <w:rFonts w:ascii="Times New Roman" w:hAnsi="Times New Roman" w:cs="Times New Roman"/>
          <w:sz w:val="24"/>
          <w:szCs w:val="24"/>
        </w:rPr>
      </w:pPr>
    </w:p>
    <w:p w:rsidR="00363967" w:rsidRPr="00AF581B" w:rsidRDefault="00906546" w:rsidP="00906546">
      <w:pPr>
        <w:pStyle w:val="Normal1"/>
        <w:spacing w:line="36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4</w:t>
      </w:r>
      <w:r w:rsidR="00497460" w:rsidRPr="00AF581B">
        <w:rPr>
          <w:rFonts w:ascii="Times New Roman" w:hAnsi="Times New Roman" w:cs="Times New Roman"/>
          <w:b/>
          <w:sz w:val="24"/>
          <w:szCs w:val="24"/>
          <w:u w:val="single"/>
        </w:rPr>
        <w:t>. ALTERNATIVAS DISPONÍVEIS NO MERCADO</w:t>
      </w:r>
    </w:p>
    <w:p w:rsidR="00363967" w:rsidRPr="00AF581B" w:rsidRDefault="00363967">
      <w:pPr>
        <w:pStyle w:val="Normal1"/>
        <w:spacing w:line="360" w:lineRule="auto"/>
        <w:jc w:val="both"/>
        <w:rPr>
          <w:rFonts w:ascii="Times New Roman" w:hAnsi="Times New Roman" w:cs="Times New Roman"/>
          <w:sz w:val="24"/>
          <w:szCs w:val="24"/>
        </w:rPr>
      </w:pPr>
    </w:p>
    <w:p w:rsidR="00363967" w:rsidRPr="00AF581B" w:rsidRDefault="00497460">
      <w:pPr>
        <w:pStyle w:val="Normal1"/>
        <w:spacing w:line="360" w:lineRule="auto"/>
        <w:ind w:firstLine="708"/>
        <w:jc w:val="both"/>
        <w:rPr>
          <w:rFonts w:ascii="Times New Roman" w:hAnsi="Times New Roman" w:cs="Times New Roman"/>
          <w:sz w:val="24"/>
          <w:szCs w:val="24"/>
        </w:rPr>
      </w:pPr>
      <w:r w:rsidRPr="00AF581B">
        <w:rPr>
          <w:rFonts w:ascii="Times New Roman" w:hAnsi="Times New Roman" w:cs="Times New Roman"/>
          <w:sz w:val="24"/>
          <w:szCs w:val="24"/>
        </w:rPr>
        <w:t xml:space="preserve">Conforme pesquisa de </w:t>
      </w:r>
      <w:proofErr w:type="gramStart"/>
      <w:r w:rsidRPr="00AF581B">
        <w:rPr>
          <w:rFonts w:ascii="Times New Roman" w:hAnsi="Times New Roman" w:cs="Times New Roman"/>
          <w:sz w:val="24"/>
          <w:szCs w:val="24"/>
        </w:rPr>
        <w:t>mercado realizada</w:t>
      </w:r>
      <w:proofErr w:type="gramEnd"/>
      <w:r w:rsidRPr="00AF581B">
        <w:rPr>
          <w:rFonts w:ascii="Times New Roman" w:hAnsi="Times New Roman" w:cs="Times New Roman"/>
          <w:sz w:val="24"/>
          <w:szCs w:val="24"/>
        </w:rPr>
        <w:t xml:space="preserve">, para solução da necessidade administrativa,  </w:t>
      </w:r>
      <w:r w:rsidR="00A55E99">
        <w:rPr>
          <w:rFonts w:ascii="Times New Roman" w:hAnsi="Times New Roman" w:cs="Times New Roman"/>
          <w:sz w:val="24"/>
          <w:szCs w:val="24"/>
        </w:rPr>
        <w:t>o</w:t>
      </w:r>
      <w:r w:rsidRPr="00AF581B">
        <w:rPr>
          <w:rFonts w:ascii="Times New Roman" w:hAnsi="Times New Roman" w:cs="Times New Roman"/>
          <w:sz w:val="24"/>
          <w:szCs w:val="24"/>
        </w:rPr>
        <w:t>objeto do presente Estudo Técnico Preliminar, vislumbra-se possível, sob o aspecto técnico e econômico, a contrataçã</w:t>
      </w:r>
      <w:r w:rsidR="00A55E99">
        <w:rPr>
          <w:rFonts w:ascii="Times New Roman" w:hAnsi="Times New Roman" w:cs="Times New Roman"/>
          <w:sz w:val="24"/>
          <w:szCs w:val="24"/>
        </w:rPr>
        <w:t xml:space="preserve">o de empresas especializadas em artesanatos, </w:t>
      </w:r>
      <w:r w:rsidR="00906546">
        <w:rPr>
          <w:rFonts w:ascii="Times New Roman" w:hAnsi="Times New Roman" w:cs="Times New Roman"/>
          <w:sz w:val="24"/>
          <w:szCs w:val="24"/>
        </w:rPr>
        <w:t xml:space="preserve">sendo imprescindível a compra terceirizada para que se possa realizar tais atividades com os devidos materiais nas oficinas realizadas por esta Administração. </w:t>
      </w:r>
    </w:p>
    <w:p w:rsidR="00363967" w:rsidRPr="00AF581B" w:rsidRDefault="00363967">
      <w:pPr>
        <w:pStyle w:val="Normal1"/>
        <w:spacing w:line="360" w:lineRule="auto"/>
        <w:jc w:val="both"/>
        <w:rPr>
          <w:rFonts w:ascii="Times New Roman" w:hAnsi="Times New Roman" w:cs="Times New Roman"/>
          <w:sz w:val="24"/>
          <w:szCs w:val="24"/>
        </w:rPr>
      </w:pPr>
    </w:p>
    <w:p w:rsidR="00363967" w:rsidRPr="00AF581B" w:rsidRDefault="007D6B25">
      <w:pPr>
        <w:pStyle w:val="Normal1"/>
        <w:spacing w:line="36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5</w:t>
      </w:r>
      <w:r w:rsidR="00497460" w:rsidRPr="00AF581B">
        <w:rPr>
          <w:rFonts w:ascii="Times New Roman" w:hAnsi="Times New Roman" w:cs="Times New Roman"/>
          <w:b/>
          <w:sz w:val="24"/>
          <w:szCs w:val="24"/>
          <w:u w:val="single"/>
        </w:rPr>
        <w:t>. ESTIMATIVA DO VALOR DA CONTRATAÇÃO</w:t>
      </w:r>
    </w:p>
    <w:p w:rsidR="00363967" w:rsidRPr="00AF581B" w:rsidRDefault="00363967">
      <w:pPr>
        <w:pStyle w:val="Normal1"/>
        <w:spacing w:line="360" w:lineRule="auto"/>
        <w:jc w:val="both"/>
        <w:rPr>
          <w:rFonts w:ascii="Times New Roman" w:hAnsi="Times New Roman" w:cs="Times New Roman"/>
          <w:sz w:val="24"/>
          <w:szCs w:val="24"/>
        </w:rPr>
      </w:pPr>
    </w:p>
    <w:p w:rsidR="00363967" w:rsidRPr="00AF581B" w:rsidRDefault="00497460">
      <w:pPr>
        <w:pStyle w:val="Normal1"/>
        <w:spacing w:line="360" w:lineRule="auto"/>
        <w:ind w:firstLine="708"/>
        <w:jc w:val="both"/>
        <w:rPr>
          <w:rFonts w:ascii="Times New Roman" w:hAnsi="Times New Roman" w:cs="Times New Roman"/>
          <w:sz w:val="24"/>
          <w:szCs w:val="24"/>
        </w:rPr>
      </w:pPr>
      <w:r w:rsidRPr="00AF581B">
        <w:rPr>
          <w:rFonts w:ascii="Times New Roman" w:hAnsi="Times New Roman" w:cs="Times New Roman"/>
          <w:sz w:val="24"/>
          <w:szCs w:val="24"/>
        </w:rPr>
        <w:t xml:space="preserve">Estima-se para a contratação prevista o valor </w:t>
      </w:r>
      <w:r w:rsidR="00731E2E">
        <w:rPr>
          <w:rFonts w:ascii="Times New Roman" w:hAnsi="Times New Roman" w:cs="Times New Roman"/>
          <w:sz w:val="24"/>
          <w:szCs w:val="24"/>
        </w:rPr>
        <w:t>aproximado</w:t>
      </w:r>
      <w:r w:rsidRPr="00AF581B">
        <w:rPr>
          <w:rFonts w:ascii="Times New Roman" w:hAnsi="Times New Roman" w:cs="Times New Roman"/>
          <w:sz w:val="24"/>
          <w:szCs w:val="24"/>
        </w:rPr>
        <w:t xml:space="preserve"> de R$ </w:t>
      </w:r>
      <w:r w:rsidR="000B65D6">
        <w:rPr>
          <w:rFonts w:ascii="Times New Roman" w:hAnsi="Times New Roman" w:cs="Times New Roman"/>
          <w:sz w:val="24"/>
          <w:szCs w:val="24"/>
        </w:rPr>
        <w:t>30</w:t>
      </w:r>
      <w:r w:rsidR="003C061B">
        <w:rPr>
          <w:rFonts w:ascii="Times New Roman" w:hAnsi="Times New Roman" w:cs="Times New Roman"/>
          <w:sz w:val="24"/>
          <w:szCs w:val="24"/>
        </w:rPr>
        <w:t>0</w:t>
      </w:r>
      <w:r w:rsidR="006313F0">
        <w:rPr>
          <w:rFonts w:ascii="Times New Roman" w:hAnsi="Times New Roman" w:cs="Times New Roman"/>
          <w:sz w:val="24"/>
          <w:szCs w:val="24"/>
        </w:rPr>
        <w:t>.</w:t>
      </w:r>
      <w:r w:rsidR="003C061B">
        <w:rPr>
          <w:rFonts w:ascii="Times New Roman" w:hAnsi="Times New Roman" w:cs="Times New Roman"/>
          <w:sz w:val="24"/>
          <w:szCs w:val="24"/>
        </w:rPr>
        <w:t>00</w:t>
      </w:r>
      <w:r w:rsidR="00301F48">
        <w:rPr>
          <w:rFonts w:ascii="Times New Roman" w:hAnsi="Times New Roman" w:cs="Times New Roman"/>
          <w:sz w:val="24"/>
          <w:szCs w:val="24"/>
        </w:rPr>
        <w:t>0,00</w:t>
      </w:r>
      <w:r w:rsidR="000D22DB">
        <w:rPr>
          <w:rFonts w:ascii="Times New Roman" w:hAnsi="Times New Roman" w:cs="Times New Roman"/>
          <w:sz w:val="24"/>
          <w:szCs w:val="24"/>
        </w:rPr>
        <w:t xml:space="preserve"> (</w:t>
      </w:r>
      <w:r w:rsidR="00301F48">
        <w:rPr>
          <w:rFonts w:ascii="Times New Roman" w:hAnsi="Times New Roman" w:cs="Times New Roman"/>
          <w:sz w:val="24"/>
          <w:szCs w:val="24"/>
        </w:rPr>
        <w:t>trezentos</w:t>
      </w:r>
      <w:proofErr w:type="gramStart"/>
      <w:r w:rsidR="00301F48">
        <w:rPr>
          <w:rFonts w:ascii="Times New Roman" w:hAnsi="Times New Roman" w:cs="Times New Roman"/>
          <w:sz w:val="24"/>
          <w:szCs w:val="24"/>
        </w:rPr>
        <w:t xml:space="preserve"> </w:t>
      </w:r>
      <w:r w:rsidR="000B65D6">
        <w:rPr>
          <w:rFonts w:ascii="Times New Roman" w:hAnsi="Times New Roman" w:cs="Times New Roman"/>
          <w:sz w:val="24"/>
          <w:szCs w:val="24"/>
        </w:rPr>
        <w:t xml:space="preserve"> </w:t>
      </w:r>
      <w:proofErr w:type="gramEnd"/>
      <w:r w:rsidR="000B65D6">
        <w:rPr>
          <w:rFonts w:ascii="Times New Roman" w:hAnsi="Times New Roman" w:cs="Times New Roman"/>
          <w:sz w:val="24"/>
          <w:szCs w:val="24"/>
        </w:rPr>
        <w:t>mil reais</w:t>
      </w:r>
      <w:r w:rsidR="000D22DB">
        <w:rPr>
          <w:rFonts w:ascii="Times New Roman" w:hAnsi="Times New Roman" w:cs="Times New Roman"/>
          <w:sz w:val="24"/>
          <w:szCs w:val="24"/>
        </w:rPr>
        <w:t>).</w:t>
      </w:r>
    </w:p>
    <w:p w:rsidR="00363967" w:rsidRPr="00AF581B" w:rsidRDefault="00497460">
      <w:pPr>
        <w:pStyle w:val="Normal1"/>
        <w:spacing w:line="360" w:lineRule="auto"/>
        <w:ind w:firstLine="708"/>
        <w:jc w:val="both"/>
        <w:rPr>
          <w:rFonts w:ascii="Times New Roman" w:hAnsi="Times New Roman" w:cs="Times New Roman"/>
          <w:sz w:val="24"/>
          <w:szCs w:val="24"/>
        </w:rPr>
      </w:pPr>
      <w:r w:rsidRPr="00AF581B">
        <w:rPr>
          <w:rFonts w:ascii="Times New Roman" w:hAnsi="Times New Roman" w:cs="Times New Roman"/>
          <w:sz w:val="24"/>
          <w:szCs w:val="24"/>
        </w:rPr>
        <w:t>Vislumbra-se que tal valor é compatível com o pratica</w:t>
      </w:r>
      <w:r w:rsidR="00193B85">
        <w:rPr>
          <w:rFonts w:ascii="Times New Roman" w:hAnsi="Times New Roman" w:cs="Times New Roman"/>
          <w:sz w:val="24"/>
          <w:szCs w:val="24"/>
        </w:rPr>
        <w:t>do pelo mercado correspondente.</w:t>
      </w:r>
    </w:p>
    <w:p w:rsidR="00363967" w:rsidRPr="00AF581B" w:rsidRDefault="00363967">
      <w:pPr>
        <w:pStyle w:val="Normal1"/>
        <w:spacing w:line="360" w:lineRule="auto"/>
        <w:jc w:val="both"/>
        <w:rPr>
          <w:rFonts w:ascii="Times New Roman" w:hAnsi="Times New Roman" w:cs="Times New Roman"/>
          <w:sz w:val="24"/>
          <w:szCs w:val="24"/>
        </w:rPr>
      </w:pPr>
    </w:p>
    <w:p w:rsidR="00363967" w:rsidRPr="00AF581B" w:rsidRDefault="009D17DD">
      <w:pPr>
        <w:pStyle w:val="Normal1"/>
        <w:spacing w:line="36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6</w:t>
      </w:r>
      <w:r w:rsidR="00497460" w:rsidRPr="00AF581B">
        <w:rPr>
          <w:rFonts w:ascii="Times New Roman" w:hAnsi="Times New Roman" w:cs="Times New Roman"/>
          <w:b/>
          <w:sz w:val="24"/>
          <w:szCs w:val="24"/>
          <w:u w:val="single"/>
        </w:rPr>
        <w:t>. DESCRIÇÃO DA SOLUÇÃO COMO UM TODO</w:t>
      </w:r>
    </w:p>
    <w:p w:rsidR="00363967" w:rsidRPr="00AF581B" w:rsidRDefault="00363967">
      <w:pPr>
        <w:pStyle w:val="Normal1"/>
        <w:spacing w:line="360" w:lineRule="auto"/>
        <w:jc w:val="both"/>
        <w:rPr>
          <w:rFonts w:ascii="Times New Roman" w:hAnsi="Times New Roman" w:cs="Times New Roman"/>
          <w:sz w:val="24"/>
          <w:szCs w:val="24"/>
        </w:rPr>
      </w:pPr>
    </w:p>
    <w:p w:rsidR="00363967" w:rsidRPr="00AF581B" w:rsidRDefault="00497460">
      <w:pPr>
        <w:pStyle w:val="Normal1"/>
        <w:spacing w:line="360" w:lineRule="auto"/>
        <w:ind w:firstLine="708"/>
        <w:jc w:val="both"/>
        <w:rPr>
          <w:rFonts w:ascii="Times New Roman" w:hAnsi="Times New Roman" w:cs="Times New Roman"/>
          <w:sz w:val="24"/>
          <w:szCs w:val="24"/>
        </w:rPr>
      </w:pPr>
      <w:r w:rsidRPr="00AF581B">
        <w:rPr>
          <w:rFonts w:ascii="Times New Roman" w:hAnsi="Times New Roman" w:cs="Times New Roman"/>
          <w:sz w:val="24"/>
          <w:szCs w:val="24"/>
        </w:rPr>
        <w:t>A solução proposta é a contratação</w:t>
      </w:r>
      <w:r w:rsidR="00421913">
        <w:rPr>
          <w:rFonts w:ascii="Times New Roman" w:hAnsi="Times New Roman" w:cs="Times New Roman"/>
          <w:sz w:val="24"/>
          <w:szCs w:val="24"/>
        </w:rPr>
        <w:t xml:space="preserve"> de empresa especializada para</w:t>
      </w:r>
      <w:r w:rsidR="00387C9B">
        <w:rPr>
          <w:rFonts w:ascii="Times New Roman" w:hAnsi="Times New Roman" w:cs="Times New Roman"/>
          <w:sz w:val="24"/>
          <w:szCs w:val="24"/>
        </w:rPr>
        <w:t xml:space="preserve"> a entrega de alimentos</w:t>
      </w:r>
      <w:r w:rsidRPr="00AF581B">
        <w:rPr>
          <w:rFonts w:ascii="Times New Roman" w:hAnsi="Times New Roman" w:cs="Times New Roman"/>
          <w:sz w:val="24"/>
          <w:szCs w:val="24"/>
        </w:rPr>
        <w:t>, confo</w:t>
      </w:r>
      <w:r w:rsidR="009D17DD">
        <w:rPr>
          <w:rFonts w:ascii="Times New Roman" w:hAnsi="Times New Roman" w:cs="Times New Roman"/>
          <w:sz w:val="24"/>
          <w:szCs w:val="24"/>
        </w:rPr>
        <w:t>rme as seguintes especificações descritas na planilha orçamentária. Dess</w:t>
      </w:r>
      <w:r w:rsidR="006313F0">
        <w:rPr>
          <w:rFonts w:ascii="Times New Roman" w:hAnsi="Times New Roman" w:cs="Times New Roman"/>
          <w:sz w:val="24"/>
          <w:szCs w:val="24"/>
        </w:rPr>
        <w:t>e modo, com a compra dos itens</w:t>
      </w:r>
      <w:r w:rsidR="003C061B">
        <w:rPr>
          <w:rFonts w:ascii="Times New Roman" w:hAnsi="Times New Roman" w:cs="Times New Roman"/>
          <w:sz w:val="24"/>
          <w:szCs w:val="24"/>
        </w:rPr>
        <w:t>,</w:t>
      </w:r>
      <w:r w:rsidR="009D17DD">
        <w:rPr>
          <w:rFonts w:ascii="Times New Roman" w:hAnsi="Times New Roman" w:cs="Times New Roman"/>
          <w:sz w:val="24"/>
          <w:szCs w:val="24"/>
        </w:rPr>
        <w:t xml:space="preserve"> objetivo desse processo licitatório, bem como com o objetivo de interesse público, qual seja: eventos de </w:t>
      </w:r>
      <w:r w:rsidR="00301F48">
        <w:rPr>
          <w:rFonts w:ascii="Times New Roman" w:hAnsi="Times New Roman" w:cs="Times New Roman"/>
          <w:sz w:val="24"/>
          <w:szCs w:val="24"/>
        </w:rPr>
        <w:t xml:space="preserve">entrega de </w:t>
      </w:r>
      <w:r w:rsidR="003C061B">
        <w:rPr>
          <w:rFonts w:ascii="Times New Roman" w:hAnsi="Times New Roman" w:cs="Times New Roman"/>
          <w:sz w:val="24"/>
          <w:szCs w:val="24"/>
        </w:rPr>
        <w:t>CRAS, CREAS Casa de Passagem e de</w:t>
      </w:r>
      <w:r w:rsidR="008C4AB5">
        <w:rPr>
          <w:rFonts w:ascii="Times New Roman" w:hAnsi="Times New Roman" w:cs="Times New Roman"/>
          <w:sz w:val="24"/>
          <w:szCs w:val="24"/>
        </w:rPr>
        <w:t>almoços na Cozinha Comunitária</w:t>
      </w:r>
      <w:proofErr w:type="gramStart"/>
      <w:r w:rsidR="008C4AB5">
        <w:rPr>
          <w:rFonts w:ascii="Times New Roman" w:hAnsi="Times New Roman" w:cs="Times New Roman"/>
          <w:sz w:val="24"/>
          <w:szCs w:val="24"/>
        </w:rPr>
        <w:t>.,</w:t>
      </w:r>
      <w:proofErr w:type="gramEnd"/>
      <w:r w:rsidR="008C4AB5">
        <w:rPr>
          <w:rFonts w:ascii="Times New Roman" w:hAnsi="Times New Roman" w:cs="Times New Roman"/>
          <w:sz w:val="24"/>
          <w:szCs w:val="24"/>
        </w:rPr>
        <w:t xml:space="preserve"> para o bem da p</w:t>
      </w:r>
      <w:r w:rsidR="009D17DD">
        <w:rPr>
          <w:rFonts w:ascii="Times New Roman" w:hAnsi="Times New Roman" w:cs="Times New Roman"/>
          <w:sz w:val="24"/>
          <w:szCs w:val="24"/>
        </w:rPr>
        <w:t xml:space="preserve">opulação local. </w:t>
      </w:r>
    </w:p>
    <w:p w:rsidR="00363967" w:rsidRPr="00AF581B" w:rsidRDefault="00363967" w:rsidP="008C4AB5">
      <w:pPr>
        <w:pStyle w:val="Normal1"/>
        <w:pBdr>
          <w:top w:val="nil"/>
          <w:left w:val="nil"/>
          <w:bottom w:val="nil"/>
          <w:right w:val="nil"/>
          <w:between w:val="nil"/>
        </w:pBdr>
        <w:spacing w:line="360" w:lineRule="auto"/>
        <w:jc w:val="both"/>
        <w:rPr>
          <w:rFonts w:ascii="Times New Roman" w:hAnsi="Times New Roman" w:cs="Times New Roman"/>
          <w:color w:val="000000"/>
          <w:sz w:val="24"/>
          <w:szCs w:val="24"/>
        </w:rPr>
      </w:pPr>
    </w:p>
    <w:p w:rsidR="00363967" w:rsidRPr="00AF581B" w:rsidRDefault="00620402" w:rsidP="008C4AB5">
      <w:pPr>
        <w:pStyle w:val="Normal1"/>
        <w:pBdr>
          <w:top w:val="nil"/>
          <w:left w:val="nil"/>
          <w:bottom w:val="nil"/>
          <w:right w:val="nil"/>
          <w:between w:val="nil"/>
        </w:pBdr>
        <w:spacing w:line="360" w:lineRule="auto"/>
        <w:jc w:val="center"/>
        <w:rPr>
          <w:rFonts w:ascii="Times New Roman" w:hAnsi="Times New Roman" w:cs="Times New Roman"/>
          <w:color w:val="000000"/>
          <w:sz w:val="24"/>
          <w:szCs w:val="24"/>
          <w:u w:val="single"/>
        </w:rPr>
      </w:pPr>
      <w:r>
        <w:rPr>
          <w:rFonts w:ascii="Times New Roman" w:hAnsi="Times New Roman" w:cs="Times New Roman"/>
          <w:b/>
          <w:color w:val="000000"/>
          <w:sz w:val="24"/>
          <w:szCs w:val="24"/>
          <w:u w:val="single"/>
        </w:rPr>
        <w:t>7</w:t>
      </w:r>
      <w:r w:rsidR="00497460" w:rsidRPr="00AF581B">
        <w:rPr>
          <w:rFonts w:ascii="Times New Roman" w:hAnsi="Times New Roman" w:cs="Times New Roman"/>
          <w:b/>
          <w:color w:val="000000"/>
          <w:sz w:val="24"/>
          <w:szCs w:val="24"/>
          <w:u w:val="single"/>
        </w:rPr>
        <w:t>. RESULTADOS PRETENDIDOS</w:t>
      </w:r>
    </w:p>
    <w:p w:rsidR="00363967" w:rsidRPr="00AF581B" w:rsidRDefault="00363967">
      <w:pPr>
        <w:pStyle w:val="Normal1"/>
        <w:spacing w:line="360" w:lineRule="auto"/>
        <w:jc w:val="both"/>
        <w:rPr>
          <w:rFonts w:ascii="Times New Roman" w:hAnsi="Times New Roman" w:cs="Times New Roman"/>
          <w:sz w:val="24"/>
          <w:szCs w:val="24"/>
        </w:rPr>
      </w:pPr>
    </w:p>
    <w:p w:rsidR="00363967" w:rsidRPr="00AF581B" w:rsidRDefault="00497460">
      <w:pPr>
        <w:pStyle w:val="Normal1"/>
        <w:spacing w:line="360" w:lineRule="auto"/>
        <w:ind w:firstLine="708"/>
        <w:jc w:val="both"/>
        <w:rPr>
          <w:rFonts w:ascii="Times New Roman" w:hAnsi="Times New Roman" w:cs="Times New Roman"/>
          <w:color w:val="000000"/>
          <w:sz w:val="24"/>
          <w:szCs w:val="24"/>
        </w:rPr>
      </w:pPr>
      <w:r w:rsidRPr="00AF581B">
        <w:rPr>
          <w:rFonts w:ascii="Times New Roman" w:hAnsi="Times New Roman" w:cs="Times New Roman"/>
          <w:sz w:val="24"/>
          <w:szCs w:val="24"/>
        </w:rPr>
        <w:t xml:space="preserve">Pretende-se, com o presente processo licitatório, assegurar </w:t>
      </w:r>
      <w:r w:rsidRPr="00AF581B">
        <w:rPr>
          <w:rFonts w:ascii="Times New Roman" w:hAnsi="Times New Roman" w:cs="Times New Roman"/>
          <w:color w:val="000000"/>
          <w:sz w:val="24"/>
          <w:szCs w:val="24"/>
        </w:rPr>
        <w:t xml:space="preserve">a seleção da proposta apta a gerar a contratação mais </w:t>
      </w:r>
      <w:r w:rsidRPr="00AF581B">
        <w:rPr>
          <w:rFonts w:ascii="Times New Roman" w:hAnsi="Times New Roman" w:cs="Times New Roman"/>
          <w:b/>
          <w:color w:val="000000"/>
          <w:sz w:val="24"/>
          <w:szCs w:val="24"/>
          <w:u w:val="single"/>
        </w:rPr>
        <w:t>vantajosa</w:t>
      </w:r>
      <w:r w:rsidRPr="00AF581B">
        <w:rPr>
          <w:rFonts w:ascii="Times New Roman" w:hAnsi="Times New Roman" w:cs="Times New Roman"/>
          <w:color w:val="000000"/>
          <w:sz w:val="24"/>
          <w:szCs w:val="24"/>
        </w:rPr>
        <w:t xml:space="preserve"> para o Município.</w:t>
      </w:r>
    </w:p>
    <w:p w:rsidR="00363967" w:rsidRPr="00AF581B" w:rsidRDefault="00363967">
      <w:pPr>
        <w:pStyle w:val="Normal1"/>
        <w:spacing w:line="360" w:lineRule="auto"/>
        <w:jc w:val="both"/>
        <w:rPr>
          <w:rFonts w:ascii="Times New Roman" w:hAnsi="Times New Roman" w:cs="Times New Roman"/>
          <w:color w:val="000000"/>
          <w:sz w:val="24"/>
          <w:szCs w:val="24"/>
        </w:rPr>
      </w:pPr>
    </w:p>
    <w:p w:rsidR="00363967" w:rsidRPr="00AF581B" w:rsidRDefault="00497460">
      <w:pPr>
        <w:pStyle w:val="Normal1"/>
        <w:spacing w:line="360" w:lineRule="auto"/>
        <w:ind w:firstLine="708"/>
        <w:jc w:val="both"/>
        <w:rPr>
          <w:rFonts w:ascii="Times New Roman" w:hAnsi="Times New Roman" w:cs="Times New Roman"/>
          <w:sz w:val="24"/>
          <w:szCs w:val="24"/>
        </w:rPr>
      </w:pPr>
      <w:r w:rsidRPr="00AF581B">
        <w:rPr>
          <w:rFonts w:ascii="Times New Roman" w:hAnsi="Times New Roman" w:cs="Times New Roman"/>
          <w:color w:val="000000"/>
          <w:sz w:val="24"/>
          <w:szCs w:val="24"/>
        </w:rPr>
        <w:lastRenderedPageBreak/>
        <w:t xml:space="preserve">Almeja-se, igualmente, </w:t>
      </w:r>
      <w:r w:rsidRPr="00AF581B">
        <w:rPr>
          <w:rFonts w:ascii="Times New Roman" w:hAnsi="Times New Roman" w:cs="Times New Roman"/>
          <w:b/>
          <w:color w:val="000000"/>
          <w:sz w:val="24"/>
          <w:szCs w:val="24"/>
          <w:u w:val="single"/>
        </w:rPr>
        <w:t>assegurar tratamento isonômico entre os licitantes</w:t>
      </w:r>
      <w:r w:rsidRPr="00AF581B">
        <w:rPr>
          <w:rFonts w:ascii="Times New Roman" w:hAnsi="Times New Roman" w:cs="Times New Roman"/>
          <w:color w:val="000000"/>
          <w:sz w:val="24"/>
          <w:szCs w:val="24"/>
        </w:rPr>
        <w:t>, bem como a justa competição, bem como evitar contratação com sobrepreço ou com preço manifestamente inexequível e superfaturamento na execução do contrato.</w:t>
      </w:r>
    </w:p>
    <w:p w:rsidR="00363967" w:rsidRPr="00AF581B" w:rsidRDefault="00363967">
      <w:pPr>
        <w:pStyle w:val="Normal1"/>
        <w:spacing w:line="360" w:lineRule="auto"/>
        <w:jc w:val="both"/>
        <w:rPr>
          <w:rFonts w:ascii="Times New Roman" w:hAnsi="Times New Roman" w:cs="Times New Roman"/>
          <w:sz w:val="24"/>
          <w:szCs w:val="24"/>
        </w:rPr>
      </w:pPr>
    </w:p>
    <w:p w:rsidR="002626EC" w:rsidRDefault="00497460" w:rsidP="006313F0">
      <w:pPr>
        <w:pStyle w:val="Normal1"/>
        <w:spacing w:line="360" w:lineRule="auto"/>
        <w:ind w:firstLine="708"/>
        <w:jc w:val="both"/>
        <w:rPr>
          <w:rFonts w:ascii="Times New Roman" w:hAnsi="Times New Roman" w:cs="Times New Roman"/>
          <w:sz w:val="24"/>
          <w:szCs w:val="24"/>
        </w:rPr>
      </w:pPr>
      <w:r w:rsidRPr="00AF581B">
        <w:rPr>
          <w:rFonts w:ascii="Times New Roman" w:hAnsi="Times New Roman" w:cs="Times New Roman"/>
          <w:sz w:val="24"/>
          <w:szCs w:val="24"/>
        </w:rPr>
        <w:t xml:space="preserve">A contratação decorrente do presente processo licitatório </w:t>
      </w:r>
      <w:r w:rsidRPr="00AF581B">
        <w:rPr>
          <w:rFonts w:ascii="Times New Roman" w:hAnsi="Times New Roman" w:cs="Times New Roman"/>
          <w:b/>
          <w:sz w:val="24"/>
          <w:szCs w:val="24"/>
          <w:u w:val="single"/>
        </w:rPr>
        <w:t>exigirá da contratada o cumprimento das boas práticas desustentabilidade</w:t>
      </w:r>
      <w:r w:rsidRPr="00AF581B">
        <w:rPr>
          <w:rFonts w:ascii="Times New Roman" w:hAnsi="Times New Roman" w:cs="Times New Roman"/>
          <w:sz w:val="24"/>
          <w:szCs w:val="24"/>
        </w:rPr>
        <w:t xml:space="preserve">, contribuindo para a racionalização e </w:t>
      </w:r>
      <w:r w:rsidR="00FF2640">
        <w:rPr>
          <w:rFonts w:ascii="Times New Roman" w:hAnsi="Times New Roman" w:cs="Times New Roman"/>
          <w:sz w:val="24"/>
          <w:szCs w:val="24"/>
        </w:rPr>
        <w:t>otimização do uso dos recursos.</w:t>
      </w:r>
    </w:p>
    <w:p w:rsidR="002626EC" w:rsidRDefault="002626EC">
      <w:pPr>
        <w:pStyle w:val="Normal1"/>
        <w:spacing w:line="360" w:lineRule="auto"/>
        <w:jc w:val="both"/>
        <w:rPr>
          <w:rFonts w:ascii="Times New Roman" w:hAnsi="Times New Roman" w:cs="Times New Roman"/>
          <w:sz w:val="24"/>
          <w:szCs w:val="24"/>
        </w:rPr>
      </w:pPr>
    </w:p>
    <w:p w:rsidR="002626EC" w:rsidRPr="00AF581B" w:rsidRDefault="002626EC">
      <w:pPr>
        <w:pStyle w:val="Normal1"/>
        <w:spacing w:line="360" w:lineRule="auto"/>
        <w:jc w:val="both"/>
        <w:rPr>
          <w:rFonts w:ascii="Times New Roman" w:hAnsi="Times New Roman" w:cs="Times New Roman"/>
          <w:sz w:val="24"/>
          <w:szCs w:val="24"/>
        </w:rPr>
      </w:pPr>
    </w:p>
    <w:p w:rsidR="00363967" w:rsidRPr="00AF581B" w:rsidRDefault="00500FC0">
      <w:pPr>
        <w:pStyle w:val="Normal1"/>
        <w:pBdr>
          <w:top w:val="nil"/>
          <w:left w:val="nil"/>
          <w:bottom w:val="nil"/>
          <w:right w:val="nil"/>
          <w:between w:val="nil"/>
        </w:pBdr>
        <w:spacing w:line="360" w:lineRule="auto"/>
        <w:jc w:val="center"/>
        <w:rPr>
          <w:rFonts w:ascii="Times New Roman" w:hAnsi="Times New Roman" w:cs="Times New Roman"/>
          <w:b/>
          <w:color w:val="000000"/>
          <w:sz w:val="24"/>
          <w:szCs w:val="24"/>
          <w:u w:val="single"/>
        </w:rPr>
      </w:pPr>
      <w:bookmarkStart w:id="9" w:name="30j0zll" w:colFirst="0" w:colLast="0"/>
      <w:bookmarkStart w:id="10" w:name="3dy6vkm" w:colFirst="0" w:colLast="0"/>
      <w:bookmarkStart w:id="11" w:name="1fob9te" w:colFirst="0" w:colLast="0"/>
      <w:bookmarkStart w:id="12" w:name="2et92p0" w:colFirst="0" w:colLast="0"/>
      <w:bookmarkStart w:id="13" w:name="3znysh7" w:colFirst="0" w:colLast="0"/>
      <w:bookmarkStart w:id="14" w:name="tyjcwt" w:colFirst="0" w:colLast="0"/>
      <w:bookmarkStart w:id="15" w:name="4d34og8" w:colFirst="0" w:colLast="0"/>
      <w:bookmarkStart w:id="16" w:name="1t3h5sf" w:colFirst="0" w:colLast="0"/>
      <w:bookmarkEnd w:id="9"/>
      <w:bookmarkEnd w:id="10"/>
      <w:bookmarkEnd w:id="11"/>
      <w:bookmarkEnd w:id="12"/>
      <w:bookmarkEnd w:id="13"/>
      <w:bookmarkEnd w:id="14"/>
      <w:bookmarkEnd w:id="15"/>
      <w:bookmarkEnd w:id="16"/>
      <w:r>
        <w:rPr>
          <w:rFonts w:ascii="Times New Roman" w:hAnsi="Times New Roman" w:cs="Times New Roman"/>
          <w:b/>
          <w:color w:val="000000"/>
          <w:sz w:val="24"/>
          <w:szCs w:val="24"/>
          <w:u w:val="single"/>
        </w:rPr>
        <w:t>08</w:t>
      </w:r>
      <w:r w:rsidR="00497460" w:rsidRPr="00AF581B">
        <w:rPr>
          <w:rFonts w:ascii="Times New Roman" w:hAnsi="Times New Roman" w:cs="Times New Roman"/>
          <w:b/>
          <w:color w:val="000000"/>
          <w:sz w:val="24"/>
          <w:szCs w:val="24"/>
          <w:u w:val="single"/>
        </w:rPr>
        <w:t>. PROVIDÊNCIAS PRÉVIAS AO CONTRATO</w:t>
      </w:r>
    </w:p>
    <w:p w:rsidR="00363967" w:rsidRPr="00AF581B" w:rsidRDefault="00363967">
      <w:pPr>
        <w:pStyle w:val="Normal1"/>
        <w:pBdr>
          <w:top w:val="nil"/>
          <w:left w:val="nil"/>
          <w:bottom w:val="nil"/>
          <w:right w:val="nil"/>
          <w:between w:val="nil"/>
        </w:pBdr>
        <w:spacing w:line="360" w:lineRule="auto"/>
        <w:jc w:val="both"/>
        <w:rPr>
          <w:rFonts w:ascii="Times New Roman" w:hAnsi="Times New Roman" w:cs="Times New Roman"/>
          <w:b/>
          <w:color w:val="000000"/>
          <w:sz w:val="24"/>
          <w:szCs w:val="24"/>
        </w:rPr>
      </w:pPr>
      <w:bookmarkStart w:id="17" w:name="2s8eyo1" w:colFirst="0" w:colLast="0"/>
      <w:bookmarkEnd w:id="17"/>
    </w:p>
    <w:p w:rsidR="00363967" w:rsidRPr="00AF581B" w:rsidRDefault="00497460">
      <w:pPr>
        <w:pStyle w:val="Normal1"/>
        <w:pBdr>
          <w:top w:val="nil"/>
          <w:left w:val="nil"/>
          <w:bottom w:val="nil"/>
          <w:right w:val="nil"/>
          <w:between w:val="nil"/>
        </w:pBdr>
        <w:spacing w:line="360" w:lineRule="auto"/>
        <w:ind w:firstLine="708"/>
        <w:jc w:val="both"/>
        <w:rPr>
          <w:rFonts w:ascii="Times New Roman" w:hAnsi="Times New Roman" w:cs="Times New Roman"/>
          <w:color w:val="000000"/>
          <w:sz w:val="24"/>
          <w:szCs w:val="24"/>
        </w:rPr>
      </w:pPr>
      <w:r w:rsidRPr="00AF581B">
        <w:rPr>
          <w:rFonts w:ascii="Times New Roman" w:hAnsi="Times New Roman" w:cs="Times New Roman"/>
          <w:color w:val="000000"/>
          <w:sz w:val="24"/>
          <w:szCs w:val="24"/>
        </w:rPr>
        <w:t>Para a contratação pretendida não haverá necessidade de providências pré</w:t>
      </w:r>
      <w:r w:rsidR="0066182D">
        <w:rPr>
          <w:rFonts w:ascii="Times New Roman" w:hAnsi="Times New Roman" w:cs="Times New Roman"/>
          <w:color w:val="000000"/>
          <w:sz w:val="24"/>
          <w:szCs w:val="24"/>
        </w:rPr>
        <w:t xml:space="preserve">vias no âmbito da Administração. </w:t>
      </w:r>
    </w:p>
    <w:p w:rsidR="00363967" w:rsidRPr="00AF581B" w:rsidRDefault="00363967">
      <w:pPr>
        <w:pStyle w:val="Normal1"/>
        <w:pBdr>
          <w:top w:val="nil"/>
          <w:left w:val="nil"/>
          <w:bottom w:val="nil"/>
          <w:right w:val="nil"/>
          <w:between w:val="nil"/>
        </w:pBdr>
        <w:spacing w:line="360" w:lineRule="auto"/>
        <w:jc w:val="both"/>
        <w:rPr>
          <w:rFonts w:ascii="Times New Roman" w:hAnsi="Times New Roman" w:cs="Times New Roman"/>
          <w:b/>
          <w:color w:val="000000"/>
          <w:sz w:val="24"/>
          <w:szCs w:val="24"/>
        </w:rPr>
      </w:pPr>
    </w:p>
    <w:p w:rsidR="00363967" w:rsidRPr="00AF581B" w:rsidRDefault="00D33255">
      <w:pPr>
        <w:pStyle w:val="Normal1"/>
        <w:pBdr>
          <w:top w:val="nil"/>
          <w:left w:val="nil"/>
          <w:bottom w:val="nil"/>
          <w:right w:val="nil"/>
          <w:between w:val="nil"/>
        </w:pBdr>
        <w:spacing w:line="360" w:lineRule="auto"/>
        <w:jc w:val="center"/>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09</w:t>
      </w:r>
      <w:r w:rsidR="00497460" w:rsidRPr="00AF581B">
        <w:rPr>
          <w:rFonts w:ascii="Times New Roman" w:hAnsi="Times New Roman" w:cs="Times New Roman"/>
          <w:b/>
          <w:color w:val="000000"/>
          <w:sz w:val="24"/>
          <w:szCs w:val="24"/>
          <w:u w:val="single"/>
        </w:rPr>
        <w:t>. CONTRATAÇÕES CORRELATAS E/OU INTERDEPENDENTES</w:t>
      </w:r>
    </w:p>
    <w:p w:rsidR="00363967" w:rsidRPr="00AF581B" w:rsidRDefault="00363967">
      <w:pPr>
        <w:pStyle w:val="Normal1"/>
        <w:pBdr>
          <w:top w:val="nil"/>
          <w:left w:val="nil"/>
          <w:bottom w:val="nil"/>
          <w:right w:val="nil"/>
          <w:between w:val="nil"/>
        </w:pBdr>
        <w:spacing w:line="360" w:lineRule="auto"/>
        <w:jc w:val="both"/>
        <w:rPr>
          <w:rFonts w:ascii="Times New Roman" w:hAnsi="Times New Roman" w:cs="Times New Roman"/>
          <w:color w:val="000000"/>
          <w:sz w:val="24"/>
          <w:szCs w:val="24"/>
        </w:rPr>
      </w:pPr>
    </w:p>
    <w:p w:rsidR="00363967" w:rsidRPr="00AF581B" w:rsidRDefault="00497460">
      <w:pPr>
        <w:pStyle w:val="Normal1"/>
        <w:pBdr>
          <w:top w:val="nil"/>
          <w:left w:val="nil"/>
          <w:bottom w:val="nil"/>
          <w:right w:val="nil"/>
          <w:between w:val="nil"/>
        </w:pBdr>
        <w:spacing w:line="360" w:lineRule="auto"/>
        <w:ind w:firstLine="708"/>
        <w:jc w:val="both"/>
        <w:rPr>
          <w:rFonts w:ascii="Times New Roman" w:hAnsi="Times New Roman" w:cs="Times New Roman"/>
          <w:color w:val="000000"/>
          <w:sz w:val="24"/>
          <w:szCs w:val="24"/>
        </w:rPr>
      </w:pPr>
      <w:r w:rsidRPr="00AF581B">
        <w:rPr>
          <w:rFonts w:ascii="Times New Roman" w:hAnsi="Times New Roman" w:cs="Times New Roman"/>
          <w:color w:val="000000"/>
          <w:sz w:val="24"/>
          <w:szCs w:val="24"/>
        </w:rPr>
        <w:t>Este estudo não identificou a necessidade de realizar contratações acessórias para a perfeita execução do objeto, uma vez que todos os meios necessários para a aquisição dos serviços podem ser supridos apenas com a contratação ora proposta.</w:t>
      </w:r>
    </w:p>
    <w:p w:rsidR="00363967" w:rsidRPr="00AF581B" w:rsidRDefault="00363967">
      <w:pPr>
        <w:pStyle w:val="Normal1"/>
        <w:pBdr>
          <w:top w:val="nil"/>
          <w:left w:val="nil"/>
          <w:bottom w:val="nil"/>
          <w:right w:val="nil"/>
          <w:between w:val="nil"/>
        </w:pBdr>
        <w:spacing w:line="360" w:lineRule="auto"/>
        <w:ind w:firstLine="708"/>
        <w:jc w:val="both"/>
        <w:rPr>
          <w:rFonts w:ascii="Times New Roman" w:hAnsi="Times New Roman" w:cs="Times New Roman"/>
          <w:color w:val="000000"/>
          <w:sz w:val="24"/>
          <w:szCs w:val="24"/>
        </w:rPr>
      </w:pPr>
    </w:p>
    <w:p w:rsidR="00D33255" w:rsidRPr="00D33255" w:rsidRDefault="00497460" w:rsidP="00D33255">
      <w:pPr>
        <w:pStyle w:val="Normal1"/>
        <w:pBdr>
          <w:top w:val="nil"/>
          <w:left w:val="nil"/>
          <w:bottom w:val="nil"/>
          <w:right w:val="nil"/>
          <w:between w:val="nil"/>
        </w:pBdr>
        <w:spacing w:line="360" w:lineRule="auto"/>
        <w:ind w:firstLine="708"/>
        <w:jc w:val="both"/>
        <w:rPr>
          <w:rFonts w:ascii="Times New Roman" w:hAnsi="Times New Roman" w:cs="Times New Roman"/>
          <w:color w:val="000000"/>
          <w:sz w:val="24"/>
          <w:szCs w:val="24"/>
        </w:rPr>
      </w:pPr>
      <w:r w:rsidRPr="00AF581B">
        <w:rPr>
          <w:rFonts w:ascii="Times New Roman" w:hAnsi="Times New Roman" w:cs="Times New Roman"/>
          <w:color w:val="000000"/>
          <w:sz w:val="24"/>
          <w:szCs w:val="24"/>
        </w:rPr>
        <w:t>Os bens que se pretende, portanto, são autônomos e prescindem de contratações correlatas ou interdependentes.</w:t>
      </w:r>
      <w:bookmarkStart w:id="18" w:name="17dp8vu" w:colFirst="0" w:colLast="0"/>
      <w:bookmarkEnd w:id="18"/>
    </w:p>
    <w:p w:rsidR="00363967" w:rsidRPr="00AF581B" w:rsidRDefault="00D33255" w:rsidP="006313F0">
      <w:pPr>
        <w:pStyle w:val="Normal1"/>
        <w:pBdr>
          <w:top w:val="nil"/>
          <w:left w:val="nil"/>
          <w:bottom w:val="nil"/>
          <w:right w:val="nil"/>
          <w:between w:val="nil"/>
        </w:pBdr>
        <w:spacing w:line="360"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u w:val="single"/>
        </w:rPr>
        <w:t>10</w:t>
      </w:r>
      <w:r w:rsidR="00497460" w:rsidRPr="00AF581B">
        <w:rPr>
          <w:rFonts w:ascii="Times New Roman" w:hAnsi="Times New Roman" w:cs="Times New Roman"/>
          <w:b/>
          <w:color w:val="000000"/>
          <w:sz w:val="24"/>
          <w:szCs w:val="24"/>
          <w:u w:val="single"/>
        </w:rPr>
        <w:t>. POSSÍVEIS IMPACTOS AMBIENTAIS</w:t>
      </w:r>
    </w:p>
    <w:p w:rsidR="00363967" w:rsidRPr="00AF581B" w:rsidRDefault="00150EA7" w:rsidP="00150EA7">
      <w:pPr>
        <w:pStyle w:val="Normal1"/>
        <w:pBdr>
          <w:top w:val="nil"/>
          <w:left w:val="nil"/>
          <w:bottom w:val="nil"/>
          <w:right w:val="nil"/>
          <w:between w:val="nil"/>
        </w:pBdr>
        <w:spacing w:line="360" w:lineRule="auto"/>
        <w:ind w:firstLine="708"/>
        <w:jc w:val="both"/>
        <w:rPr>
          <w:rFonts w:ascii="Times New Roman" w:hAnsi="Times New Roman" w:cs="Times New Roman"/>
          <w:b/>
          <w:color w:val="000000"/>
          <w:sz w:val="24"/>
          <w:szCs w:val="24"/>
        </w:rPr>
      </w:pPr>
      <w:r>
        <w:rPr>
          <w:rFonts w:ascii="Times New Roman" w:hAnsi="Times New Roman" w:cs="Times New Roman"/>
          <w:color w:val="000000"/>
          <w:sz w:val="24"/>
          <w:szCs w:val="24"/>
        </w:rPr>
        <w:t>Não se v</w:t>
      </w:r>
      <w:r w:rsidR="00497460" w:rsidRPr="00AF581B">
        <w:rPr>
          <w:rFonts w:ascii="Times New Roman" w:hAnsi="Times New Roman" w:cs="Times New Roman"/>
          <w:color w:val="000000"/>
          <w:sz w:val="24"/>
          <w:szCs w:val="24"/>
        </w:rPr>
        <w:t xml:space="preserve">islumbram-se impactos ambientais </w:t>
      </w:r>
      <w:r>
        <w:rPr>
          <w:rFonts w:ascii="Times New Roman" w:hAnsi="Times New Roman" w:cs="Times New Roman"/>
          <w:color w:val="000000"/>
          <w:sz w:val="24"/>
          <w:szCs w:val="24"/>
        </w:rPr>
        <w:t xml:space="preserve">provenientes desta contratação. </w:t>
      </w:r>
    </w:p>
    <w:p w:rsidR="00363967" w:rsidRPr="00AF581B" w:rsidRDefault="00363967">
      <w:pPr>
        <w:pStyle w:val="Normal1"/>
        <w:pBdr>
          <w:top w:val="nil"/>
          <w:left w:val="nil"/>
          <w:bottom w:val="nil"/>
          <w:right w:val="nil"/>
          <w:between w:val="nil"/>
        </w:pBdr>
        <w:spacing w:line="360" w:lineRule="auto"/>
        <w:jc w:val="center"/>
        <w:rPr>
          <w:rFonts w:ascii="Times New Roman" w:hAnsi="Times New Roman" w:cs="Times New Roman"/>
          <w:color w:val="000000"/>
          <w:sz w:val="24"/>
          <w:szCs w:val="24"/>
          <w:u w:val="single"/>
        </w:rPr>
      </w:pPr>
    </w:p>
    <w:p w:rsidR="00363967" w:rsidRPr="00AF581B" w:rsidRDefault="00150EA7" w:rsidP="006313F0">
      <w:pPr>
        <w:pStyle w:val="Normal1"/>
        <w:pBdr>
          <w:top w:val="nil"/>
          <w:left w:val="nil"/>
          <w:bottom w:val="nil"/>
          <w:right w:val="nil"/>
          <w:between w:val="nil"/>
        </w:pBdr>
        <w:spacing w:line="360" w:lineRule="auto"/>
        <w:jc w:val="center"/>
        <w:rPr>
          <w:rFonts w:ascii="Times New Roman" w:hAnsi="Times New Roman" w:cs="Times New Roman"/>
          <w:b/>
          <w:color w:val="000000"/>
          <w:sz w:val="24"/>
          <w:szCs w:val="24"/>
        </w:rPr>
      </w:pPr>
      <w:bookmarkStart w:id="19" w:name="3rdcrjn" w:colFirst="0" w:colLast="0"/>
      <w:bookmarkEnd w:id="19"/>
      <w:r>
        <w:rPr>
          <w:rFonts w:ascii="Times New Roman" w:hAnsi="Times New Roman" w:cs="Times New Roman"/>
          <w:b/>
          <w:color w:val="000000"/>
          <w:sz w:val="24"/>
          <w:szCs w:val="24"/>
          <w:u w:val="single"/>
        </w:rPr>
        <w:t>11</w:t>
      </w:r>
      <w:r w:rsidR="00497460" w:rsidRPr="00AF581B">
        <w:rPr>
          <w:rFonts w:ascii="Times New Roman" w:hAnsi="Times New Roman" w:cs="Times New Roman"/>
          <w:b/>
          <w:color w:val="000000"/>
          <w:sz w:val="24"/>
          <w:szCs w:val="24"/>
          <w:u w:val="single"/>
        </w:rPr>
        <w:t>. DECLARAÇÃO DE VIABILIDADE</w:t>
      </w:r>
    </w:p>
    <w:p w:rsidR="00363967" w:rsidRPr="00AF581B" w:rsidRDefault="00497460">
      <w:pPr>
        <w:pStyle w:val="Normal1"/>
        <w:pBdr>
          <w:top w:val="nil"/>
          <w:left w:val="nil"/>
          <w:bottom w:val="nil"/>
          <w:right w:val="nil"/>
          <w:between w:val="nil"/>
        </w:pBdr>
        <w:spacing w:line="360" w:lineRule="auto"/>
        <w:ind w:firstLine="708"/>
        <w:jc w:val="both"/>
        <w:rPr>
          <w:rFonts w:ascii="Times New Roman" w:hAnsi="Times New Roman" w:cs="Times New Roman"/>
          <w:b/>
          <w:color w:val="000000"/>
          <w:sz w:val="24"/>
          <w:szCs w:val="24"/>
        </w:rPr>
      </w:pPr>
      <w:r w:rsidRPr="00AF581B">
        <w:rPr>
          <w:rFonts w:ascii="Times New Roman" w:hAnsi="Times New Roman" w:cs="Times New Roman"/>
          <w:color w:val="000000"/>
          <w:sz w:val="24"/>
          <w:szCs w:val="24"/>
        </w:rPr>
        <w:t xml:space="preserve">Com base na justificativa e nas especificações técnicas constantes neste </w:t>
      </w:r>
      <w:r w:rsidRPr="00AF581B">
        <w:rPr>
          <w:rFonts w:ascii="Times New Roman" w:hAnsi="Times New Roman" w:cs="Times New Roman"/>
          <w:b/>
          <w:color w:val="000000"/>
          <w:sz w:val="24"/>
          <w:szCs w:val="24"/>
          <w:u w:val="single"/>
        </w:rPr>
        <w:t>Estudo Técnico Preliminar</w:t>
      </w:r>
      <w:r w:rsidRPr="00AF581B">
        <w:rPr>
          <w:rFonts w:ascii="Times New Roman" w:hAnsi="Times New Roman" w:cs="Times New Roman"/>
          <w:color w:val="000000"/>
          <w:sz w:val="24"/>
          <w:szCs w:val="24"/>
        </w:rPr>
        <w:t xml:space="preserve"> e seus anexos, e na existência de planejamento orçamentário para subsidiar esta contratação, declaramos que a contratação é viável, atendendo aos padrões e preços de mercado.</w:t>
      </w:r>
    </w:p>
    <w:p w:rsidR="00363967" w:rsidRPr="00AF581B" w:rsidRDefault="00363967">
      <w:pPr>
        <w:pStyle w:val="Normal1"/>
        <w:tabs>
          <w:tab w:val="left" w:pos="1134"/>
        </w:tabs>
        <w:spacing w:line="360" w:lineRule="auto"/>
        <w:jc w:val="both"/>
        <w:rPr>
          <w:rFonts w:ascii="Times New Roman" w:hAnsi="Times New Roman" w:cs="Times New Roman"/>
          <w:sz w:val="24"/>
          <w:szCs w:val="24"/>
        </w:rPr>
      </w:pPr>
    </w:p>
    <w:p w:rsidR="00363967" w:rsidRPr="00AF581B" w:rsidRDefault="00497460">
      <w:pPr>
        <w:pStyle w:val="Normal1"/>
        <w:spacing w:line="360" w:lineRule="auto"/>
        <w:ind w:firstLine="708"/>
        <w:jc w:val="both"/>
        <w:rPr>
          <w:rFonts w:ascii="Times New Roman" w:hAnsi="Times New Roman" w:cs="Times New Roman"/>
          <w:sz w:val="24"/>
          <w:szCs w:val="24"/>
        </w:rPr>
      </w:pPr>
      <w:r w:rsidRPr="00AF581B">
        <w:rPr>
          <w:rFonts w:ascii="Times New Roman" w:hAnsi="Times New Roman" w:cs="Times New Roman"/>
          <w:sz w:val="24"/>
          <w:szCs w:val="24"/>
        </w:rPr>
        <w:t xml:space="preserve">Santo Ângelo, </w:t>
      </w:r>
      <w:r w:rsidR="00DC4571">
        <w:rPr>
          <w:rFonts w:ascii="Times New Roman" w:hAnsi="Times New Roman" w:cs="Times New Roman"/>
          <w:sz w:val="24"/>
          <w:szCs w:val="24"/>
        </w:rPr>
        <w:t>16</w:t>
      </w:r>
      <w:r w:rsidR="00D8545B">
        <w:rPr>
          <w:rFonts w:ascii="Times New Roman" w:hAnsi="Times New Roman" w:cs="Times New Roman"/>
          <w:sz w:val="24"/>
          <w:szCs w:val="24"/>
        </w:rPr>
        <w:t xml:space="preserve">de </w:t>
      </w:r>
      <w:r w:rsidR="00731E2E">
        <w:rPr>
          <w:rFonts w:ascii="Times New Roman" w:hAnsi="Times New Roman" w:cs="Times New Roman"/>
          <w:sz w:val="24"/>
          <w:szCs w:val="24"/>
        </w:rPr>
        <w:t>abril</w:t>
      </w:r>
      <w:proofErr w:type="gramStart"/>
      <w:r w:rsidR="00731E2E">
        <w:rPr>
          <w:rFonts w:ascii="Times New Roman" w:hAnsi="Times New Roman" w:cs="Times New Roman"/>
          <w:sz w:val="24"/>
          <w:szCs w:val="24"/>
        </w:rPr>
        <w:t xml:space="preserve"> </w:t>
      </w:r>
      <w:r w:rsidR="00D8545B">
        <w:rPr>
          <w:rFonts w:ascii="Times New Roman" w:hAnsi="Times New Roman" w:cs="Times New Roman"/>
          <w:sz w:val="24"/>
          <w:szCs w:val="24"/>
        </w:rPr>
        <w:t xml:space="preserve"> </w:t>
      </w:r>
      <w:proofErr w:type="gramEnd"/>
      <w:r w:rsidR="00D8545B">
        <w:rPr>
          <w:rFonts w:ascii="Times New Roman" w:hAnsi="Times New Roman" w:cs="Times New Roman"/>
          <w:sz w:val="24"/>
          <w:szCs w:val="24"/>
        </w:rPr>
        <w:t>de 202</w:t>
      </w:r>
      <w:r w:rsidR="00DC4571">
        <w:rPr>
          <w:rFonts w:ascii="Times New Roman" w:hAnsi="Times New Roman" w:cs="Times New Roman"/>
          <w:sz w:val="24"/>
          <w:szCs w:val="24"/>
        </w:rPr>
        <w:t>6</w:t>
      </w:r>
      <w:r w:rsidR="00D8545B">
        <w:rPr>
          <w:rFonts w:ascii="Times New Roman" w:hAnsi="Times New Roman" w:cs="Times New Roman"/>
          <w:sz w:val="24"/>
          <w:szCs w:val="24"/>
        </w:rPr>
        <w:t>.</w:t>
      </w:r>
    </w:p>
    <w:p w:rsidR="00363967" w:rsidRPr="00AF581B" w:rsidRDefault="00363967">
      <w:pPr>
        <w:pStyle w:val="Normal1"/>
        <w:spacing w:line="360" w:lineRule="auto"/>
        <w:jc w:val="both"/>
        <w:rPr>
          <w:rFonts w:ascii="Times New Roman" w:hAnsi="Times New Roman" w:cs="Times New Roman"/>
          <w:sz w:val="24"/>
          <w:szCs w:val="24"/>
        </w:rPr>
      </w:pPr>
    </w:p>
    <w:p w:rsidR="00363967" w:rsidRPr="00AF581B" w:rsidRDefault="00363967">
      <w:pPr>
        <w:pStyle w:val="Normal1"/>
        <w:spacing w:line="360" w:lineRule="auto"/>
        <w:jc w:val="both"/>
        <w:rPr>
          <w:rFonts w:ascii="Times New Roman" w:hAnsi="Times New Roman" w:cs="Times New Roman"/>
          <w:sz w:val="24"/>
          <w:szCs w:val="24"/>
        </w:rPr>
      </w:pPr>
    </w:p>
    <w:p w:rsidR="00363967" w:rsidRPr="00AF581B" w:rsidRDefault="00363967">
      <w:pPr>
        <w:pStyle w:val="Normal1"/>
        <w:spacing w:line="360" w:lineRule="auto"/>
        <w:jc w:val="both"/>
        <w:rPr>
          <w:rFonts w:ascii="Times New Roman" w:hAnsi="Times New Roman" w:cs="Times New Roman"/>
          <w:sz w:val="24"/>
          <w:szCs w:val="24"/>
        </w:rPr>
      </w:pPr>
    </w:p>
    <w:p w:rsidR="00363967" w:rsidRPr="00AF581B" w:rsidRDefault="00731E2E">
      <w:pPr>
        <w:pStyle w:val="Normal1"/>
        <w:jc w:val="center"/>
        <w:rPr>
          <w:rFonts w:ascii="Times New Roman" w:hAnsi="Times New Roman" w:cs="Times New Roman"/>
          <w:sz w:val="24"/>
          <w:szCs w:val="24"/>
        </w:rPr>
      </w:pPr>
      <w:proofErr w:type="spellStart"/>
      <w:r>
        <w:rPr>
          <w:rFonts w:ascii="Times New Roman" w:hAnsi="Times New Roman" w:cs="Times New Roman"/>
          <w:sz w:val="24"/>
          <w:szCs w:val="24"/>
        </w:rPr>
        <w:t>Rosemeri</w:t>
      </w:r>
      <w:proofErr w:type="spellEnd"/>
      <w:r>
        <w:rPr>
          <w:rFonts w:ascii="Times New Roman" w:hAnsi="Times New Roman" w:cs="Times New Roman"/>
          <w:sz w:val="24"/>
          <w:szCs w:val="24"/>
        </w:rPr>
        <w:t xml:space="preserve"> Rodrigues</w:t>
      </w:r>
    </w:p>
    <w:p w:rsidR="00363967" w:rsidRPr="00AF581B" w:rsidRDefault="00D8545B" w:rsidP="002626EC">
      <w:pPr>
        <w:pStyle w:val="Normal1"/>
        <w:jc w:val="center"/>
        <w:rPr>
          <w:rFonts w:ascii="Times New Roman" w:hAnsi="Times New Roman" w:cs="Times New Roman"/>
          <w:sz w:val="24"/>
          <w:szCs w:val="24"/>
        </w:rPr>
      </w:pPr>
      <w:r>
        <w:rPr>
          <w:rFonts w:ascii="Times New Roman" w:hAnsi="Times New Roman" w:cs="Times New Roman"/>
          <w:sz w:val="24"/>
          <w:szCs w:val="24"/>
        </w:rPr>
        <w:t>Secretári</w:t>
      </w:r>
      <w:r w:rsidR="00731E2E">
        <w:rPr>
          <w:rFonts w:ascii="Times New Roman" w:hAnsi="Times New Roman" w:cs="Times New Roman"/>
          <w:sz w:val="24"/>
          <w:szCs w:val="24"/>
        </w:rPr>
        <w:t>a</w:t>
      </w:r>
      <w:r>
        <w:rPr>
          <w:rFonts w:ascii="Times New Roman" w:hAnsi="Times New Roman" w:cs="Times New Roman"/>
          <w:sz w:val="24"/>
          <w:szCs w:val="24"/>
        </w:rPr>
        <w:t xml:space="preserve"> Municipal de Desenvolvimento Social e Cidadania</w:t>
      </w:r>
    </w:p>
    <w:p w:rsidR="00363967" w:rsidRPr="00AF581B" w:rsidRDefault="00363967">
      <w:pPr>
        <w:pStyle w:val="Normal1"/>
        <w:spacing w:line="360" w:lineRule="auto"/>
        <w:jc w:val="both"/>
        <w:rPr>
          <w:rFonts w:ascii="Times New Roman" w:hAnsi="Times New Roman" w:cs="Times New Roman"/>
          <w:sz w:val="24"/>
          <w:szCs w:val="24"/>
        </w:rPr>
      </w:pPr>
    </w:p>
    <w:sectPr w:rsidR="00363967" w:rsidRPr="00AF581B" w:rsidSect="00363967">
      <w:footerReference w:type="default" r:id="rId8"/>
      <w:pgSz w:w="11906" w:h="16838"/>
      <w:pgMar w:top="1955" w:right="1134" w:bottom="1134" w:left="1701" w:header="1701" w:footer="737"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2164" w:rsidRDefault="00112164" w:rsidP="00363967">
      <w:r>
        <w:separator/>
      </w:r>
    </w:p>
  </w:endnote>
  <w:endnote w:type="continuationSeparator" w:id="1">
    <w:p w:rsidR="00112164" w:rsidRDefault="00112164" w:rsidP="003639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967" w:rsidRDefault="00363967">
    <w:pPr>
      <w:pStyle w:val="Normal1"/>
      <w:pBdr>
        <w:top w:val="nil"/>
        <w:left w:val="nil"/>
        <w:bottom w:val="nil"/>
        <w:right w:val="nil"/>
        <w:between w:val="nil"/>
      </w:pBdr>
      <w:tabs>
        <w:tab w:val="center" w:pos="4419"/>
        <w:tab w:val="right" w:pos="8838"/>
      </w:tabs>
      <w:jc w:val="center"/>
      <w:rPr>
        <w:color w:val="000000"/>
      </w:rPr>
    </w:pPr>
  </w:p>
  <w:p w:rsidR="00363967" w:rsidRDefault="00363967">
    <w:pPr>
      <w:pStyle w:val="Normal1"/>
      <w:pBdr>
        <w:top w:val="nil"/>
        <w:left w:val="nil"/>
        <w:bottom w:val="nil"/>
        <w:right w:val="nil"/>
        <w:between w:val="nil"/>
      </w:pBdr>
      <w:tabs>
        <w:tab w:val="center" w:pos="4419"/>
        <w:tab w:val="right" w:pos="8838"/>
      </w:tabs>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2164" w:rsidRDefault="00112164" w:rsidP="00363967">
      <w:r>
        <w:separator/>
      </w:r>
    </w:p>
  </w:footnote>
  <w:footnote w:type="continuationSeparator" w:id="1">
    <w:p w:rsidR="00112164" w:rsidRDefault="00112164" w:rsidP="003639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BBF69E7"/>
    <w:multiLevelType w:val="hybridMultilevel"/>
    <w:tmpl w:val="F9E8F7BC"/>
    <w:lvl w:ilvl="0" w:tplc="DFA456C4">
      <w:start w:val="1"/>
      <w:numFmt w:val="lowerLetter"/>
      <w:lvlText w:val="%1)"/>
      <w:lvlJc w:val="left"/>
      <w:pPr>
        <w:ind w:left="930" w:hanging="360"/>
      </w:pPr>
      <w:rPr>
        <w:rFonts w:hint="default"/>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1">
    <w:nsid w:val="6FA301DD"/>
    <w:multiLevelType w:val="multilevel"/>
    <w:tmpl w:val="01F69EEA"/>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displayBackgroundShape/>
  <w:proofState w:spelling="clean" w:grammar="clean"/>
  <w:defaultTabStop w:val="720"/>
  <w:hyphenationZone w:val="425"/>
  <w:characterSpacingControl w:val="doNotCompress"/>
  <w:footnotePr>
    <w:footnote w:id="0"/>
    <w:footnote w:id="1"/>
  </w:footnotePr>
  <w:endnotePr>
    <w:endnote w:id="0"/>
    <w:endnote w:id="1"/>
  </w:endnotePr>
  <w:compat/>
  <w:rsids>
    <w:rsidRoot w:val="00363967"/>
    <w:rsid w:val="00072A4C"/>
    <w:rsid w:val="000B65D6"/>
    <w:rsid w:val="000D22DB"/>
    <w:rsid w:val="00112164"/>
    <w:rsid w:val="00150EA7"/>
    <w:rsid w:val="00183A21"/>
    <w:rsid w:val="00193B85"/>
    <w:rsid w:val="001B5ED7"/>
    <w:rsid w:val="0021585B"/>
    <w:rsid w:val="002626EC"/>
    <w:rsid w:val="002759EA"/>
    <w:rsid w:val="002858BC"/>
    <w:rsid w:val="002C2828"/>
    <w:rsid w:val="002C380D"/>
    <w:rsid w:val="00301F48"/>
    <w:rsid w:val="00352718"/>
    <w:rsid w:val="00360091"/>
    <w:rsid w:val="00363967"/>
    <w:rsid w:val="00387C9B"/>
    <w:rsid w:val="003A2262"/>
    <w:rsid w:val="003C061B"/>
    <w:rsid w:val="003D66DF"/>
    <w:rsid w:val="003F5C28"/>
    <w:rsid w:val="00421913"/>
    <w:rsid w:val="00497460"/>
    <w:rsid w:val="004C7A75"/>
    <w:rsid w:val="00500505"/>
    <w:rsid w:val="00500FC0"/>
    <w:rsid w:val="005244FC"/>
    <w:rsid w:val="00547A12"/>
    <w:rsid w:val="005F0ACD"/>
    <w:rsid w:val="00620402"/>
    <w:rsid w:val="00626C4F"/>
    <w:rsid w:val="006313F0"/>
    <w:rsid w:val="0066182D"/>
    <w:rsid w:val="0066279C"/>
    <w:rsid w:val="006941C1"/>
    <w:rsid w:val="00731E2E"/>
    <w:rsid w:val="007A1C7E"/>
    <w:rsid w:val="007D4AB1"/>
    <w:rsid w:val="007D6B25"/>
    <w:rsid w:val="00806416"/>
    <w:rsid w:val="00810FD1"/>
    <w:rsid w:val="008167D1"/>
    <w:rsid w:val="008651E1"/>
    <w:rsid w:val="00875A03"/>
    <w:rsid w:val="00896CDD"/>
    <w:rsid w:val="008C4AB5"/>
    <w:rsid w:val="008E1AC5"/>
    <w:rsid w:val="008E52E7"/>
    <w:rsid w:val="00906546"/>
    <w:rsid w:val="0098436A"/>
    <w:rsid w:val="00996572"/>
    <w:rsid w:val="009D17DD"/>
    <w:rsid w:val="009D4C3D"/>
    <w:rsid w:val="009F2318"/>
    <w:rsid w:val="00A031A3"/>
    <w:rsid w:val="00A15A17"/>
    <w:rsid w:val="00A323DA"/>
    <w:rsid w:val="00A55E99"/>
    <w:rsid w:val="00AF581B"/>
    <w:rsid w:val="00B25E33"/>
    <w:rsid w:val="00B3383E"/>
    <w:rsid w:val="00B501D5"/>
    <w:rsid w:val="00B60A3D"/>
    <w:rsid w:val="00BD05D9"/>
    <w:rsid w:val="00C0409A"/>
    <w:rsid w:val="00C30956"/>
    <w:rsid w:val="00C55BC8"/>
    <w:rsid w:val="00C57A8D"/>
    <w:rsid w:val="00C75103"/>
    <w:rsid w:val="00C90C52"/>
    <w:rsid w:val="00D33255"/>
    <w:rsid w:val="00D60C01"/>
    <w:rsid w:val="00D71D3A"/>
    <w:rsid w:val="00D8545B"/>
    <w:rsid w:val="00DC4571"/>
    <w:rsid w:val="00E348D2"/>
    <w:rsid w:val="00E92096"/>
    <w:rsid w:val="00EE345F"/>
    <w:rsid w:val="00EF697B"/>
    <w:rsid w:val="00FC1A52"/>
    <w:rsid w:val="00FE5F12"/>
    <w:rsid w:val="00FF264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41C1"/>
  </w:style>
  <w:style w:type="paragraph" w:styleId="Ttulo1">
    <w:name w:val="heading 1"/>
    <w:basedOn w:val="Normal1"/>
    <w:next w:val="Normal1"/>
    <w:rsid w:val="00363967"/>
    <w:pPr>
      <w:keepNext/>
      <w:spacing w:before="240" w:after="60"/>
      <w:outlineLvl w:val="0"/>
    </w:pPr>
    <w:rPr>
      <w:b/>
      <w:sz w:val="28"/>
      <w:szCs w:val="28"/>
    </w:rPr>
  </w:style>
  <w:style w:type="paragraph" w:styleId="Ttulo2">
    <w:name w:val="heading 2"/>
    <w:basedOn w:val="Normal1"/>
    <w:next w:val="Normal1"/>
    <w:rsid w:val="00363967"/>
    <w:pPr>
      <w:keepNext/>
      <w:spacing w:before="240" w:after="60"/>
      <w:outlineLvl w:val="1"/>
    </w:pPr>
    <w:rPr>
      <w:rFonts w:ascii="Calibri" w:eastAsia="Calibri" w:hAnsi="Calibri" w:cs="Calibri"/>
      <w:b/>
      <w:i/>
      <w:sz w:val="28"/>
      <w:szCs w:val="28"/>
    </w:rPr>
  </w:style>
  <w:style w:type="paragraph" w:styleId="Ttulo3">
    <w:name w:val="heading 3"/>
    <w:basedOn w:val="Normal1"/>
    <w:next w:val="Normal1"/>
    <w:rsid w:val="00363967"/>
    <w:pPr>
      <w:keepNext/>
      <w:spacing w:before="240" w:after="60"/>
      <w:outlineLvl w:val="2"/>
    </w:pPr>
    <w:rPr>
      <w:rFonts w:ascii="Calibri" w:eastAsia="Calibri" w:hAnsi="Calibri" w:cs="Calibri"/>
      <w:b/>
      <w:sz w:val="26"/>
      <w:szCs w:val="26"/>
    </w:rPr>
  </w:style>
  <w:style w:type="paragraph" w:styleId="Ttulo4">
    <w:name w:val="heading 4"/>
    <w:basedOn w:val="Normal1"/>
    <w:next w:val="Normal1"/>
    <w:rsid w:val="00363967"/>
    <w:pPr>
      <w:keepNext/>
      <w:keepLines/>
      <w:spacing w:before="240" w:after="40"/>
      <w:outlineLvl w:val="3"/>
    </w:pPr>
    <w:rPr>
      <w:b/>
      <w:sz w:val="24"/>
      <w:szCs w:val="24"/>
    </w:rPr>
  </w:style>
  <w:style w:type="paragraph" w:styleId="Ttulo5">
    <w:name w:val="heading 5"/>
    <w:basedOn w:val="Normal1"/>
    <w:next w:val="Normal1"/>
    <w:rsid w:val="00363967"/>
    <w:pPr>
      <w:keepNext/>
      <w:keepLines/>
      <w:spacing w:before="220" w:after="40"/>
      <w:outlineLvl w:val="4"/>
    </w:pPr>
    <w:rPr>
      <w:b/>
    </w:rPr>
  </w:style>
  <w:style w:type="paragraph" w:styleId="Ttulo6">
    <w:name w:val="heading 6"/>
    <w:basedOn w:val="Normal1"/>
    <w:next w:val="Normal1"/>
    <w:rsid w:val="00363967"/>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363967"/>
  </w:style>
  <w:style w:type="table" w:customStyle="1" w:styleId="TableNormal">
    <w:name w:val="Table Normal"/>
    <w:rsid w:val="00363967"/>
    <w:tblPr>
      <w:tblCellMar>
        <w:top w:w="0" w:type="dxa"/>
        <w:left w:w="0" w:type="dxa"/>
        <w:bottom w:w="0" w:type="dxa"/>
        <w:right w:w="0" w:type="dxa"/>
      </w:tblCellMar>
    </w:tblPr>
  </w:style>
  <w:style w:type="paragraph" w:styleId="Ttulo">
    <w:name w:val="Title"/>
    <w:basedOn w:val="Normal1"/>
    <w:next w:val="Normal1"/>
    <w:rsid w:val="00363967"/>
    <w:pPr>
      <w:keepNext/>
      <w:keepLines/>
      <w:spacing w:before="480" w:after="120"/>
    </w:pPr>
    <w:rPr>
      <w:b/>
      <w:sz w:val="72"/>
      <w:szCs w:val="72"/>
    </w:rPr>
  </w:style>
  <w:style w:type="paragraph" w:styleId="Subttulo">
    <w:name w:val="Subtitle"/>
    <w:basedOn w:val="Normal1"/>
    <w:next w:val="Normal1"/>
    <w:rsid w:val="00363967"/>
    <w:pPr>
      <w:keepNext/>
      <w:spacing w:before="240" w:after="120"/>
      <w:jc w:val="center"/>
    </w:pPr>
    <w:rPr>
      <w:i/>
      <w:sz w:val="28"/>
      <w:szCs w:val="28"/>
    </w:rPr>
  </w:style>
  <w:style w:type="table" w:customStyle="1" w:styleId="a">
    <w:basedOn w:val="TableNormal"/>
    <w:rsid w:val="00363967"/>
    <w:tblPr>
      <w:tblStyleRowBandSize w:val="1"/>
      <w:tblStyleColBandSize w:val="1"/>
      <w:tblCellMar>
        <w:top w:w="0" w:type="dxa"/>
        <w:left w:w="108" w:type="dxa"/>
        <w:bottom w:w="0" w:type="dxa"/>
        <w:right w:w="108" w:type="dxa"/>
      </w:tblCellMar>
    </w:tblPr>
  </w:style>
  <w:style w:type="table" w:customStyle="1" w:styleId="a0">
    <w:basedOn w:val="TableNormal"/>
    <w:rsid w:val="00363967"/>
    <w:tblPr>
      <w:tblStyleRowBandSize w:val="1"/>
      <w:tblStyleColBandSize w:val="1"/>
      <w:tblCellMar>
        <w:top w:w="0" w:type="dxa"/>
        <w:left w:w="108" w:type="dxa"/>
        <w:bottom w:w="0" w:type="dxa"/>
        <w:right w:w="108" w:type="dxa"/>
      </w:tblCellMar>
    </w:tblPr>
  </w:style>
  <w:style w:type="table" w:customStyle="1" w:styleId="a1">
    <w:basedOn w:val="TableNormal"/>
    <w:rsid w:val="00363967"/>
    <w:tblPr>
      <w:tblStyleRowBandSize w:val="1"/>
      <w:tblStyleColBandSize w:val="1"/>
      <w:tblCellMar>
        <w:top w:w="0" w:type="dxa"/>
        <w:left w:w="108" w:type="dxa"/>
        <w:bottom w:w="0" w:type="dxa"/>
        <w:right w:w="108" w:type="dxa"/>
      </w:tblCellMar>
    </w:tblPr>
  </w:style>
  <w:style w:type="table" w:customStyle="1" w:styleId="a2">
    <w:basedOn w:val="TableNormal"/>
    <w:rsid w:val="00363967"/>
    <w:tblPr>
      <w:tblStyleRowBandSize w:val="1"/>
      <w:tblStyleColBandSize w:val="1"/>
      <w:tblCellMar>
        <w:top w:w="0" w:type="dxa"/>
        <w:left w:w="108" w:type="dxa"/>
        <w:bottom w:w="0" w:type="dxa"/>
        <w:right w:w="108" w:type="dxa"/>
      </w:tblCellMar>
    </w:tblPr>
  </w:style>
  <w:style w:type="table" w:customStyle="1" w:styleId="a3">
    <w:basedOn w:val="TableNormal"/>
    <w:rsid w:val="00363967"/>
    <w:tblPr>
      <w:tblStyleRowBandSize w:val="1"/>
      <w:tblStyleColBandSize w:val="1"/>
      <w:tblCellMar>
        <w:top w:w="0" w:type="dxa"/>
        <w:left w:w="108" w:type="dxa"/>
        <w:bottom w:w="0" w:type="dxa"/>
        <w:right w:w="108" w:type="dxa"/>
      </w:tblCellMar>
    </w:tblPr>
  </w:style>
  <w:style w:type="paragraph" w:styleId="NormalWeb">
    <w:name w:val="Normal (Web)"/>
    <w:basedOn w:val="Normal"/>
    <w:uiPriority w:val="99"/>
    <w:semiHidden/>
    <w:unhideWhenUsed/>
    <w:rsid w:val="002858BC"/>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Fontepargpadro"/>
    <w:uiPriority w:val="99"/>
    <w:semiHidden/>
    <w:unhideWhenUsed/>
    <w:rsid w:val="002858BC"/>
    <w:rPr>
      <w:color w:val="0000FF"/>
      <w:u w:val="single"/>
    </w:rPr>
  </w:style>
  <w:style w:type="table" w:styleId="Tabelacomgrade">
    <w:name w:val="Table Grid"/>
    <w:basedOn w:val="Tabelanormal"/>
    <w:uiPriority w:val="39"/>
    <w:rsid w:val="00806416"/>
    <w:rPr>
      <w:rFonts w:asciiTheme="minorHAnsi" w:eastAsiaTheme="minorHAnsi" w:hAnsi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1555613">
      <w:bodyDiv w:val="1"/>
      <w:marLeft w:val="0"/>
      <w:marRight w:val="0"/>
      <w:marTop w:val="0"/>
      <w:marBottom w:val="0"/>
      <w:divBdr>
        <w:top w:val="none" w:sz="0" w:space="0" w:color="auto"/>
        <w:left w:val="none" w:sz="0" w:space="0" w:color="auto"/>
        <w:bottom w:val="none" w:sz="0" w:space="0" w:color="auto"/>
        <w:right w:val="none" w:sz="0" w:space="0" w:color="auto"/>
      </w:divBdr>
    </w:div>
    <w:div w:id="14177035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planalto.gov.br/ccivil_03/Constituicao/Constituicao.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2374</Words>
  <Characters>12820</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PMSA</dc:creator>
  <cp:lastModifiedBy>PMSA</cp:lastModifiedBy>
  <cp:revision>2</cp:revision>
  <dcterms:created xsi:type="dcterms:W3CDTF">2026-04-27T11:47:00Z</dcterms:created>
  <dcterms:modified xsi:type="dcterms:W3CDTF">2026-04-27T11:47:00Z</dcterms:modified>
</cp:coreProperties>
</file>