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659" w:rsidRDefault="001B0659" w:rsidP="00D80F02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</w:p>
    <w:p w:rsidR="001B0659" w:rsidRDefault="001B0659" w:rsidP="00D80F02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</w:p>
    <w:p w:rsidR="00FE628F" w:rsidRPr="005A07A8" w:rsidRDefault="00837778" w:rsidP="00D80F02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  <w:r w:rsidRPr="005A07A8">
        <w:rPr>
          <w:rFonts w:ascii="Times New Roman" w:hAnsi="Times New Roman" w:cs="Times New Roman"/>
          <w:b/>
          <w:sz w:val="22"/>
          <w:u w:val="single"/>
        </w:rPr>
        <w:t>Termo de Referência</w:t>
      </w:r>
      <w:r w:rsidR="00B569FE" w:rsidRPr="005A07A8">
        <w:rPr>
          <w:rFonts w:ascii="Times New Roman" w:hAnsi="Times New Roman" w:cs="Times New Roman"/>
          <w:b/>
          <w:sz w:val="22"/>
          <w:u w:val="single"/>
        </w:rPr>
        <w:t xml:space="preserve"> para </w:t>
      </w:r>
      <w:r w:rsidR="0072502C">
        <w:rPr>
          <w:rFonts w:ascii="Times New Roman" w:hAnsi="Times New Roman" w:cs="Times New Roman"/>
          <w:b/>
          <w:sz w:val="22"/>
          <w:u w:val="single"/>
        </w:rPr>
        <w:t xml:space="preserve">REGISTRO DE </w:t>
      </w:r>
      <w:proofErr w:type="gramStart"/>
      <w:r w:rsidR="0072502C">
        <w:rPr>
          <w:rFonts w:ascii="Times New Roman" w:hAnsi="Times New Roman" w:cs="Times New Roman"/>
          <w:b/>
          <w:sz w:val="22"/>
          <w:u w:val="single"/>
        </w:rPr>
        <w:t xml:space="preserve">PREÇOS </w:t>
      </w:r>
      <w:r w:rsidR="003D2368">
        <w:rPr>
          <w:rFonts w:ascii="Times New Roman" w:hAnsi="Times New Roman" w:cs="Times New Roman"/>
          <w:b/>
          <w:sz w:val="22"/>
          <w:u w:val="single"/>
        </w:rPr>
        <w:t xml:space="preserve"> de</w:t>
      </w:r>
      <w:proofErr w:type="gramEnd"/>
      <w:r w:rsidR="003D2368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="003A39D3">
        <w:rPr>
          <w:rFonts w:ascii="Times New Roman" w:hAnsi="Times New Roman" w:cs="Times New Roman"/>
          <w:b/>
          <w:sz w:val="22"/>
          <w:u w:val="single"/>
        </w:rPr>
        <w:t>IMPRESSORA</w:t>
      </w:r>
      <w:r w:rsidR="006048C3">
        <w:rPr>
          <w:rFonts w:ascii="Times New Roman" w:hAnsi="Times New Roman" w:cs="Times New Roman"/>
          <w:b/>
          <w:sz w:val="22"/>
          <w:u w:val="single"/>
        </w:rPr>
        <w:t>S</w:t>
      </w:r>
      <w:r w:rsidR="003A39D3">
        <w:rPr>
          <w:rFonts w:ascii="Times New Roman" w:hAnsi="Times New Roman" w:cs="Times New Roman"/>
          <w:b/>
          <w:sz w:val="22"/>
          <w:u w:val="single"/>
        </w:rPr>
        <w:t xml:space="preserve"> COLORIDA</w:t>
      </w:r>
      <w:r w:rsidR="006048C3">
        <w:rPr>
          <w:rFonts w:ascii="Times New Roman" w:hAnsi="Times New Roman" w:cs="Times New Roman"/>
          <w:b/>
          <w:sz w:val="22"/>
          <w:u w:val="single"/>
        </w:rPr>
        <w:t>S</w:t>
      </w:r>
      <w:r w:rsidR="003A39D3">
        <w:rPr>
          <w:rFonts w:ascii="Times New Roman" w:hAnsi="Times New Roman" w:cs="Times New Roman"/>
          <w:b/>
          <w:sz w:val="22"/>
          <w:u w:val="single"/>
        </w:rPr>
        <w:t xml:space="preserve"> para o C</w:t>
      </w:r>
      <w:r w:rsidR="006048C3">
        <w:rPr>
          <w:rFonts w:ascii="Times New Roman" w:hAnsi="Times New Roman" w:cs="Times New Roman"/>
          <w:b/>
          <w:sz w:val="22"/>
          <w:u w:val="single"/>
        </w:rPr>
        <w:t>ADASTRO ÚNICO</w:t>
      </w:r>
      <w:r w:rsidR="003D2368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Pr="005A07A8">
        <w:rPr>
          <w:rFonts w:ascii="Times New Roman" w:hAnsi="Times New Roman" w:cs="Times New Roman"/>
          <w:b/>
          <w:sz w:val="22"/>
          <w:u w:val="single"/>
        </w:rPr>
        <w:t>:</w:t>
      </w:r>
    </w:p>
    <w:p w:rsidR="00837778" w:rsidRPr="005A07A8" w:rsidRDefault="00837778" w:rsidP="00837778">
      <w:pPr>
        <w:ind w:left="0"/>
        <w:jc w:val="center"/>
        <w:rPr>
          <w:rFonts w:ascii="Times New Roman" w:hAnsi="Times New Roman" w:cs="Times New Roman"/>
          <w:sz w:val="22"/>
          <w:u w:val="single"/>
        </w:rPr>
      </w:pPr>
    </w:p>
    <w:p w:rsidR="00837778" w:rsidRPr="005A07A8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2"/>
        </w:rPr>
      </w:pPr>
    </w:p>
    <w:p w:rsidR="00837778" w:rsidRPr="005A07A8" w:rsidRDefault="00837778" w:rsidP="00837778">
      <w:pPr>
        <w:ind w:left="0"/>
        <w:jc w:val="both"/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71240" w:rsidRPr="005A07A8" w:rsidTr="003D4194">
        <w:trPr>
          <w:trHeight w:val="1882"/>
        </w:trPr>
        <w:tc>
          <w:tcPr>
            <w:tcW w:w="4889" w:type="dxa"/>
          </w:tcPr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</w:t>
            </w:r>
          </w:p>
          <w:p w:rsidR="00837778" w:rsidRPr="005A07A8" w:rsidRDefault="00837778" w:rsidP="003D4194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</w:t>
            </w:r>
            <w:r w:rsidR="00AA4C59" w:rsidRPr="005A07A8">
              <w:rPr>
                <w:rFonts w:ascii="Times New Roman" w:hAnsi="Times New Roman" w:cs="Times New Roman"/>
                <w:sz w:val="22"/>
              </w:rPr>
              <w:t xml:space="preserve"> Definição do objeto e sua </w:t>
            </w:r>
            <w:r w:rsidRPr="005A07A8">
              <w:rPr>
                <w:rFonts w:ascii="Times New Roman" w:hAnsi="Times New Roman" w:cs="Times New Roman"/>
                <w:sz w:val="22"/>
              </w:rPr>
              <w:t>natureza</w:t>
            </w:r>
          </w:p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</w:tcPr>
          <w:p w:rsidR="00837778" w:rsidRDefault="002E5534" w:rsidP="003A39D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 </w:t>
            </w:r>
            <w:r w:rsidR="0072502C">
              <w:rPr>
                <w:rFonts w:ascii="Times New Roman" w:hAnsi="Times New Roman" w:cs="Times New Roman"/>
                <w:sz w:val="22"/>
              </w:rPr>
              <w:t xml:space="preserve">      </w:t>
            </w:r>
            <w:r w:rsidR="00271240">
              <w:rPr>
                <w:rFonts w:ascii="Times New Roman" w:hAnsi="Times New Roman" w:cs="Times New Roman"/>
                <w:sz w:val="22"/>
              </w:rPr>
              <w:t xml:space="preserve">Aquisição de </w:t>
            </w:r>
            <w:r w:rsidR="006048C3">
              <w:rPr>
                <w:rFonts w:ascii="Times New Roman" w:hAnsi="Times New Roman" w:cs="Times New Roman"/>
                <w:sz w:val="22"/>
              </w:rPr>
              <w:t>IMPRESSORAS COLORIDAS</w:t>
            </w:r>
            <w:r w:rsidR="003A39D3">
              <w:rPr>
                <w:rFonts w:ascii="Times New Roman" w:hAnsi="Times New Roman" w:cs="Times New Roman"/>
                <w:sz w:val="22"/>
              </w:rPr>
              <w:t xml:space="preserve"> para a impressão de </w:t>
            </w:r>
            <w:r w:rsidR="006048C3">
              <w:rPr>
                <w:rFonts w:ascii="Times New Roman" w:hAnsi="Times New Roman" w:cs="Times New Roman"/>
                <w:sz w:val="22"/>
              </w:rPr>
              <w:t xml:space="preserve">CARTEIRAS DO IDOSO e </w:t>
            </w:r>
            <w:proofErr w:type="gramStart"/>
            <w:r w:rsidR="006048C3">
              <w:rPr>
                <w:rFonts w:ascii="Times New Roman" w:hAnsi="Times New Roman" w:cs="Times New Roman"/>
                <w:sz w:val="22"/>
              </w:rPr>
              <w:t xml:space="preserve">outros  </w:t>
            </w:r>
            <w:r w:rsidR="003A39D3">
              <w:rPr>
                <w:rFonts w:ascii="Times New Roman" w:hAnsi="Times New Roman" w:cs="Times New Roman"/>
                <w:sz w:val="22"/>
              </w:rPr>
              <w:t>trabalhos</w:t>
            </w:r>
            <w:proofErr w:type="gramEnd"/>
            <w:r w:rsidR="003A39D3">
              <w:rPr>
                <w:rFonts w:ascii="Times New Roman" w:hAnsi="Times New Roman" w:cs="Times New Roman"/>
                <w:sz w:val="22"/>
              </w:rPr>
              <w:t xml:space="preserve"> realizados n</w:t>
            </w:r>
            <w:r w:rsidR="006048C3">
              <w:rPr>
                <w:rFonts w:ascii="Times New Roman" w:hAnsi="Times New Roman" w:cs="Times New Roman"/>
                <w:sz w:val="22"/>
              </w:rPr>
              <w:t>as salas do CAD</w:t>
            </w:r>
            <w:r w:rsidR="00B34065">
              <w:rPr>
                <w:rFonts w:ascii="Times New Roman" w:hAnsi="Times New Roman" w:cs="Times New Roman"/>
                <w:sz w:val="22"/>
              </w:rPr>
              <w:t>Ú</w:t>
            </w:r>
            <w:r w:rsidR="006048C3">
              <w:rPr>
                <w:rFonts w:ascii="Times New Roman" w:hAnsi="Times New Roman" w:cs="Times New Roman"/>
                <w:sz w:val="22"/>
              </w:rPr>
              <w:t>NICO Bolsa Família.</w:t>
            </w:r>
          </w:p>
          <w:p w:rsidR="002D5519" w:rsidRDefault="002D5519" w:rsidP="00B13B5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1B4E35" w:rsidRPr="005A07A8" w:rsidRDefault="001B4E35" w:rsidP="00B13B5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271240" w:rsidRPr="005A07A8" w:rsidTr="00837778">
        <w:tc>
          <w:tcPr>
            <w:tcW w:w="4889" w:type="dxa"/>
          </w:tcPr>
          <w:p w:rsidR="00837778" w:rsidRPr="005A07A8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>Quantidade</w:t>
            </w:r>
          </w:p>
        </w:tc>
        <w:tc>
          <w:tcPr>
            <w:tcW w:w="4889" w:type="dxa"/>
          </w:tcPr>
          <w:p w:rsidR="00837778" w:rsidRPr="005A07A8" w:rsidRDefault="002816F5" w:rsidP="0075053D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271240" w:rsidRPr="005A07A8" w:rsidTr="00837778">
        <w:tc>
          <w:tcPr>
            <w:tcW w:w="4889" w:type="dxa"/>
          </w:tcPr>
          <w:p w:rsidR="00837778" w:rsidRPr="005A07A8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>Prazo do contrato</w:t>
            </w:r>
          </w:p>
        </w:tc>
        <w:tc>
          <w:tcPr>
            <w:tcW w:w="4889" w:type="dxa"/>
          </w:tcPr>
          <w:p w:rsidR="00837778" w:rsidRPr="005A07A8" w:rsidRDefault="002D3C21" w:rsidP="002E553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 meses</w:t>
            </w:r>
          </w:p>
        </w:tc>
      </w:tr>
      <w:tr w:rsidR="00271240" w:rsidRPr="005A07A8" w:rsidTr="00837778">
        <w:tc>
          <w:tcPr>
            <w:tcW w:w="4889" w:type="dxa"/>
          </w:tcPr>
          <w:p w:rsidR="00837778" w:rsidRPr="005A07A8" w:rsidRDefault="00837778" w:rsidP="0095335B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>Necessidade de prorrogação</w:t>
            </w:r>
          </w:p>
        </w:tc>
        <w:tc>
          <w:tcPr>
            <w:tcW w:w="4889" w:type="dxa"/>
          </w:tcPr>
          <w:p w:rsidR="00837778" w:rsidRPr="005A07A8" w:rsidRDefault="00F16BD1" w:rsidP="00F16BD1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</w:tbl>
    <w:p w:rsidR="00837778" w:rsidRPr="005A07A8" w:rsidRDefault="00837778" w:rsidP="00837778">
      <w:pPr>
        <w:jc w:val="both"/>
        <w:rPr>
          <w:rFonts w:ascii="Times New Roman" w:hAnsi="Times New Roman" w:cs="Times New Roman"/>
          <w:sz w:val="22"/>
        </w:rPr>
      </w:pPr>
    </w:p>
    <w:p w:rsidR="00837778" w:rsidRPr="005A07A8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</w:rPr>
      </w:pPr>
    </w:p>
    <w:p w:rsidR="00837778" w:rsidRPr="005A07A8" w:rsidRDefault="00837778" w:rsidP="00837778">
      <w:pPr>
        <w:jc w:val="both"/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E5534" w:rsidRPr="005A07A8" w:rsidTr="00461563">
        <w:tc>
          <w:tcPr>
            <w:tcW w:w="4889" w:type="dxa"/>
          </w:tcPr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</w:t>
            </w:r>
          </w:p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Fundamentação da contratação</w:t>
            </w: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</w:tcPr>
          <w:p w:rsidR="000B68C7" w:rsidRDefault="000B68C7" w:rsidP="007F213C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lei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n°</w:t>
            </w:r>
            <w:r w:rsidRPr="005A07A8">
              <w:rPr>
                <w:rFonts w:ascii="Times New Roman" w:hAnsi="Times New Roman" w:cs="Times New Roman"/>
                <w:sz w:val="22"/>
              </w:rPr>
              <w:t>4.133/2021</w:t>
            </w:r>
            <w:r>
              <w:rPr>
                <w:rFonts w:ascii="Times New Roman" w:hAnsi="Times New Roman" w:cs="Times New Roman"/>
                <w:sz w:val="22"/>
              </w:rPr>
              <w:t xml:space="preserve"> de 1º de abril de 2021</w:t>
            </w:r>
          </w:p>
          <w:p w:rsidR="00BC5744" w:rsidRPr="005A07A8" w:rsidRDefault="00462358" w:rsidP="007F213C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 </w:t>
            </w:r>
          </w:p>
          <w:p w:rsidR="00EA5776" w:rsidRPr="005A07A8" w:rsidRDefault="00EA5776" w:rsidP="00F62EBA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2E5534" w:rsidRPr="005A07A8" w:rsidTr="00461563">
        <w:tc>
          <w:tcPr>
            <w:tcW w:w="4889" w:type="dxa"/>
          </w:tcPr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 xml:space="preserve">Estudos técnicos preliminares (se for o </w:t>
            </w:r>
            <w:proofErr w:type="gramStart"/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>caso)*</w:t>
            </w:r>
            <w:proofErr w:type="gramEnd"/>
          </w:p>
        </w:tc>
        <w:tc>
          <w:tcPr>
            <w:tcW w:w="4889" w:type="dxa"/>
          </w:tcPr>
          <w:p w:rsidR="00EA5776" w:rsidRPr="00281AFA" w:rsidRDefault="00EA5776" w:rsidP="007358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2E5534" w:rsidRPr="005A07A8" w:rsidTr="00461563">
        <w:tc>
          <w:tcPr>
            <w:tcW w:w="4889" w:type="dxa"/>
          </w:tcPr>
          <w:p w:rsidR="00EA5776" w:rsidRPr="005A07A8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>Solução (</w:t>
            </w:r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>considerado todo o ciclo de vida do objeto)</w:t>
            </w:r>
          </w:p>
        </w:tc>
        <w:tc>
          <w:tcPr>
            <w:tcW w:w="4889" w:type="dxa"/>
          </w:tcPr>
          <w:p w:rsidR="00EA5776" w:rsidRPr="00281AFA" w:rsidRDefault="00432220" w:rsidP="002E553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Resolver problemas de impressão colorida e boa qualidade nas impressões em preto e branco.</w:t>
            </w:r>
          </w:p>
        </w:tc>
      </w:tr>
    </w:tbl>
    <w:p w:rsidR="009E35B9" w:rsidRPr="005A07A8" w:rsidRDefault="009E35B9" w:rsidP="00EA5776">
      <w:pPr>
        <w:ind w:left="0"/>
        <w:jc w:val="both"/>
        <w:rPr>
          <w:rFonts w:ascii="Times New Roman" w:hAnsi="Times New Roman" w:cs="Times New Roman"/>
          <w:sz w:val="22"/>
        </w:rPr>
      </w:pPr>
    </w:p>
    <w:p w:rsidR="00D34D37" w:rsidRPr="005A07A8" w:rsidRDefault="00D34D37" w:rsidP="00EA5776">
      <w:pPr>
        <w:ind w:left="0"/>
        <w:jc w:val="both"/>
        <w:rPr>
          <w:rFonts w:ascii="Times New Roman" w:hAnsi="Times New Roman" w:cs="Times New Roman"/>
          <w:sz w:val="22"/>
        </w:rPr>
      </w:pPr>
    </w:p>
    <w:p w:rsidR="00EA5776" w:rsidRPr="005A07A8" w:rsidRDefault="00461563" w:rsidP="00EA5776">
      <w:pPr>
        <w:ind w:left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3)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E5534" w:rsidRPr="005A07A8" w:rsidTr="00461563">
        <w:tc>
          <w:tcPr>
            <w:tcW w:w="4889" w:type="dxa"/>
          </w:tcPr>
          <w:p w:rsidR="00461563" w:rsidRPr="005A07A8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461563" w:rsidRPr="005A07A8" w:rsidRDefault="00461563" w:rsidP="00461563">
            <w:pPr>
              <w:ind w:left="0"/>
              <w:rPr>
                <w:rFonts w:ascii="Times New Roman" w:hAnsi="Times New Roman" w:cs="Times New Roman"/>
                <w:sz w:val="22"/>
              </w:rPr>
            </w:pPr>
          </w:p>
          <w:p w:rsidR="009C209F" w:rsidRPr="005A07A8" w:rsidRDefault="009C209F" w:rsidP="00461563">
            <w:pPr>
              <w:ind w:left="0"/>
              <w:rPr>
                <w:rFonts w:ascii="Times New Roman" w:hAnsi="Times New Roman" w:cs="Times New Roman"/>
                <w:sz w:val="22"/>
              </w:rPr>
            </w:pPr>
          </w:p>
          <w:p w:rsidR="00461563" w:rsidRPr="005A07A8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    Requisitos da contratação</w:t>
            </w:r>
          </w:p>
          <w:p w:rsidR="00461563" w:rsidRPr="005A07A8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461563" w:rsidRPr="005A07A8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</w:tcPr>
          <w:p w:rsidR="00461563" w:rsidRPr="005A07A8" w:rsidRDefault="008E0853" w:rsidP="008E085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.</w:t>
            </w:r>
            <w:r w:rsidR="003D2368">
              <w:rPr>
                <w:rFonts w:ascii="Times New Roman" w:hAnsi="Times New Roman" w:cs="Times New Roman"/>
                <w:sz w:val="22"/>
              </w:rPr>
              <w:t>LICITAÇÃO</w:t>
            </w:r>
            <w:proofErr w:type="gramEnd"/>
          </w:p>
        </w:tc>
      </w:tr>
    </w:tbl>
    <w:p w:rsidR="00461563" w:rsidRPr="005A07A8" w:rsidRDefault="00461563" w:rsidP="00461563">
      <w:pPr>
        <w:ind w:left="0"/>
        <w:jc w:val="both"/>
        <w:rPr>
          <w:rFonts w:ascii="Times New Roman" w:hAnsi="Times New Roman" w:cs="Times New Roman"/>
          <w:sz w:val="22"/>
        </w:rPr>
      </w:pPr>
    </w:p>
    <w:p w:rsidR="00461563" w:rsidRPr="005A07A8" w:rsidRDefault="0091404E" w:rsidP="00461563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>Plano de execução do objeto:</w:t>
      </w:r>
    </w:p>
    <w:p w:rsidR="00C82AB2" w:rsidRPr="005A07A8" w:rsidRDefault="00C82AB2" w:rsidP="00C82AB2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837778" w:rsidRDefault="00271240" w:rsidP="000B68C7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  <w:bookmarkStart w:id="0" w:name="_GoBack"/>
      <w:r>
        <w:rPr>
          <w:rFonts w:ascii="Times New Roman" w:hAnsi="Times New Roman" w:cs="Times New Roman"/>
          <w:sz w:val="22"/>
        </w:rPr>
        <w:t xml:space="preserve">Ter </w:t>
      </w:r>
      <w:r w:rsidR="00557D74">
        <w:rPr>
          <w:rFonts w:ascii="Times New Roman" w:hAnsi="Times New Roman" w:cs="Times New Roman"/>
          <w:sz w:val="22"/>
        </w:rPr>
        <w:t>a licitação disponível por 01 ano</w:t>
      </w:r>
      <w:r w:rsidR="0073080F">
        <w:rPr>
          <w:rFonts w:ascii="Times New Roman" w:hAnsi="Times New Roman" w:cs="Times New Roman"/>
          <w:sz w:val="22"/>
        </w:rPr>
        <w:t xml:space="preserve">. As </w:t>
      </w:r>
      <w:proofErr w:type="gramStart"/>
      <w:r w:rsidR="0073080F">
        <w:rPr>
          <w:rFonts w:ascii="Times New Roman" w:hAnsi="Times New Roman" w:cs="Times New Roman"/>
          <w:sz w:val="22"/>
        </w:rPr>
        <w:t>IMPRESSORAS  serão</w:t>
      </w:r>
      <w:proofErr w:type="gramEnd"/>
      <w:r>
        <w:rPr>
          <w:rFonts w:ascii="Times New Roman" w:hAnsi="Times New Roman" w:cs="Times New Roman"/>
          <w:sz w:val="22"/>
        </w:rPr>
        <w:t xml:space="preserve"> </w:t>
      </w:r>
      <w:r w:rsidR="00557D74">
        <w:rPr>
          <w:rFonts w:ascii="Times New Roman" w:hAnsi="Times New Roman" w:cs="Times New Roman"/>
          <w:sz w:val="22"/>
        </w:rPr>
        <w:t>adquirid</w:t>
      </w:r>
      <w:r w:rsidR="0073080F">
        <w:rPr>
          <w:rFonts w:ascii="Times New Roman" w:hAnsi="Times New Roman" w:cs="Times New Roman"/>
          <w:sz w:val="22"/>
        </w:rPr>
        <w:t>as</w:t>
      </w:r>
      <w:r w:rsidR="00557D74">
        <w:rPr>
          <w:rFonts w:ascii="Times New Roman" w:hAnsi="Times New Roman" w:cs="Times New Roman"/>
          <w:sz w:val="22"/>
        </w:rPr>
        <w:t xml:space="preserve"> </w:t>
      </w:r>
      <w:r w:rsidR="00B13B53">
        <w:rPr>
          <w:rFonts w:ascii="Times New Roman" w:hAnsi="Times New Roman" w:cs="Times New Roman"/>
          <w:sz w:val="22"/>
        </w:rPr>
        <w:t>durante a vigência da mesma.</w:t>
      </w:r>
    </w:p>
    <w:bookmarkEnd w:id="0"/>
    <w:p w:rsidR="000B68C7" w:rsidRPr="005A07A8" w:rsidRDefault="000B68C7" w:rsidP="000B68C7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Fiscal do contrato: </w:t>
      </w:r>
    </w:p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45"/>
        <w:gridCol w:w="5233"/>
      </w:tblGrid>
      <w:tr w:rsidR="0091404E" w:rsidRPr="005A07A8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07A8" w:rsidRDefault="0091404E" w:rsidP="00DF2AA2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07A8" w:rsidRDefault="006048C3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Hilário Albino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Zancan</w:t>
            </w:r>
            <w:proofErr w:type="spellEnd"/>
          </w:p>
        </w:tc>
      </w:tr>
      <w:tr w:rsidR="0091404E" w:rsidRPr="005A07A8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07A8" w:rsidRDefault="0091404E" w:rsidP="00DF2AA2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07A8" w:rsidRDefault="006048C3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30848</w:t>
            </w:r>
          </w:p>
        </w:tc>
      </w:tr>
      <w:tr w:rsidR="0091404E" w:rsidRPr="005A07A8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07A8" w:rsidRDefault="0091404E" w:rsidP="00DF2AA2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07A8" w:rsidRDefault="006048C3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Agente Administrativo</w:t>
            </w:r>
          </w:p>
        </w:tc>
      </w:tr>
    </w:tbl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Critérios de pagamento </w:t>
      </w:r>
      <w:r w:rsidR="004D1A48" w:rsidRPr="005A07A8">
        <w:rPr>
          <w:rFonts w:ascii="Times New Roman" w:hAnsi="Times New Roman" w:cs="Times New Roman"/>
          <w:sz w:val="22"/>
        </w:rPr>
        <w:t xml:space="preserve">e dotação orçamentária: </w:t>
      </w:r>
    </w:p>
    <w:p w:rsidR="00D34D37" w:rsidRPr="005A07A8" w:rsidRDefault="00D34D37" w:rsidP="00D34D37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D34D37" w:rsidRPr="005A07A8" w:rsidRDefault="00D34D37" w:rsidP="00D34D37">
      <w:pPr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12 – Secretaria Municipal de Desenvolvimento Social e Cidadania </w:t>
      </w:r>
    </w:p>
    <w:p w:rsidR="00B34065" w:rsidRDefault="00D2719B" w:rsidP="00D34D37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2,06</w:t>
      </w:r>
      <w:r w:rsidR="00856FA3">
        <w:rPr>
          <w:rFonts w:ascii="Times New Roman" w:hAnsi="Times New Roman" w:cs="Times New Roman"/>
          <w:sz w:val="22"/>
        </w:rPr>
        <w:t>0</w:t>
      </w:r>
      <w:r w:rsidR="00D34D37" w:rsidRPr="005A07A8">
        <w:rPr>
          <w:rFonts w:ascii="Times New Roman" w:hAnsi="Times New Roman" w:cs="Times New Roman"/>
          <w:sz w:val="22"/>
        </w:rPr>
        <w:t xml:space="preserve"> </w:t>
      </w:r>
      <w:r w:rsidR="00117A56">
        <w:rPr>
          <w:rFonts w:ascii="Times New Roman" w:hAnsi="Times New Roman" w:cs="Times New Roman"/>
          <w:sz w:val="22"/>
        </w:rPr>
        <w:t xml:space="preserve">– </w:t>
      </w:r>
      <w:r w:rsidR="00B34065">
        <w:rPr>
          <w:rFonts w:ascii="Times New Roman" w:hAnsi="Times New Roman" w:cs="Times New Roman"/>
          <w:sz w:val="22"/>
        </w:rPr>
        <w:t xml:space="preserve">Incentivo ao Trabalho e </w:t>
      </w:r>
      <w:proofErr w:type="gramStart"/>
      <w:r w:rsidR="00B34065">
        <w:rPr>
          <w:rFonts w:ascii="Times New Roman" w:hAnsi="Times New Roman" w:cs="Times New Roman"/>
          <w:sz w:val="22"/>
        </w:rPr>
        <w:t>Renda :</w:t>
      </w:r>
      <w:proofErr w:type="gramEnd"/>
      <w:r w:rsidR="00B34065">
        <w:rPr>
          <w:rFonts w:ascii="Times New Roman" w:hAnsi="Times New Roman" w:cs="Times New Roman"/>
          <w:sz w:val="22"/>
        </w:rPr>
        <w:t xml:space="preserve"> Bolsa Família</w:t>
      </w:r>
    </w:p>
    <w:p w:rsidR="00B13B53" w:rsidRDefault="0028446B" w:rsidP="0028446B">
      <w:pPr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</w:t>
      </w:r>
      <w:r w:rsidR="00432220">
        <w:rPr>
          <w:rFonts w:ascii="Times New Roman" w:hAnsi="Times New Roman" w:cs="Times New Roman"/>
          <w:sz w:val="22"/>
        </w:rPr>
        <w:t xml:space="preserve"> </w:t>
      </w:r>
      <w:r w:rsidR="00D30F45">
        <w:rPr>
          <w:rFonts w:ascii="Times New Roman" w:hAnsi="Times New Roman" w:cs="Times New Roman"/>
          <w:sz w:val="22"/>
        </w:rPr>
        <w:t xml:space="preserve"> </w:t>
      </w:r>
      <w:r w:rsidR="00856FA3">
        <w:rPr>
          <w:rFonts w:ascii="Times New Roman" w:hAnsi="Times New Roman" w:cs="Times New Roman"/>
          <w:sz w:val="22"/>
        </w:rPr>
        <w:t>0</w:t>
      </w:r>
      <w:r w:rsidR="006048C3">
        <w:rPr>
          <w:rFonts w:ascii="Times New Roman" w:hAnsi="Times New Roman" w:cs="Times New Roman"/>
          <w:sz w:val="22"/>
        </w:rPr>
        <w:t>765</w:t>
      </w:r>
      <w:r w:rsidR="00856FA3">
        <w:rPr>
          <w:rFonts w:ascii="Times New Roman" w:hAnsi="Times New Roman" w:cs="Times New Roman"/>
          <w:sz w:val="22"/>
        </w:rPr>
        <w:t>- 0660.0</w:t>
      </w:r>
      <w:r w:rsidR="006048C3">
        <w:rPr>
          <w:rFonts w:ascii="Times New Roman" w:hAnsi="Times New Roman" w:cs="Times New Roman"/>
          <w:sz w:val="22"/>
        </w:rPr>
        <w:t>3</w:t>
      </w:r>
      <w:r w:rsidR="00D30F45">
        <w:rPr>
          <w:rFonts w:ascii="Times New Roman" w:hAnsi="Times New Roman" w:cs="Times New Roman"/>
          <w:sz w:val="22"/>
        </w:rPr>
        <w:t>-</w:t>
      </w:r>
      <w:r w:rsidR="00E642A0">
        <w:rPr>
          <w:rFonts w:ascii="Times New Roman" w:hAnsi="Times New Roman" w:cs="Times New Roman"/>
          <w:sz w:val="22"/>
        </w:rPr>
        <w:t xml:space="preserve"> </w:t>
      </w:r>
      <w:r w:rsidR="00856FA3">
        <w:rPr>
          <w:rFonts w:ascii="Times New Roman" w:hAnsi="Times New Roman" w:cs="Times New Roman"/>
          <w:sz w:val="22"/>
        </w:rPr>
        <w:t>4490520000 00–EQUIPAMENTOS E MATERIAL PERMANENTE</w:t>
      </w:r>
    </w:p>
    <w:p w:rsidR="00B13B53" w:rsidRDefault="00B13B53" w:rsidP="0028446B">
      <w:pPr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</w:t>
      </w:r>
      <w:r w:rsidR="00432220">
        <w:rPr>
          <w:rFonts w:ascii="Times New Roman" w:hAnsi="Times New Roman" w:cs="Times New Roman"/>
          <w:sz w:val="22"/>
        </w:rPr>
        <w:t xml:space="preserve">  </w:t>
      </w:r>
    </w:p>
    <w:p w:rsidR="00B13B53" w:rsidRDefault="00B13B53" w:rsidP="0028446B">
      <w:pPr>
        <w:ind w:left="0"/>
        <w:jc w:val="both"/>
        <w:rPr>
          <w:rFonts w:ascii="Times New Roman" w:hAnsi="Times New Roman" w:cs="Times New Roman"/>
          <w:sz w:val="22"/>
        </w:rPr>
      </w:pPr>
    </w:p>
    <w:p w:rsidR="004D1A48" w:rsidRPr="005A07A8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Formas e critérios utilizados para a contratação do fornecedor: </w:t>
      </w:r>
    </w:p>
    <w:p w:rsidR="005C2534" w:rsidRPr="005A07A8" w:rsidRDefault="00F823DD" w:rsidP="005C2534">
      <w:pPr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     </w:t>
      </w:r>
      <w:r w:rsidR="00DF2AA2">
        <w:rPr>
          <w:rFonts w:ascii="Times New Roman" w:hAnsi="Times New Roman" w:cs="Times New Roman"/>
          <w:sz w:val="22"/>
        </w:rPr>
        <w:t>Licitação.</w:t>
      </w:r>
    </w:p>
    <w:p w:rsidR="001B69D4" w:rsidRPr="005A07A8" w:rsidRDefault="001B69D4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</w:p>
    <w:p w:rsidR="00D35B2C" w:rsidRPr="005A07A8" w:rsidRDefault="00D35B2C" w:rsidP="00D35B2C">
      <w:pPr>
        <w:pStyle w:val="PargrafodaLista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   </w:t>
      </w:r>
    </w:p>
    <w:tbl>
      <w:tblPr>
        <w:tblStyle w:val="Tabelacomgrade"/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843"/>
        <w:gridCol w:w="1985"/>
        <w:gridCol w:w="4334"/>
        <w:gridCol w:w="2470"/>
      </w:tblGrid>
      <w:tr w:rsidR="00D35B2C" w:rsidRPr="005A07A8" w:rsidTr="002D3C21">
        <w:tc>
          <w:tcPr>
            <w:tcW w:w="10632" w:type="dxa"/>
            <w:gridSpan w:val="4"/>
          </w:tcPr>
          <w:p w:rsidR="00D35B2C" w:rsidRPr="005A07A8" w:rsidRDefault="00D35B2C" w:rsidP="00A672C5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D2719B" w:rsidRPr="005A07A8" w:rsidTr="002D3C21">
        <w:tc>
          <w:tcPr>
            <w:tcW w:w="10632" w:type="dxa"/>
            <w:gridSpan w:val="4"/>
          </w:tcPr>
          <w:p w:rsidR="00D2719B" w:rsidRPr="005A07A8" w:rsidRDefault="00D2719B" w:rsidP="0081763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Média </w:t>
            </w:r>
            <w:r w:rsidR="00817634">
              <w:rPr>
                <w:rFonts w:ascii="Times New Roman" w:hAnsi="Times New Roman" w:cs="Times New Roman"/>
                <w:b/>
                <w:sz w:val="22"/>
              </w:rPr>
              <w:t>R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eferencial   coletada do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</w:rPr>
              <w:t>LicitaCon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</w:rPr>
              <w:t>/RS</w:t>
            </w:r>
          </w:p>
        </w:tc>
      </w:tr>
      <w:tr w:rsidR="002F4ADF" w:rsidRPr="005A07A8" w:rsidTr="002D3C21">
        <w:trPr>
          <w:trHeight w:val="1191"/>
        </w:trPr>
        <w:tc>
          <w:tcPr>
            <w:tcW w:w="1843" w:type="dxa"/>
            <w:tcBorders>
              <w:right w:val="single" w:sz="4" w:space="0" w:color="auto"/>
            </w:tcBorders>
          </w:tcPr>
          <w:p w:rsidR="0016169B" w:rsidRPr="005A07A8" w:rsidRDefault="0016169B" w:rsidP="002D3C21">
            <w:pPr>
              <w:pStyle w:val="PargrafodaLista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íte</w:t>
            </w:r>
            <w:r w:rsidR="002D3C21">
              <w:rPr>
                <w:rFonts w:ascii="Times New Roman" w:hAnsi="Times New Roman" w:cs="Times New Roman"/>
                <w:sz w:val="22"/>
              </w:rPr>
              <w:t>m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16169B" w:rsidRPr="005A07A8" w:rsidRDefault="0016169B" w:rsidP="00390F8B">
            <w:pPr>
              <w:pStyle w:val="PargrafodaLista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quant</w:t>
            </w:r>
            <w:proofErr w:type="spellEnd"/>
            <w:proofErr w:type="gramEnd"/>
          </w:p>
        </w:tc>
        <w:tc>
          <w:tcPr>
            <w:tcW w:w="4334" w:type="dxa"/>
            <w:tcBorders>
              <w:left w:val="single" w:sz="4" w:space="0" w:color="auto"/>
            </w:tcBorders>
          </w:tcPr>
          <w:p w:rsidR="0016169B" w:rsidRPr="005A07A8" w:rsidRDefault="0016169B" w:rsidP="00390F8B">
            <w:pPr>
              <w:pStyle w:val="PargrafodaLista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descrição</w:t>
            </w:r>
            <w:proofErr w:type="gramEnd"/>
          </w:p>
        </w:tc>
        <w:tc>
          <w:tcPr>
            <w:tcW w:w="2470" w:type="dxa"/>
          </w:tcPr>
          <w:p w:rsidR="0016169B" w:rsidRPr="005A07A8" w:rsidRDefault="002D3C21" w:rsidP="002D3C21">
            <w:pPr>
              <w:spacing w:before="120" w:after="120"/>
              <w:ind w:left="567"/>
              <w:rPr>
                <w:rFonts w:ascii="Times New Roman" w:hAnsi="Times New Roman" w:cs="Times New Roman"/>
                <w:sz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valor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médio</w:t>
            </w:r>
          </w:p>
        </w:tc>
      </w:tr>
      <w:tr w:rsidR="002F4ADF" w:rsidRPr="005A07A8" w:rsidTr="002D3C21">
        <w:tc>
          <w:tcPr>
            <w:tcW w:w="1843" w:type="dxa"/>
            <w:tcBorders>
              <w:right w:val="single" w:sz="4" w:space="0" w:color="auto"/>
            </w:tcBorders>
          </w:tcPr>
          <w:p w:rsidR="0016169B" w:rsidRPr="005A07A8" w:rsidRDefault="002D5519" w:rsidP="00390F8B">
            <w:pPr>
              <w:pStyle w:val="PargrafodaLista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16169B" w:rsidRPr="005A07A8" w:rsidRDefault="00803F02" w:rsidP="00390F8B">
            <w:pPr>
              <w:pStyle w:val="PargrafodaLista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03</w:t>
            </w:r>
          </w:p>
        </w:tc>
        <w:tc>
          <w:tcPr>
            <w:tcW w:w="4334" w:type="dxa"/>
            <w:tcBorders>
              <w:left w:val="single" w:sz="4" w:space="0" w:color="auto"/>
            </w:tcBorders>
          </w:tcPr>
          <w:p w:rsidR="003F2B24" w:rsidRDefault="002D5519" w:rsidP="003F2B24">
            <w:pPr>
              <w:pStyle w:val="NormalWeb"/>
            </w:pPr>
            <w:r>
              <w:rPr>
                <w:sz w:val="22"/>
              </w:rPr>
              <w:t xml:space="preserve">Impressora colorida </w:t>
            </w:r>
            <w:r w:rsidR="003F2B24" w:rsidRPr="003F2B24">
              <w:t>Impressora laser colorida, nova, com tecnologia de impressão eletrofotográfica a laser, destinada ao uso corporativo, contendo, no mínimo, os seguintes requisitos:</w:t>
            </w:r>
          </w:p>
          <w:p w:rsidR="003F2B24" w:rsidRPr="003F2B24" w:rsidRDefault="003F2B24" w:rsidP="003F2B24">
            <w:pPr>
              <w:pStyle w:val="NormalWeb"/>
            </w:pPr>
            <w:r w:rsidRPr="003F2B24">
              <w:t xml:space="preserve">Velocidade de impressão de até </w:t>
            </w:r>
            <w:r w:rsidRPr="003F2B24">
              <w:rPr>
                <w:b/>
                <w:bCs/>
              </w:rPr>
              <w:t>33 páginas por minuto (</w:t>
            </w:r>
            <w:proofErr w:type="spellStart"/>
            <w:r w:rsidRPr="003F2B24">
              <w:rPr>
                <w:b/>
                <w:bCs/>
              </w:rPr>
              <w:t>ppm</w:t>
            </w:r>
            <w:proofErr w:type="spellEnd"/>
            <w:r w:rsidRPr="003F2B24">
              <w:rPr>
                <w:b/>
                <w:bCs/>
              </w:rPr>
              <w:t>)</w:t>
            </w:r>
            <w:r w:rsidRPr="003F2B24">
              <w:t>, tanto em preto quanto em cores;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tabs>
                <w:tab w:val="clear" w:pos="720"/>
              </w:tabs>
              <w:spacing w:before="100" w:beforeAutospacing="1" w:after="100" w:afterAutospacing="1"/>
              <w:ind w:left="317" w:right="0" w:hanging="218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Resolução de impressão de, no mínimo, </w:t>
            </w:r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 xml:space="preserve">600 </w:t>
            </w:r>
            <w:proofErr w:type="gramStart"/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x</w:t>
            </w:r>
            <w:proofErr w:type="gramEnd"/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 xml:space="preserve"> 600 </w:t>
            </w:r>
            <w:proofErr w:type="spellStart"/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dpi</w:t>
            </w:r>
            <w:proofErr w:type="spellEnd"/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, com tecnologia de aprimoramento da qualidade de impressão para resolução equivalente ou superior;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tabs>
                <w:tab w:val="clear" w:pos="720"/>
              </w:tabs>
              <w:spacing w:before="100" w:beforeAutospacing="1" w:after="100" w:afterAutospacing="1"/>
              <w:ind w:left="317" w:right="0" w:hanging="218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Impressão automática frente e verso (duplex);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tabs>
                <w:tab w:val="clear" w:pos="720"/>
              </w:tabs>
              <w:spacing w:before="100" w:beforeAutospacing="1" w:after="100" w:afterAutospacing="1"/>
              <w:ind w:left="317" w:right="0" w:hanging="218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Capacidade padrão de entrada de papel de, no mínimo, </w:t>
            </w:r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250 folhas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, com bandeja multiuso para, no mínimo, </w:t>
            </w:r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50 folhas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tabs>
                <w:tab w:val="clear" w:pos="720"/>
              </w:tabs>
              <w:spacing w:before="100" w:beforeAutospacing="1" w:after="100" w:afterAutospacing="1"/>
              <w:ind w:left="317" w:right="0" w:hanging="218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Possibilidade de expansão da capacidade de entrada de papel por meio de bandejas adicionais, atingindo capacidade total mínima de </w:t>
            </w:r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1.300 folhas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tabs>
                <w:tab w:val="clear" w:pos="720"/>
              </w:tabs>
              <w:spacing w:before="100" w:beforeAutospacing="1" w:after="100" w:afterAutospacing="1"/>
              <w:ind w:left="317" w:right="0" w:hanging="218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lastRenderedPageBreak/>
              <w:t xml:space="preserve">Capacidade de saída de papel de, no mínimo, </w:t>
            </w:r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150 folhas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tabs>
                <w:tab w:val="clear" w:pos="720"/>
              </w:tabs>
              <w:spacing w:before="100" w:beforeAutospacing="1" w:after="100" w:afterAutospacing="1"/>
              <w:ind w:left="317" w:right="0" w:hanging="218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Compatibilidade com papéis comuns, reciclados, timbrados, coloridos, </w:t>
            </w:r>
            <w:proofErr w:type="spellStart"/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bond</w:t>
            </w:r>
            <w:proofErr w:type="spellEnd"/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, etiquetas e envelopes;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spacing w:before="100" w:beforeAutospacing="1" w:after="100" w:afterAutospacing="1"/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Suporte aos tamanhos de papel A4, A5, A6, Ofício e outros formatos compatíveis com a bandeja multiuso;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spacing w:before="100" w:beforeAutospacing="1" w:after="100" w:afterAutospacing="1"/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Gramatura de papel suportada entre </w:t>
            </w:r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60 e 105 g/m²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, ou superior;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spacing w:before="100" w:beforeAutospacing="1" w:after="100" w:afterAutospacing="1"/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Interfaces de comunicação USB 2.0 ou superior, Ethernet Gigabit (10/100/1000 </w:t>
            </w:r>
            <w:proofErr w:type="spellStart"/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Base-T</w:t>
            </w:r>
            <w:proofErr w:type="spellEnd"/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) e rede sem fio compatível com os padrões IEEE 802.11 b/g/n ou superior;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spacing w:before="100" w:beforeAutospacing="1" w:after="100" w:afterAutospacing="1"/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Compatibilidade com os sistemas operacionais Windows, </w:t>
            </w:r>
            <w:proofErr w:type="spellStart"/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macOS</w:t>
            </w:r>
            <w:proofErr w:type="spellEnd"/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 Linux;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spacing w:before="100" w:beforeAutospacing="1" w:after="100" w:afterAutospacing="1"/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Compatibilidade com linguagens de impressão padrão de mercado, incluindo </w:t>
            </w:r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PCL6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e </w:t>
            </w:r>
            <w:proofErr w:type="spellStart"/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PostScript</w:t>
            </w:r>
            <w:proofErr w:type="spellEnd"/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 xml:space="preserve"> nível 3 ou equivalente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spacing w:before="100" w:beforeAutospacing="1" w:after="100" w:afterAutospacing="1"/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Suporte à impressão por dispositivos móveis, por meio de protocolos e aplicativos amplamente utilizados no mercado;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spacing w:before="100" w:beforeAutospacing="1" w:after="100" w:afterAutospacing="1"/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Recursos de impressão segura e gerenciamento de acesso aos usuários;</w:t>
            </w:r>
          </w:p>
          <w:p w:rsidR="003F2B24" w:rsidRPr="003F2B24" w:rsidRDefault="003F2B24" w:rsidP="003F2B24">
            <w:pPr>
              <w:numPr>
                <w:ilvl w:val="0"/>
                <w:numId w:val="5"/>
              </w:numPr>
              <w:spacing w:before="100" w:beforeAutospacing="1" w:after="100" w:afterAutospacing="1"/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Memória instalada de, no mínimo, </w:t>
            </w:r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512 MB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;</w:t>
            </w:r>
          </w:p>
          <w:p w:rsidR="003F2B24" w:rsidRPr="003F2B24" w:rsidRDefault="003F2B24" w:rsidP="003F2B24">
            <w:pPr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Symbol" w:cs="Times New Roman"/>
                <w:szCs w:val="24"/>
                <w:lang w:eastAsia="pt-BR"/>
              </w:rPr>
              <w:t>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 Painel de operação com visor colorido, preferencialmente sensível ao toque, que permita configuração e operação do equipamento;</w:t>
            </w:r>
          </w:p>
          <w:p w:rsidR="003F2B24" w:rsidRPr="003F2B24" w:rsidRDefault="003F2B24" w:rsidP="003F2B24">
            <w:pPr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Symbol" w:cs="Times New Roman"/>
                <w:szCs w:val="24"/>
                <w:lang w:eastAsia="pt-BR"/>
              </w:rPr>
              <w:t>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 Processador com desempenho compatível com as funcionalidades e velocidade nominal do equipamento;</w:t>
            </w:r>
          </w:p>
          <w:p w:rsidR="003F2B24" w:rsidRPr="003F2B24" w:rsidRDefault="003F2B24" w:rsidP="003F2B24">
            <w:pPr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Symbol" w:cs="Times New Roman"/>
                <w:szCs w:val="24"/>
                <w:lang w:eastAsia="pt-BR"/>
              </w:rPr>
              <w:t>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 Recursos de economia de energia e de economia de toner;</w:t>
            </w:r>
          </w:p>
          <w:p w:rsidR="003F2B24" w:rsidRPr="003F2B24" w:rsidRDefault="003F2B24" w:rsidP="003F2B24">
            <w:pPr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Symbol" w:cs="Times New Roman"/>
                <w:szCs w:val="24"/>
                <w:lang w:eastAsia="pt-BR"/>
              </w:rPr>
              <w:t>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 Equipamento apto para operação em rede;</w:t>
            </w:r>
          </w:p>
          <w:p w:rsidR="003F2B24" w:rsidRPr="003F2B24" w:rsidRDefault="003F2B24" w:rsidP="003F2B24">
            <w:pPr>
              <w:ind w:left="33" w:right="0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Symbol" w:cs="Times New Roman"/>
                <w:szCs w:val="24"/>
                <w:lang w:eastAsia="pt-BR"/>
              </w:rPr>
              <w:t>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 Alimentação elétrica compatível com a rede elétrica local ou bivolt automático (quando aplicável);</w:t>
            </w:r>
          </w:p>
          <w:p w:rsidR="003F2B24" w:rsidRPr="003F2B24" w:rsidRDefault="003F2B24" w:rsidP="003F2B24">
            <w:pPr>
              <w:ind w:left="33" w:right="-26" w:firstLine="327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3F2B24">
              <w:rPr>
                <w:rFonts w:ascii="Times New Roman" w:eastAsia="Times New Roman" w:hAnsi="Symbol" w:cs="Times New Roman"/>
                <w:szCs w:val="24"/>
                <w:lang w:eastAsia="pt-BR"/>
              </w:rPr>
              <w:t>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 Consumíveis compostos por cartuchos de toner para as quatro cores (preto, ciano, magenta e amarelo) e </w:t>
            </w:r>
            <w:proofErr w:type="gramStart"/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unidade</w:t>
            </w:r>
            <w:proofErr w:type="gramEnd"/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de cilindro, conforme tecnologia do fabricante;</w:t>
            </w:r>
          </w:p>
          <w:p w:rsidR="00B34065" w:rsidRPr="00275582" w:rsidRDefault="003F2B24" w:rsidP="003F2B24">
            <w:pPr>
              <w:shd w:val="clear" w:color="auto" w:fill="FFFFFF"/>
              <w:ind w:left="33" w:right="-26" w:firstLine="327"/>
              <w:rPr>
                <w:rFonts w:eastAsia="Times New Roman"/>
                <w:color w:val="565C69"/>
                <w:szCs w:val="24"/>
              </w:rPr>
            </w:pPr>
            <w:r w:rsidRPr="003F2B24">
              <w:rPr>
                <w:rFonts w:ascii="Times New Roman" w:eastAsia="Times New Roman" w:hAnsi="Symbol" w:cs="Times New Roman"/>
                <w:szCs w:val="24"/>
                <w:lang w:eastAsia="pt-BR"/>
              </w:rPr>
              <w:t>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 Garantia mínima de </w:t>
            </w:r>
            <w:r w:rsidRPr="003F2B2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t-BR"/>
              </w:rPr>
              <w:t>12 (doze) meses</w:t>
            </w:r>
            <w:r w:rsidRPr="003F2B24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, prestada pelo fabricante ou por assistência técnica autorizada.</w:t>
            </w:r>
          </w:p>
          <w:p w:rsidR="0016169B" w:rsidRPr="005A07A8" w:rsidRDefault="0016169B" w:rsidP="00B34065">
            <w:pPr>
              <w:shd w:val="clear" w:color="auto" w:fill="FFFFFF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70" w:type="dxa"/>
          </w:tcPr>
          <w:p w:rsidR="0016169B" w:rsidRPr="005A07A8" w:rsidRDefault="00803F02" w:rsidP="0085394E">
            <w:pPr>
              <w:pStyle w:val="PargrafodaLista"/>
              <w:ind w:left="0" w:right="601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 xml:space="preserve">    </w:t>
            </w:r>
            <w:r w:rsidR="0085394E">
              <w:rPr>
                <w:rFonts w:ascii="Times New Roman" w:hAnsi="Times New Roman" w:cs="Times New Roman"/>
                <w:sz w:val="22"/>
              </w:rPr>
              <w:t xml:space="preserve">R$ </w:t>
            </w:r>
            <w:r w:rsidR="000015E0">
              <w:rPr>
                <w:rFonts w:ascii="Times New Roman" w:hAnsi="Times New Roman" w:cs="Times New Roman"/>
                <w:sz w:val="22"/>
              </w:rPr>
              <w:t>4.</w:t>
            </w:r>
            <w:r w:rsidR="0085394E">
              <w:rPr>
                <w:rFonts w:ascii="Times New Roman" w:hAnsi="Times New Roman" w:cs="Times New Roman"/>
                <w:sz w:val="22"/>
              </w:rPr>
              <w:t>433,76</w:t>
            </w:r>
          </w:p>
        </w:tc>
      </w:tr>
    </w:tbl>
    <w:p w:rsidR="00D35B2C" w:rsidRPr="005A07A8" w:rsidRDefault="00F340A7" w:rsidP="001F389B">
      <w:pPr>
        <w:ind w:left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              </w:t>
      </w:r>
    </w:p>
    <w:p w:rsidR="001B69D4" w:rsidRPr="005A07A8" w:rsidRDefault="00D35B2C" w:rsidP="00D35B2C">
      <w:pPr>
        <w:ind w:left="36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lastRenderedPageBreak/>
        <w:t>b)</w:t>
      </w:r>
      <w:r w:rsidR="0013165D" w:rsidRPr="005A07A8">
        <w:rPr>
          <w:rFonts w:ascii="Times New Roman" w:hAnsi="Times New Roman" w:cs="Times New Roman"/>
          <w:sz w:val="22"/>
        </w:rPr>
        <w:t xml:space="preserve"> </w:t>
      </w:r>
      <w:r w:rsidR="001B69D4" w:rsidRPr="005A07A8">
        <w:rPr>
          <w:rFonts w:ascii="Times New Roman" w:hAnsi="Times New Roman" w:cs="Times New Roman"/>
          <w:sz w:val="22"/>
        </w:rPr>
        <w:t xml:space="preserve">Justificar o motivo da escolha das empresas, e a razão da escolha da contratada: </w:t>
      </w:r>
    </w:p>
    <w:p w:rsidR="0008464E" w:rsidRDefault="00DF2AA2" w:rsidP="00D53BDE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Na homologação da licitação.</w:t>
      </w:r>
    </w:p>
    <w:p w:rsidR="002D3C21" w:rsidRDefault="002D3C21" w:rsidP="00D53BDE">
      <w:pPr>
        <w:jc w:val="both"/>
        <w:rPr>
          <w:rFonts w:ascii="Times New Roman" w:hAnsi="Times New Roman" w:cs="Times New Roman"/>
          <w:sz w:val="22"/>
        </w:rPr>
      </w:pPr>
    </w:p>
    <w:p w:rsidR="002D3C21" w:rsidRPr="005A07A8" w:rsidRDefault="002D3C21" w:rsidP="00D53BDE">
      <w:pPr>
        <w:jc w:val="both"/>
        <w:rPr>
          <w:rFonts w:ascii="Times New Roman" w:hAnsi="Times New Roman" w:cs="Times New Roman"/>
          <w:sz w:val="22"/>
        </w:rPr>
      </w:pPr>
    </w:p>
    <w:p w:rsidR="003E5582" w:rsidRPr="005A07A8" w:rsidRDefault="002D59ED" w:rsidP="003E5582">
      <w:pPr>
        <w:pStyle w:val="PargrafodaLista"/>
        <w:ind w:left="2844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     </w:t>
      </w:r>
      <w:r w:rsidR="003E5582" w:rsidRPr="005A07A8">
        <w:rPr>
          <w:rFonts w:ascii="Times New Roman" w:hAnsi="Times New Roman" w:cs="Times New Roman"/>
          <w:sz w:val="22"/>
        </w:rPr>
        <w:t xml:space="preserve">______________________________   </w:t>
      </w:r>
    </w:p>
    <w:p w:rsidR="003E5582" w:rsidRPr="005A07A8" w:rsidRDefault="003E5582" w:rsidP="003E5582">
      <w:pPr>
        <w:pStyle w:val="PargrafodaLista"/>
        <w:ind w:left="2844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         </w:t>
      </w:r>
      <w:r w:rsidR="002D59ED" w:rsidRPr="005A07A8">
        <w:rPr>
          <w:rFonts w:ascii="Times New Roman" w:hAnsi="Times New Roman" w:cs="Times New Roman"/>
          <w:sz w:val="22"/>
        </w:rPr>
        <w:t xml:space="preserve">     </w:t>
      </w:r>
      <w:proofErr w:type="spellStart"/>
      <w:r w:rsidR="00803F02">
        <w:rPr>
          <w:rFonts w:ascii="Times New Roman" w:hAnsi="Times New Roman" w:cs="Times New Roman"/>
          <w:sz w:val="22"/>
        </w:rPr>
        <w:t>Rosemeri</w:t>
      </w:r>
      <w:proofErr w:type="spellEnd"/>
      <w:r w:rsidR="00803F02">
        <w:rPr>
          <w:rFonts w:ascii="Times New Roman" w:hAnsi="Times New Roman" w:cs="Times New Roman"/>
          <w:sz w:val="22"/>
        </w:rPr>
        <w:t xml:space="preserve"> da Rosa Rodrigues</w:t>
      </w:r>
    </w:p>
    <w:p w:rsidR="00144034" w:rsidRPr="005A07A8" w:rsidRDefault="003E5582" w:rsidP="00AF7416">
      <w:pPr>
        <w:pStyle w:val="PargrafodaLista"/>
        <w:ind w:left="2136"/>
        <w:rPr>
          <w:rFonts w:ascii="Times New Roman" w:hAnsi="Times New Roman" w:cs="Times New Roman"/>
          <w:sz w:val="22"/>
          <w:u w:val="single"/>
        </w:rPr>
      </w:pPr>
      <w:r w:rsidRPr="005A07A8">
        <w:rPr>
          <w:rFonts w:ascii="Times New Roman" w:hAnsi="Times New Roman" w:cs="Times New Roman"/>
          <w:sz w:val="22"/>
        </w:rPr>
        <w:t>Secretário Municipal do Desenvolvimento Social e Cidadania</w:t>
      </w:r>
    </w:p>
    <w:sectPr w:rsidR="00144034" w:rsidRPr="005A07A8" w:rsidSect="00B13B53">
      <w:pgSz w:w="11906" w:h="16838" w:code="9"/>
      <w:pgMar w:top="720" w:right="720" w:bottom="720" w:left="720" w:header="709" w:footer="82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367E10"/>
    <w:multiLevelType w:val="hybridMultilevel"/>
    <w:tmpl w:val="C1009D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72F2F"/>
    <w:multiLevelType w:val="multilevel"/>
    <w:tmpl w:val="A554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778"/>
    <w:rsid w:val="000015E0"/>
    <w:rsid w:val="000044C7"/>
    <w:rsid w:val="000237E0"/>
    <w:rsid w:val="0002760A"/>
    <w:rsid w:val="000423A5"/>
    <w:rsid w:val="00054C77"/>
    <w:rsid w:val="00064EFC"/>
    <w:rsid w:val="00073E89"/>
    <w:rsid w:val="000762BF"/>
    <w:rsid w:val="0008464E"/>
    <w:rsid w:val="000B68C7"/>
    <w:rsid w:val="000C1E6B"/>
    <w:rsid w:val="000D4C7B"/>
    <w:rsid w:val="000D648D"/>
    <w:rsid w:val="00107BAC"/>
    <w:rsid w:val="00117A56"/>
    <w:rsid w:val="00122C05"/>
    <w:rsid w:val="0013165D"/>
    <w:rsid w:val="00137ED7"/>
    <w:rsid w:val="00144034"/>
    <w:rsid w:val="0016169B"/>
    <w:rsid w:val="00163900"/>
    <w:rsid w:val="00180C0B"/>
    <w:rsid w:val="00197B8F"/>
    <w:rsid w:val="001B0659"/>
    <w:rsid w:val="001B4E35"/>
    <w:rsid w:val="001B69D4"/>
    <w:rsid w:val="001C4DEB"/>
    <w:rsid w:val="001F2FE8"/>
    <w:rsid w:val="001F389B"/>
    <w:rsid w:val="00270AF1"/>
    <w:rsid w:val="00271240"/>
    <w:rsid w:val="002816F5"/>
    <w:rsid w:val="00281AFA"/>
    <w:rsid w:val="0028446B"/>
    <w:rsid w:val="00287049"/>
    <w:rsid w:val="00294003"/>
    <w:rsid w:val="002944CD"/>
    <w:rsid w:val="00297363"/>
    <w:rsid w:val="002D3C21"/>
    <w:rsid w:val="002D5519"/>
    <w:rsid w:val="002D59ED"/>
    <w:rsid w:val="002D6417"/>
    <w:rsid w:val="002E5534"/>
    <w:rsid w:val="002F4ADF"/>
    <w:rsid w:val="00323680"/>
    <w:rsid w:val="003610D3"/>
    <w:rsid w:val="00366D1A"/>
    <w:rsid w:val="0038232A"/>
    <w:rsid w:val="00387184"/>
    <w:rsid w:val="00390F8B"/>
    <w:rsid w:val="00395A78"/>
    <w:rsid w:val="003A39D3"/>
    <w:rsid w:val="003A63E8"/>
    <w:rsid w:val="003D2368"/>
    <w:rsid w:val="003D4194"/>
    <w:rsid w:val="003E5582"/>
    <w:rsid w:val="003F2B24"/>
    <w:rsid w:val="003F6CDB"/>
    <w:rsid w:val="004116A8"/>
    <w:rsid w:val="0042530C"/>
    <w:rsid w:val="00432220"/>
    <w:rsid w:val="00461563"/>
    <w:rsid w:val="00462358"/>
    <w:rsid w:val="00467F2B"/>
    <w:rsid w:val="004855FF"/>
    <w:rsid w:val="004915BF"/>
    <w:rsid w:val="004B07E9"/>
    <w:rsid w:val="004B10EB"/>
    <w:rsid w:val="004C1E59"/>
    <w:rsid w:val="004D1A48"/>
    <w:rsid w:val="004D2321"/>
    <w:rsid w:val="004D36C3"/>
    <w:rsid w:val="004E0398"/>
    <w:rsid w:val="00505B70"/>
    <w:rsid w:val="00525AB1"/>
    <w:rsid w:val="0053253B"/>
    <w:rsid w:val="00552127"/>
    <w:rsid w:val="00557D74"/>
    <w:rsid w:val="0056516D"/>
    <w:rsid w:val="00571FF6"/>
    <w:rsid w:val="00586E05"/>
    <w:rsid w:val="005A07A8"/>
    <w:rsid w:val="005C2534"/>
    <w:rsid w:val="005C3B9A"/>
    <w:rsid w:val="005D7C01"/>
    <w:rsid w:val="005E1A5B"/>
    <w:rsid w:val="005F12BC"/>
    <w:rsid w:val="006048C3"/>
    <w:rsid w:val="00650915"/>
    <w:rsid w:val="00671970"/>
    <w:rsid w:val="006770CE"/>
    <w:rsid w:val="00692AC9"/>
    <w:rsid w:val="0069713F"/>
    <w:rsid w:val="0071326C"/>
    <w:rsid w:val="0072502C"/>
    <w:rsid w:val="007306D5"/>
    <w:rsid w:val="0073080F"/>
    <w:rsid w:val="00735894"/>
    <w:rsid w:val="0075053D"/>
    <w:rsid w:val="0076738C"/>
    <w:rsid w:val="007726BE"/>
    <w:rsid w:val="00784843"/>
    <w:rsid w:val="00793AEC"/>
    <w:rsid w:val="007B466F"/>
    <w:rsid w:val="007C0DE1"/>
    <w:rsid w:val="007D4D13"/>
    <w:rsid w:val="007F213C"/>
    <w:rsid w:val="00803F02"/>
    <w:rsid w:val="00805A0E"/>
    <w:rsid w:val="0080728B"/>
    <w:rsid w:val="00817634"/>
    <w:rsid w:val="00837778"/>
    <w:rsid w:val="00846094"/>
    <w:rsid w:val="00852B4B"/>
    <w:rsid w:val="0085394E"/>
    <w:rsid w:val="00856FA3"/>
    <w:rsid w:val="00872C59"/>
    <w:rsid w:val="008A4EA8"/>
    <w:rsid w:val="008D46A3"/>
    <w:rsid w:val="008D5835"/>
    <w:rsid w:val="008E0853"/>
    <w:rsid w:val="008E3B04"/>
    <w:rsid w:val="0091404E"/>
    <w:rsid w:val="00916C82"/>
    <w:rsid w:val="00932F9F"/>
    <w:rsid w:val="00952250"/>
    <w:rsid w:val="009531B2"/>
    <w:rsid w:val="0095335B"/>
    <w:rsid w:val="0095743B"/>
    <w:rsid w:val="00962233"/>
    <w:rsid w:val="00982E52"/>
    <w:rsid w:val="0099354F"/>
    <w:rsid w:val="009C209F"/>
    <w:rsid w:val="009D35D1"/>
    <w:rsid w:val="009D6161"/>
    <w:rsid w:val="009E35B9"/>
    <w:rsid w:val="009F13D3"/>
    <w:rsid w:val="009F3F66"/>
    <w:rsid w:val="00A16969"/>
    <w:rsid w:val="00A672C5"/>
    <w:rsid w:val="00A75826"/>
    <w:rsid w:val="00AA4C59"/>
    <w:rsid w:val="00AE1F3E"/>
    <w:rsid w:val="00AE63B1"/>
    <w:rsid w:val="00AF301F"/>
    <w:rsid w:val="00AF7416"/>
    <w:rsid w:val="00B13B53"/>
    <w:rsid w:val="00B1572C"/>
    <w:rsid w:val="00B34065"/>
    <w:rsid w:val="00B357C4"/>
    <w:rsid w:val="00B35DCC"/>
    <w:rsid w:val="00B569FE"/>
    <w:rsid w:val="00B73777"/>
    <w:rsid w:val="00B8527E"/>
    <w:rsid w:val="00B87E51"/>
    <w:rsid w:val="00BB5CED"/>
    <w:rsid w:val="00BC5744"/>
    <w:rsid w:val="00BD1FF7"/>
    <w:rsid w:val="00BD7157"/>
    <w:rsid w:val="00BD7D57"/>
    <w:rsid w:val="00BF12AB"/>
    <w:rsid w:val="00C05752"/>
    <w:rsid w:val="00C80B05"/>
    <w:rsid w:val="00C82AB2"/>
    <w:rsid w:val="00C94FE4"/>
    <w:rsid w:val="00CB32B2"/>
    <w:rsid w:val="00CB4704"/>
    <w:rsid w:val="00CC51E1"/>
    <w:rsid w:val="00CC7651"/>
    <w:rsid w:val="00CD4874"/>
    <w:rsid w:val="00D2719B"/>
    <w:rsid w:val="00D30F45"/>
    <w:rsid w:val="00D34D37"/>
    <w:rsid w:val="00D35B2C"/>
    <w:rsid w:val="00D53BDE"/>
    <w:rsid w:val="00D80F02"/>
    <w:rsid w:val="00D856B5"/>
    <w:rsid w:val="00DB3724"/>
    <w:rsid w:val="00DD112F"/>
    <w:rsid w:val="00DD5B25"/>
    <w:rsid w:val="00DF1FFD"/>
    <w:rsid w:val="00DF2AA2"/>
    <w:rsid w:val="00E33334"/>
    <w:rsid w:val="00E335F8"/>
    <w:rsid w:val="00E642A0"/>
    <w:rsid w:val="00E76170"/>
    <w:rsid w:val="00E9137C"/>
    <w:rsid w:val="00E9381E"/>
    <w:rsid w:val="00EA5776"/>
    <w:rsid w:val="00EB1E80"/>
    <w:rsid w:val="00EC39D1"/>
    <w:rsid w:val="00EC61BC"/>
    <w:rsid w:val="00EE1297"/>
    <w:rsid w:val="00EE2946"/>
    <w:rsid w:val="00F1149E"/>
    <w:rsid w:val="00F160FD"/>
    <w:rsid w:val="00F16BD1"/>
    <w:rsid w:val="00F340A7"/>
    <w:rsid w:val="00F45975"/>
    <w:rsid w:val="00F51FD6"/>
    <w:rsid w:val="00F62EBA"/>
    <w:rsid w:val="00F823DD"/>
    <w:rsid w:val="00F83481"/>
    <w:rsid w:val="00F902B9"/>
    <w:rsid w:val="00FB085D"/>
    <w:rsid w:val="00FC0892"/>
    <w:rsid w:val="00FE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2B6DFC-A02A-44BE-B5D3-BBC7F05D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66D1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6D1A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0B68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C8F7F-446E-4014-874C-2A7FD622F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628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2</cp:revision>
  <cp:lastPrinted>2023-10-31T16:45:00Z</cp:lastPrinted>
  <dcterms:created xsi:type="dcterms:W3CDTF">2026-06-19T12:47:00Z</dcterms:created>
  <dcterms:modified xsi:type="dcterms:W3CDTF">2026-06-19T12:47:00Z</dcterms:modified>
</cp:coreProperties>
</file>