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Pr="00CA7B68" w:rsidRDefault="00363967">
      <w:pPr>
        <w:pStyle w:val="Normal1"/>
        <w:tabs>
          <w:tab w:val="left" w:pos="425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CA7B68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9211" w:type="dxa"/>
            <w:gridSpan w:val="2"/>
          </w:tcPr>
          <w:p w:rsidR="00363967" w:rsidRPr="00CA7B68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CA7B68" w:rsidRDefault="00C54982" w:rsidP="0033416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Aquisição de </w:t>
            </w:r>
            <w:r w:rsidR="00334163">
              <w:rPr>
                <w:rFonts w:ascii="Times New Roman" w:hAnsi="Times New Roman" w:cs="Times New Roman"/>
                <w:sz w:val="24"/>
                <w:szCs w:val="24"/>
              </w:rPr>
              <w:t>fogão e cama de casal</w:t>
            </w:r>
            <w:r w:rsidR="00CA34DA">
              <w:rPr>
                <w:rFonts w:ascii="Times New Roman" w:hAnsi="Times New Roman" w:cs="Times New Roman"/>
                <w:sz w:val="24"/>
                <w:szCs w:val="24"/>
              </w:rPr>
              <w:t xml:space="preserve"> para a Central de Acolhimento ao imigrante 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="00CA34DA">
              <w:rPr>
                <w:rFonts w:ascii="Times New Roman" w:hAnsi="Times New Roman" w:cs="Times New Roman"/>
                <w:sz w:val="24"/>
                <w:szCs w:val="24"/>
              </w:rPr>
              <w:t xml:space="preserve"> o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D9A"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acolhimento de 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migrantes</w:t>
            </w:r>
            <w:r w:rsidR="00607D9A"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venezuelanos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em Santo Ângelo que encontram-se em situação de vulnerabilidade.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E734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348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5E667B" w:rsidRPr="00CE7348" w:rsidRDefault="005E667B" w:rsidP="005E667B">
            <w:pPr>
              <w:pStyle w:val="body-textroot2yfxu"/>
              <w:jc w:val="both"/>
              <w:rPr>
                <w:color w:val="455468"/>
                <w:spacing w:val="6"/>
              </w:rPr>
            </w:pPr>
            <w:r w:rsidRPr="00CE7348">
              <w:rPr>
                <w:rStyle w:val="topic-law-referenceitemtexttflqp"/>
                <w:color w:val="2B3950"/>
                <w:spacing w:val="6"/>
              </w:rPr>
              <w:t>Lei de Licitações e Contratos Administrativos.</w:t>
            </w:r>
          </w:p>
          <w:p w:rsidR="005E667B" w:rsidRPr="00CE7348" w:rsidRDefault="005E667B" w:rsidP="005E667B">
            <w:pPr>
              <w:pStyle w:val="body-textroot2yfxu"/>
              <w:jc w:val="both"/>
              <w:rPr>
                <w:rStyle w:val="topic-law-referenceitemtexttflqp"/>
                <w:color w:val="2B3950"/>
                <w:spacing w:val="6"/>
              </w:rPr>
            </w:pPr>
            <w:r w:rsidRPr="00CE7348">
              <w:rPr>
                <w:rStyle w:val="Forte"/>
                <w:color w:val="2B3950"/>
                <w:spacing w:val="6"/>
              </w:rPr>
              <w:t>Art. 75.</w:t>
            </w:r>
            <w:r w:rsidRPr="00CE7348">
              <w:rPr>
                <w:rStyle w:val="topic-law-referenceitemtexttflqp"/>
                <w:color w:val="2B3950"/>
                <w:spacing w:val="6"/>
              </w:rPr>
              <w:t> É dispensável a licitação:</w:t>
            </w:r>
          </w:p>
          <w:p w:rsidR="005E667B" w:rsidRPr="00CE7348" w:rsidRDefault="005E667B" w:rsidP="005E667B">
            <w:pPr>
              <w:pStyle w:val="body-textroot2yfxu"/>
              <w:jc w:val="both"/>
              <w:rPr>
                <w:color w:val="455468"/>
                <w:spacing w:val="6"/>
              </w:rPr>
            </w:pPr>
            <w:r w:rsidRPr="00CE7348">
              <w:rPr>
                <w:rStyle w:val="Forte"/>
                <w:color w:val="2B3950"/>
                <w:spacing w:val="6"/>
              </w:rPr>
              <w:t>III </w:t>
            </w:r>
            <w:r w:rsidRPr="00CE7348">
              <w:rPr>
                <w:rStyle w:val="topic-law-referenceitemtexttflqp"/>
                <w:color w:val="2B3950"/>
                <w:spacing w:val="6"/>
              </w:rPr>
              <w:t>- para contratação que mantenha todas as condições definidas em edital de licitação realizada há menos de 1 (um) ano, quando se verificar que naquela licitação:</w:t>
            </w:r>
          </w:p>
          <w:p w:rsidR="00363967" w:rsidRPr="00CE7348" w:rsidRDefault="005E667B" w:rsidP="005E667B">
            <w:pPr>
              <w:pStyle w:val="body-textroot2yfxu"/>
              <w:jc w:val="both"/>
            </w:pPr>
            <w:r w:rsidRPr="00CE7348">
              <w:rPr>
                <w:rStyle w:val="Forte"/>
                <w:color w:val="2B3950"/>
                <w:spacing w:val="6"/>
                <w:shd w:val="clear" w:color="auto" w:fill="C9E9DF"/>
              </w:rPr>
              <w:t>a)</w:t>
            </w:r>
            <w:r w:rsidRPr="00CE7348">
              <w:rPr>
                <w:rStyle w:val="topic-law-referenceitemtexttflqp"/>
                <w:color w:val="2B3950"/>
                <w:spacing w:val="6"/>
                <w:shd w:val="clear" w:color="auto" w:fill="C9E9DF"/>
              </w:rPr>
              <w:t> não surgiram licitantes interessados ou não foram apresentadas propostas válidas;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CA7B68" w:rsidRDefault="00363967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ED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O objeto da presente </w:t>
      </w:r>
      <w:r w:rsidR="00334163">
        <w:rPr>
          <w:rFonts w:ascii="Times New Roman" w:hAnsi="Times New Roman" w:cs="Times New Roman"/>
          <w:sz w:val="24"/>
          <w:szCs w:val="24"/>
        </w:rPr>
        <w:t>dispensa</w:t>
      </w:r>
      <w:r w:rsidRPr="00CA7B68">
        <w:rPr>
          <w:rFonts w:ascii="Times New Roman" w:hAnsi="Times New Roman" w:cs="Times New Roman"/>
          <w:sz w:val="24"/>
          <w:szCs w:val="24"/>
        </w:rPr>
        <w:t xml:space="preserve"> é a aquisição</w:t>
      </w:r>
      <w:r w:rsidR="001B5ED7" w:rsidRPr="00CA7B68">
        <w:rPr>
          <w:rFonts w:ascii="Times New Roman" w:hAnsi="Times New Roman" w:cs="Times New Roman"/>
          <w:sz w:val="24"/>
          <w:szCs w:val="24"/>
        </w:rPr>
        <w:t xml:space="preserve"> de </w:t>
      </w:r>
      <w:r w:rsidR="00334163">
        <w:rPr>
          <w:rFonts w:ascii="Times New Roman" w:hAnsi="Times New Roman" w:cs="Times New Roman"/>
          <w:sz w:val="24"/>
          <w:szCs w:val="24"/>
        </w:rPr>
        <w:t>cama de casal e fogão</w:t>
      </w:r>
      <w:r w:rsidR="005E667B">
        <w:rPr>
          <w:rFonts w:ascii="Times New Roman" w:hAnsi="Times New Roman" w:cs="Times New Roman"/>
          <w:sz w:val="24"/>
          <w:szCs w:val="24"/>
        </w:rPr>
        <w:t>,</w:t>
      </w:r>
      <w:r w:rsidR="00DC08C2">
        <w:rPr>
          <w:rFonts w:ascii="Times New Roman" w:hAnsi="Times New Roman" w:cs="Times New Roman"/>
          <w:sz w:val="24"/>
          <w:szCs w:val="24"/>
        </w:rPr>
        <w:t xml:space="preserve"> equipamentos para a Central de Acolhimento ao imigrante</w:t>
      </w:r>
      <w:r w:rsidR="00DC08C2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C54982" w:rsidRPr="00CA7B68">
        <w:rPr>
          <w:rFonts w:ascii="Times New Roman" w:hAnsi="Times New Roman" w:cs="Times New Roman"/>
          <w:sz w:val="24"/>
          <w:szCs w:val="24"/>
        </w:rPr>
        <w:t>para o acolhiment</w:t>
      </w:r>
      <w:r w:rsidR="00FF39A0" w:rsidRPr="00CA7B68">
        <w:rPr>
          <w:rFonts w:ascii="Times New Roman" w:hAnsi="Times New Roman" w:cs="Times New Roman"/>
          <w:sz w:val="24"/>
          <w:szCs w:val="24"/>
        </w:rPr>
        <w:t xml:space="preserve">o de </w:t>
      </w:r>
      <w:r w:rsidR="00C54982" w:rsidRPr="00CA7B68">
        <w:rPr>
          <w:rFonts w:ascii="Times New Roman" w:hAnsi="Times New Roman" w:cs="Times New Roman"/>
          <w:sz w:val="24"/>
          <w:szCs w:val="24"/>
        </w:rPr>
        <w:t>migrantes</w:t>
      </w:r>
      <w:r w:rsidR="00FF39A0" w:rsidRPr="00CA7B68">
        <w:rPr>
          <w:rFonts w:ascii="Times New Roman" w:hAnsi="Times New Roman" w:cs="Times New Roman"/>
          <w:sz w:val="24"/>
          <w:szCs w:val="24"/>
        </w:rPr>
        <w:t xml:space="preserve"> venezuelanos</w:t>
      </w:r>
      <w:r w:rsidR="00C54982" w:rsidRPr="00CA7B68">
        <w:rPr>
          <w:rFonts w:ascii="Times New Roman" w:hAnsi="Times New Roman" w:cs="Times New Roman"/>
          <w:sz w:val="24"/>
          <w:szCs w:val="24"/>
        </w:rPr>
        <w:t xml:space="preserve"> em Santo Ângelo </w:t>
      </w:r>
      <w:r w:rsidR="001B5ED7" w:rsidRPr="00CA7B68">
        <w:rPr>
          <w:rFonts w:ascii="Times New Roman" w:hAnsi="Times New Roman" w:cs="Times New Roman"/>
          <w:sz w:val="24"/>
          <w:szCs w:val="24"/>
        </w:rPr>
        <w:t xml:space="preserve">através de </w:t>
      </w:r>
      <w:r w:rsidRPr="00CA7B68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 w:rsidRPr="00CA7B68">
        <w:rPr>
          <w:rFonts w:ascii="Times New Roman" w:hAnsi="Times New Roman" w:cs="Times New Roman"/>
          <w:sz w:val="24"/>
          <w:szCs w:val="24"/>
        </w:rPr>
        <w:t>que forneça o produto conforme es</w:t>
      </w:r>
      <w:r w:rsidR="005E667B">
        <w:rPr>
          <w:rFonts w:ascii="Times New Roman" w:hAnsi="Times New Roman" w:cs="Times New Roman"/>
          <w:sz w:val="24"/>
          <w:szCs w:val="24"/>
        </w:rPr>
        <w:t>pecificações técnicas.</w:t>
      </w:r>
    </w:p>
    <w:p w:rsidR="00363967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C54982" w:rsidRPr="00CA7B68">
        <w:rPr>
          <w:rFonts w:ascii="Times New Roman" w:hAnsi="Times New Roman" w:cs="Times New Roman"/>
          <w:sz w:val="24"/>
          <w:szCs w:val="24"/>
        </w:rPr>
        <w:t>para atender ao Plano de Ação para acolhimento dos imigrantes em situação de vulnerabilidade decorrente do fluxo migratório por crise humanitária.</w:t>
      </w:r>
    </w:p>
    <w:p w:rsidR="005E667B" w:rsidRDefault="005E667B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4163" w:rsidRDefault="00334163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67B" w:rsidRDefault="005E667B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67B" w:rsidRPr="00CA7B68" w:rsidRDefault="005E667B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8C2" w:rsidRDefault="00497460" w:rsidP="005E667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Os </w:t>
      </w:r>
      <w:r w:rsidR="00DC08C2">
        <w:rPr>
          <w:rFonts w:ascii="Times New Roman" w:hAnsi="Times New Roman" w:cs="Times New Roman"/>
          <w:sz w:val="24"/>
          <w:szCs w:val="24"/>
        </w:rPr>
        <w:t>itens para a Central de Acolhimento ao imigrante</w:t>
      </w:r>
      <w:r w:rsidR="00E348D2" w:rsidRPr="00CA7B68">
        <w:rPr>
          <w:rFonts w:ascii="Times New Roman" w:hAnsi="Times New Roman" w:cs="Times New Roman"/>
          <w:sz w:val="24"/>
          <w:szCs w:val="24"/>
        </w:rPr>
        <w:t xml:space="preserve">, </w:t>
      </w:r>
      <w:r w:rsidR="00DC08C2">
        <w:rPr>
          <w:rFonts w:ascii="Times New Roman" w:hAnsi="Times New Roman" w:cs="Times New Roman"/>
          <w:sz w:val="24"/>
          <w:szCs w:val="24"/>
        </w:rPr>
        <w:t>que serão</w:t>
      </w:r>
      <w:r w:rsidRPr="00CA7B68">
        <w:rPr>
          <w:rFonts w:ascii="Times New Roman" w:hAnsi="Times New Roman" w:cs="Times New Roman"/>
          <w:sz w:val="24"/>
          <w:szCs w:val="24"/>
        </w:rPr>
        <w:t xml:space="preserve"> o</w:t>
      </w:r>
      <w:r w:rsidR="00DC08C2">
        <w:rPr>
          <w:rFonts w:ascii="Times New Roman" w:hAnsi="Times New Roman" w:cs="Times New Roman"/>
          <w:sz w:val="24"/>
          <w:szCs w:val="24"/>
        </w:rPr>
        <w:t>s</w:t>
      </w:r>
      <w:r w:rsidRPr="00CA7B68">
        <w:rPr>
          <w:rFonts w:ascii="Times New Roman" w:hAnsi="Times New Roman" w:cs="Times New Roman"/>
          <w:sz w:val="24"/>
          <w:szCs w:val="24"/>
        </w:rPr>
        <w:t xml:space="preserve"> objeto</w:t>
      </w:r>
      <w:r w:rsidR="00DC08C2">
        <w:rPr>
          <w:rFonts w:ascii="Times New Roman" w:hAnsi="Times New Roman" w:cs="Times New Roman"/>
          <w:sz w:val="24"/>
          <w:szCs w:val="24"/>
        </w:rPr>
        <w:t>s</w:t>
      </w:r>
      <w:r w:rsidRPr="00CA7B68">
        <w:rPr>
          <w:rFonts w:ascii="Times New Roman" w:hAnsi="Times New Roman" w:cs="Times New Roman"/>
          <w:sz w:val="24"/>
          <w:szCs w:val="24"/>
        </w:rPr>
        <w:t xml:space="preserve"> da </w:t>
      </w:r>
      <w:r w:rsidR="005E667B">
        <w:rPr>
          <w:rFonts w:ascii="Times New Roman" w:hAnsi="Times New Roman" w:cs="Times New Roman"/>
          <w:sz w:val="24"/>
          <w:szCs w:val="24"/>
        </w:rPr>
        <w:t>dispensa de licitação</w:t>
      </w:r>
      <w:r w:rsidRPr="00CA7B68">
        <w:rPr>
          <w:rFonts w:ascii="Times New Roman" w:hAnsi="Times New Roman" w:cs="Times New Roman"/>
          <w:sz w:val="24"/>
          <w:szCs w:val="24"/>
        </w:rPr>
        <w:t xml:space="preserve">, têm natureza de bens comuns, tendo em vista que seus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667B">
        <w:rPr>
          <w:rFonts w:ascii="Times New Roman" w:hAnsi="Times New Roman" w:cs="Times New Roman"/>
          <w:color w:val="000000"/>
          <w:sz w:val="24"/>
          <w:szCs w:val="24"/>
        </w:rPr>
        <w:t>foram</w:t>
      </w:r>
      <w:r w:rsidR="00E348D2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definidos objetivamente </w:t>
      </w:r>
      <w:r w:rsidR="005E667B">
        <w:rPr>
          <w:rFonts w:ascii="Times New Roman" w:hAnsi="Times New Roman" w:cs="Times New Roman"/>
          <w:color w:val="000000"/>
          <w:sz w:val="24"/>
          <w:szCs w:val="24"/>
        </w:rPr>
        <w:t>no edital nº 82/2025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C54982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="00EC2E7B">
        <w:rPr>
          <w:rFonts w:ascii="Times New Roman" w:hAnsi="Times New Roman" w:cs="Times New Roman"/>
          <w:sz w:val="24"/>
          <w:szCs w:val="24"/>
        </w:rPr>
        <w:t xml:space="preserve">nos termos </w:t>
      </w:r>
      <w:r w:rsidR="00EC2E7B" w:rsidRPr="00A705DF">
        <w:rPr>
          <w:rFonts w:ascii="Times New Roman" w:hAnsi="Times New Roman" w:cs="Times New Roman"/>
          <w:b/>
          <w:sz w:val="24"/>
          <w:szCs w:val="24"/>
        </w:rPr>
        <w:t>do art. 75, inciso V</w:t>
      </w:r>
      <w:r w:rsidRPr="00A705DF">
        <w:rPr>
          <w:rFonts w:ascii="Times New Roman" w:hAnsi="Times New Roman" w:cs="Times New Roman"/>
          <w:b/>
          <w:sz w:val="24"/>
          <w:szCs w:val="24"/>
        </w:rPr>
        <w:t xml:space="preserve">III, </w:t>
      </w:r>
      <w:r w:rsidR="00EC2E7B" w:rsidRPr="00A705DF">
        <w:rPr>
          <w:rFonts w:ascii="Times New Roman" w:hAnsi="Times New Roman" w:cs="Times New Roman"/>
          <w:b/>
          <w:sz w:val="24"/>
          <w:szCs w:val="24"/>
        </w:rPr>
        <w:t>alínea “a”</w:t>
      </w:r>
      <w:r w:rsidRPr="00A705DF">
        <w:rPr>
          <w:rFonts w:ascii="Times New Roman" w:hAnsi="Times New Roman" w:cs="Times New Roman"/>
          <w:b/>
          <w:sz w:val="24"/>
          <w:szCs w:val="24"/>
        </w:rPr>
        <w:t>da Lei Federal nº 14.133/2021.</w:t>
      </w:r>
    </w:p>
    <w:p w:rsidR="00DC08C2" w:rsidRPr="00CA7B68" w:rsidRDefault="00DC08C2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CA7B68" w:rsidRDefault="00194C5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detalhado no Termo de Referência</w:t>
            </w:r>
            <w:r w:rsidR="009D4C3D"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em anexo.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CA7B68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CA7B68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3341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cama de casal</w:t>
            </w:r>
            <w:r w:rsidR="005E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 fogão.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CA7B68" w:rsidRDefault="005E667B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Não há 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ab/>
        <w:t>A empresa tem a obrigação de entregar o produto no prazo, bem como o produto deve estar</w:t>
      </w:r>
      <w:r w:rsidR="00194C57" w:rsidRPr="00CA7B68">
        <w:rPr>
          <w:rFonts w:ascii="Times New Roman" w:hAnsi="Times New Roman" w:cs="Times New Roman"/>
          <w:sz w:val="24"/>
          <w:szCs w:val="24"/>
        </w:rPr>
        <w:t xml:space="preserve"> em conformidade ao informado no Termo de Referência</w:t>
      </w:r>
      <w:r w:rsidRPr="00CA7B68">
        <w:rPr>
          <w:rFonts w:ascii="Times New Roman" w:hAnsi="Times New Roman" w:cs="Times New Roman"/>
          <w:sz w:val="24"/>
          <w:szCs w:val="24"/>
        </w:rPr>
        <w:t xml:space="preserve">, na qual há a especificação do objeto. </w:t>
      </w:r>
    </w:p>
    <w:p w:rsidR="00363967" w:rsidRPr="00CA7B68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art68iii"/>
      <w:bookmarkEnd w:id="0"/>
      <w:r w:rsidRPr="00CA7B68">
        <w:rPr>
          <w:rFonts w:ascii="Times New Roman" w:hAnsi="Times New Roman" w:cs="Times New Roman"/>
          <w:sz w:val="24"/>
          <w:szCs w:val="24"/>
        </w:rPr>
        <w:tab/>
      </w:r>
    </w:p>
    <w:p w:rsidR="00363967" w:rsidRPr="00CA7B68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AC1" w:rsidRPr="00CA7B68" w:rsidRDefault="006F285A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quantitati</w:t>
      </w:r>
      <w:r>
        <w:rPr>
          <w:rFonts w:ascii="Times New Roman" w:hAnsi="Times New Roman" w:cs="Times New Roman"/>
          <w:sz w:val="24"/>
          <w:szCs w:val="24"/>
        </w:rPr>
        <w:t>vo estimado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para a contratação </w:t>
      </w:r>
      <w:r w:rsidR="00A30EEA">
        <w:rPr>
          <w:rFonts w:ascii="Times New Roman" w:hAnsi="Times New Roman" w:cs="Times New Roman"/>
          <w:sz w:val="24"/>
          <w:szCs w:val="24"/>
        </w:rPr>
        <w:t>pretendida têm como parâmetro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711AC1" w:rsidRPr="00CA7B68">
        <w:rPr>
          <w:rFonts w:ascii="Times New Roman" w:hAnsi="Times New Roman" w:cs="Times New Roman"/>
          <w:sz w:val="24"/>
          <w:szCs w:val="24"/>
        </w:rPr>
        <w:t>o plano de ação aprovado, realizado pela Secretaria Municipal de Desenvolvimento Social e Cidadania.</w:t>
      </w:r>
    </w:p>
    <w:p w:rsidR="00363967" w:rsidRDefault="00711AC1" w:rsidP="005E667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2C380D" w:rsidRPr="003A0EB0">
        <w:rPr>
          <w:rFonts w:ascii="Times New Roman" w:hAnsi="Times New Roman" w:cs="Times New Roman"/>
          <w:sz w:val="24"/>
          <w:szCs w:val="24"/>
        </w:rPr>
        <w:t xml:space="preserve">Outrossim, foi realizada a pesquisa de preços </w:t>
      </w:r>
      <w:r w:rsidR="005E667B">
        <w:rPr>
          <w:rFonts w:ascii="Times New Roman" w:hAnsi="Times New Roman" w:cs="Times New Roman"/>
          <w:sz w:val="24"/>
          <w:szCs w:val="24"/>
        </w:rPr>
        <w:t>com 3 orçamentos na cidade, conforme documentos anexados ao pedido.</w:t>
      </w:r>
      <w:r w:rsidR="002C380D" w:rsidRPr="00CA7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67B" w:rsidRDefault="005E667B" w:rsidP="005E667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08C2" w:rsidRPr="00CA7B68" w:rsidRDefault="00DC08C2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4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 </w:t>
      </w:r>
      <w:r w:rsidR="00A55E99" w:rsidRPr="00CA7B68">
        <w:rPr>
          <w:rFonts w:ascii="Times New Roman" w:hAnsi="Times New Roman" w:cs="Times New Roman"/>
          <w:sz w:val="24"/>
          <w:szCs w:val="24"/>
        </w:rPr>
        <w:t>o</w:t>
      </w:r>
      <w:r w:rsidR="00DE54FF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Pr="00CA7B68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 w:rsidRPr="00CA7B68">
        <w:rPr>
          <w:rFonts w:ascii="Times New Roman" w:hAnsi="Times New Roman" w:cs="Times New Roman"/>
          <w:sz w:val="24"/>
          <w:szCs w:val="24"/>
        </w:rPr>
        <w:t xml:space="preserve">o de empresas especializadas em </w:t>
      </w:r>
      <w:r w:rsidR="00F56310">
        <w:rPr>
          <w:rFonts w:ascii="Times New Roman" w:hAnsi="Times New Roman" w:cs="Times New Roman"/>
          <w:sz w:val="24"/>
          <w:szCs w:val="24"/>
        </w:rPr>
        <w:t>móveis e equipamentos</w:t>
      </w:r>
      <w:r w:rsidR="00A55E99" w:rsidRPr="00CA7B68">
        <w:rPr>
          <w:rFonts w:ascii="Times New Roman" w:hAnsi="Times New Roman" w:cs="Times New Roman"/>
          <w:sz w:val="24"/>
          <w:szCs w:val="24"/>
        </w:rPr>
        <w:t xml:space="preserve">, </w:t>
      </w:r>
      <w:r w:rsidR="00906546" w:rsidRPr="00CA7B68">
        <w:rPr>
          <w:rFonts w:ascii="Times New Roman" w:hAnsi="Times New Roman" w:cs="Times New Roman"/>
          <w:sz w:val="24"/>
          <w:szCs w:val="24"/>
        </w:rPr>
        <w:t xml:space="preserve">sendo imprescindível a compra terceirizada para que se possa </w:t>
      </w:r>
      <w:r w:rsidR="00F56310">
        <w:rPr>
          <w:rFonts w:ascii="Times New Roman" w:hAnsi="Times New Roman" w:cs="Times New Roman"/>
          <w:sz w:val="24"/>
          <w:szCs w:val="24"/>
        </w:rPr>
        <w:t>equipar a Central de Acolhimento ai Imigrante</w:t>
      </w:r>
      <w:r w:rsidR="00DE54FF" w:rsidRPr="00CA7B68">
        <w:rPr>
          <w:rFonts w:ascii="Times New Roman" w:hAnsi="Times New Roman" w:cs="Times New Roman"/>
          <w:sz w:val="24"/>
          <w:szCs w:val="24"/>
        </w:rPr>
        <w:t xml:space="preserve"> conforme Plano de Trabalho aprovado.</w:t>
      </w:r>
      <w:r w:rsidR="00906546" w:rsidRPr="00CA7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A9E">
        <w:rPr>
          <w:rFonts w:ascii="Times New Roman" w:hAnsi="Times New Roman" w:cs="Times New Roman"/>
          <w:sz w:val="24"/>
          <w:szCs w:val="24"/>
        </w:rPr>
        <w:t xml:space="preserve">Estima-se para a contratação prevista o valor total de R$ </w:t>
      </w:r>
      <w:r w:rsidR="00761A9E" w:rsidRPr="00761A9E">
        <w:rPr>
          <w:rFonts w:ascii="Times New Roman" w:hAnsi="Times New Roman" w:cs="Times New Roman"/>
          <w:sz w:val="24"/>
          <w:szCs w:val="24"/>
        </w:rPr>
        <w:t xml:space="preserve">1628,90 </w:t>
      </w:r>
      <w:r w:rsidR="000D22DB" w:rsidRPr="00761A9E">
        <w:rPr>
          <w:rFonts w:ascii="Times New Roman" w:hAnsi="Times New Roman" w:cs="Times New Roman"/>
          <w:sz w:val="24"/>
          <w:szCs w:val="24"/>
        </w:rPr>
        <w:t>(</w:t>
      </w:r>
      <w:r w:rsidR="00761A9E" w:rsidRPr="00761A9E">
        <w:rPr>
          <w:rFonts w:ascii="Times New Roman" w:hAnsi="Times New Roman" w:cs="Times New Roman"/>
          <w:sz w:val="24"/>
          <w:szCs w:val="24"/>
        </w:rPr>
        <w:t>um mil, seiscentos e vinte e oito reais com noventa centavos</w:t>
      </w:r>
      <w:r w:rsidR="000D22DB" w:rsidRPr="00761A9E">
        <w:rPr>
          <w:rFonts w:ascii="Times New Roman" w:hAnsi="Times New Roman" w:cs="Times New Roman"/>
          <w:sz w:val="24"/>
          <w:szCs w:val="24"/>
        </w:rPr>
        <w:t>).</w:t>
      </w: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 w:rsidRPr="00CA7B68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5E667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 w:rsidRPr="00CA7B68">
        <w:rPr>
          <w:rFonts w:ascii="Times New Roman" w:hAnsi="Times New Roman" w:cs="Times New Roman"/>
          <w:sz w:val="24"/>
          <w:szCs w:val="24"/>
        </w:rPr>
        <w:t xml:space="preserve"> de empresa especializada</w:t>
      </w:r>
      <w:r w:rsidR="00193270">
        <w:rPr>
          <w:rFonts w:ascii="Times New Roman" w:hAnsi="Times New Roman" w:cs="Times New Roman"/>
          <w:sz w:val="24"/>
          <w:szCs w:val="24"/>
        </w:rPr>
        <w:t xml:space="preserve"> em </w:t>
      </w:r>
      <w:r w:rsidR="00F53FCB">
        <w:rPr>
          <w:rFonts w:ascii="Times New Roman" w:hAnsi="Times New Roman" w:cs="Times New Roman"/>
          <w:sz w:val="24"/>
          <w:szCs w:val="24"/>
        </w:rPr>
        <w:t>móveis e equipamentos</w:t>
      </w:r>
      <w:r w:rsidRPr="00CA7B68">
        <w:rPr>
          <w:rFonts w:ascii="Times New Roman" w:hAnsi="Times New Roman" w:cs="Times New Roman"/>
          <w:sz w:val="24"/>
          <w:szCs w:val="24"/>
        </w:rPr>
        <w:t>, confo</w:t>
      </w:r>
      <w:r w:rsidR="009D17DD" w:rsidRPr="00CA7B68">
        <w:rPr>
          <w:rFonts w:ascii="Times New Roman" w:hAnsi="Times New Roman" w:cs="Times New Roman"/>
          <w:sz w:val="24"/>
          <w:szCs w:val="24"/>
        </w:rPr>
        <w:t>rme as segui</w:t>
      </w:r>
      <w:r w:rsidR="003D08A7" w:rsidRPr="00CA7B68">
        <w:rPr>
          <w:rFonts w:ascii="Times New Roman" w:hAnsi="Times New Roman" w:cs="Times New Roman"/>
          <w:sz w:val="24"/>
          <w:szCs w:val="24"/>
        </w:rPr>
        <w:t>ntes especificações descritas no Termo de Referência</w:t>
      </w:r>
      <w:r w:rsidR="009D17DD" w:rsidRPr="00CA7B68">
        <w:rPr>
          <w:rFonts w:ascii="Times New Roman" w:hAnsi="Times New Roman" w:cs="Times New Roman"/>
          <w:sz w:val="24"/>
          <w:szCs w:val="24"/>
        </w:rPr>
        <w:t>. Desse modo, com a compra dos itens se soluciona</w:t>
      </w:r>
      <w:r w:rsidR="003D08A7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5E667B">
        <w:rPr>
          <w:rFonts w:ascii="Times New Roman" w:hAnsi="Times New Roman" w:cs="Times New Roman"/>
          <w:sz w:val="24"/>
          <w:szCs w:val="24"/>
        </w:rPr>
        <w:t>o objetivo dessa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5E667B">
        <w:rPr>
          <w:rFonts w:ascii="Times New Roman" w:hAnsi="Times New Roman" w:cs="Times New Roman"/>
          <w:sz w:val="24"/>
          <w:szCs w:val="24"/>
        </w:rPr>
        <w:t>dispensa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, bem como com o objetivo de interesse público, qual seja: </w:t>
      </w:r>
      <w:r w:rsidR="00F53FCB" w:rsidRPr="005E667B">
        <w:rPr>
          <w:rFonts w:ascii="Times New Roman" w:hAnsi="Times New Roman" w:cs="Times New Roman"/>
          <w:b/>
          <w:sz w:val="24"/>
          <w:szCs w:val="24"/>
        </w:rPr>
        <w:t>Equipar a Central de Acolhimento ao Imigrante, acolher um grupo familiar de até 05 pessoas, a cada dois meses, provenientes da operação acolhida, totalizando 3 grupos familiares, no período de 6 meses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Pretende-se, com o presente processo</w:t>
      </w:r>
      <w:r w:rsidR="005E667B">
        <w:rPr>
          <w:rFonts w:ascii="Times New Roman" w:hAnsi="Times New Roman" w:cs="Times New Roman"/>
          <w:sz w:val="24"/>
          <w:szCs w:val="24"/>
        </w:rPr>
        <w:t xml:space="preserve"> de dispensa de licitação</w:t>
      </w:r>
      <w:r w:rsidRPr="00CA7B68">
        <w:rPr>
          <w:rFonts w:ascii="Times New Roman" w:hAnsi="Times New Roman" w:cs="Times New Roman"/>
          <w:sz w:val="24"/>
          <w:szCs w:val="24"/>
        </w:rPr>
        <w:t xml:space="preserve">, assegurar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sobrepreço ou com preço manifestamente inexequível e superfaturamento na execução do contrato.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sz w:val="24"/>
          <w:szCs w:val="24"/>
        </w:rPr>
        <w:lastRenderedPageBreak/>
        <w:t xml:space="preserve">A contratação decorrente do presente processo licitatório </w:t>
      </w: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5E667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CA7B68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 w:rsidRPr="00CA7B68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2626EC" w:rsidRPr="00CA7B68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CA7B68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" w:name="30j0zll" w:colFirst="0" w:colLast="0"/>
      <w:bookmarkStart w:id="2" w:name="3dy6vkm" w:colFirst="0" w:colLast="0"/>
      <w:bookmarkStart w:id="3" w:name="1fob9te" w:colFirst="0" w:colLast="0"/>
      <w:bookmarkStart w:id="4" w:name="2et92p0" w:colFirst="0" w:colLast="0"/>
      <w:bookmarkStart w:id="5" w:name="3znysh7" w:colFirst="0" w:colLast="0"/>
      <w:bookmarkStart w:id="6" w:name="tyjcwt" w:colFirst="0" w:colLast="0"/>
      <w:bookmarkStart w:id="7" w:name="4d34og8" w:colFirst="0" w:colLast="0"/>
      <w:bookmarkStart w:id="8" w:name="1t3h5sf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9" w:name="2s8eyo1" w:colFirst="0" w:colLast="0"/>
      <w:bookmarkEnd w:id="9"/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</w:t>
      </w:r>
      <w:r w:rsidR="00146F31">
        <w:rPr>
          <w:rFonts w:ascii="Times New Roman" w:hAnsi="Times New Roman" w:cs="Times New Roman"/>
          <w:color w:val="000000"/>
          <w:sz w:val="24"/>
          <w:szCs w:val="24"/>
        </w:rPr>
        <w:t xml:space="preserve">e móveis e equipamentos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ser supridos apenas com a contratação ora proposta.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0" w:name="17dp8vu" w:colFirst="0" w:colLast="0"/>
      <w:bookmarkEnd w:id="10"/>
    </w:p>
    <w:p w:rsidR="00D33255" w:rsidRPr="00CA7B68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CA7B68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1" w:name="3rdcrjn" w:colFirst="0" w:colLast="0"/>
      <w:bookmarkEnd w:id="11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2" w:name="_GoBack"/>
      <w:bookmarkEnd w:id="12"/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CA7B68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5E667B">
        <w:rPr>
          <w:rFonts w:ascii="Times New Roman" w:hAnsi="Times New Roman" w:cs="Times New Roman"/>
          <w:sz w:val="24"/>
          <w:szCs w:val="24"/>
        </w:rPr>
        <w:t>12 de fevereiro de 2026.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FF39A0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Rosemeri Rodrigues</w:t>
      </w:r>
    </w:p>
    <w:p w:rsidR="00363967" w:rsidRPr="00CA7B68" w:rsidRDefault="00FF39A0" w:rsidP="005E667B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Secretária</w:t>
      </w:r>
      <w:r w:rsidR="00D8545B" w:rsidRPr="00CA7B68"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sectPr w:rsidR="00363967" w:rsidRPr="00CA7B68" w:rsidSect="00363967">
      <w:footerReference w:type="default" r:id="rId7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9D9" w:rsidRDefault="002F69D9" w:rsidP="00363967">
      <w:r>
        <w:separator/>
      </w:r>
    </w:p>
  </w:endnote>
  <w:endnote w:type="continuationSeparator" w:id="1">
    <w:p w:rsidR="002F69D9" w:rsidRDefault="002F69D9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9D9" w:rsidRDefault="002F69D9" w:rsidP="00363967">
      <w:r>
        <w:separator/>
      </w:r>
    </w:p>
  </w:footnote>
  <w:footnote w:type="continuationSeparator" w:id="1">
    <w:p w:rsidR="002F69D9" w:rsidRDefault="002F69D9" w:rsidP="003639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05DBB"/>
    <w:rsid w:val="000618E8"/>
    <w:rsid w:val="00072A4C"/>
    <w:rsid w:val="000D22DB"/>
    <w:rsid w:val="00125381"/>
    <w:rsid w:val="00146F31"/>
    <w:rsid w:val="00150EA7"/>
    <w:rsid w:val="00183A21"/>
    <w:rsid w:val="00193270"/>
    <w:rsid w:val="00193B85"/>
    <w:rsid w:val="00194C57"/>
    <w:rsid w:val="001B5ED7"/>
    <w:rsid w:val="001C473B"/>
    <w:rsid w:val="00203166"/>
    <w:rsid w:val="0021585B"/>
    <w:rsid w:val="00234CB9"/>
    <w:rsid w:val="00243ABF"/>
    <w:rsid w:val="002626EC"/>
    <w:rsid w:val="002858BC"/>
    <w:rsid w:val="002B4E69"/>
    <w:rsid w:val="002C380D"/>
    <w:rsid w:val="002F69D9"/>
    <w:rsid w:val="00302F81"/>
    <w:rsid w:val="00305CFA"/>
    <w:rsid w:val="00333BD0"/>
    <w:rsid w:val="00334163"/>
    <w:rsid w:val="00360091"/>
    <w:rsid w:val="00363967"/>
    <w:rsid w:val="00364819"/>
    <w:rsid w:val="003A0EB0"/>
    <w:rsid w:val="003A2262"/>
    <w:rsid w:val="003D08A7"/>
    <w:rsid w:val="003D66DF"/>
    <w:rsid w:val="00421913"/>
    <w:rsid w:val="00497460"/>
    <w:rsid w:val="004C7A75"/>
    <w:rsid w:val="004E26A9"/>
    <w:rsid w:val="00500FC0"/>
    <w:rsid w:val="00547A12"/>
    <w:rsid w:val="0059450E"/>
    <w:rsid w:val="005D4989"/>
    <w:rsid w:val="005E667B"/>
    <w:rsid w:val="005F0ACD"/>
    <w:rsid w:val="00607D9A"/>
    <w:rsid w:val="006162E0"/>
    <w:rsid w:val="00620402"/>
    <w:rsid w:val="00623C92"/>
    <w:rsid w:val="00626C4F"/>
    <w:rsid w:val="00642097"/>
    <w:rsid w:val="0066182D"/>
    <w:rsid w:val="0066279C"/>
    <w:rsid w:val="006941C1"/>
    <w:rsid w:val="006F285A"/>
    <w:rsid w:val="00711AC1"/>
    <w:rsid w:val="00752267"/>
    <w:rsid w:val="00761A9E"/>
    <w:rsid w:val="00774D68"/>
    <w:rsid w:val="007A1C7E"/>
    <w:rsid w:val="007D4AB1"/>
    <w:rsid w:val="007D6B25"/>
    <w:rsid w:val="007F1A67"/>
    <w:rsid w:val="00810FD1"/>
    <w:rsid w:val="008167D1"/>
    <w:rsid w:val="008651E1"/>
    <w:rsid w:val="00875A03"/>
    <w:rsid w:val="00894668"/>
    <w:rsid w:val="008B7E26"/>
    <w:rsid w:val="008E1AC5"/>
    <w:rsid w:val="008E52E7"/>
    <w:rsid w:val="00906546"/>
    <w:rsid w:val="009221B5"/>
    <w:rsid w:val="00965114"/>
    <w:rsid w:val="00996572"/>
    <w:rsid w:val="009D17DD"/>
    <w:rsid w:val="009D4C3D"/>
    <w:rsid w:val="009F2318"/>
    <w:rsid w:val="00A031A3"/>
    <w:rsid w:val="00A15A17"/>
    <w:rsid w:val="00A30EEA"/>
    <w:rsid w:val="00A323DA"/>
    <w:rsid w:val="00A50AFC"/>
    <w:rsid w:val="00A55E99"/>
    <w:rsid w:val="00A705DF"/>
    <w:rsid w:val="00AA1069"/>
    <w:rsid w:val="00AF581B"/>
    <w:rsid w:val="00B25E33"/>
    <w:rsid w:val="00B3383E"/>
    <w:rsid w:val="00B501D5"/>
    <w:rsid w:val="00B60A3D"/>
    <w:rsid w:val="00B72F37"/>
    <w:rsid w:val="00BD05D9"/>
    <w:rsid w:val="00C0409A"/>
    <w:rsid w:val="00C277A6"/>
    <w:rsid w:val="00C30956"/>
    <w:rsid w:val="00C54982"/>
    <w:rsid w:val="00C55BC8"/>
    <w:rsid w:val="00C57A8D"/>
    <w:rsid w:val="00C66675"/>
    <w:rsid w:val="00C90C52"/>
    <w:rsid w:val="00CA34DA"/>
    <w:rsid w:val="00CA7B68"/>
    <w:rsid w:val="00CB157C"/>
    <w:rsid w:val="00CE7348"/>
    <w:rsid w:val="00D33255"/>
    <w:rsid w:val="00D70F10"/>
    <w:rsid w:val="00D71D3A"/>
    <w:rsid w:val="00D8545B"/>
    <w:rsid w:val="00DB65A7"/>
    <w:rsid w:val="00DC08C2"/>
    <w:rsid w:val="00DE54FF"/>
    <w:rsid w:val="00E00062"/>
    <w:rsid w:val="00E30714"/>
    <w:rsid w:val="00E348D2"/>
    <w:rsid w:val="00E41896"/>
    <w:rsid w:val="00E637B5"/>
    <w:rsid w:val="00E92096"/>
    <w:rsid w:val="00E96FC4"/>
    <w:rsid w:val="00EA2444"/>
    <w:rsid w:val="00EC2E7B"/>
    <w:rsid w:val="00ED0B76"/>
    <w:rsid w:val="00EE345F"/>
    <w:rsid w:val="00EF697B"/>
    <w:rsid w:val="00F53FCB"/>
    <w:rsid w:val="00F56310"/>
    <w:rsid w:val="00FC032D"/>
    <w:rsid w:val="00FC1A52"/>
    <w:rsid w:val="00FE5F12"/>
    <w:rsid w:val="00FF2640"/>
    <w:rsid w:val="00FF3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customStyle="1" w:styleId="body-textroot2yfxu">
    <w:name w:val="body-text_root__2yfxu"/>
    <w:basedOn w:val="Normal"/>
    <w:rsid w:val="005E667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pic-law-referenceitemtexttflqp">
    <w:name w:val="topic-law-reference_itemtext__tflqp"/>
    <w:basedOn w:val="Fontepargpadro"/>
    <w:rsid w:val="005E667B"/>
  </w:style>
  <w:style w:type="character" w:styleId="Forte">
    <w:name w:val="Strong"/>
    <w:basedOn w:val="Fontepargpadro"/>
    <w:uiPriority w:val="22"/>
    <w:qFormat/>
    <w:rsid w:val="005E66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816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8</cp:revision>
  <dcterms:created xsi:type="dcterms:W3CDTF">2026-02-12T11:34:00Z</dcterms:created>
  <dcterms:modified xsi:type="dcterms:W3CDTF">2026-02-19T11:02:00Z</dcterms:modified>
</cp:coreProperties>
</file>