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B9E45" w14:textId="413B7B79" w:rsidR="00060578" w:rsidRPr="00F4135A" w:rsidRDefault="00847CCC" w:rsidP="000D6011">
      <w:pPr>
        <w:spacing w:line="276" w:lineRule="auto"/>
        <w:jc w:val="both"/>
        <w:rPr>
          <w:rFonts w:ascii="Arial" w:hAnsi="Arial" w:cs="Arial"/>
          <w:b/>
          <w:bCs/>
          <w:sz w:val="24"/>
          <w:szCs w:val="20"/>
        </w:rPr>
      </w:pPr>
      <w:r w:rsidRPr="00F4135A">
        <w:rPr>
          <w:rFonts w:ascii="Arial" w:hAnsi="Arial" w:cs="Arial"/>
          <w:b/>
          <w:bCs/>
          <w:sz w:val="24"/>
          <w:szCs w:val="20"/>
        </w:rPr>
        <w:t>E</w:t>
      </w:r>
      <w:r w:rsidR="002E0A95" w:rsidRPr="00F4135A">
        <w:rPr>
          <w:rFonts w:ascii="Arial" w:hAnsi="Arial" w:cs="Arial"/>
          <w:b/>
          <w:bCs/>
          <w:sz w:val="24"/>
          <w:szCs w:val="20"/>
        </w:rPr>
        <w:t>STUDO</w:t>
      </w:r>
      <w:r w:rsidR="002E0A95" w:rsidRPr="00F4135A">
        <w:rPr>
          <w:rFonts w:ascii="Arial" w:hAnsi="Arial" w:cs="Arial"/>
          <w:b/>
          <w:bCs/>
          <w:spacing w:val="-2"/>
          <w:sz w:val="24"/>
          <w:szCs w:val="20"/>
        </w:rPr>
        <w:t xml:space="preserve"> </w:t>
      </w:r>
      <w:r w:rsidR="002E0A95" w:rsidRPr="00F4135A">
        <w:rPr>
          <w:rFonts w:ascii="Arial" w:hAnsi="Arial" w:cs="Arial"/>
          <w:b/>
          <w:bCs/>
          <w:sz w:val="24"/>
          <w:szCs w:val="20"/>
        </w:rPr>
        <w:t>TÉCNICO</w:t>
      </w:r>
      <w:r w:rsidR="002E0A95" w:rsidRPr="00F4135A">
        <w:rPr>
          <w:rFonts w:ascii="Arial" w:hAnsi="Arial" w:cs="Arial"/>
          <w:b/>
          <w:bCs/>
          <w:spacing w:val="-2"/>
          <w:sz w:val="24"/>
          <w:szCs w:val="20"/>
        </w:rPr>
        <w:t xml:space="preserve"> </w:t>
      </w:r>
      <w:r w:rsidR="002E0A95" w:rsidRPr="00F4135A">
        <w:rPr>
          <w:rFonts w:ascii="Arial" w:hAnsi="Arial" w:cs="Arial"/>
          <w:b/>
          <w:bCs/>
          <w:sz w:val="24"/>
          <w:szCs w:val="20"/>
        </w:rPr>
        <w:t>PRELIMINAR</w:t>
      </w:r>
      <w:r w:rsidR="002E0A95" w:rsidRPr="00F4135A">
        <w:rPr>
          <w:rFonts w:ascii="Arial" w:hAnsi="Arial" w:cs="Arial"/>
          <w:b/>
          <w:bCs/>
          <w:spacing w:val="-1"/>
          <w:sz w:val="24"/>
          <w:szCs w:val="20"/>
        </w:rPr>
        <w:t xml:space="preserve"> </w:t>
      </w:r>
    </w:p>
    <w:p w14:paraId="72F5A505" w14:textId="77777777" w:rsidR="00060578" w:rsidRPr="00F4135A" w:rsidRDefault="00060578" w:rsidP="000D6011">
      <w:pPr>
        <w:spacing w:line="276" w:lineRule="auto"/>
        <w:jc w:val="both"/>
        <w:rPr>
          <w:rFonts w:ascii="Arial" w:hAnsi="Arial" w:cs="Arial"/>
          <w:b/>
          <w:sz w:val="24"/>
          <w:szCs w:val="20"/>
        </w:rPr>
      </w:pPr>
    </w:p>
    <w:p w14:paraId="55EE1DBA" w14:textId="7017321A" w:rsidR="008D2945" w:rsidRPr="00AF37E7" w:rsidRDefault="008D2945" w:rsidP="000D6011">
      <w:pPr>
        <w:pStyle w:val="PargrafodaLista"/>
        <w:numPr>
          <w:ilvl w:val="0"/>
          <w:numId w:val="2"/>
        </w:numPr>
        <w:spacing w:after="120" w:line="276" w:lineRule="auto"/>
        <w:ind w:left="0" w:firstLine="0"/>
        <w:rPr>
          <w:rFonts w:ascii="Arial" w:hAnsi="Arial" w:cs="Arial"/>
          <w:b/>
          <w:bCs/>
          <w:sz w:val="20"/>
          <w:szCs w:val="20"/>
        </w:rPr>
      </w:pPr>
      <w:r w:rsidRPr="00AF37E7">
        <w:rPr>
          <w:rFonts w:ascii="Arial" w:hAnsi="Arial" w:cs="Arial"/>
          <w:b/>
          <w:bCs/>
          <w:sz w:val="20"/>
          <w:szCs w:val="20"/>
        </w:rPr>
        <w:t>OBJETO:</w:t>
      </w:r>
    </w:p>
    <w:p w14:paraId="26DE99DF" w14:textId="05AB66F1" w:rsidR="008D2945" w:rsidRDefault="008D2945" w:rsidP="000D6011">
      <w:pPr>
        <w:pStyle w:val="PargrafodaLista"/>
        <w:spacing w:after="120" w:line="276" w:lineRule="auto"/>
        <w:ind w:left="0" w:firstLine="0"/>
        <w:rPr>
          <w:rFonts w:ascii="Arial" w:hAnsi="Arial" w:cs="Arial"/>
          <w:b/>
          <w:bCs/>
          <w:sz w:val="20"/>
          <w:szCs w:val="20"/>
        </w:rPr>
      </w:pPr>
      <w:r w:rsidRPr="00AF37E7">
        <w:rPr>
          <w:rFonts w:ascii="Arial" w:hAnsi="Arial" w:cs="Arial"/>
          <w:b/>
          <w:bCs/>
          <w:sz w:val="20"/>
          <w:szCs w:val="20"/>
        </w:rPr>
        <w:t xml:space="preserve">CONTRATAÇÃO DE EMPRESA PARA </w:t>
      </w:r>
      <w:r w:rsidR="00E1061F">
        <w:rPr>
          <w:rFonts w:ascii="Arial" w:hAnsi="Arial" w:cs="Arial"/>
          <w:b/>
          <w:bCs/>
          <w:sz w:val="20"/>
          <w:szCs w:val="20"/>
        </w:rPr>
        <w:t>ELABORAÇÃO DE</w:t>
      </w:r>
      <w:r w:rsidR="003C45CC" w:rsidRPr="00AF37E7">
        <w:rPr>
          <w:rFonts w:ascii="Arial" w:hAnsi="Arial" w:cs="Arial"/>
          <w:b/>
          <w:bCs/>
          <w:sz w:val="20"/>
          <w:szCs w:val="20"/>
        </w:rPr>
        <w:t xml:space="preserve"> PROJETO </w:t>
      </w:r>
      <w:r w:rsidR="00E1061F">
        <w:rPr>
          <w:rFonts w:ascii="Arial" w:hAnsi="Arial" w:cs="Arial"/>
          <w:b/>
          <w:bCs/>
          <w:sz w:val="20"/>
          <w:szCs w:val="20"/>
        </w:rPr>
        <w:t>TÉCNICO DE OUTORGA DE POÇO TUBULAR PROFUNDO POR MEIO DA PLATAFORMA SIOUT.</w:t>
      </w:r>
    </w:p>
    <w:p w14:paraId="1EB0571C" w14:textId="77777777" w:rsidR="00F21178" w:rsidRPr="00AF37E7" w:rsidRDefault="00F21178" w:rsidP="000D6011">
      <w:pPr>
        <w:pStyle w:val="PargrafodaLista"/>
        <w:spacing w:after="120" w:line="276" w:lineRule="auto"/>
        <w:ind w:left="0" w:firstLine="0"/>
        <w:rPr>
          <w:rFonts w:ascii="Arial" w:hAnsi="Arial" w:cs="Arial"/>
          <w:sz w:val="20"/>
          <w:szCs w:val="20"/>
        </w:rPr>
      </w:pPr>
    </w:p>
    <w:p w14:paraId="51A68B17" w14:textId="7DD455D7" w:rsidR="00830D3D" w:rsidRPr="00AF37E7" w:rsidRDefault="002E0A95" w:rsidP="000D6011">
      <w:pPr>
        <w:pStyle w:val="PargrafodaLista"/>
        <w:numPr>
          <w:ilvl w:val="0"/>
          <w:numId w:val="2"/>
        </w:numPr>
        <w:spacing w:after="120" w:line="276" w:lineRule="auto"/>
        <w:ind w:left="0" w:firstLine="0"/>
        <w:rPr>
          <w:rFonts w:ascii="Arial" w:hAnsi="Arial" w:cs="Arial"/>
          <w:b/>
          <w:bCs/>
          <w:sz w:val="20"/>
          <w:szCs w:val="20"/>
        </w:rPr>
      </w:pPr>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4"/>
          <w:sz w:val="20"/>
          <w:szCs w:val="20"/>
        </w:rPr>
        <w:t xml:space="preserve"> </w:t>
      </w:r>
      <w:r w:rsidRPr="00AF37E7">
        <w:rPr>
          <w:rFonts w:ascii="Arial" w:hAnsi="Arial" w:cs="Arial"/>
          <w:b/>
          <w:bCs/>
          <w:sz w:val="20"/>
          <w:szCs w:val="20"/>
        </w:rPr>
        <w:t>NECESSIDADE</w:t>
      </w:r>
    </w:p>
    <w:p w14:paraId="6D8BCF96" w14:textId="5373AAE1" w:rsidR="003C45CC" w:rsidRPr="00E0343A" w:rsidRDefault="00E1061F" w:rsidP="00E1061F">
      <w:pPr>
        <w:widowControl/>
        <w:adjustRightInd w:val="0"/>
        <w:jc w:val="both"/>
        <w:rPr>
          <w:rFonts w:ascii="Arial" w:eastAsiaTheme="minorHAnsi" w:hAnsi="Arial" w:cs="Arial"/>
          <w:b/>
          <w:bCs/>
          <w:iCs/>
          <w:lang w:val="pt-BR"/>
        </w:rPr>
      </w:pPr>
      <w:r w:rsidRPr="00E0343A">
        <w:rPr>
          <w:rFonts w:ascii="Arial" w:hAnsi="Arial" w:cs="Arial"/>
        </w:rPr>
        <w:t xml:space="preserve">O Município aderiu ao Programa Estadual de Regularização de Poços (Poço Legal) nos Termos da Instrução Normativa SEMA n° 05/2023, esta adesão ocorreu em 04/12/2024, </w:t>
      </w:r>
      <w:r w:rsidR="00F4135A">
        <w:rPr>
          <w:rFonts w:ascii="Arial" w:hAnsi="Arial" w:cs="Arial"/>
        </w:rPr>
        <w:t>sendo assim conforme prevê a IN</w:t>
      </w:r>
      <w:r w:rsidRPr="00E0343A">
        <w:rPr>
          <w:rFonts w:ascii="Arial" w:hAnsi="Arial" w:cs="Arial"/>
        </w:rPr>
        <w:t xml:space="preserve"> </w:t>
      </w:r>
      <w:r w:rsidRPr="00E0343A">
        <w:rPr>
          <w:rFonts w:ascii="Arial" w:eastAsiaTheme="minorHAnsi" w:hAnsi="Arial" w:cs="Arial"/>
          <w:b/>
          <w:bCs/>
          <w:iCs/>
          <w:lang w:val="pt-BR"/>
        </w:rPr>
        <w:t>"Art. 4º Para continuidade ou renovação dos convênios, o município terá que, no prazo de até 365 (trezentos e sessenta e cinco) dias, após a adesão ao Programa, solicitar via SIOUT RS a outorga, dispensa de outorga ou aprovação do projeto de tamponamento de pelo menos 20% (vinte por cento) dos cadastros informados, em conformidade com o art. 3º, inciso IV, alínea "c", e assim sucessivamente, até que 100% (cem por cento) dos poços sob a tutela do Município estejam regularizados."</w:t>
      </w:r>
    </w:p>
    <w:p w14:paraId="03DCF6D2" w14:textId="77777777" w:rsidR="003A68F0" w:rsidRPr="00E0343A" w:rsidRDefault="003A68F0" w:rsidP="00E1061F">
      <w:pPr>
        <w:widowControl/>
        <w:adjustRightInd w:val="0"/>
        <w:jc w:val="both"/>
        <w:rPr>
          <w:rFonts w:ascii="Arial" w:eastAsiaTheme="minorHAnsi" w:hAnsi="Arial" w:cs="Arial"/>
          <w:b/>
          <w:bCs/>
          <w:i/>
          <w:iCs/>
          <w:lang w:val="pt-BR"/>
        </w:rPr>
      </w:pPr>
    </w:p>
    <w:p w14:paraId="4EF57802" w14:textId="55E3CDA3" w:rsidR="003A68F0" w:rsidRDefault="00F4135A" w:rsidP="00E1061F">
      <w:pPr>
        <w:widowControl/>
        <w:adjustRightInd w:val="0"/>
        <w:jc w:val="both"/>
        <w:rPr>
          <w:rFonts w:ascii="Arial" w:eastAsiaTheme="minorHAnsi" w:hAnsi="Arial" w:cs="Arial"/>
          <w:bCs/>
          <w:iCs/>
          <w:lang w:val="pt-BR"/>
        </w:rPr>
      </w:pPr>
      <w:r>
        <w:rPr>
          <w:rFonts w:ascii="Arial" w:eastAsiaTheme="minorHAnsi" w:hAnsi="Arial" w:cs="Arial"/>
          <w:bCs/>
          <w:iCs/>
          <w:lang w:val="pt-BR"/>
        </w:rPr>
        <w:t xml:space="preserve">No ano de 2025 </w:t>
      </w:r>
      <w:r w:rsidR="003A68F0" w:rsidRPr="00E0343A">
        <w:rPr>
          <w:rFonts w:ascii="Arial" w:eastAsiaTheme="minorHAnsi" w:hAnsi="Arial" w:cs="Arial"/>
          <w:bCs/>
          <w:iCs/>
          <w:lang w:val="pt-BR"/>
        </w:rPr>
        <w:t xml:space="preserve">o município </w:t>
      </w:r>
      <w:r w:rsidRPr="00E0343A">
        <w:rPr>
          <w:rFonts w:ascii="Arial" w:eastAsiaTheme="minorHAnsi" w:hAnsi="Arial" w:cs="Arial"/>
          <w:bCs/>
          <w:iCs/>
          <w:lang w:val="pt-BR"/>
        </w:rPr>
        <w:t>possuí</w:t>
      </w:r>
      <w:r>
        <w:rPr>
          <w:rFonts w:ascii="Arial" w:eastAsiaTheme="minorHAnsi" w:hAnsi="Arial" w:cs="Arial"/>
          <w:bCs/>
          <w:iCs/>
          <w:lang w:val="pt-BR"/>
        </w:rPr>
        <w:t>a</w:t>
      </w:r>
      <w:r w:rsidR="003A68F0" w:rsidRPr="00E0343A">
        <w:rPr>
          <w:rFonts w:ascii="Arial" w:eastAsiaTheme="minorHAnsi" w:hAnsi="Arial" w:cs="Arial"/>
          <w:bCs/>
          <w:iCs/>
          <w:lang w:val="pt-BR"/>
        </w:rPr>
        <w:t xml:space="preserve"> </w:t>
      </w:r>
      <w:r>
        <w:rPr>
          <w:rFonts w:ascii="Arial" w:eastAsiaTheme="minorHAnsi" w:hAnsi="Arial" w:cs="Arial"/>
          <w:bCs/>
          <w:iCs/>
          <w:lang w:val="pt-BR"/>
        </w:rPr>
        <w:t>48</w:t>
      </w:r>
      <w:r w:rsidR="003A68F0" w:rsidRPr="00E0343A">
        <w:rPr>
          <w:rFonts w:ascii="Arial" w:eastAsiaTheme="minorHAnsi" w:hAnsi="Arial" w:cs="Arial"/>
          <w:bCs/>
          <w:iCs/>
          <w:lang w:val="pt-BR"/>
        </w:rPr>
        <w:t xml:space="preserve"> (quarenta e oito) Poços Artesianos em atividade e mais 02 (dois) poços em fase de perfuração, sendo assim </w:t>
      </w:r>
      <w:r>
        <w:rPr>
          <w:rFonts w:ascii="Arial" w:eastAsiaTheme="minorHAnsi" w:hAnsi="Arial" w:cs="Arial"/>
          <w:bCs/>
          <w:iCs/>
          <w:lang w:val="pt-BR"/>
        </w:rPr>
        <w:t>era</w:t>
      </w:r>
      <w:r w:rsidR="003A68F0" w:rsidRPr="00E0343A">
        <w:rPr>
          <w:rFonts w:ascii="Arial" w:eastAsiaTheme="minorHAnsi" w:hAnsi="Arial" w:cs="Arial"/>
          <w:bCs/>
          <w:iCs/>
          <w:lang w:val="pt-BR"/>
        </w:rPr>
        <w:t xml:space="preserve"> necessário até a data limite de 04/12/2025 a regularização </w:t>
      </w:r>
      <w:r w:rsidR="003A68F0" w:rsidRPr="00E0343A">
        <w:rPr>
          <w:rFonts w:ascii="Arial" w:eastAsiaTheme="minorHAnsi" w:hAnsi="Arial" w:cs="Arial"/>
          <w:lang w:val="pt-BR"/>
        </w:rPr>
        <w:t>(outorga, dispensa de outorga ou aprovação do projeto de tamponamento)</w:t>
      </w:r>
      <w:r w:rsidR="003A68F0" w:rsidRPr="00E0343A">
        <w:rPr>
          <w:rFonts w:ascii="Arial" w:eastAsiaTheme="minorHAnsi" w:hAnsi="Arial" w:cs="Arial"/>
          <w:bCs/>
          <w:iCs/>
          <w:lang w:val="pt-BR"/>
        </w:rPr>
        <w:t xml:space="preserve"> de 20% deste perfazendo um total de 10 (dez) Poços a serem regularizados.</w:t>
      </w:r>
    </w:p>
    <w:p w14:paraId="1F54CD18" w14:textId="77777777" w:rsidR="00F4135A" w:rsidRDefault="00F4135A" w:rsidP="00E1061F">
      <w:pPr>
        <w:widowControl/>
        <w:adjustRightInd w:val="0"/>
        <w:jc w:val="both"/>
        <w:rPr>
          <w:rFonts w:ascii="Arial" w:eastAsiaTheme="minorHAnsi" w:hAnsi="Arial" w:cs="Arial"/>
          <w:bCs/>
          <w:iCs/>
          <w:lang w:val="pt-BR"/>
        </w:rPr>
      </w:pPr>
    </w:p>
    <w:p w14:paraId="134CD442" w14:textId="7E5BC8D5" w:rsidR="00F4135A" w:rsidRPr="00E0343A" w:rsidRDefault="00F4135A" w:rsidP="00E1061F">
      <w:pPr>
        <w:widowControl/>
        <w:adjustRightInd w:val="0"/>
        <w:jc w:val="both"/>
        <w:rPr>
          <w:rFonts w:ascii="Arial" w:eastAsiaTheme="minorHAnsi" w:hAnsi="Arial" w:cs="Arial"/>
          <w:bCs/>
          <w:iCs/>
          <w:lang w:val="pt-BR"/>
        </w:rPr>
      </w:pPr>
      <w:r>
        <w:rPr>
          <w:rFonts w:ascii="Arial" w:eastAsiaTheme="minorHAnsi" w:hAnsi="Arial" w:cs="Arial"/>
          <w:bCs/>
          <w:iCs/>
          <w:lang w:val="pt-BR"/>
        </w:rPr>
        <w:t>Neste ano de 2026 é necessária a continuidade da regularização dos Poços junto a Secretaria Estadual de Meio Ambiente, sendo necessário a realização da Outorga de mais 10 (dez) poços para atender o solicitado na Instrução Normativa SEMA n° 05/2023.</w:t>
      </w:r>
    </w:p>
    <w:p w14:paraId="6038B8EC" w14:textId="77777777" w:rsidR="003A68F0" w:rsidRPr="00E0343A" w:rsidRDefault="003A68F0" w:rsidP="00E1061F">
      <w:pPr>
        <w:widowControl/>
        <w:adjustRightInd w:val="0"/>
        <w:jc w:val="both"/>
        <w:rPr>
          <w:rFonts w:ascii="Arial" w:eastAsiaTheme="minorHAnsi" w:hAnsi="Arial" w:cs="Arial"/>
          <w:bCs/>
          <w:iCs/>
          <w:lang w:val="pt-BR"/>
        </w:rPr>
      </w:pPr>
    </w:p>
    <w:p w14:paraId="7B1B1E1B" w14:textId="23C67AD1" w:rsidR="003A68F0" w:rsidRPr="00E0343A" w:rsidRDefault="003A68F0" w:rsidP="00E1061F">
      <w:pPr>
        <w:widowControl/>
        <w:adjustRightInd w:val="0"/>
        <w:jc w:val="both"/>
        <w:rPr>
          <w:rFonts w:ascii="Arial" w:eastAsiaTheme="minorHAnsi" w:hAnsi="Arial" w:cs="Arial"/>
          <w:bCs/>
          <w:iCs/>
          <w:lang w:val="pt-BR"/>
        </w:rPr>
      </w:pPr>
      <w:r w:rsidRPr="00E0343A">
        <w:rPr>
          <w:rFonts w:ascii="Arial" w:eastAsiaTheme="minorHAnsi" w:hAnsi="Arial" w:cs="Arial"/>
          <w:bCs/>
          <w:iCs/>
          <w:lang w:val="pt-BR"/>
        </w:rPr>
        <w:t>Cabe ressaltar que o não cumprimento da referida normativa o município ficará impedido de recebimento de recursos de transferências voluntárias decorrentes de convênios a serem firmados entre o município e o Estado do Rio Grande do Sul e a inclusão do município no CADIN/RS.</w:t>
      </w:r>
    </w:p>
    <w:p w14:paraId="60FFDEC9" w14:textId="77777777" w:rsidR="0097071C" w:rsidRPr="00E0343A" w:rsidRDefault="0097071C" w:rsidP="00E1061F">
      <w:pPr>
        <w:widowControl/>
        <w:adjustRightInd w:val="0"/>
        <w:jc w:val="both"/>
        <w:rPr>
          <w:rFonts w:ascii="Arial" w:eastAsiaTheme="minorHAnsi" w:hAnsi="Arial" w:cs="Arial"/>
          <w:bCs/>
          <w:iCs/>
          <w:lang w:val="pt-BR"/>
        </w:rPr>
      </w:pPr>
    </w:p>
    <w:p w14:paraId="5312A680" w14:textId="3C90A3DC" w:rsidR="0097071C" w:rsidRPr="00E0343A" w:rsidRDefault="0097071C" w:rsidP="00E1061F">
      <w:pPr>
        <w:widowControl/>
        <w:adjustRightInd w:val="0"/>
        <w:jc w:val="both"/>
        <w:rPr>
          <w:rFonts w:ascii="Arial" w:eastAsiaTheme="minorHAnsi" w:hAnsi="Arial" w:cs="Arial"/>
          <w:bCs/>
          <w:iCs/>
          <w:lang w:val="pt-BR"/>
        </w:rPr>
      </w:pPr>
      <w:r w:rsidRPr="00E0343A">
        <w:rPr>
          <w:rFonts w:ascii="Arial" w:eastAsiaTheme="minorHAnsi" w:hAnsi="Arial" w:cs="Arial"/>
          <w:bCs/>
          <w:iCs/>
          <w:lang w:val="pt-BR"/>
        </w:rPr>
        <w:t>Sendo assim, é necessária a realização desta contratação de uma empresa para a elaboração dos projetos e realização dos cadastros e regularização destes poços tubulares, para que além de estarmos regulares com a questão ambiental também o município não sobra sanções em futuros repasses de recursos do Governo Estadual.</w:t>
      </w:r>
    </w:p>
    <w:p w14:paraId="70514E21" w14:textId="77777777" w:rsidR="0097071C" w:rsidRPr="003A68F0" w:rsidRDefault="0097071C" w:rsidP="00E1061F">
      <w:pPr>
        <w:widowControl/>
        <w:adjustRightInd w:val="0"/>
        <w:jc w:val="both"/>
        <w:rPr>
          <w:rFonts w:ascii="TimesNewRomanPS-BoldItalicMT" w:eastAsiaTheme="minorHAnsi" w:hAnsi="TimesNewRomanPS-BoldItalicMT" w:cs="TimesNewRomanPS-BoldItalicMT"/>
          <w:bCs/>
          <w:iCs/>
          <w:lang w:val="pt-BR"/>
        </w:rPr>
      </w:pPr>
    </w:p>
    <w:p w14:paraId="28D08F3D" w14:textId="2C5ED6F2" w:rsidR="00DC7736" w:rsidRPr="00AF37E7" w:rsidRDefault="0074433D"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DEMONSTRATIVO DA PREVISÃO DA CONTRATAÇÃO NO PLANO DE CONTRATAÇÕES ANUAL</w:t>
      </w:r>
    </w:p>
    <w:p w14:paraId="6F0485C6" w14:textId="365E33FF" w:rsidR="002E6DFB" w:rsidRDefault="002B3867" w:rsidP="000D6011">
      <w:pPr>
        <w:spacing w:line="276" w:lineRule="auto"/>
        <w:ind w:firstLine="720"/>
        <w:jc w:val="both"/>
        <w:rPr>
          <w:rFonts w:ascii="Arial" w:hAnsi="Arial" w:cs="Arial"/>
          <w:sz w:val="20"/>
          <w:szCs w:val="20"/>
        </w:rPr>
      </w:pPr>
      <w:r w:rsidRPr="00AF37E7">
        <w:rPr>
          <w:rFonts w:ascii="Arial" w:hAnsi="Arial" w:cs="Arial"/>
          <w:sz w:val="20"/>
          <w:szCs w:val="20"/>
        </w:rPr>
        <w:t>O plano de contratações anua</w:t>
      </w:r>
      <w:r w:rsidR="005E4DD6" w:rsidRPr="00AF37E7">
        <w:rPr>
          <w:rFonts w:ascii="Arial" w:hAnsi="Arial" w:cs="Arial"/>
          <w:sz w:val="20"/>
          <w:szCs w:val="20"/>
        </w:rPr>
        <w:t>l</w:t>
      </w:r>
      <w:r w:rsidRPr="00AF37E7">
        <w:rPr>
          <w:rFonts w:ascii="Arial" w:hAnsi="Arial" w:cs="Arial"/>
          <w:sz w:val="20"/>
          <w:szCs w:val="20"/>
        </w:rPr>
        <w:t xml:space="preserve"> encontra-se em fase de elaboração, razão pela qual ainda não é possível demonstrar a compatibilidade total entre a necessidade apresentada e a previsão orçamentária. Contudo, a </w:t>
      </w:r>
      <w:r w:rsidR="005E4DD6" w:rsidRPr="00AF37E7">
        <w:rPr>
          <w:rFonts w:ascii="Arial" w:hAnsi="Arial" w:cs="Arial"/>
          <w:sz w:val="20"/>
          <w:szCs w:val="20"/>
        </w:rPr>
        <w:t xml:space="preserve">contratação dos serviços descritos </w:t>
      </w:r>
      <w:r w:rsidRPr="00AF37E7">
        <w:rPr>
          <w:rFonts w:ascii="Arial" w:hAnsi="Arial" w:cs="Arial"/>
          <w:sz w:val="20"/>
          <w:szCs w:val="20"/>
        </w:rPr>
        <w:t>neste estudo será contemplada assim que o plano for finalizado e aprovado, com a devida inclusão nos recursos orçamentários da Secretaria responsável.</w:t>
      </w:r>
    </w:p>
    <w:p w14:paraId="46EE10A0" w14:textId="77777777" w:rsidR="0097071C" w:rsidRPr="00AF37E7" w:rsidRDefault="0097071C" w:rsidP="000D6011">
      <w:pPr>
        <w:spacing w:line="276" w:lineRule="auto"/>
        <w:ind w:firstLine="720"/>
        <w:jc w:val="both"/>
        <w:rPr>
          <w:rFonts w:ascii="Arial" w:hAnsi="Arial" w:cs="Arial"/>
          <w:sz w:val="20"/>
          <w:szCs w:val="20"/>
        </w:rPr>
      </w:pPr>
    </w:p>
    <w:p w14:paraId="463B65A8" w14:textId="20172355" w:rsidR="00060578" w:rsidRPr="00AF37E7" w:rsidRDefault="002E0A95" w:rsidP="000D6011">
      <w:pPr>
        <w:pStyle w:val="PargrafodaLista"/>
        <w:numPr>
          <w:ilvl w:val="0"/>
          <w:numId w:val="2"/>
        </w:numPr>
        <w:spacing w:line="276" w:lineRule="auto"/>
        <w:ind w:left="357" w:hanging="357"/>
        <w:rPr>
          <w:rFonts w:ascii="Arial" w:hAnsi="Arial" w:cs="Arial"/>
          <w:b/>
          <w:bCs/>
          <w:sz w:val="20"/>
          <w:szCs w:val="20"/>
        </w:rPr>
      </w:pPr>
      <w:r w:rsidRPr="00AF37E7">
        <w:rPr>
          <w:rFonts w:ascii="Arial" w:hAnsi="Arial" w:cs="Arial"/>
          <w:b/>
          <w:bCs/>
          <w:sz w:val="20"/>
          <w:szCs w:val="20"/>
        </w:rPr>
        <w:t>REQUISITOS</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2"/>
          <w:sz w:val="20"/>
          <w:szCs w:val="20"/>
        </w:rPr>
        <w:t xml:space="preserve"> </w:t>
      </w:r>
      <w:r w:rsidRPr="00AF37E7">
        <w:rPr>
          <w:rFonts w:ascii="Arial" w:hAnsi="Arial" w:cs="Arial"/>
          <w:b/>
          <w:bCs/>
          <w:sz w:val="20"/>
          <w:szCs w:val="20"/>
        </w:rPr>
        <w:t>CONTRATAÇÃO</w:t>
      </w:r>
    </w:p>
    <w:p w14:paraId="48309CAC" w14:textId="7B4F3C80" w:rsidR="002B3867" w:rsidRPr="00AF37E7" w:rsidRDefault="002B3867" w:rsidP="000D6011">
      <w:pPr>
        <w:spacing w:line="276" w:lineRule="auto"/>
        <w:ind w:firstLine="709"/>
        <w:jc w:val="both"/>
        <w:rPr>
          <w:rFonts w:ascii="Arial" w:hAnsi="Arial" w:cs="Arial"/>
          <w:sz w:val="20"/>
          <w:szCs w:val="20"/>
          <w:lang w:val="pt-BR"/>
        </w:rPr>
      </w:pPr>
      <w:r w:rsidRPr="00AF37E7">
        <w:rPr>
          <w:rFonts w:ascii="Arial" w:hAnsi="Arial" w:cs="Arial"/>
          <w:sz w:val="20"/>
          <w:szCs w:val="20"/>
          <w:lang w:val="pt-BR"/>
        </w:rPr>
        <w:t xml:space="preserve">Para a </w:t>
      </w:r>
      <w:r w:rsidR="00174277" w:rsidRPr="00AF37E7">
        <w:rPr>
          <w:rFonts w:ascii="Arial" w:hAnsi="Arial" w:cs="Arial"/>
          <w:sz w:val="20"/>
          <w:szCs w:val="20"/>
          <w:lang w:val="pt-BR"/>
        </w:rPr>
        <w:t>contratação de empresa dos itens</w:t>
      </w:r>
      <w:r w:rsidRPr="00AF37E7">
        <w:rPr>
          <w:rFonts w:ascii="Arial" w:hAnsi="Arial" w:cs="Arial"/>
          <w:sz w:val="20"/>
          <w:szCs w:val="20"/>
          <w:lang w:val="pt-BR"/>
        </w:rPr>
        <w:t xml:space="preserve"> descritos, os licitantes deverão comprovar que atuam em ramo de atividade compatível com o objeto da licitação e apresentar a documentação necessária à habilitação, conforme disposto no art. 62 da Lei nº 14.133/2021</w:t>
      </w:r>
      <w:r w:rsidR="005E4DD6" w:rsidRPr="00AF37E7">
        <w:rPr>
          <w:rFonts w:ascii="Arial" w:hAnsi="Arial" w:cs="Arial"/>
          <w:sz w:val="20"/>
          <w:szCs w:val="20"/>
          <w:lang w:val="pt-BR"/>
        </w:rPr>
        <w:t xml:space="preserve"> e edital de licitação.</w:t>
      </w:r>
    </w:p>
    <w:p w14:paraId="40285FA4" w14:textId="77777777" w:rsidR="00F7238E" w:rsidRPr="00AF37E7" w:rsidRDefault="00F7238E" w:rsidP="000D6011">
      <w:pPr>
        <w:spacing w:line="276" w:lineRule="auto"/>
        <w:ind w:firstLine="709"/>
        <w:jc w:val="both"/>
        <w:rPr>
          <w:rFonts w:ascii="Arial" w:hAnsi="Arial" w:cs="Arial"/>
          <w:sz w:val="20"/>
          <w:szCs w:val="20"/>
          <w:lang w:val="pt-BR"/>
        </w:rPr>
      </w:pPr>
    </w:p>
    <w:p w14:paraId="28B0C3E7" w14:textId="501B6B3E" w:rsidR="002B3867" w:rsidRPr="00AF37E7" w:rsidRDefault="002B3867" w:rsidP="000D6011">
      <w:pPr>
        <w:spacing w:line="276" w:lineRule="auto"/>
        <w:ind w:firstLine="709"/>
        <w:jc w:val="both"/>
        <w:rPr>
          <w:rFonts w:ascii="Arial" w:hAnsi="Arial" w:cs="Arial"/>
          <w:sz w:val="20"/>
          <w:szCs w:val="20"/>
          <w:lang w:val="pt-BR"/>
        </w:rPr>
      </w:pPr>
      <w:r w:rsidRPr="00AF37E7">
        <w:rPr>
          <w:rFonts w:ascii="Arial" w:hAnsi="Arial" w:cs="Arial"/>
          <w:sz w:val="20"/>
          <w:szCs w:val="20"/>
          <w:lang w:val="pt-BR"/>
        </w:rPr>
        <w:t xml:space="preserve">A natureza </w:t>
      </w:r>
      <w:r w:rsidR="001A3F5A" w:rsidRPr="00AF37E7">
        <w:rPr>
          <w:rFonts w:ascii="Arial" w:hAnsi="Arial" w:cs="Arial"/>
          <w:sz w:val="20"/>
          <w:szCs w:val="20"/>
          <w:lang w:val="pt-BR"/>
        </w:rPr>
        <w:t xml:space="preserve">do objeto será para </w:t>
      </w:r>
      <w:r w:rsidR="00F7238E" w:rsidRPr="00AF37E7">
        <w:rPr>
          <w:rFonts w:ascii="Arial" w:hAnsi="Arial" w:cs="Arial"/>
          <w:sz w:val="20"/>
          <w:szCs w:val="20"/>
          <w:lang w:val="pt-BR"/>
        </w:rPr>
        <w:t xml:space="preserve">a execução de </w:t>
      </w:r>
      <w:r w:rsidR="0097071C">
        <w:rPr>
          <w:rFonts w:ascii="Arial" w:hAnsi="Arial" w:cs="Arial"/>
          <w:sz w:val="20"/>
          <w:szCs w:val="20"/>
          <w:lang w:val="pt-BR"/>
        </w:rPr>
        <w:t>serviço de Elaboração de Projeto de Outorga de Poço Tubular Profundo com Profissionais Habilitados conforme prevê a Legislação.</w:t>
      </w:r>
    </w:p>
    <w:p w14:paraId="3525649B" w14:textId="77777777" w:rsidR="002B3867" w:rsidRPr="00AF37E7" w:rsidRDefault="002B3867" w:rsidP="0097071C">
      <w:pPr>
        <w:spacing w:line="276" w:lineRule="auto"/>
        <w:jc w:val="both"/>
        <w:rPr>
          <w:rFonts w:ascii="Arial" w:hAnsi="Arial" w:cs="Arial"/>
          <w:strike/>
          <w:color w:val="FF0000"/>
          <w:sz w:val="20"/>
          <w:szCs w:val="20"/>
          <w:lang w:val="pt-BR"/>
        </w:rPr>
      </w:pPr>
    </w:p>
    <w:p w14:paraId="0DA71369" w14:textId="385045B1" w:rsidR="00DC7736" w:rsidRPr="00AF37E7" w:rsidRDefault="00DC7736"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ESTIMATIVA DA QUANTIDADE</w:t>
      </w:r>
    </w:p>
    <w:p w14:paraId="762A26BA" w14:textId="327E8056" w:rsidR="002B3867" w:rsidRPr="00AF37E7" w:rsidRDefault="002B3867" w:rsidP="000D6011">
      <w:pPr>
        <w:spacing w:line="276" w:lineRule="auto"/>
        <w:ind w:firstLine="720"/>
        <w:jc w:val="both"/>
        <w:rPr>
          <w:rFonts w:ascii="Arial" w:hAnsi="Arial" w:cs="Arial"/>
          <w:sz w:val="20"/>
          <w:szCs w:val="20"/>
        </w:rPr>
      </w:pPr>
      <w:r w:rsidRPr="00AF37E7">
        <w:rPr>
          <w:rFonts w:ascii="Arial" w:hAnsi="Arial" w:cs="Arial"/>
          <w:sz w:val="20"/>
          <w:szCs w:val="20"/>
        </w:rPr>
        <w:t xml:space="preserve">A estimativa de quantidade </w:t>
      </w:r>
      <w:r w:rsidR="00F7238E" w:rsidRPr="00AF37E7">
        <w:rPr>
          <w:rFonts w:ascii="Arial" w:hAnsi="Arial" w:cs="Arial"/>
          <w:sz w:val="20"/>
          <w:szCs w:val="20"/>
        </w:rPr>
        <w:t xml:space="preserve">baseia-se nas necessidades levantadas no local, na dotação orçamentária e recurso financeiro disponível para aplicação no referido projeto a ser executado. </w:t>
      </w:r>
    </w:p>
    <w:p w14:paraId="28D1031C" w14:textId="77777777" w:rsidR="00F7238E" w:rsidRPr="00AF37E7" w:rsidRDefault="00F7238E" w:rsidP="00F7238E">
      <w:pPr>
        <w:spacing w:line="276" w:lineRule="auto"/>
        <w:jc w:val="both"/>
        <w:rPr>
          <w:rFonts w:ascii="Arial" w:hAnsi="Arial" w:cs="Arial"/>
          <w:color w:val="FF0000"/>
          <w:sz w:val="20"/>
          <w:szCs w:val="20"/>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983"/>
        <w:gridCol w:w="972"/>
        <w:gridCol w:w="6282"/>
      </w:tblGrid>
      <w:tr w:rsidR="000E2B03" w:rsidRPr="00AF37E7" w14:paraId="36EBA98B" w14:textId="77777777" w:rsidTr="00F7238E">
        <w:tc>
          <w:tcPr>
            <w:tcW w:w="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22849A" w14:textId="77777777" w:rsidR="007B0F91" w:rsidRPr="00AF37E7" w:rsidRDefault="007B0F91" w:rsidP="00F7238E">
            <w:pPr>
              <w:jc w:val="center"/>
              <w:rPr>
                <w:rFonts w:ascii="Arial" w:hAnsi="Arial" w:cs="Arial"/>
                <w:b/>
                <w:bCs/>
                <w:sz w:val="20"/>
                <w:szCs w:val="20"/>
              </w:rPr>
            </w:pPr>
            <w:r w:rsidRPr="00AF37E7">
              <w:rPr>
                <w:rFonts w:ascii="Arial" w:hAnsi="Arial" w:cs="Arial"/>
                <w:b/>
                <w:bCs/>
                <w:sz w:val="20"/>
                <w:szCs w:val="20"/>
              </w:rPr>
              <w:t>ITEM</w:t>
            </w:r>
          </w:p>
        </w:tc>
        <w:tc>
          <w:tcPr>
            <w:tcW w:w="9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45DE1D" w14:textId="77777777" w:rsidR="007B0F91" w:rsidRPr="00AF37E7" w:rsidRDefault="007B0F91" w:rsidP="00F7238E">
            <w:pPr>
              <w:jc w:val="center"/>
              <w:rPr>
                <w:rFonts w:ascii="Arial" w:hAnsi="Arial" w:cs="Arial"/>
                <w:sz w:val="20"/>
                <w:szCs w:val="20"/>
              </w:rPr>
            </w:pPr>
            <w:r w:rsidRPr="00AF37E7">
              <w:rPr>
                <w:rFonts w:ascii="Arial" w:hAnsi="Arial" w:cs="Arial"/>
                <w:b/>
                <w:bCs/>
                <w:sz w:val="20"/>
                <w:szCs w:val="20"/>
              </w:rPr>
              <w:t>QUANT</w:t>
            </w:r>
            <w:r w:rsidRPr="00AF37E7">
              <w:rPr>
                <w:rFonts w:ascii="Arial" w:hAnsi="Arial" w:cs="Arial"/>
                <w:sz w:val="20"/>
                <w:szCs w:val="20"/>
              </w:rPr>
              <w:t>.</w:t>
            </w:r>
          </w:p>
        </w:tc>
        <w:tc>
          <w:tcPr>
            <w:tcW w:w="8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15A10E" w14:textId="164977BA" w:rsidR="007B0F91" w:rsidRPr="00AF37E7" w:rsidRDefault="007B0F91" w:rsidP="00F7238E">
            <w:pPr>
              <w:jc w:val="center"/>
              <w:rPr>
                <w:rFonts w:ascii="Arial" w:hAnsi="Arial" w:cs="Arial"/>
                <w:b/>
                <w:bCs/>
                <w:sz w:val="20"/>
                <w:szCs w:val="20"/>
              </w:rPr>
            </w:pPr>
            <w:r w:rsidRPr="00AF37E7">
              <w:rPr>
                <w:rFonts w:ascii="Arial" w:hAnsi="Arial" w:cs="Arial"/>
                <w:b/>
                <w:bCs/>
                <w:sz w:val="20"/>
                <w:szCs w:val="20"/>
              </w:rPr>
              <w:t>UND</w:t>
            </w:r>
          </w:p>
        </w:tc>
        <w:tc>
          <w:tcPr>
            <w:tcW w:w="637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66D407" w14:textId="217D89A1" w:rsidR="007B0F91" w:rsidRPr="00AF37E7" w:rsidRDefault="007B0F91" w:rsidP="00F7238E">
            <w:pPr>
              <w:jc w:val="center"/>
              <w:rPr>
                <w:rFonts w:ascii="Arial" w:hAnsi="Arial" w:cs="Arial"/>
                <w:b/>
                <w:bCs/>
                <w:sz w:val="20"/>
                <w:szCs w:val="20"/>
              </w:rPr>
            </w:pPr>
            <w:r w:rsidRPr="00AF37E7">
              <w:rPr>
                <w:rFonts w:ascii="Arial" w:hAnsi="Arial" w:cs="Arial"/>
                <w:b/>
                <w:bCs/>
                <w:sz w:val="20"/>
                <w:szCs w:val="20"/>
              </w:rPr>
              <w:t>DESCRIÇÃO DO OBJETO</w:t>
            </w:r>
          </w:p>
        </w:tc>
      </w:tr>
      <w:tr w:rsidR="000E2B03" w:rsidRPr="00AF37E7" w14:paraId="2EA694EF" w14:textId="77777777" w:rsidTr="00F4135A">
        <w:tc>
          <w:tcPr>
            <w:tcW w:w="694" w:type="dxa"/>
            <w:tcBorders>
              <w:top w:val="single" w:sz="4" w:space="0" w:color="auto"/>
              <w:left w:val="single" w:sz="4" w:space="0" w:color="auto"/>
              <w:bottom w:val="single" w:sz="4" w:space="0" w:color="auto"/>
              <w:right w:val="single" w:sz="4" w:space="0" w:color="auto"/>
            </w:tcBorders>
            <w:vAlign w:val="center"/>
            <w:hideMark/>
          </w:tcPr>
          <w:p w14:paraId="4B50BCCA" w14:textId="77777777" w:rsidR="007B0F91" w:rsidRPr="00AF37E7" w:rsidRDefault="007B0F91" w:rsidP="00F4135A">
            <w:pPr>
              <w:jc w:val="center"/>
              <w:rPr>
                <w:rFonts w:ascii="Arial" w:hAnsi="Arial" w:cs="Arial"/>
                <w:b/>
                <w:bCs/>
                <w:sz w:val="20"/>
                <w:szCs w:val="20"/>
              </w:rPr>
            </w:pPr>
          </w:p>
          <w:p w14:paraId="09D40733" w14:textId="5014DC35" w:rsidR="007B0F91" w:rsidRPr="00AF37E7" w:rsidRDefault="007B0F91" w:rsidP="00F4135A">
            <w:pPr>
              <w:jc w:val="center"/>
              <w:rPr>
                <w:rFonts w:ascii="Arial" w:hAnsi="Arial" w:cs="Arial"/>
                <w:b/>
                <w:bCs/>
                <w:sz w:val="20"/>
                <w:szCs w:val="20"/>
              </w:rPr>
            </w:pPr>
            <w:r w:rsidRPr="00AF37E7">
              <w:rPr>
                <w:rFonts w:ascii="Arial" w:hAnsi="Arial" w:cs="Arial"/>
                <w:b/>
                <w:bCs/>
                <w:sz w:val="20"/>
                <w:szCs w:val="20"/>
              </w:rPr>
              <w:t>01</w:t>
            </w:r>
          </w:p>
        </w:tc>
        <w:tc>
          <w:tcPr>
            <w:tcW w:w="983" w:type="dxa"/>
            <w:tcBorders>
              <w:top w:val="single" w:sz="4" w:space="0" w:color="auto"/>
              <w:left w:val="single" w:sz="4" w:space="0" w:color="auto"/>
              <w:bottom w:val="single" w:sz="4" w:space="0" w:color="auto"/>
              <w:right w:val="single" w:sz="4" w:space="0" w:color="auto"/>
            </w:tcBorders>
            <w:vAlign w:val="center"/>
            <w:hideMark/>
          </w:tcPr>
          <w:p w14:paraId="22A286AA" w14:textId="77777777" w:rsidR="007B0F91" w:rsidRPr="00AF37E7" w:rsidRDefault="007B0F91" w:rsidP="00F4135A">
            <w:pPr>
              <w:jc w:val="center"/>
              <w:rPr>
                <w:rFonts w:ascii="Arial" w:hAnsi="Arial" w:cs="Arial"/>
                <w:sz w:val="20"/>
                <w:szCs w:val="20"/>
              </w:rPr>
            </w:pPr>
          </w:p>
          <w:p w14:paraId="7239371B" w14:textId="335460F0" w:rsidR="007B0F91" w:rsidRPr="00AF37E7" w:rsidRDefault="0097071C" w:rsidP="00F4135A">
            <w:pPr>
              <w:jc w:val="center"/>
              <w:rPr>
                <w:rFonts w:ascii="Arial" w:hAnsi="Arial" w:cs="Arial"/>
                <w:sz w:val="20"/>
                <w:szCs w:val="20"/>
              </w:rPr>
            </w:pPr>
            <w:r>
              <w:rPr>
                <w:rFonts w:ascii="Arial" w:hAnsi="Arial" w:cs="Arial"/>
                <w:sz w:val="20"/>
                <w:szCs w:val="20"/>
              </w:rPr>
              <w:t>10</w:t>
            </w:r>
          </w:p>
        </w:tc>
        <w:tc>
          <w:tcPr>
            <w:tcW w:w="875" w:type="dxa"/>
            <w:tcBorders>
              <w:top w:val="single" w:sz="4" w:space="0" w:color="auto"/>
              <w:left w:val="single" w:sz="4" w:space="0" w:color="auto"/>
              <w:bottom w:val="single" w:sz="4" w:space="0" w:color="auto"/>
              <w:right w:val="single" w:sz="4" w:space="0" w:color="auto"/>
            </w:tcBorders>
            <w:vAlign w:val="center"/>
          </w:tcPr>
          <w:p w14:paraId="2B90DE35" w14:textId="77777777" w:rsidR="007B0F91" w:rsidRPr="00AF37E7" w:rsidRDefault="007B0F91" w:rsidP="00F4135A">
            <w:pPr>
              <w:jc w:val="center"/>
              <w:rPr>
                <w:rFonts w:ascii="Arial" w:hAnsi="Arial" w:cs="Arial"/>
                <w:b/>
                <w:bCs/>
                <w:sz w:val="20"/>
                <w:szCs w:val="20"/>
              </w:rPr>
            </w:pPr>
          </w:p>
          <w:p w14:paraId="79B5ADFF" w14:textId="754D3339" w:rsidR="007B0F91" w:rsidRPr="00AF37E7" w:rsidRDefault="00F7238E" w:rsidP="00F4135A">
            <w:pPr>
              <w:jc w:val="center"/>
              <w:rPr>
                <w:rFonts w:ascii="Arial" w:hAnsi="Arial" w:cs="Arial"/>
                <w:b/>
                <w:bCs/>
                <w:sz w:val="20"/>
                <w:szCs w:val="20"/>
              </w:rPr>
            </w:pPr>
            <w:r w:rsidRPr="00AF37E7">
              <w:rPr>
                <w:rFonts w:ascii="Arial" w:hAnsi="Arial" w:cs="Arial"/>
                <w:b/>
                <w:bCs/>
                <w:sz w:val="20"/>
                <w:szCs w:val="20"/>
              </w:rPr>
              <w:t>Unitário</w:t>
            </w:r>
          </w:p>
        </w:tc>
        <w:tc>
          <w:tcPr>
            <w:tcW w:w="6379" w:type="dxa"/>
            <w:tcBorders>
              <w:top w:val="single" w:sz="4" w:space="0" w:color="auto"/>
              <w:left w:val="single" w:sz="4" w:space="0" w:color="auto"/>
              <w:bottom w:val="single" w:sz="4" w:space="0" w:color="auto"/>
              <w:right w:val="single" w:sz="4" w:space="0" w:color="auto"/>
            </w:tcBorders>
          </w:tcPr>
          <w:p w14:paraId="0603BBDA" w14:textId="77777777" w:rsidR="0097071C" w:rsidRPr="0097071C" w:rsidRDefault="0097071C" w:rsidP="0097071C">
            <w:pPr>
              <w:pStyle w:val="TableParagraph"/>
              <w:kinsoku w:val="0"/>
              <w:overflowPunct w:val="0"/>
              <w:spacing w:before="1"/>
              <w:ind w:left="110"/>
              <w:jc w:val="both"/>
              <w:rPr>
                <w:rFonts w:ascii="Arial" w:hAnsi="Arial" w:cs="Arial"/>
                <w:b/>
                <w:bCs/>
                <w:sz w:val="20"/>
                <w:szCs w:val="20"/>
              </w:rPr>
            </w:pPr>
            <w:r w:rsidRPr="0097071C">
              <w:rPr>
                <w:rFonts w:ascii="Arial" w:hAnsi="Arial" w:cs="Arial"/>
                <w:b/>
                <w:bCs/>
                <w:sz w:val="20"/>
                <w:szCs w:val="20"/>
              </w:rPr>
              <w:t>PROJETO TÉCNICO DE OUTORGA DE POÇO TUBULAR PROFUNDO POR MEIO DA PLATAFORMA SIOUT</w:t>
            </w:r>
            <w:r w:rsidRPr="0097071C">
              <w:rPr>
                <w:rFonts w:ascii="Arial" w:hAnsi="Arial" w:cs="Arial"/>
                <w:sz w:val="20"/>
                <w:szCs w:val="20"/>
              </w:rPr>
              <w:t>, incluindo os seguintes itens:</w:t>
            </w:r>
          </w:p>
          <w:p w14:paraId="584A3B8A" w14:textId="77777777" w:rsidR="0097071C" w:rsidRPr="0097071C" w:rsidRDefault="0097071C" w:rsidP="0097071C">
            <w:pPr>
              <w:pStyle w:val="TableParagraph"/>
              <w:kinsoku w:val="0"/>
              <w:overflowPunct w:val="0"/>
              <w:spacing w:before="1"/>
              <w:jc w:val="both"/>
              <w:rPr>
                <w:rFonts w:ascii="Arial" w:hAnsi="Arial" w:cs="Arial"/>
                <w:b/>
                <w:bCs/>
                <w:sz w:val="20"/>
                <w:szCs w:val="20"/>
              </w:rPr>
            </w:pPr>
          </w:p>
          <w:p w14:paraId="32DAF074" w14:textId="77777777" w:rsidR="0097071C" w:rsidRPr="0097071C" w:rsidRDefault="0097071C" w:rsidP="0097071C">
            <w:pPr>
              <w:pStyle w:val="TableParagraph"/>
              <w:numPr>
                <w:ilvl w:val="0"/>
                <w:numId w:val="4"/>
              </w:numPr>
              <w:tabs>
                <w:tab w:val="left" w:pos="207"/>
              </w:tabs>
              <w:kinsoku w:val="0"/>
              <w:overflowPunct w:val="0"/>
              <w:adjustRightInd w:val="0"/>
              <w:jc w:val="both"/>
              <w:rPr>
                <w:rFonts w:ascii="Arial" w:hAnsi="Arial" w:cs="Arial"/>
                <w:sz w:val="20"/>
                <w:szCs w:val="20"/>
              </w:rPr>
            </w:pPr>
            <w:r w:rsidRPr="0097071C">
              <w:rPr>
                <w:rFonts w:ascii="Arial" w:hAnsi="Arial" w:cs="Arial"/>
                <w:sz w:val="20"/>
                <w:szCs w:val="20"/>
              </w:rPr>
              <w:t>Cadastro do poço Requerimento de outorga junto ao</w:t>
            </w:r>
            <w:r w:rsidRPr="0097071C">
              <w:rPr>
                <w:rFonts w:ascii="Arial" w:hAnsi="Arial" w:cs="Arial"/>
                <w:spacing w:val="-7"/>
                <w:sz w:val="20"/>
                <w:szCs w:val="20"/>
              </w:rPr>
              <w:t xml:space="preserve"> </w:t>
            </w:r>
            <w:r w:rsidRPr="0097071C">
              <w:rPr>
                <w:rFonts w:ascii="Arial" w:hAnsi="Arial" w:cs="Arial"/>
                <w:sz w:val="20"/>
                <w:szCs w:val="20"/>
              </w:rPr>
              <w:t>SIOUT;</w:t>
            </w:r>
          </w:p>
          <w:p w14:paraId="14476B62" w14:textId="77777777" w:rsidR="0097071C" w:rsidRPr="0097071C" w:rsidRDefault="0097071C" w:rsidP="0097071C">
            <w:pPr>
              <w:pStyle w:val="TableParagraph"/>
              <w:numPr>
                <w:ilvl w:val="0"/>
                <w:numId w:val="4"/>
              </w:numPr>
              <w:tabs>
                <w:tab w:val="left" w:pos="207"/>
              </w:tabs>
              <w:kinsoku w:val="0"/>
              <w:overflowPunct w:val="0"/>
              <w:adjustRightInd w:val="0"/>
              <w:spacing w:before="90"/>
              <w:jc w:val="both"/>
              <w:rPr>
                <w:rFonts w:ascii="Arial" w:hAnsi="Arial" w:cs="Arial"/>
                <w:sz w:val="20"/>
                <w:szCs w:val="20"/>
              </w:rPr>
            </w:pPr>
            <w:r w:rsidRPr="0097071C">
              <w:rPr>
                <w:rFonts w:ascii="Arial" w:hAnsi="Arial" w:cs="Arial"/>
                <w:sz w:val="20"/>
                <w:szCs w:val="20"/>
              </w:rPr>
              <w:t>Ensaio de</w:t>
            </w:r>
            <w:r w:rsidRPr="0097071C">
              <w:rPr>
                <w:rFonts w:ascii="Arial" w:hAnsi="Arial" w:cs="Arial"/>
                <w:spacing w:val="-3"/>
                <w:sz w:val="20"/>
                <w:szCs w:val="20"/>
              </w:rPr>
              <w:t xml:space="preserve"> </w:t>
            </w:r>
            <w:r w:rsidRPr="0097071C">
              <w:rPr>
                <w:rFonts w:ascii="Arial" w:hAnsi="Arial" w:cs="Arial"/>
                <w:sz w:val="20"/>
                <w:szCs w:val="20"/>
              </w:rPr>
              <w:t>Bombeamento;</w:t>
            </w:r>
          </w:p>
          <w:p w14:paraId="12EF4EE5" w14:textId="77777777" w:rsidR="0097071C" w:rsidRPr="0097071C" w:rsidRDefault="0097071C" w:rsidP="0097071C">
            <w:pPr>
              <w:pStyle w:val="TableParagraph"/>
              <w:numPr>
                <w:ilvl w:val="0"/>
                <w:numId w:val="4"/>
              </w:numPr>
              <w:tabs>
                <w:tab w:val="left" w:pos="207"/>
              </w:tabs>
              <w:kinsoku w:val="0"/>
              <w:overflowPunct w:val="0"/>
              <w:adjustRightInd w:val="0"/>
              <w:spacing w:before="94"/>
              <w:jc w:val="both"/>
              <w:rPr>
                <w:rFonts w:ascii="Arial" w:hAnsi="Arial" w:cs="Arial"/>
                <w:sz w:val="20"/>
                <w:szCs w:val="20"/>
              </w:rPr>
            </w:pPr>
            <w:r w:rsidRPr="0097071C">
              <w:rPr>
                <w:rFonts w:ascii="Arial" w:hAnsi="Arial" w:cs="Arial"/>
                <w:sz w:val="20"/>
                <w:szCs w:val="20"/>
              </w:rPr>
              <w:t>Relatório técnico com perfis</w:t>
            </w:r>
            <w:r w:rsidRPr="0097071C">
              <w:rPr>
                <w:rFonts w:ascii="Arial" w:hAnsi="Arial" w:cs="Arial"/>
                <w:spacing w:val="-5"/>
                <w:sz w:val="20"/>
                <w:szCs w:val="20"/>
              </w:rPr>
              <w:t xml:space="preserve"> </w:t>
            </w:r>
            <w:r w:rsidRPr="0097071C">
              <w:rPr>
                <w:rFonts w:ascii="Arial" w:hAnsi="Arial" w:cs="Arial"/>
                <w:sz w:val="20"/>
                <w:szCs w:val="20"/>
              </w:rPr>
              <w:t>construtivos,</w:t>
            </w:r>
          </w:p>
          <w:p w14:paraId="01B254D4" w14:textId="77777777" w:rsidR="0097071C" w:rsidRPr="0097071C" w:rsidRDefault="0097071C" w:rsidP="0097071C">
            <w:pPr>
              <w:pStyle w:val="TableParagraph"/>
              <w:numPr>
                <w:ilvl w:val="0"/>
                <w:numId w:val="4"/>
              </w:numPr>
              <w:tabs>
                <w:tab w:val="left" w:pos="207"/>
              </w:tabs>
              <w:kinsoku w:val="0"/>
              <w:overflowPunct w:val="0"/>
              <w:adjustRightInd w:val="0"/>
              <w:spacing w:before="90"/>
              <w:jc w:val="both"/>
              <w:rPr>
                <w:rFonts w:ascii="Arial" w:hAnsi="Arial" w:cs="Arial"/>
                <w:sz w:val="20"/>
                <w:szCs w:val="20"/>
              </w:rPr>
            </w:pPr>
            <w:r w:rsidRPr="0097071C">
              <w:rPr>
                <w:rFonts w:ascii="Arial" w:hAnsi="Arial" w:cs="Arial"/>
                <w:sz w:val="20"/>
                <w:szCs w:val="20"/>
              </w:rPr>
              <w:t>Projeto</w:t>
            </w:r>
            <w:r w:rsidRPr="0097071C">
              <w:rPr>
                <w:rFonts w:ascii="Arial" w:hAnsi="Arial" w:cs="Arial"/>
                <w:spacing w:val="-4"/>
                <w:sz w:val="20"/>
                <w:szCs w:val="20"/>
              </w:rPr>
              <w:t xml:space="preserve"> </w:t>
            </w:r>
            <w:r w:rsidRPr="0097071C">
              <w:rPr>
                <w:rFonts w:ascii="Arial" w:hAnsi="Arial" w:cs="Arial"/>
                <w:sz w:val="20"/>
                <w:szCs w:val="20"/>
              </w:rPr>
              <w:t>Operacional;</w:t>
            </w:r>
          </w:p>
          <w:p w14:paraId="316CEDE2" w14:textId="77777777" w:rsidR="0097071C" w:rsidRPr="0097071C" w:rsidRDefault="0097071C" w:rsidP="0097071C">
            <w:pPr>
              <w:pStyle w:val="TableParagraph"/>
              <w:numPr>
                <w:ilvl w:val="0"/>
                <w:numId w:val="4"/>
              </w:numPr>
              <w:tabs>
                <w:tab w:val="left" w:pos="207"/>
              </w:tabs>
              <w:kinsoku w:val="0"/>
              <w:overflowPunct w:val="0"/>
              <w:adjustRightInd w:val="0"/>
              <w:spacing w:before="94"/>
              <w:jc w:val="both"/>
              <w:rPr>
                <w:rFonts w:ascii="Arial" w:hAnsi="Arial" w:cs="Arial"/>
                <w:sz w:val="20"/>
                <w:szCs w:val="20"/>
              </w:rPr>
            </w:pPr>
            <w:r w:rsidRPr="0097071C">
              <w:rPr>
                <w:rFonts w:ascii="Arial" w:hAnsi="Arial" w:cs="Arial"/>
                <w:sz w:val="20"/>
                <w:szCs w:val="20"/>
              </w:rPr>
              <w:t>Laudo</w:t>
            </w:r>
            <w:r w:rsidRPr="0097071C">
              <w:rPr>
                <w:rFonts w:ascii="Arial" w:hAnsi="Arial" w:cs="Arial"/>
                <w:spacing w:val="-4"/>
                <w:sz w:val="20"/>
                <w:szCs w:val="20"/>
              </w:rPr>
              <w:t xml:space="preserve"> </w:t>
            </w:r>
            <w:r w:rsidRPr="0097071C">
              <w:rPr>
                <w:rFonts w:ascii="Arial" w:hAnsi="Arial" w:cs="Arial"/>
                <w:sz w:val="20"/>
                <w:szCs w:val="20"/>
              </w:rPr>
              <w:t>Hidrogeológico;</w:t>
            </w:r>
          </w:p>
          <w:p w14:paraId="732F4020" w14:textId="3A79D212" w:rsidR="0097071C" w:rsidRPr="0097071C" w:rsidRDefault="0097071C" w:rsidP="0097071C">
            <w:pPr>
              <w:pStyle w:val="TableParagraph"/>
              <w:numPr>
                <w:ilvl w:val="0"/>
                <w:numId w:val="4"/>
              </w:numPr>
              <w:tabs>
                <w:tab w:val="left" w:pos="207"/>
              </w:tabs>
              <w:kinsoku w:val="0"/>
              <w:overflowPunct w:val="0"/>
              <w:adjustRightInd w:val="0"/>
              <w:spacing w:before="90"/>
              <w:jc w:val="both"/>
              <w:rPr>
                <w:rFonts w:ascii="Arial" w:hAnsi="Arial" w:cs="Arial"/>
                <w:sz w:val="20"/>
                <w:szCs w:val="20"/>
              </w:rPr>
            </w:pPr>
            <w:r w:rsidRPr="0097071C">
              <w:rPr>
                <w:rFonts w:ascii="Arial" w:hAnsi="Arial" w:cs="Arial"/>
                <w:sz w:val="20"/>
                <w:szCs w:val="20"/>
              </w:rPr>
              <w:t>Análise Físico-Química Padrão DRH (Btex, Pah e Bacteriológica da água</w:t>
            </w:r>
            <w:r w:rsidRPr="0097071C">
              <w:rPr>
                <w:rFonts w:ascii="Arial" w:hAnsi="Arial" w:cs="Arial"/>
                <w:spacing w:val="-11"/>
                <w:sz w:val="20"/>
                <w:szCs w:val="20"/>
              </w:rPr>
              <w:t xml:space="preserve"> </w:t>
            </w:r>
            <w:r w:rsidRPr="0097071C">
              <w:rPr>
                <w:rFonts w:ascii="Arial" w:hAnsi="Arial" w:cs="Arial"/>
                <w:sz w:val="20"/>
                <w:szCs w:val="20"/>
              </w:rPr>
              <w:t xml:space="preserve">do poço de acordo com o </w:t>
            </w:r>
            <w:r w:rsidRPr="0097071C">
              <w:rPr>
                <w:rFonts w:ascii="Arial" w:hAnsi="Arial" w:cs="Arial"/>
                <w:i/>
                <w:iCs/>
                <w:sz w:val="20"/>
                <w:szCs w:val="20"/>
              </w:rPr>
              <w:t>Standart Methods for the Examination of Water and Wastewater);</w:t>
            </w:r>
          </w:p>
          <w:p w14:paraId="2492130C" w14:textId="6E7CCF2F" w:rsidR="0097071C" w:rsidRPr="0097071C" w:rsidRDefault="0097071C" w:rsidP="0097071C">
            <w:pPr>
              <w:pStyle w:val="TableParagraph"/>
              <w:tabs>
                <w:tab w:val="left" w:pos="269"/>
              </w:tabs>
              <w:kinsoku w:val="0"/>
              <w:overflowPunct w:val="0"/>
              <w:spacing w:before="8"/>
              <w:ind w:left="110" w:firstLine="17"/>
              <w:jc w:val="both"/>
              <w:rPr>
                <w:rFonts w:ascii="Arial" w:hAnsi="Arial" w:cs="Arial"/>
                <w:sz w:val="20"/>
                <w:szCs w:val="20"/>
              </w:rPr>
            </w:pPr>
            <w:r w:rsidRPr="0097071C">
              <w:rPr>
                <w:rFonts w:ascii="Arial" w:hAnsi="Arial" w:cs="Arial"/>
                <w:sz w:val="20"/>
                <w:szCs w:val="20"/>
              </w:rPr>
              <w:t>- Fornecimento e instalação de Tubo de Monitoramento e Hidrômetro;</w:t>
            </w:r>
          </w:p>
          <w:p w14:paraId="7E58068D" w14:textId="12F17539" w:rsidR="007B0F91" w:rsidRPr="00AF37E7" w:rsidRDefault="0097071C" w:rsidP="0097071C">
            <w:pPr>
              <w:jc w:val="both"/>
              <w:rPr>
                <w:rFonts w:ascii="Arial" w:hAnsi="Arial" w:cs="Arial"/>
                <w:b/>
                <w:bCs/>
                <w:sz w:val="20"/>
                <w:szCs w:val="20"/>
              </w:rPr>
            </w:pPr>
            <w:r w:rsidRPr="0097071C">
              <w:rPr>
                <w:rFonts w:ascii="Arial" w:hAnsi="Arial" w:cs="Arial"/>
                <w:sz w:val="20"/>
                <w:szCs w:val="20"/>
              </w:rPr>
              <w:t>- Anotação de Responsabilidade Técnica – ART.</w:t>
            </w:r>
          </w:p>
        </w:tc>
      </w:tr>
    </w:tbl>
    <w:p w14:paraId="30F53140" w14:textId="77777777" w:rsidR="002B3867" w:rsidRPr="00AF37E7" w:rsidRDefault="002B3867" w:rsidP="000D6011">
      <w:pPr>
        <w:spacing w:line="276" w:lineRule="auto"/>
        <w:jc w:val="both"/>
        <w:rPr>
          <w:rFonts w:ascii="Arial" w:hAnsi="Arial" w:cs="Arial"/>
          <w:color w:val="FF0000"/>
          <w:sz w:val="20"/>
          <w:szCs w:val="20"/>
        </w:rPr>
      </w:pPr>
    </w:p>
    <w:p w14:paraId="499F41E0" w14:textId="4BA41443" w:rsidR="00060578" w:rsidRPr="00AF37E7" w:rsidRDefault="002E0A95"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LEVANTAMENTO</w:t>
      </w:r>
      <w:r w:rsidRPr="00AF37E7">
        <w:rPr>
          <w:rFonts w:ascii="Arial" w:hAnsi="Arial" w:cs="Arial"/>
          <w:b/>
          <w:bCs/>
          <w:spacing w:val="-3"/>
          <w:sz w:val="20"/>
          <w:szCs w:val="20"/>
        </w:rPr>
        <w:t xml:space="preserve"> </w:t>
      </w:r>
      <w:r w:rsidRPr="00AF37E7">
        <w:rPr>
          <w:rFonts w:ascii="Arial" w:hAnsi="Arial" w:cs="Arial"/>
          <w:b/>
          <w:bCs/>
          <w:sz w:val="20"/>
          <w:szCs w:val="20"/>
        </w:rPr>
        <w:t>DE</w:t>
      </w:r>
      <w:r w:rsidRPr="00AF37E7">
        <w:rPr>
          <w:rFonts w:ascii="Arial" w:hAnsi="Arial" w:cs="Arial"/>
          <w:b/>
          <w:bCs/>
          <w:spacing w:val="-3"/>
          <w:sz w:val="20"/>
          <w:szCs w:val="20"/>
        </w:rPr>
        <w:t xml:space="preserve"> </w:t>
      </w:r>
      <w:r w:rsidRPr="00AF37E7">
        <w:rPr>
          <w:rFonts w:ascii="Arial" w:hAnsi="Arial" w:cs="Arial"/>
          <w:b/>
          <w:bCs/>
          <w:sz w:val="20"/>
          <w:szCs w:val="20"/>
        </w:rPr>
        <w:t>MERCADO</w:t>
      </w:r>
      <w:r w:rsidR="000C0592" w:rsidRPr="00AF37E7">
        <w:rPr>
          <w:rFonts w:ascii="Arial" w:hAnsi="Arial" w:cs="Arial"/>
          <w:b/>
          <w:bCs/>
          <w:sz w:val="20"/>
          <w:szCs w:val="20"/>
        </w:rPr>
        <w:t xml:space="preserve"> E ESTIMATIVA DO VALOR DA CONTRATAÇÃO</w:t>
      </w:r>
    </w:p>
    <w:p w14:paraId="0184EE48" w14:textId="77777777" w:rsidR="007B3A72" w:rsidRPr="00AF37E7" w:rsidRDefault="007B3A72" w:rsidP="007B3A72">
      <w:pPr>
        <w:pStyle w:val="PargrafodaLista"/>
        <w:spacing w:line="276" w:lineRule="auto"/>
        <w:ind w:left="0" w:firstLine="0"/>
        <w:rPr>
          <w:rFonts w:ascii="Arial" w:hAnsi="Arial" w:cs="Arial"/>
          <w:b/>
          <w:bCs/>
          <w:sz w:val="4"/>
          <w:szCs w:val="4"/>
        </w:rPr>
      </w:pPr>
    </w:p>
    <w:p w14:paraId="6E1D5D3F" w14:textId="031B28B8" w:rsidR="007B3A72" w:rsidRPr="00AF37E7" w:rsidRDefault="002B3867" w:rsidP="007B3A72">
      <w:pPr>
        <w:spacing w:line="276" w:lineRule="auto"/>
        <w:ind w:firstLine="709"/>
        <w:jc w:val="both"/>
        <w:rPr>
          <w:rFonts w:ascii="Arial" w:hAnsi="Arial" w:cs="Arial"/>
          <w:bCs/>
          <w:sz w:val="20"/>
          <w:szCs w:val="20"/>
        </w:rPr>
      </w:pPr>
      <w:r w:rsidRPr="00D03F43">
        <w:rPr>
          <w:rFonts w:ascii="Arial" w:hAnsi="Arial" w:cs="Arial"/>
          <w:bCs/>
          <w:sz w:val="20"/>
          <w:szCs w:val="20"/>
        </w:rPr>
        <w:t>A estimativa d</w:t>
      </w:r>
      <w:r w:rsidR="00513817" w:rsidRPr="00D03F43">
        <w:rPr>
          <w:rFonts w:ascii="Arial" w:hAnsi="Arial" w:cs="Arial"/>
          <w:bCs/>
          <w:sz w:val="20"/>
          <w:szCs w:val="20"/>
        </w:rPr>
        <w:t xml:space="preserve">o valor </w:t>
      </w:r>
      <w:r w:rsidR="007B3A72" w:rsidRPr="00D03F43">
        <w:rPr>
          <w:rFonts w:ascii="Arial" w:hAnsi="Arial" w:cs="Arial"/>
          <w:bCs/>
          <w:sz w:val="20"/>
          <w:szCs w:val="20"/>
        </w:rPr>
        <w:t xml:space="preserve">do projeto foi </w:t>
      </w:r>
      <w:r w:rsidR="00145216" w:rsidRPr="00D03F43">
        <w:rPr>
          <w:rFonts w:ascii="Arial" w:hAnsi="Arial" w:cs="Arial"/>
          <w:bCs/>
          <w:sz w:val="20"/>
          <w:szCs w:val="20"/>
        </w:rPr>
        <w:t>baseada</w:t>
      </w:r>
      <w:r w:rsidR="007B3A72" w:rsidRPr="00D03F43">
        <w:rPr>
          <w:rFonts w:ascii="Arial" w:hAnsi="Arial" w:cs="Arial"/>
          <w:bCs/>
          <w:sz w:val="20"/>
          <w:szCs w:val="20"/>
        </w:rPr>
        <w:t xml:space="preserve"> </w:t>
      </w:r>
      <w:r w:rsidR="0097071C" w:rsidRPr="00D03F43">
        <w:rPr>
          <w:rFonts w:ascii="Arial" w:hAnsi="Arial" w:cs="Arial"/>
          <w:bCs/>
          <w:sz w:val="20"/>
          <w:szCs w:val="20"/>
        </w:rPr>
        <w:t>em pesquisas realizadas no Portal TCE-RS Licitacon</w:t>
      </w:r>
      <w:r w:rsidRPr="00AF37E7">
        <w:rPr>
          <w:rFonts w:ascii="Arial" w:hAnsi="Arial" w:cs="Arial"/>
          <w:bCs/>
          <w:sz w:val="20"/>
          <w:szCs w:val="20"/>
        </w:rPr>
        <w:t xml:space="preserve">, conforme o disposto no artigo 23 da Lei nº 14.133/2021, com a devida observância ao Decreto Municipal nº 3460/2023. </w:t>
      </w:r>
    </w:p>
    <w:p w14:paraId="5DBEF334" w14:textId="77777777" w:rsidR="007B3A72" w:rsidRPr="00AF37E7" w:rsidRDefault="007B3A72" w:rsidP="007B3A72">
      <w:pPr>
        <w:spacing w:line="276" w:lineRule="auto"/>
        <w:ind w:firstLine="709"/>
        <w:jc w:val="both"/>
        <w:rPr>
          <w:rFonts w:ascii="Arial" w:hAnsi="Arial" w:cs="Arial"/>
          <w:bCs/>
          <w:sz w:val="20"/>
          <w:szCs w:val="20"/>
        </w:rPr>
      </w:pPr>
    </w:p>
    <w:p w14:paraId="26B28AC3" w14:textId="677CBD7C" w:rsidR="007B3A72" w:rsidRPr="00AF37E7" w:rsidRDefault="007B3A72" w:rsidP="007B3A72">
      <w:pPr>
        <w:spacing w:line="276" w:lineRule="auto"/>
        <w:ind w:firstLine="720"/>
        <w:jc w:val="both"/>
        <w:rPr>
          <w:rFonts w:ascii="Arial" w:hAnsi="Arial" w:cs="Arial"/>
          <w:sz w:val="20"/>
          <w:szCs w:val="20"/>
        </w:rPr>
      </w:pPr>
      <w:r w:rsidRPr="00AF37E7">
        <w:rPr>
          <w:rFonts w:ascii="Arial" w:hAnsi="Arial" w:cs="Arial"/>
          <w:sz w:val="20"/>
          <w:szCs w:val="20"/>
        </w:rPr>
        <w:t xml:space="preserve">A estimativa de quantidade baseia-se nas necessidades </w:t>
      </w:r>
      <w:r w:rsidR="008B6012">
        <w:rPr>
          <w:rFonts w:ascii="Arial" w:hAnsi="Arial" w:cs="Arial"/>
          <w:sz w:val="20"/>
          <w:szCs w:val="20"/>
        </w:rPr>
        <w:t>de acordo com a Instrução Normativa SEMA/RS n° 05/2023</w:t>
      </w:r>
      <w:r w:rsidRPr="00AF37E7">
        <w:rPr>
          <w:rFonts w:ascii="Arial" w:hAnsi="Arial" w:cs="Arial"/>
          <w:sz w:val="20"/>
          <w:szCs w:val="20"/>
        </w:rPr>
        <w:t xml:space="preserve">, na dotação orçamentária e recurso financeiro disponível para aplicação no referido projeto a ser executado. </w:t>
      </w:r>
    </w:p>
    <w:p w14:paraId="1CA10DDA" w14:textId="003259FA" w:rsidR="002B3867" w:rsidRPr="00AF37E7" w:rsidRDefault="002B3867" w:rsidP="000D6011">
      <w:pPr>
        <w:spacing w:line="276" w:lineRule="auto"/>
        <w:ind w:firstLine="709"/>
        <w:jc w:val="both"/>
        <w:rPr>
          <w:rFonts w:ascii="Arial" w:hAnsi="Arial" w:cs="Arial"/>
          <w:bCs/>
          <w:color w:val="FF0000"/>
          <w:sz w:val="20"/>
          <w:szCs w:val="20"/>
        </w:rPr>
      </w:pPr>
    </w:p>
    <w:p w14:paraId="3DDE0309" w14:textId="7AC96E80" w:rsidR="00060578" w:rsidRPr="00AF37E7" w:rsidRDefault="002B3867" w:rsidP="000D6011">
      <w:pPr>
        <w:spacing w:line="276" w:lineRule="auto"/>
        <w:ind w:firstLine="709"/>
        <w:jc w:val="both"/>
        <w:rPr>
          <w:rFonts w:ascii="Arial" w:hAnsi="Arial" w:cs="Arial"/>
          <w:bCs/>
          <w:sz w:val="20"/>
          <w:szCs w:val="20"/>
        </w:rPr>
      </w:pPr>
      <w:r w:rsidRPr="00AF37E7">
        <w:rPr>
          <w:rFonts w:ascii="Arial" w:hAnsi="Arial" w:cs="Arial"/>
          <w:bCs/>
          <w:sz w:val="20"/>
          <w:szCs w:val="20"/>
        </w:rPr>
        <w:t>Os documentos que comprovam a pesquisa de mercado encontram-se anexos.</w:t>
      </w:r>
    </w:p>
    <w:p w14:paraId="30D41D40" w14:textId="77777777" w:rsidR="002B3867" w:rsidRPr="00AF37E7" w:rsidRDefault="002B3867" w:rsidP="000D6011">
      <w:pPr>
        <w:spacing w:line="276" w:lineRule="auto"/>
        <w:jc w:val="both"/>
        <w:rPr>
          <w:rFonts w:ascii="Arial" w:hAnsi="Arial" w:cs="Arial"/>
          <w:b/>
          <w:sz w:val="20"/>
          <w:szCs w:val="20"/>
        </w:rPr>
      </w:pPr>
    </w:p>
    <w:p w14:paraId="3FE02AA7" w14:textId="5F182E3B" w:rsidR="00DC7736" w:rsidRPr="00AF37E7" w:rsidRDefault="002E0A95" w:rsidP="000D6011">
      <w:pPr>
        <w:pStyle w:val="PargrafodaLista"/>
        <w:numPr>
          <w:ilvl w:val="0"/>
          <w:numId w:val="2"/>
        </w:numPr>
        <w:spacing w:line="276" w:lineRule="auto"/>
        <w:ind w:left="0" w:firstLine="0"/>
        <w:rPr>
          <w:rFonts w:ascii="Arial" w:hAnsi="Arial" w:cs="Arial"/>
          <w:b/>
          <w:bCs/>
          <w:sz w:val="20"/>
          <w:szCs w:val="20"/>
        </w:rPr>
      </w:pPr>
      <w:bookmarkStart w:id="0" w:name="_Hlk143010936"/>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1"/>
          <w:sz w:val="20"/>
          <w:szCs w:val="20"/>
        </w:rPr>
        <w:t xml:space="preserve"> </w:t>
      </w:r>
      <w:r w:rsidRPr="00AF37E7">
        <w:rPr>
          <w:rFonts w:ascii="Arial" w:hAnsi="Arial" w:cs="Arial"/>
          <w:b/>
          <w:bCs/>
          <w:sz w:val="20"/>
          <w:szCs w:val="20"/>
        </w:rPr>
        <w:t>SOLUÇÃO</w:t>
      </w:r>
      <w:r w:rsidRPr="00AF37E7">
        <w:rPr>
          <w:rFonts w:ascii="Arial" w:hAnsi="Arial" w:cs="Arial"/>
          <w:b/>
          <w:bCs/>
          <w:spacing w:val="-2"/>
          <w:sz w:val="20"/>
          <w:szCs w:val="20"/>
        </w:rPr>
        <w:t xml:space="preserve"> </w:t>
      </w:r>
      <w:r w:rsidRPr="00AF37E7">
        <w:rPr>
          <w:rFonts w:ascii="Arial" w:hAnsi="Arial" w:cs="Arial"/>
          <w:b/>
          <w:bCs/>
          <w:sz w:val="20"/>
          <w:szCs w:val="20"/>
        </w:rPr>
        <w:t>COMO</w:t>
      </w:r>
      <w:r w:rsidRPr="00AF37E7">
        <w:rPr>
          <w:rFonts w:ascii="Arial" w:hAnsi="Arial" w:cs="Arial"/>
          <w:b/>
          <w:bCs/>
          <w:spacing w:val="-1"/>
          <w:sz w:val="20"/>
          <w:szCs w:val="20"/>
        </w:rPr>
        <w:t xml:space="preserve"> </w:t>
      </w:r>
      <w:r w:rsidRPr="00AF37E7">
        <w:rPr>
          <w:rFonts w:ascii="Arial" w:hAnsi="Arial" w:cs="Arial"/>
          <w:b/>
          <w:bCs/>
          <w:sz w:val="20"/>
          <w:szCs w:val="20"/>
        </w:rPr>
        <w:t>UM</w:t>
      </w:r>
      <w:r w:rsidRPr="00AF37E7">
        <w:rPr>
          <w:rFonts w:ascii="Arial" w:hAnsi="Arial" w:cs="Arial"/>
          <w:b/>
          <w:bCs/>
          <w:spacing w:val="-4"/>
          <w:sz w:val="20"/>
          <w:szCs w:val="20"/>
        </w:rPr>
        <w:t xml:space="preserve"> </w:t>
      </w:r>
      <w:r w:rsidRPr="00AF37E7">
        <w:rPr>
          <w:rFonts w:ascii="Arial" w:hAnsi="Arial" w:cs="Arial"/>
          <w:b/>
          <w:bCs/>
          <w:sz w:val="20"/>
          <w:szCs w:val="20"/>
        </w:rPr>
        <w:t>TODO</w:t>
      </w:r>
    </w:p>
    <w:bookmarkEnd w:id="0"/>
    <w:p w14:paraId="3533A09D" w14:textId="4061F505" w:rsidR="007B3A72" w:rsidRPr="00AF37E7" w:rsidRDefault="007B3A72" w:rsidP="007B3A72">
      <w:pPr>
        <w:pStyle w:val="Default"/>
        <w:jc w:val="both"/>
        <w:rPr>
          <w:rFonts w:ascii="Arial" w:hAnsi="Arial" w:cs="Arial"/>
          <w:color w:val="auto"/>
          <w:sz w:val="20"/>
        </w:rPr>
      </w:pPr>
      <w:r w:rsidRPr="00AF37E7">
        <w:rPr>
          <w:rFonts w:ascii="Arial" w:hAnsi="Arial" w:cs="Arial"/>
          <w:color w:val="auto"/>
          <w:sz w:val="20"/>
        </w:rPr>
        <w:t xml:space="preserve">            </w:t>
      </w:r>
      <w:r w:rsidR="008B6012">
        <w:rPr>
          <w:rFonts w:ascii="Arial" w:hAnsi="Arial" w:cs="Arial"/>
          <w:color w:val="auto"/>
          <w:sz w:val="20"/>
        </w:rPr>
        <w:t>Realizar a Reg</w:t>
      </w:r>
      <w:r w:rsidR="00D03F43">
        <w:rPr>
          <w:rFonts w:ascii="Arial" w:hAnsi="Arial" w:cs="Arial"/>
          <w:color w:val="auto"/>
          <w:sz w:val="20"/>
        </w:rPr>
        <w:t>ularização de 10 Poços Tubular</w:t>
      </w:r>
      <w:r w:rsidR="008B6012">
        <w:rPr>
          <w:rFonts w:ascii="Arial" w:hAnsi="Arial" w:cs="Arial"/>
          <w:color w:val="auto"/>
          <w:sz w:val="20"/>
        </w:rPr>
        <w:t xml:space="preserve"> Profundo (OUTORGA) conforme </w:t>
      </w:r>
      <w:r w:rsidR="008B6012">
        <w:rPr>
          <w:rFonts w:ascii="Arial" w:hAnsi="Arial" w:cs="Arial"/>
          <w:sz w:val="20"/>
          <w:szCs w:val="20"/>
        </w:rPr>
        <w:t>Instrução Normativa SEMA/RS n° 05/2023.</w:t>
      </w:r>
      <w:r w:rsidR="008B6012">
        <w:rPr>
          <w:rFonts w:ascii="Arial" w:hAnsi="Arial" w:cs="Arial"/>
          <w:color w:val="auto"/>
          <w:sz w:val="20"/>
        </w:rPr>
        <w:t xml:space="preserve"> </w:t>
      </w:r>
    </w:p>
    <w:p w14:paraId="2AB8DA7A" w14:textId="77777777" w:rsidR="00017402" w:rsidRPr="00AF37E7" w:rsidRDefault="00017402" w:rsidP="000D6011">
      <w:pPr>
        <w:pStyle w:val="PargrafodaLista"/>
        <w:spacing w:line="276" w:lineRule="auto"/>
        <w:ind w:left="0" w:firstLine="851"/>
        <w:rPr>
          <w:rFonts w:ascii="Arial" w:hAnsi="Arial" w:cs="Arial"/>
          <w:sz w:val="20"/>
          <w:szCs w:val="20"/>
          <w:lang w:val="pt-BR"/>
        </w:rPr>
      </w:pPr>
    </w:p>
    <w:p w14:paraId="6633DF52" w14:textId="7A5E3363" w:rsidR="000C0592" w:rsidRPr="00AF37E7"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PARCELAMENTO/AGRUPAMENTO DE ITENS:</w:t>
      </w:r>
    </w:p>
    <w:p w14:paraId="4D458455" w14:textId="75E06894" w:rsidR="00DB4E57" w:rsidRPr="00AF37E7" w:rsidRDefault="002B3867" w:rsidP="000D6011">
      <w:pPr>
        <w:pStyle w:val="PargrafodaLista"/>
        <w:ind w:left="0" w:firstLine="709"/>
        <w:rPr>
          <w:rFonts w:ascii="Arial" w:hAnsi="Arial" w:cs="Arial"/>
          <w:sz w:val="20"/>
          <w:szCs w:val="20"/>
        </w:rPr>
      </w:pPr>
      <w:r w:rsidRPr="00AF37E7">
        <w:rPr>
          <w:rFonts w:ascii="Arial" w:hAnsi="Arial" w:cs="Arial"/>
          <w:sz w:val="20"/>
          <w:szCs w:val="20"/>
        </w:rPr>
        <w:t xml:space="preserve">A licitação será realizada </w:t>
      </w:r>
      <w:r w:rsidR="007B3A72" w:rsidRPr="00AF37E7">
        <w:rPr>
          <w:rFonts w:ascii="Arial" w:hAnsi="Arial" w:cs="Arial"/>
          <w:sz w:val="20"/>
          <w:szCs w:val="20"/>
        </w:rPr>
        <w:t xml:space="preserve">no formato Preço </w:t>
      </w:r>
      <w:r w:rsidR="008B6012">
        <w:rPr>
          <w:rFonts w:ascii="Arial" w:hAnsi="Arial" w:cs="Arial"/>
          <w:sz w:val="20"/>
          <w:szCs w:val="20"/>
        </w:rPr>
        <w:t>por item</w:t>
      </w:r>
      <w:r w:rsidR="007B3A72" w:rsidRPr="00AF37E7">
        <w:rPr>
          <w:rFonts w:ascii="Arial" w:hAnsi="Arial" w:cs="Arial"/>
          <w:sz w:val="20"/>
          <w:szCs w:val="20"/>
        </w:rPr>
        <w:t>.</w:t>
      </w:r>
    </w:p>
    <w:p w14:paraId="11C8B8C6" w14:textId="77777777" w:rsidR="00D048D4" w:rsidRPr="00AF37E7" w:rsidRDefault="00D048D4" w:rsidP="000D6011">
      <w:pPr>
        <w:spacing w:line="276" w:lineRule="auto"/>
        <w:jc w:val="both"/>
        <w:rPr>
          <w:rFonts w:ascii="Arial" w:hAnsi="Arial" w:cs="Arial"/>
          <w:sz w:val="20"/>
          <w:szCs w:val="20"/>
        </w:rPr>
      </w:pPr>
    </w:p>
    <w:p w14:paraId="318A8FEE" w14:textId="2BC0597B" w:rsidR="000C0592" w:rsidRPr="00AF37E7"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RESULTADOS A SEREM ALCANÇADOS</w:t>
      </w:r>
    </w:p>
    <w:p w14:paraId="149B7DFE" w14:textId="4C7018A7" w:rsidR="002B3867" w:rsidRPr="00AF37E7" w:rsidRDefault="00E0343A" w:rsidP="000D6011">
      <w:pPr>
        <w:spacing w:line="276" w:lineRule="auto"/>
        <w:ind w:firstLine="360"/>
        <w:jc w:val="both"/>
        <w:rPr>
          <w:rFonts w:ascii="Arial" w:hAnsi="Arial" w:cs="Arial"/>
          <w:sz w:val="20"/>
          <w:szCs w:val="20"/>
          <w:lang w:val="pt-BR"/>
        </w:rPr>
      </w:pPr>
      <w:r>
        <w:rPr>
          <w:rFonts w:ascii="Arial" w:hAnsi="Arial" w:cs="Arial"/>
          <w:sz w:val="20"/>
          <w:szCs w:val="20"/>
          <w:lang w:val="pt-BR"/>
        </w:rPr>
        <w:t xml:space="preserve">      </w:t>
      </w:r>
      <w:r w:rsidR="002B3867" w:rsidRPr="00AF37E7">
        <w:rPr>
          <w:rFonts w:ascii="Arial" w:hAnsi="Arial" w:cs="Arial"/>
          <w:sz w:val="20"/>
          <w:szCs w:val="20"/>
          <w:lang w:val="pt-BR"/>
        </w:rPr>
        <w:t>A contratação visa atingir os seguintes resultados:</w:t>
      </w:r>
    </w:p>
    <w:p w14:paraId="2C3D3E5C" w14:textId="48BB1327" w:rsidR="002B3867" w:rsidRPr="00D01671" w:rsidRDefault="008B6012" w:rsidP="00E0343A">
      <w:pPr>
        <w:spacing w:line="276" w:lineRule="auto"/>
        <w:ind w:left="720"/>
        <w:jc w:val="both"/>
        <w:rPr>
          <w:rFonts w:ascii="Arial" w:hAnsi="Arial" w:cs="Arial"/>
          <w:sz w:val="20"/>
          <w:szCs w:val="20"/>
        </w:rPr>
      </w:pPr>
      <w:r>
        <w:rPr>
          <w:rFonts w:ascii="Arial" w:hAnsi="Arial" w:cs="Arial"/>
          <w:sz w:val="20"/>
        </w:rPr>
        <w:t>Reg</w:t>
      </w:r>
      <w:r w:rsidR="00D03F43">
        <w:rPr>
          <w:rFonts w:ascii="Arial" w:hAnsi="Arial" w:cs="Arial"/>
          <w:sz w:val="20"/>
        </w:rPr>
        <w:t>ularização de 10 Poços Tubular</w:t>
      </w:r>
      <w:r>
        <w:rPr>
          <w:rFonts w:ascii="Arial" w:hAnsi="Arial" w:cs="Arial"/>
          <w:sz w:val="20"/>
        </w:rPr>
        <w:t xml:space="preserve"> Profundo (OUTORGA) conforme </w:t>
      </w:r>
      <w:r>
        <w:rPr>
          <w:rFonts w:ascii="Arial" w:hAnsi="Arial" w:cs="Arial"/>
          <w:sz w:val="20"/>
          <w:szCs w:val="20"/>
        </w:rPr>
        <w:t>Instrução Normativa SEMA/RS n° 05/2023.</w:t>
      </w:r>
    </w:p>
    <w:p w14:paraId="52B3A4CB" w14:textId="77777777" w:rsidR="00060578" w:rsidRPr="00AF37E7" w:rsidRDefault="00060578" w:rsidP="000D6011">
      <w:pPr>
        <w:spacing w:line="276" w:lineRule="auto"/>
        <w:jc w:val="both"/>
        <w:rPr>
          <w:rFonts w:ascii="Arial" w:hAnsi="Arial" w:cs="Arial"/>
          <w:b/>
          <w:color w:val="FF0000"/>
          <w:sz w:val="20"/>
          <w:szCs w:val="20"/>
        </w:rPr>
      </w:pPr>
    </w:p>
    <w:p w14:paraId="3771C947" w14:textId="092C7EC7"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PROVIDÊNCIAS PRÉVIAS A SEREM ADOTADAS PELA ADMINISTRAÇÃO</w:t>
      </w:r>
    </w:p>
    <w:p w14:paraId="17DE9B63" w14:textId="2B89026F" w:rsidR="000C0592"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Não há necessidade de adaptação direta</w:t>
      </w:r>
      <w:r w:rsidR="00C82535" w:rsidRPr="00AF37E7">
        <w:rPr>
          <w:rFonts w:ascii="Arial" w:hAnsi="Arial" w:cs="Arial"/>
          <w:bCs/>
          <w:sz w:val="20"/>
          <w:szCs w:val="20"/>
        </w:rPr>
        <w:t xml:space="preserve">, pois serao enviados a contratada modelos, </w:t>
      </w:r>
      <w:r w:rsidR="00C82535" w:rsidRPr="00AF37E7">
        <w:rPr>
          <w:rFonts w:ascii="Arial" w:hAnsi="Arial" w:cs="Arial"/>
          <w:bCs/>
          <w:sz w:val="20"/>
          <w:szCs w:val="20"/>
        </w:rPr>
        <w:lastRenderedPageBreak/>
        <w:t>especificações, discritivos de cada secretaria solicitante</w:t>
      </w:r>
      <w:r w:rsidRPr="00AF37E7">
        <w:rPr>
          <w:rFonts w:ascii="Arial" w:hAnsi="Arial" w:cs="Arial"/>
          <w:bCs/>
          <w:sz w:val="20"/>
          <w:szCs w:val="20"/>
        </w:rPr>
        <w:t>. A administração deve assegurar que todos os recursos necessários para a fiscalização e acompanhamento da execução do contrato estejam disponíveis.</w:t>
      </w:r>
    </w:p>
    <w:p w14:paraId="52C2056D" w14:textId="77777777" w:rsidR="00EE0613" w:rsidRPr="00AF37E7" w:rsidRDefault="00EE0613" w:rsidP="000D6011">
      <w:pPr>
        <w:spacing w:line="276" w:lineRule="auto"/>
        <w:jc w:val="both"/>
        <w:rPr>
          <w:rFonts w:ascii="Arial" w:hAnsi="Arial" w:cs="Arial"/>
          <w:bCs/>
          <w:sz w:val="20"/>
          <w:szCs w:val="20"/>
        </w:rPr>
      </w:pPr>
    </w:p>
    <w:p w14:paraId="495CEE2D" w14:textId="0B93E832"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CONTRATAÇÕES CORRELATADAS/INTERDEPENDENTES</w:t>
      </w:r>
    </w:p>
    <w:p w14:paraId="53098D42" w14:textId="30BFA300" w:rsidR="00E63BA8"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 xml:space="preserve">Não há contratações interdependentes diretamente relacionadas a este objeto. </w:t>
      </w:r>
    </w:p>
    <w:p w14:paraId="23583A3E" w14:textId="77777777" w:rsidR="00DB4E57" w:rsidRPr="00AF37E7" w:rsidRDefault="00DB4E57" w:rsidP="000D6011">
      <w:pPr>
        <w:spacing w:line="276" w:lineRule="auto"/>
        <w:ind w:firstLine="709"/>
        <w:jc w:val="both"/>
        <w:rPr>
          <w:rFonts w:ascii="Arial" w:hAnsi="Arial" w:cs="Arial"/>
          <w:bCs/>
          <w:color w:val="FF0000"/>
          <w:sz w:val="20"/>
          <w:szCs w:val="20"/>
        </w:rPr>
      </w:pPr>
    </w:p>
    <w:p w14:paraId="08B04EB6" w14:textId="77777777" w:rsidR="00AF37E7" w:rsidRPr="00AF37E7" w:rsidRDefault="000C0592" w:rsidP="00AF37E7">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DESCRIÇÃO DE POSSÍVEIS IMPACTOS AMBIENTAIS E RESPECTIVAS MEDIDAS MITIGADORAS</w:t>
      </w:r>
    </w:p>
    <w:p w14:paraId="0234E642" w14:textId="77777777" w:rsidR="00AF37E7" w:rsidRDefault="00AF37E7" w:rsidP="00AF37E7">
      <w:pPr>
        <w:pStyle w:val="PargrafodaLista"/>
        <w:spacing w:line="276" w:lineRule="auto"/>
        <w:ind w:left="0" w:firstLine="720"/>
        <w:rPr>
          <w:rFonts w:ascii="Arial" w:hAnsi="Arial" w:cs="Arial"/>
          <w:sz w:val="20"/>
          <w:szCs w:val="20"/>
        </w:rPr>
      </w:pPr>
      <w:r w:rsidRPr="00AF37E7">
        <w:rPr>
          <w:rFonts w:ascii="Arial" w:hAnsi="Arial" w:cs="Arial"/>
          <w:sz w:val="20"/>
          <w:szCs w:val="20"/>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685E26D5" w14:textId="77777777" w:rsidR="008B6012" w:rsidRPr="00AF37E7" w:rsidRDefault="008B6012" w:rsidP="00AF37E7">
      <w:pPr>
        <w:pStyle w:val="PargrafodaLista"/>
        <w:spacing w:line="276" w:lineRule="auto"/>
        <w:ind w:left="0" w:firstLine="720"/>
        <w:rPr>
          <w:rFonts w:ascii="Arial" w:hAnsi="Arial" w:cs="Arial"/>
          <w:sz w:val="20"/>
          <w:szCs w:val="20"/>
        </w:rPr>
      </w:pPr>
    </w:p>
    <w:p w14:paraId="30642132" w14:textId="4B1B10BE" w:rsidR="00AF37E7" w:rsidRPr="00AF37E7" w:rsidRDefault="00AF37E7" w:rsidP="00AF37E7">
      <w:pPr>
        <w:pStyle w:val="PargrafodaLista"/>
        <w:spacing w:line="276" w:lineRule="auto"/>
        <w:ind w:left="0" w:firstLine="720"/>
        <w:rPr>
          <w:rFonts w:ascii="Arial" w:hAnsi="Arial" w:cs="Arial"/>
          <w:sz w:val="20"/>
          <w:szCs w:val="20"/>
        </w:rPr>
      </w:pPr>
      <w:r w:rsidRPr="00AF37E7">
        <w:rPr>
          <w:rFonts w:ascii="Arial" w:hAnsi="Arial" w:cs="Arial"/>
          <w:sz w:val="20"/>
          <w:szCs w:val="20"/>
        </w:rPr>
        <w:t xml:space="preserve"> </w:t>
      </w:r>
      <w:r w:rsidR="008B6012">
        <w:rPr>
          <w:rFonts w:ascii="Arial" w:hAnsi="Arial" w:cs="Arial"/>
          <w:sz w:val="20"/>
          <w:szCs w:val="20"/>
        </w:rPr>
        <w:t>A Regularização dos Poços Tubulares Profundo junto ao Órgão Estadual de Meio Ambiente justamente minimizar os impactos ambientais causados pela utilização de água potável.</w:t>
      </w:r>
    </w:p>
    <w:p w14:paraId="4D27AA76" w14:textId="77777777" w:rsidR="00AF37E7" w:rsidRPr="00AF37E7" w:rsidRDefault="00AF37E7" w:rsidP="00AF37E7">
      <w:pPr>
        <w:pStyle w:val="PargrafodaLista"/>
        <w:spacing w:line="276" w:lineRule="auto"/>
        <w:ind w:left="0" w:firstLine="720"/>
        <w:rPr>
          <w:rFonts w:ascii="Arial" w:hAnsi="Arial" w:cs="Arial"/>
          <w:sz w:val="20"/>
          <w:szCs w:val="20"/>
        </w:rPr>
      </w:pPr>
    </w:p>
    <w:p w14:paraId="0A0F13BE" w14:textId="4A0F6072" w:rsidR="00AF37E7" w:rsidRPr="00423244" w:rsidRDefault="00AF37E7" w:rsidP="00AF37E7">
      <w:pPr>
        <w:pStyle w:val="PargrafodaLista"/>
        <w:numPr>
          <w:ilvl w:val="1"/>
          <w:numId w:val="2"/>
        </w:numPr>
        <w:spacing w:line="276" w:lineRule="auto"/>
        <w:ind w:left="0" w:firstLine="0"/>
        <w:outlineLvl w:val="1"/>
        <w:rPr>
          <w:rFonts w:ascii="Arial" w:hAnsi="Arial" w:cs="Arial"/>
          <w:sz w:val="20"/>
          <w:szCs w:val="20"/>
        </w:rPr>
      </w:pPr>
      <w:r w:rsidRPr="00423244">
        <w:rPr>
          <w:rFonts w:ascii="Arial" w:hAnsi="Arial" w:cs="Arial"/>
          <w:sz w:val="20"/>
          <w:szCs w:val="20"/>
        </w:rPr>
        <w:t>Impactos Ambientais:</w:t>
      </w:r>
    </w:p>
    <w:p w14:paraId="05C34A56" w14:textId="77777777" w:rsidR="00AF37E7" w:rsidRPr="003B6539" w:rsidRDefault="00AF37E7" w:rsidP="00AF37E7">
      <w:pPr>
        <w:pStyle w:val="PargrafodaLista"/>
        <w:spacing w:line="276" w:lineRule="auto"/>
        <w:ind w:left="0" w:firstLine="0"/>
        <w:outlineLvl w:val="1"/>
        <w:rPr>
          <w:rFonts w:ascii="Arial" w:hAnsi="Arial" w:cs="Arial"/>
          <w:sz w:val="20"/>
          <w:szCs w:val="20"/>
          <w:highlight w:val="yellow"/>
        </w:rPr>
      </w:pPr>
    </w:p>
    <w:p w14:paraId="00FC55C0" w14:textId="7E40E37C" w:rsidR="00DB1498" w:rsidRDefault="003B6539" w:rsidP="003B6539">
      <w:pPr>
        <w:spacing w:line="276" w:lineRule="auto"/>
        <w:ind w:firstLine="720"/>
        <w:jc w:val="both"/>
        <w:rPr>
          <w:rFonts w:ascii="Arial" w:hAnsi="Arial" w:cs="Arial"/>
          <w:sz w:val="20"/>
          <w:szCs w:val="20"/>
        </w:rPr>
      </w:pPr>
      <w:r w:rsidRPr="003B6539">
        <w:rPr>
          <w:rFonts w:ascii="Arial" w:hAnsi="Arial" w:cs="Arial"/>
          <w:sz w:val="20"/>
          <w:szCs w:val="20"/>
        </w:rPr>
        <w:t>A presente contratação visa gerar impactos ambientais positivos, uma vez que haverá obras complementares visando contribuir com a diminuição dos riscos ambientais.</w:t>
      </w:r>
    </w:p>
    <w:p w14:paraId="255A90EB" w14:textId="77777777" w:rsidR="002B6ACB" w:rsidRPr="003B6539" w:rsidRDefault="002B6ACB" w:rsidP="003B6539">
      <w:pPr>
        <w:spacing w:line="276" w:lineRule="auto"/>
        <w:ind w:firstLine="720"/>
        <w:jc w:val="both"/>
        <w:rPr>
          <w:rFonts w:ascii="Arial" w:hAnsi="Arial" w:cs="Arial"/>
          <w:sz w:val="20"/>
          <w:szCs w:val="20"/>
        </w:rPr>
      </w:pPr>
    </w:p>
    <w:p w14:paraId="043E736D" w14:textId="04445BBF" w:rsidR="003B6539" w:rsidRPr="003B6539" w:rsidRDefault="003B6539" w:rsidP="003B6539">
      <w:pPr>
        <w:spacing w:line="276" w:lineRule="auto"/>
        <w:ind w:firstLine="720"/>
        <w:jc w:val="both"/>
        <w:rPr>
          <w:rFonts w:ascii="Arial" w:hAnsi="Arial" w:cs="Arial"/>
          <w:sz w:val="20"/>
          <w:szCs w:val="20"/>
        </w:rPr>
      </w:pPr>
      <w:r w:rsidRPr="003B6539">
        <w:rPr>
          <w:rFonts w:ascii="Arial" w:hAnsi="Arial" w:cs="Arial"/>
          <w:sz w:val="20"/>
          <w:szCs w:val="20"/>
        </w:rPr>
        <w:t>A Contratada deverá respeitar as Normas Brasileiras (NBR) publicadas pela ABNT sobre resíduos sólidos. Portanto, a obra deverá ser executada de forma a causar baixo impacto no ecossistema, bem como executada de forma a favorecer a economia local e priorizar o bem estar social, executando os serviços de acordo com a melhor técnica aplicável, com zelo e diligência, em observância ao direito administrativo, à legislação ambiental e trabalhista, e aos regulamentos legais aplicáveis ao setor da construção civil.</w:t>
      </w:r>
    </w:p>
    <w:p w14:paraId="0DD34D15" w14:textId="77777777" w:rsidR="003B6539" w:rsidRPr="003B6539" w:rsidRDefault="003B6539" w:rsidP="003B6539">
      <w:pPr>
        <w:spacing w:line="276" w:lineRule="auto"/>
        <w:jc w:val="both"/>
        <w:rPr>
          <w:rFonts w:ascii="Arial" w:hAnsi="Arial" w:cs="Arial"/>
          <w:sz w:val="20"/>
          <w:szCs w:val="20"/>
        </w:rPr>
      </w:pPr>
    </w:p>
    <w:p w14:paraId="572A0249" w14:textId="79E476B3" w:rsidR="00593A3A" w:rsidRPr="00AF37E7" w:rsidRDefault="00593A3A"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POSICIONAMENTO CONCLUSIVO</w:t>
      </w:r>
    </w:p>
    <w:p w14:paraId="1E55C35F" w14:textId="0E18C201" w:rsidR="002B0698" w:rsidRDefault="00EE0613" w:rsidP="000D6011">
      <w:pPr>
        <w:pStyle w:val="PargrafodaLista"/>
        <w:spacing w:line="276" w:lineRule="auto"/>
        <w:ind w:left="0" w:firstLine="709"/>
        <w:rPr>
          <w:rFonts w:ascii="Arial" w:hAnsi="Arial" w:cs="Arial"/>
          <w:sz w:val="20"/>
          <w:szCs w:val="20"/>
        </w:rPr>
      </w:pPr>
      <w:r w:rsidRPr="00AF37E7">
        <w:rPr>
          <w:rFonts w:ascii="Arial" w:hAnsi="Arial" w:cs="Arial"/>
          <w:sz w:val="20"/>
          <w:szCs w:val="20"/>
        </w:rPr>
        <w:t xml:space="preserve">Após análise e discussões com os setores envolvidos, conclui-se que a </w:t>
      </w:r>
      <w:r w:rsidR="00C82535" w:rsidRPr="00AF37E7">
        <w:rPr>
          <w:rFonts w:ascii="Arial" w:hAnsi="Arial" w:cs="Arial"/>
          <w:sz w:val="20"/>
          <w:szCs w:val="20"/>
        </w:rPr>
        <w:t xml:space="preserve">realização de </w:t>
      </w:r>
      <w:r w:rsidR="008B6012">
        <w:rPr>
          <w:rFonts w:ascii="Arial" w:hAnsi="Arial" w:cs="Arial"/>
          <w:sz w:val="20"/>
          <w:szCs w:val="20"/>
        </w:rPr>
        <w:t xml:space="preserve">Pregão, </w:t>
      </w:r>
      <w:r w:rsidRPr="00AF37E7">
        <w:rPr>
          <w:rFonts w:ascii="Arial" w:hAnsi="Arial" w:cs="Arial"/>
          <w:sz w:val="20"/>
          <w:szCs w:val="20"/>
        </w:rPr>
        <w:t>é</w:t>
      </w:r>
      <w:r w:rsidR="00C82535" w:rsidRPr="00AF37E7">
        <w:rPr>
          <w:rFonts w:ascii="Arial" w:hAnsi="Arial" w:cs="Arial"/>
          <w:sz w:val="20"/>
          <w:szCs w:val="20"/>
        </w:rPr>
        <w:t xml:space="preserve"> a mais</w:t>
      </w:r>
      <w:r w:rsidRPr="00AF37E7">
        <w:rPr>
          <w:rFonts w:ascii="Arial" w:hAnsi="Arial" w:cs="Arial"/>
          <w:sz w:val="20"/>
          <w:szCs w:val="20"/>
        </w:rPr>
        <w:t xml:space="preserve"> viável e necessária para garantir</w:t>
      </w:r>
      <w:r w:rsidR="00967E3D" w:rsidRPr="00AF37E7">
        <w:rPr>
          <w:rFonts w:ascii="Arial" w:hAnsi="Arial" w:cs="Arial"/>
          <w:sz w:val="20"/>
          <w:szCs w:val="20"/>
        </w:rPr>
        <w:t xml:space="preserve"> uma competição ampla e mais vantajosa ao Municipio</w:t>
      </w:r>
      <w:r w:rsidRPr="00AF37E7">
        <w:rPr>
          <w:rFonts w:ascii="Arial" w:hAnsi="Arial" w:cs="Arial"/>
          <w:sz w:val="20"/>
          <w:szCs w:val="20"/>
        </w:rPr>
        <w:t>.</w:t>
      </w:r>
      <w:r w:rsidR="009C707A" w:rsidRPr="00AF37E7">
        <w:rPr>
          <w:rFonts w:ascii="Arial" w:hAnsi="Arial" w:cs="Arial"/>
          <w:sz w:val="20"/>
          <w:szCs w:val="20"/>
        </w:rPr>
        <w:t xml:space="preserve"> </w:t>
      </w:r>
      <w:r w:rsidR="00967E3D" w:rsidRPr="00AF37E7">
        <w:rPr>
          <w:rFonts w:ascii="Arial" w:hAnsi="Arial" w:cs="Arial"/>
          <w:sz w:val="20"/>
          <w:szCs w:val="20"/>
        </w:rPr>
        <w:t>Alem de garantir maior transparencia ao processo, uma vez que todas as etapas da licitação serão gravadas em audio e video, permitindo o registro integral de todos os atos e decisoes</w:t>
      </w:r>
      <w:r w:rsidR="002B0698" w:rsidRPr="00AF37E7">
        <w:rPr>
          <w:rFonts w:ascii="Arial" w:hAnsi="Arial" w:cs="Arial"/>
          <w:sz w:val="20"/>
          <w:szCs w:val="20"/>
        </w:rPr>
        <w:t>.</w:t>
      </w:r>
    </w:p>
    <w:p w14:paraId="66D75E1B" w14:textId="77777777" w:rsidR="008B6012" w:rsidRPr="00AF37E7" w:rsidRDefault="008B6012" w:rsidP="000D6011">
      <w:pPr>
        <w:pStyle w:val="PargrafodaLista"/>
        <w:spacing w:line="276" w:lineRule="auto"/>
        <w:ind w:left="0" w:firstLine="709"/>
        <w:rPr>
          <w:rFonts w:ascii="Arial" w:hAnsi="Arial" w:cs="Arial"/>
          <w:sz w:val="20"/>
          <w:szCs w:val="20"/>
        </w:rPr>
      </w:pPr>
    </w:p>
    <w:p w14:paraId="0F68C150" w14:textId="1E43A0A6" w:rsidR="005707EF" w:rsidRDefault="002B0698" w:rsidP="000D6011">
      <w:pPr>
        <w:spacing w:line="276" w:lineRule="auto"/>
        <w:ind w:firstLine="709"/>
        <w:jc w:val="both"/>
        <w:rPr>
          <w:rFonts w:ascii="Arial" w:hAnsi="Arial" w:cs="Arial"/>
          <w:sz w:val="20"/>
          <w:szCs w:val="20"/>
        </w:rPr>
      </w:pPr>
      <w:r w:rsidRPr="00AF37E7">
        <w:rPr>
          <w:rFonts w:ascii="Arial" w:hAnsi="Arial" w:cs="Arial"/>
          <w:sz w:val="20"/>
          <w:szCs w:val="20"/>
        </w:rPr>
        <w:t>Isso tambem garante que o procedimento seja conduzido de maneira clara e sem restrições, evitando quaisqueis questionamentos futuros sobre a integridade do processo</w:t>
      </w:r>
      <w:r w:rsidR="00967E3D" w:rsidRPr="00AF37E7">
        <w:rPr>
          <w:rFonts w:ascii="Arial" w:hAnsi="Arial" w:cs="Arial"/>
          <w:sz w:val="20"/>
          <w:szCs w:val="20"/>
        </w:rPr>
        <w:t>.</w:t>
      </w:r>
    </w:p>
    <w:p w14:paraId="57B65BA2" w14:textId="77777777" w:rsidR="005707EF" w:rsidRPr="00F4135A" w:rsidRDefault="005707EF" w:rsidP="00F4135A">
      <w:pPr>
        <w:spacing w:line="276" w:lineRule="auto"/>
        <w:rPr>
          <w:rFonts w:ascii="Arial" w:hAnsi="Arial" w:cs="Arial"/>
          <w:sz w:val="20"/>
          <w:szCs w:val="20"/>
        </w:rPr>
      </w:pPr>
    </w:p>
    <w:p w14:paraId="5FF11D43" w14:textId="7B93D8D5" w:rsidR="005707EF" w:rsidRPr="003B6539" w:rsidRDefault="00D01671" w:rsidP="003B6539">
      <w:pPr>
        <w:spacing w:line="276" w:lineRule="auto"/>
        <w:rPr>
          <w:rFonts w:ascii="Arial" w:hAnsi="Arial" w:cs="Arial"/>
          <w:sz w:val="20"/>
          <w:szCs w:val="20"/>
        </w:rPr>
      </w:pPr>
      <w:r>
        <w:rPr>
          <w:rFonts w:ascii="Arial" w:hAnsi="Arial" w:cs="Arial"/>
          <w:sz w:val="20"/>
          <w:szCs w:val="20"/>
        </w:rPr>
        <w:t>Redentora -RS, 1</w:t>
      </w:r>
      <w:r w:rsidR="004E7B07">
        <w:rPr>
          <w:rFonts w:ascii="Arial" w:hAnsi="Arial" w:cs="Arial"/>
          <w:sz w:val="20"/>
          <w:szCs w:val="20"/>
        </w:rPr>
        <w:t>5</w:t>
      </w:r>
      <w:r>
        <w:rPr>
          <w:rFonts w:ascii="Arial" w:hAnsi="Arial" w:cs="Arial"/>
          <w:sz w:val="20"/>
          <w:szCs w:val="20"/>
        </w:rPr>
        <w:t xml:space="preserve"> de abril de 2026</w:t>
      </w:r>
      <w:r w:rsidR="005707EF" w:rsidRPr="003B6539">
        <w:rPr>
          <w:rFonts w:ascii="Arial" w:hAnsi="Arial" w:cs="Arial"/>
          <w:sz w:val="20"/>
          <w:szCs w:val="20"/>
        </w:rPr>
        <w:t>.</w:t>
      </w:r>
    </w:p>
    <w:p w14:paraId="50C5E26D" w14:textId="77777777" w:rsidR="00060578" w:rsidRPr="00AF37E7" w:rsidRDefault="00060578" w:rsidP="000D6011">
      <w:pPr>
        <w:spacing w:line="276" w:lineRule="auto"/>
        <w:jc w:val="both"/>
        <w:rPr>
          <w:rFonts w:ascii="Arial" w:hAnsi="Arial" w:cs="Arial"/>
          <w:b/>
          <w:sz w:val="20"/>
          <w:szCs w:val="20"/>
        </w:rPr>
      </w:pPr>
    </w:p>
    <w:p w14:paraId="32183976" w14:textId="5D26FA31" w:rsidR="00060578" w:rsidRPr="00AF37E7" w:rsidRDefault="00060578" w:rsidP="000D6011">
      <w:pPr>
        <w:spacing w:line="276" w:lineRule="auto"/>
        <w:jc w:val="both"/>
        <w:rPr>
          <w:rFonts w:ascii="Arial" w:hAnsi="Arial" w:cs="Arial"/>
          <w:sz w:val="20"/>
          <w:szCs w:val="20"/>
        </w:rPr>
      </w:pPr>
    </w:p>
    <w:p w14:paraId="34480877" w14:textId="2DB0C880" w:rsidR="005707EF" w:rsidRPr="00AF37E7" w:rsidRDefault="005707EF" w:rsidP="000D6011">
      <w:pPr>
        <w:spacing w:line="276" w:lineRule="auto"/>
        <w:jc w:val="both"/>
        <w:rPr>
          <w:rFonts w:ascii="Arial" w:hAnsi="Arial" w:cs="Arial"/>
          <w:sz w:val="20"/>
          <w:szCs w:val="20"/>
        </w:rPr>
      </w:pPr>
      <w:r w:rsidRPr="00AF37E7">
        <w:rPr>
          <w:rFonts w:ascii="Arial" w:hAnsi="Arial" w:cs="Arial"/>
          <w:sz w:val="20"/>
          <w:szCs w:val="20"/>
        </w:rPr>
        <w:t>_______________________________</w:t>
      </w:r>
      <w:r w:rsidR="000D6011" w:rsidRPr="00AF37E7">
        <w:rPr>
          <w:rFonts w:ascii="Arial" w:hAnsi="Arial" w:cs="Arial"/>
          <w:sz w:val="20"/>
          <w:szCs w:val="20"/>
        </w:rPr>
        <w:t xml:space="preserve">      </w:t>
      </w:r>
      <w:r w:rsidR="00971D6D" w:rsidRPr="00AF37E7">
        <w:rPr>
          <w:rFonts w:ascii="Arial" w:hAnsi="Arial" w:cs="Arial"/>
          <w:sz w:val="20"/>
          <w:szCs w:val="20"/>
        </w:rPr>
        <w:t xml:space="preserve">                               </w:t>
      </w:r>
      <w:r w:rsidR="000D6011" w:rsidRPr="00AF37E7">
        <w:rPr>
          <w:rFonts w:ascii="Arial" w:hAnsi="Arial" w:cs="Arial"/>
          <w:sz w:val="20"/>
          <w:szCs w:val="20"/>
        </w:rPr>
        <w:t>______________________________</w:t>
      </w:r>
    </w:p>
    <w:p w14:paraId="5CE84B0A" w14:textId="47F815FC" w:rsidR="001A3C83" w:rsidRPr="00AF37E7" w:rsidRDefault="008B6012" w:rsidP="001A3C83">
      <w:pPr>
        <w:spacing w:line="276" w:lineRule="auto"/>
        <w:jc w:val="both"/>
        <w:rPr>
          <w:rFonts w:ascii="Arial" w:hAnsi="Arial" w:cs="Arial"/>
          <w:b/>
        </w:rPr>
      </w:pPr>
      <w:r>
        <w:rPr>
          <w:rFonts w:ascii="Arial" w:hAnsi="Arial" w:cs="Arial"/>
          <w:b/>
        </w:rPr>
        <w:t xml:space="preserve">Luciano André Schunemann </w:t>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Pr>
          <w:rFonts w:ascii="Arial" w:hAnsi="Arial" w:cs="Arial"/>
          <w:b/>
          <w:sz w:val="20"/>
          <w:szCs w:val="20"/>
        </w:rPr>
        <w:t>Tanise Ferrari Agnoletto</w:t>
      </w:r>
    </w:p>
    <w:p w14:paraId="5693B2FF" w14:textId="2E5247BD" w:rsidR="001A3C83" w:rsidRPr="00AF37E7" w:rsidRDefault="001A3C83" w:rsidP="001A3C83">
      <w:pPr>
        <w:spacing w:line="276" w:lineRule="auto"/>
        <w:jc w:val="both"/>
        <w:rPr>
          <w:rFonts w:ascii="Arial" w:hAnsi="Arial" w:cs="Arial"/>
          <w:sz w:val="20"/>
          <w:szCs w:val="20"/>
        </w:rPr>
      </w:pPr>
      <w:r w:rsidRPr="00AF37E7">
        <w:rPr>
          <w:rFonts w:ascii="Arial" w:hAnsi="Arial" w:cs="Arial"/>
        </w:rPr>
        <w:t xml:space="preserve">Secretario Municipal de </w:t>
      </w:r>
      <w:r w:rsidR="00971D6D" w:rsidRPr="00AF37E7">
        <w:rPr>
          <w:rFonts w:ascii="Arial" w:hAnsi="Arial" w:cs="Arial"/>
        </w:rPr>
        <w:t>Planejamento e Desenvolvimento</w:t>
      </w:r>
      <w:r w:rsidRPr="00AF37E7">
        <w:rPr>
          <w:rFonts w:ascii="Arial" w:hAnsi="Arial" w:cs="Arial"/>
        </w:rPr>
        <w:t xml:space="preserve"> </w:t>
      </w:r>
      <w:r w:rsidR="00971D6D" w:rsidRPr="00AF37E7">
        <w:rPr>
          <w:rFonts w:ascii="Arial" w:hAnsi="Arial" w:cs="Arial"/>
          <w:sz w:val="20"/>
          <w:szCs w:val="20"/>
        </w:rPr>
        <w:tab/>
        <w:t xml:space="preserve">            </w:t>
      </w:r>
      <w:r w:rsidR="008B6012">
        <w:rPr>
          <w:rFonts w:ascii="Arial" w:hAnsi="Arial" w:cs="Arial"/>
          <w:sz w:val="20"/>
          <w:szCs w:val="20"/>
        </w:rPr>
        <w:t>Engenheira Civil</w:t>
      </w:r>
      <w:r w:rsidRPr="00AF37E7">
        <w:rPr>
          <w:rFonts w:ascii="Arial" w:hAnsi="Arial" w:cs="Arial"/>
          <w:sz w:val="20"/>
          <w:szCs w:val="20"/>
        </w:rPr>
        <w:t xml:space="preserve"> </w:t>
      </w:r>
    </w:p>
    <w:p w14:paraId="5379F849" w14:textId="74402C16" w:rsidR="00E805CD" w:rsidRPr="00AF37E7" w:rsidRDefault="00E805CD" w:rsidP="001A3C83">
      <w:pPr>
        <w:spacing w:line="276" w:lineRule="auto"/>
        <w:jc w:val="both"/>
        <w:rPr>
          <w:rFonts w:ascii="Arial" w:hAnsi="Arial" w:cs="Arial"/>
          <w:sz w:val="20"/>
          <w:szCs w:val="20"/>
        </w:rPr>
      </w:pPr>
    </w:p>
    <w:sectPr w:rsidR="00E805CD" w:rsidRPr="00AF37E7" w:rsidSect="002B0698">
      <w:headerReference w:type="default" r:id="rId8"/>
      <w:footerReference w:type="default" r:id="rId9"/>
      <w:type w:val="continuous"/>
      <w:pgSz w:w="11910" w:h="16840"/>
      <w:pgMar w:top="1360" w:right="1420" w:bottom="1200" w:left="160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A8D38" w14:textId="77777777" w:rsidR="006370D6" w:rsidRDefault="006370D6">
      <w:r>
        <w:separator/>
      </w:r>
    </w:p>
  </w:endnote>
  <w:endnote w:type="continuationSeparator" w:id="0">
    <w:p w14:paraId="18640206" w14:textId="77777777" w:rsidR="006370D6" w:rsidRDefault="00637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BoldItalicMT">
    <w:altName w:val="Times New Roman"/>
    <w:panose1 w:val="00000000000000000000"/>
    <w:charset w:val="00"/>
    <w:family w:val="swiss"/>
    <w:notTrueType/>
    <w:pitch w:val="default"/>
    <w:sig w:usb0="00000003" w:usb1="00000000" w:usb2="00000000" w:usb3="00000000" w:csb0="00000001" w:csb1="00000000"/>
  </w:font>
  <w:font w:name="Arial Narrow">
    <w:altName w:val="Franklin Gothic Medium Cond"/>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090A" w14:textId="4BD64970" w:rsidR="00060578" w:rsidRDefault="00E63BA8">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7777777" w:rsidR="00060578" w:rsidRDefault="002E0A95">
                          <w:pPr>
                            <w:spacing w:line="245" w:lineRule="exact"/>
                            <w:ind w:left="60"/>
                          </w:pPr>
                          <w:r>
                            <w:fldChar w:fldCharType="begin"/>
                          </w:r>
                          <w:r>
                            <w:instrText xml:space="preserve"> PAGE </w:instrText>
                          </w:r>
                          <w:r>
                            <w:fldChar w:fldCharType="separate"/>
                          </w:r>
                          <w:r w:rsidR="00D01671">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62553"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" filled="f" stroked="f">
              <v:textbox inset="0,0,0,0">
                <w:txbxContent>
                  <w:p w14:paraId="2C12E182" w14:textId="77777777" w:rsidR="00060578" w:rsidRDefault="002E0A95">
                    <w:pPr>
                      <w:spacing w:line="245" w:lineRule="exact"/>
                      <w:ind w:left="60"/>
                    </w:pPr>
                    <w:r>
                      <w:fldChar w:fldCharType="begin"/>
                    </w:r>
                    <w:r>
                      <w:instrText xml:space="preserve"> PAGE </w:instrText>
                    </w:r>
                    <w:r>
                      <w:fldChar w:fldCharType="separate"/>
                    </w:r>
                    <w:r w:rsidR="00D01671">
                      <w:rPr>
                        <w:noProof/>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BD5F0" w14:textId="77777777" w:rsidR="006370D6" w:rsidRDefault="006370D6">
      <w:r>
        <w:separator/>
      </w:r>
    </w:p>
  </w:footnote>
  <w:footnote w:type="continuationSeparator" w:id="0">
    <w:p w14:paraId="1082C5C7" w14:textId="77777777" w:rsidR="006370D6" w:rsidRDefault="006370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6268"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0AA1D8BC"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7CD9FD52" w14:textId="263CEECC" w:rsidR="00D61907" w:rsidRPr="00150CF1"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r w:rsidRPr="00150CF1">
      <w:rPr>
        <w:noProof/>
        <w:sz w:val="28"/>
        <w:szCs w:val="28"/>
        <w:lang w:val="pt-BR" w:eastAsia="pt-BR"/>
      </w:rPr>
      <w:drawing>
        <wp:anchor distT="0" distB="0" distL="114300" distR="114300" simplePos="0" relativeHeight="251659776" behindDoc="0" locked="0" layoutInCell="1" allowOverlap="1" wp14:anchorId="35124006" wp14:editId="182F0890">
          <wp:simplePos x="0" y="0"/>
          <wp:positionH relativeFrom="column">
            <wp:posOffset>-676275</wp:posOffset>
          </wp:positionH>
          <wp:positionV relativeFrom="paragraph">
            <wp:posOffset>-285750</wp:posOffset>
          </wp:positionV>
          <wp:extent cx="819150" cy="800100"/>
          <wp:effectExtent l="0" t="0" r="0" b="0"/>
          <wp:wrapSquare wrapText="bothSides"/>
          <wp:docPr id="54848766" name="Imagem 54848766"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51D83B02"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6F5C9E41"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4F301E58" w14:textId="77777777" w:rsidR="00D61907" w:rsidRPr="00150CF1" w:rsidRDefault="00D61907" w:rsidP="00D61907">
    <w:pPr>
      <w:pStyle w:val="Cabealho"/>
      <w:tabs>
        <w:tab w:val="clear" w:pos="8504"/>
        <w:tab w:val="left" w:pos="5812"/>
        <w:tab w:val="left" w:pos="7655"/>
        <w:tab w:val="right" w:pos="9498"/>
      </w:tabs>
      <w:ind w:left="1418" w:right="-1"/>
      <w:jc w:val="center"/>
      <w:rPr>
        <w:rFonts w:ascii="Arial Narrow" w:hAnsi="Arial Narrow"/>
        <w:sz w:val="28"/>
        <w:szCs w:val="28"/>
      </w:rPr>
    </w:pPr>
    <w:r w:rsidRPr="00150CF1">
      <w:rPr>
        <w:rFonts w:ascii="Arial" w:hAnsi="Arial"/>
        <w:b/>
        <w:sz w:val="28"/>
        <w:szCs w:val="28"/>
      </w:rPr>
      <w:t>Compras e Serviços</w:t>
    </w:r>
  </w:p>
  <w:p w14:paraId="0409043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68F286B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B262BA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265D9CC"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861340F"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171232"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21CD7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FD47579"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4AB669E"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E8C9610" w14:textId="77777777" w:rsidR="00D61907" w:rsidRPr="001A6058" w:rsidRDefault="00D61907" w:rsidP="00D61907">
    <w:pPr>
      <w:pStyle w:val="Cabealho"/>
      <w:pBdr>
        <w:bottom w:val="single" w:sz="12" w:space="1" w:color="auto"/>
      </w:pBdr>
      <w:ind w:right="-1"/>
      <w:jc w:val="center"/>
      <w:rPr>
        <w:rFonts w:ascii="Arial Narrow" w:hAnsi="Arial Narrow"/>
        <w:sz w:val="2"/>
        <w:szCs w:val="2"/>
      </w:rPr>
    </w:pPr>
  </w:p>
  <w:p w14:paraId="0265B56A" w14:textId="77777777" w:rsidR="00D61907" w:rsidRDefault="00D61907" w:rsidP="00D61907">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0DDE300" w14:textId="1EBD781C" w:rsidR="00D61907" w:rsidRDefault="00D61907">
    <w:pPr>
      <w:pStyle w:val="Cabealho"/>
    </w:pPr>
  </w:p>
  <w:p w14:paraId="6ADE7F97" w14:textId="77777777" w:rsidR="00D61907" w:rsidRDefault="00D619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numFmt w:val="bullet"/>
      <w:lvlText w:val="-"/>
      <w:lvlJc w:val="left"/>
      <w:pPr>
        <w:ind w:left="206" w:hanging="96"/>
      </w:pPr>
      <w:rPr>
        <w:rFonts w:ascii="Arial" w:hAnsi="Arial"/>
        <w:b w:val="0"/>
        <w:w w:val="98"/>
        <w:sz w:val="16"/>
      </w:rPr>
    </w:lvl>
    <w:lvl w:ilvl="1">
      <w:numFmt w:val="bullet"/>
      <w:lvlText w:val="•"/>
      <w:lvlJc w:val="left"/>
      <w:pPr>
        <w:ind w:left="788" w:hanging="96"/>
      </w:pPr>
    </w:lvl>
    <w:lvl w:ilvl="2">
      <w:numFmt w:val="bullet"/>
      <w:lvlText w:val="•"/>
      <w:lvlJc w:val="left"/>
      <w:pPr>
        <w:ind w:left="1377" w:hanging="96"/>
      </w:pPr>
    </w:lvl>
    <w:lvl w:ilvl="3">
      <w:numFmt w:val="bullet"/>
      <w:lvlText w:val="•"/>
      <w:lvlJc w:val="left"/>
      <w:pPr>
        <w:ind w:left="1966" w:hanging="96"/>
      </w:pPr>
    </w:lvl>
    <w:lvl w:ilvl="4">
      <w:numFmt w:val="bullet"/>
      <w:lvlText w:val="•"/>
      <w:lvlJc w:val="left"/>
      <w:pPr>
        <w:ind w:left="2555" w:hanging="96"/>
      </w:pPr>
    </w:lvl>
    <w:lvl w:ilvl="5">
      <w:numFmt w:val="bullet"/>
      <w:lvlText w:val="•"/>
      <w:lvlJc w:val="left"/>
      <w:pPr>
        <w:ind w:left="3144" w:hanging="96"/>
      </w:pPr>
    </w:lvl>
    <w:lvl w:ilvl="6">
      <w:numFmt w:val="bullet"/>
      <w:lvlText w:val="•"/>
      <w:lvlJc w:val="left"/>
      <w:pPr>
        <w:ind w:left="3732" w:hanging="96"/>
      </w:pPr>
    </w:lvl>
    <w:lvl w:ilvl="7">
      <w:numFmt w:val="bullet"/>
      <w:lvlText w:val="•"/>
      <w:lvlJc w:val="left"/>
      <w:pPr>
        <w:ind w:left="4321" w:hanging="96"/>
      </w:pPr>
    </w:lvl>
    <w:lvl w:ilvl="8">
      <w:numFmt w:val="bullet"/>
      <w:lvlText w:val="•"/>
      <w:lvlJc w:val="left"/>
      <w:pPr>
        <w:ind w:left="4910" w:hanging="96"/>
      </w:pPr>
    </w:lvl>
  </w:abstractNum>
  <w:abstractNum w:abstractNumId="1" w15:restartNumberingAfterBreak="0">
    <w:nsid w:val="08FF57B5"/>
    <w:multiLevelType w:val="multilevel"/>
    <w:tmpl w:val="C8B8C526"/>
    <w:lvl w:ilvl="0">
      <w:start w:val="1"/>
      <w:numFmt w:val="decimal"/>
      <w:lvlText w:val="%1."/>
      <w:lvlJc w:val="left"/>
      <w:pPr>
        <w:ind w:left="2487"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6004300"/>
    <w:multiLevelType w:val="multilevel"/>
    <w:tmpl w:val="1EA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num w:numId="1" w16cid:durableId="601228464">
    <w:abstractNumId w:val="3"/>
  </w:num>
  <w:num w:numId="2" w16cid:durableId="2118213739">
    <w:abstractNumId w:val="1"/>
  </w:num>
  <w:num w:numId="3" w16cid:durableId="958878541">
    <w:abstractNumId w:val="2"/>
  </w:num>
  <w:num w:numId="4" w16cid:durableId="1941989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0578"/>
    <w:rsid w:val="00016DEB"/>
    <w:rsid w:val="00017402"/>
    <w:rsid w:val="0004370E"/>
    <w:rsid w:val="00060578"/>
    <w:rsid w:val="000C0592"/>
    <w:rsid w:val="000C44A2"/>
    <w:rsid w:val="000D6011"/>
    <w:rsid w:val="000E2B03"/>
    <w:rsid w:val="00124FA3"/>
    <w:rsid w:val="0012640B"/>
    <w:rsid w:val="00131D87"/>
    <w:rsid w:val="00145216"/>
    <w:rsid w:val="00174277"/>
    <w:rsid w:val="00184E0B"/>
    <w:rsid w:val="001A3C83"/>
    <w:rsid w:val="001A3F5A"/>
    <w:rsid w:val="001B249A"/>
    <w:rsid w:val="0021010B"/>
    <w:rsid w:val="002506D9"/>
    <w:rsid w:val="00275F27"/>
    <w:rsid w:val="00291FA1"/>
    <w:rsid w:val="002B0698"/>
    <w:rsid w:val="002B3867"/>
    <w:rsid w:val="002B6ACB"/>
    <w:rsid w:val="002C4764"/>
    <w:rsid w:val="002D0BC4"/>
    <w:rsid w:val="002E0A95"/>
    <w:rsid w:val="002E6DFB"/>
    <w:rsid w:val="00320F34"/>
    <w:rsid w:val="00323524"/>
    <w:rsid w:val="003744BA"/>
    <w:rsid w:val="003A4B68"/>
    <w:rsid w:val="003A68F0"/>
    <w:rsid w:val="003B5FF8"/>
    <w:rsid w:val="003B6539"/>
    <w:rsid w:val="003B7512"/>
    <w:rsid w:val="003B7C44"/>
    <w:rsid w:val="003C45CC"/>
    <w:rsid w:val="003E2CA1"/>
    <w:rsid w:val="004022E1"/>
    <w:rsid w:val="00423244"/>
    <w:rsid w:val="0043357F"/>
    <w:rsid w:val="0045377B"/>
    <w:rsid w:val="004777BD"/>
    <w:rsid w:val="004B375F"/>
    <w:rsid w:val="004B74F7"/>
    <w:rsid w:val="004E2E9D"/>
    <w:rsid w:val="004E7B07"/>
    <w:rsid w:val="00513817"/>
    <w:rsid w:val="00514BF1"/>
    <w:rsid w:val="00521A1E"/>
    <w:rsid w:val="00542069"/>
    <w:rsid w:val="005437A2"/>
    <w:rsid w:val="005470E6"/>
    <w:rsid w:val="005707EF"/>
    <w:rsid w:val="00580A1A"/>
    <w:rsid w:val="0058665A"/>
    <w:rsid w:val="00593A3A"/>
    <w:rsid w:val="005E4DD6"/>
    <w:rsid w:val="00610B42"/>
    <w:rsid w:val="00621D31"/>
    <w:rsid w:val="006370D6"/>
    <w:rsid w:val="00671B6B"/>
    <w:rsid w:val="00683068"/>
    <w:rsid w:val="006A57FA"/>
    <w:rsid w:val="006E1D80"/>
    <w:rsid w:val="00732314"/>
    <w:rsid w:val="0074433D"/>
    <w:rsid w:val="0074717C"/>
    <w:rsid w:val="0075044B"/>
    <w:rsid w:val="007978AD"/>
    <w:rsid w:val="007B0F91"/>
    <w:rsid w:val="007B3A72"/>
    <w:rsid w:val="007D6C7E"/>
    <w:rsid w:val="007F72E5"/>
    <w:rsid w:val="00830D3D"/>
    <w:rsid w:val="00847CCC"/>
    <w:rsid w:val="00874BC4"/>
    <w:rsid w:val="00883F71"/>
    <w:rsid w:val="00885FD4"/>
    <w:rsid w:val="008B2BF7"/>
    <w:rsid w:val="008B6012"/>
    <w:rsid w:val="008D2945"/>
    <w:rsid w:val="008D7A4E"/>
    <w:rsid w:val="00925269"/>
    <w:rsid w:val="009401E4"/>
    <w:rsid w:val="00967E3D"/>
    <w:rsid w:val="0097071C"/>
    <w:rsid w:val="00971D6D"/>
    <w:rsid w:val="009765DA"/>
    <w:rsid w:val="00982262"/>
    <w:rsid w:val="009B3051"/>
    <w:rsid w:val="009C707A"/>
    <w:rsid w:val="009D26B9"/>
    <w:rsid w:val="00A529A6"/>
    <w:rsid w:val="00AE20E4"/>
    <w:rsid w:val="00AE4F72"/>
    <w:rsid w:val="00AE70ED"/>
    <w:rsid w:val="00AF37E7"/>
    <w:rsid w:val="00B61445"/>
    <w:rsid w:val="00B7042B"/>
    <w:rsid w:val="00B70473"/>
    <w:rsid w:val="00B85D4B"/>
    <w:rsid w:val="00BC0B0B"/>
    <w:rsid w:val="00C40B58"/>
    <w:rsid w:val="00C7143B"/>
    <w:rsid w:val="00C82535"/>
    <w:rsid w:val="00CA32E3"/>
    <w:rsid w:val="00CB5434"/>
    <w:rsid w:val="00D01671"/>
    <w:rsid w:val="00D03F43"/>
    <w:rsid w:val="00D048D4"/>
    <w:rsid w:val="00D04C68"/>
    <w:rsid w:val="00D1349A"/>
    <w:rsid w:val="00D166BB"/>
    <w:rsid w:val="00D40869"/>
    <w:rsid w:val="00D47E50"/>
    <w:rsid w:val="00D61907"/>
    <w:rsid w:val="00DA2D20"/>
    <w:rsid w:val="00DB1498"/>
    <w:rsid w:val="00DB3B21"/>
    <w:rsid w:val="00DB4E57"/>
    <w:rsid w:val="00DC7736"/>
    <w:rsid w:val="00E0343A"/>
    <w:rsid w:val="00E1061F"/>
    <w:rsid w:val="00E15D8C"/>
    <w:rsid w:val="00E63BA8"/>
    <w:rsid w:val="00E720A6"/>
    <w:rsid w:val="00E805CD"/>
    <w:rsid w:val="00EE0613"/>
    <w:rsid w:val="00EF335F"/>
    <w:rsid w:val="00F07B6B"/>
    <w:rsid w:val="00F169F8"/>
    <w:rsid w:val="00F21178"/>
    <w:rsid w:val="00F4135A"/>
    <w:rsid w:val="00F723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28E759A"/>
  <w15:docId w15:val="{689823E0-FDA0-4F78-AD3D-B80816229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paragraph" w:styleId="Corpodetexto2">
    <w:name w:val="Body Text 2"/>
    <w:basedOn w:val="Normal"/>
    <w:link w:val="Corpodetexto2Char"/>
    <w:uiPriority w:val="99"/>
    <w:semiHidden/>
    <w:unhideWhenUsed/>
    <w:rsid w:val="00DB1498"/>
    <w:pPr>
      <w:spacing w:after="120" w:line="480" w:lineRule="auto"/>
    </w:pPr>
  </w:style>
  <w:style w:type="character" w:customStyle="1" w:styleId="Corpodetexto2Char">
    <w:name w:val="Corpo de texto 2 Char"/>
    <w:basedOn w:val="Fontepargpadro"/>
    <w:link w:val="Corpodetexto2"/>
    <w:uiPriority w:val="99"/>
    <w:semiHidden/>
    <w:rsid w:val="00DB1498"/>
    <w:rPr>
      <w:rFonts w:ascii="Calibri" w:eastAsia="Calibri" w:hAnsi="Calibri" w:cs="Calibri"/>
      <w:lang w:val="pt-PT"/>
    </w:rPr>
  </w:style>
  <w:style w:type="paragraph" w:customStyle="1" w:styleId="Default">
    <w:name w:val="Default"/>
    <w:rsid w:val="003C45CC"/>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334897">
      <w:bodyDiv w:val="1"/>
      <w:marLeft w:val="0"/>
      <w:marRight w:val="0"/>
      <w:marTop w:val="0"/>
      <w:marBottom w:val="0"/>
      <w:divBdr>
        <w:top w:val="none" w:sz="0" w:space="0" w:color="auto"/>
        <w:left w:val="none" w:sz="0" w:space="0" w:color="auto"/>
        <w:bottom w:val="none" w:sz="0" w:space="0" w:color="auto"/>
        <w:right w:val="none" w:sz="0" w:space="0" w:color="auto"/>
      </w:divBdr>
    </w:div>
    <w:div w:id="402066176">
      <w:bodyDiv w:val="1"/>
      <w:marLeft w:val="0"/>
      <w:marRight w:val="0"/>
      <w:marTop w:val="0"/>
      <w:marBottom w:val="0"/>
      <w:divBdr>
        <w:top w:val="none" w:sz="0" w:space="0" w:color="auto"/>
        <w:left w:val="none" w:sz="0" w:space="0" w:color="auto"/>
        <w:bottom w:val="none" w:sz="0" w:space="0" w:color="auto"/>
        <w:right w:val="none" w:sz="0" w:space="0" w:color="auto"/>
      </w:divBdr>
    </w:div>
    <w:div w:id="464351990">
      <w:bodyDiv w:val="1"/>
      <w:marLeft w:val="0"/>
      <w:marRight w:val="0"/>
      <w:marTop w:val="0"/>
      <w:marBottom w:val="0"/>
      <w:divBdr>
        <w:top w:val="none" w:sz="0" w:space="0" w:color="auto"/>
        <w:left w:val="none" w:sz="0" w:space="0" w:color="auto"/>
        <w:bottom w:val="none" w:sz="0" w:space="0" w:color="auto"/>
        <w:right w:val="none" w:sz="0" w:space="0" w:color="auto"/>
      </w:divBdr>
    </w:div>
    <w:div w:id="935986755">
      <w:bodyDiv w:val="1"/>
      <w:marLeft w:val="0"/>
      <w:marRight w:val="0"/>
      <w:marTop w:val="0"/>
      <w:marBottom w:val="0"/>
      <w:divBdr>
        <w:top w:val="none" w:sz="0" w:space="0" w:color="auto"/>
        <w:left w:val="none" w:sz="0" w:space="0" w:color="auto"/>
        <w:bottom w:val="none" w:sz="0" w:space="0" w:color="auto"/>
        <w:right w:val="none" w:sz="0" w:space="0" w:color="auto"/>
      </w:divBdr>
    </w:div>
    <w:div w:id="1235430534">
      <w:bodyDiv w:val="1"/>
      <w:marLeft w:val="0"/>
      <w:marRight w:val="0"/>
      <w:marTop w:val="0"/>
      <w:marBottom w:val="0"/>
      <w:divBdr>
        <w:top w:val="none" w:sz="0" w:space="0" w:color="auto"/>
        <w:left w:val="none" w:sz="0" w:space="0" w:color="auto"/>
        <w:bottom w:val="none" w:sz="0" w:space="0" w:color="auto"/>
        <w:right w:val="none" w:sz="0" w:space="0" w:color="auto"/>
      </w:divBdr>
    </w:div>
    <w:div w:id="1499803976">
      <w:bodyDiv w:val="1"/>
      <w:marLeft w:val="0"/>
      <w:marRight w:val="0"/>
      <w:marTop w:val="0"/>
      <w:marBottom w:val="0"/>
      <w:divBdr>
        <w:top w:val="none" w:sz="0" w:space="0" w:color="auto"/>
        <w:left w:val="none" w:sz="0" w:space="0" w:color="auto"/>
        <w:bottom w:val="none" w:sz="0" w:space="0" w:color="auto"/>
        <w:right w:val="none" w:sz="0" w:space="0" w:color="auto"/>
      </w:divBdr>
    </w:div>
    <w:div w:id="1507793122">
      <w:bodyDiv w:val="1"/>
      <w:marLeft w:val="0"/>
      <w:marRight w:val="0"/>
      <w:marTop w:val="0"/>
      <w:marBottom w:val="0"/>
      <w:divBdr>
        <w:top w:val="none" w:sz="0" w:space="0" w:color="auto"/>
        <w:left w:val="none" w:sz="0" w:space="0" w:color="auto"/>
        <w:bottom w:val="none" w:sz="0" w:space="0" w:color="auto"/>
        <w:right w:val="none" w:sz="0" w:space="0" w:color="auto"/>
      </w:divBdr>
    </w:div>
    <w:div w:id="1533961144">
      <w:bodyDiv w:val="1"/>
      <w:marLeft w:val="0"/>
      <w:marRight w:val="0"/>
      <w:marTop w:val="0"/>
      <w:marBottom w:val="0"/>
      <w:divBdr>
        <w:top w:val="none" w:sz="0" w:space="0" w:color="auto"/>
        <w:left w:val="none" w:sz="0" w:space="0" w:color="auto"/>
        <w:bottom w:val="none" w:sz="0" w:space="0" w:color="auto"/>
        <w:right w:val="none" w:sz="0" w:space="0" w:color="auto"/>
      </w:divBdr>
    </w:div>
    <w:div w:id="1911192042">
      <w:bodyDiv w:val="1"/>
      <w:marLeft w:val="0"/>
      <w:marRight w:val="0"/>
      <w:marTop w:val="0"/>
      <w:marBottom w:val="0"/>
      <w:divBdr>
        <w:top w:val="none" w:sz="0" w:space="0" w:color="auto"/>
        <w:left w:val="none" w:sz="0" w:space="0" w:color="auto"/>
        <w:bottom w:val="none" w:sz="0" w:space="0" w:color="auto"/>
        <w:right w:val="none" w:sz="0" w:space="0" w:color="auto"/>
      </w:divBdr>
    </w:div>
    <w:div w:id="2139258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B28FA-D055-41CF-946C-08122CAAF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Pages>
  <Words>1174</Words>
  <Characters>6340</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user</cp:lastModifiedBy>
  <cp:revision>21</cp:revision>
  <cp:lastPrinted>2026-05-06T19:26:00Z</cp:lastPrinted>
  <dcterms:created xsi:type="dcterms:W3CDTF">2025-02-18T19:45:00Z</dcterms:created>
  <dcterms:modified xsi:type="dcterms:W3CDTF">2026-05-06T19:26:00Z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