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5A505" w14:textId="06FE2751" w:rsidR="00060578" w:rsidRPr="0058170B" w:rsidRDefault="00847CCC" w:rsidP="0058170B">
      <w:pPr>
        <w:spacing w:line="276" w:lineRule="auto"/>
        <w:jc w:val="center"/>
        <w:rPr>
          <w:rFonts w:ascii="Arial Narrow" w:hAnsi="Arial Narrow" w:cs="Arial"/>
          <w:b/>
          <w:bCs/>
          <w:sz w:val="24"/>
          <w:szCs w:val="20"/>
        </w:rPr>
      </w:pPr>
      <w:r w:rsidRPr="0058170B">
        <w:rPr>
          <w:rFonts w:ascii="Arial Narrow" w:hAnsi="Arial Narrow" w:cs="Arial"/>
          <w:b/>
          <w:bCs/>
          <w:sz w:val="24"/>
          <w:szCs w:val="20"/>
        </w:rPr>
        <w:t>E</w:t>
      </w:r>
      <w:r w:rsidR="002E0A95" w:rsidRPr="0058170B">
        <w:rPr>
          <w:rFonts w:ascii="Arial Narrow" w:hAnsi="Arial Narrow" w:cs="Arial"/>
          <w:b/>
          <w:bCs/>
          <w:sz w:val="24"/>
          <w:szCs w:val="20"/>
        </w:rPr>
        <w:t>STUDO</w:t>
      </w:r>
      <w:r w:rsidR="002E0A95" w:rsidRPr="0058170B">
        <w:rPr>
          <w:rFonts w:ascii="Arial Narrow" w:hAnsi="Arial Narrow" w:cs="Arial"/>
          <w:b/>
          <w:bCs/>
          <w:spacing w:val="-2"/>
          <w:sz w:val="24"/>
          <w:szCs w:val="20"/>
        </w:rPr>
        <w:t xml:space="preserve"> </w:t>
      </w:r>
      <w:r w:rsidR="002E0A95" w:rsidRPr="0058170B">
        <w:rPr>
          <w:rFonts w:ascii="Arial Narrow" w:hAnsi="Arial Narrow" w:cs="Arial"/>
          <w:b/>
          <w:bCs/>
          <w:sz w:val="24"/>
          <w:szCs w:val="20"/>
        </w:rPr>
        <w:t>TÉCNICO</w:t>
      </w:r>
      <w:r w:rsidR="002E0A95" w:rsidRPr="0058170B">
        <w:rPr>
          <w:rFonts w:ascii="Arial Narrow" w:hAnsi="Arial Narrow" w:cs="Arial"/>
          <w:b/>
          <w:bCs/>
          <w:spacing w:val="-2"/>
          <w:sz w:val="24"/>
          <w:szCs w:val="20"/>
        </w:rPr>
        <w:t xml:space="preserve"> </w:t>
      </w:r>
      <w:r w:rsidR="002E0A95" w:rsidRPr="0058170B">
        <w:rPr>
          <w:rFonts w:ascii="Arial Narrow" w:hAnsi="Arial Narrow" w:cs="Arial"/>
          <w:b/>
          <w:bCs/>
          <w:sz w:val="24"/>
          <w:szCs w:val="20"/>
        </w:rPr>
        <w:t>PRELIMINAR</w:t>
      </w:r>
    </w:p>
    <w:p w14:paraId="4E5E32B4" w14:textId="77777777" w:rsidR="00A21283" w:rsidRPr="0058170B" w:rsidRDefault="00A21283" w:rsidP="000D6011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5EE1DBA" w14:textId="7017321A" w:rsidR="008D2945" w:rsidRPr="0058170B" w:rsidRDefault="008D2945" w:rsidP="0058170B">
      <w:pPr>
        <w:pStyle w:val="PargrafodaLista"/>
        <w:spacing w:after="120"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OBJETO:</w:t>
      </w:r>
    </w:p>
    <w:p w14:paraId="06ED025A" w14:textId="3C2C6DB8" w:rsidR="00A21283" w:rsidRPr="0058170B" w:rsidRDefault="005A6892" w:rsidP="001026B7">
      <w:pPr>
        <w:pStyle w:val="Default"/>
        <w:jc w:val="both"/>
        <w:rPr>
          <w:rFonts w:ascii="Arial Narrow" w:hAnsi="Arial Narrow"/>
          <w:b/>
          <w:bCs/>
          <w:sz w:val="22"/>
          <w:szCs w:val="22"/>
        </w:rPr>
      </w:pPr>
      <w:r w:rsidRPr="0058170B">
        <w:rPr>
          <w:rFonts w:ascii="Arial Narrow" w:hAnsi="Arial Narrow"/>
          <w:b/>
          <w:bCs/>
          <w:sz w:val="22"/>
          <w:szCs w:val="22"/>
        </w:rPr>
        <w:t>CONTRATAÇÃO, MEDIANTE SISTEMA DE REGISTRO DE PREÇOS (SRP), PARA FUTURA E EVENTUAL AQUISIÇÃO DE MARMITAS PARA AS SECRETARIAS DO MUNICIPIO DE REDENTORA.</w:t>
      </w:r>
    </w:p>
    <w:p w14:paraId="5E6B41FF" w14:textId="77777777" w:rsidR="005A6892" w:rsidRPr="0058170B" w:rsidRDefault="005A6892" w:rsidP="001026B7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51A68B17" w14:textId="1062B898" w:rsidR="00830D3D" w:rsidRPr="0058170B" w:rsidRDefault="002E0A95" w:rsidP="0058170B">
      <w:pPr>
        <w:pStyle w:val="Default"/>
        <w:numPr>
          <w:ilvl w:val="0"/>
          <w:numId w:val="4"/>
        </w:numPr>
        <w:ind w:left="426" w:hanging="426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DESCRIÇÃO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DA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NECESSIDADE</w:t>
      </w:r>
    </w:p>
    <w:p w14:paraId="2ED746CF" w14:textId="64806974" w:rsidR="00976E59" w:rsidRPr="0058170B" w:rsidRDefault="0058170B" w:rsidP="00F23437">
      <w:pPr>
        <w:pStyle w:val="Default"/>
        <w:ind w:firstLine="720"/>
        <w:jc w:val="both"/>
        <w:rPr>
          <w:rFonts w:ascii="Arial Narrow" w:eastAsia="NSimSun" w:hAnsi="Arial Narrow" w:cs="Arial"/>
          <w:kern w:val="3"/>
          <w:sz w:val="20"/>
          <w:lang w:eastAsia="zh-CN" w:bidi="hi-IN"/>
        </w:rPr>
      </w:pPr>
      <w:r w:rsidRPr="0058170B">
        <w:rPr>
          <w:rFonts w:ascii="Arial Narrow" w:eastAsia="NSimSun" w:hAnsi="Arial Narrow" w:cs="Arial"/>
          <w:kern w:val="3"/>
          <w:sz w:val="20"/>
          <w:lang w:eastAsia="zh-CN" w:bidi="hi-IN"/>
        </w:rPr>
        <w:t>A presente demanda justifica-se pela necessidade de assegurar a continuidade, a agilidade e a eficiência das atividades desenvolvidas por todas as Secretarias Municipais de Redentora/RS. O fornecimento de suporte logístico de alimentação (marmitas/viandas prontas) atende aos servidores públicos e colaboradores que atuam em frentes de trabalho externas na extensa área rural e no interior do município, locais onde o deslocamento diário de frentes de serviço e maquinários até a sede administrativa para o horário de almoço geraria desperdício de combustível, desgaste da frota e interrupção ineficiente dos serviços públicos. Ademais, a contratação visa suprir demais demandas operacionais diárias de interesse público promovidas pelas pastas municipais, sempre que houver necessidade de permanência do servidor em serviço, conforme a demanda de cada setor.</w:t>
      </w:r>
    </w:p>
    <w:p w14:paraId="00E25C5E" w14:textId="77777777" w:rsidR="0058170B" w:rsidRPr="0058170B" w:rsidRDefault="0058170B" w:rsidP="00F23437">
      <w:pPr>
        <w:pStyle w:val="Default"/>
        <w:ind w:firstLine="720"/>
        <w:jc w:val="both"/>
        <w:rPr>
          <w:rFonts w:ascii="Arial Narrow" w:eastAsia="NSimSun" w:hAnsi="Arial Narrow" w:cs="Arial"/>
          <w:color w:val="auto"/>
          <w:kern w:val="3"/>
          <w:sz w:val="20"/>
          <w:lang w:eastAsia="zh-CN" w:bidi="hi-IN"/>
        </w:rPr>
      </w:pPr>
    </w:p>
    <w:p w14:paraId="28D08F3D" w14:textId="220B0C7F" w:rsidR="00DC7736" w:rsidRPr="0058170B" w:rsidRDefault="0074433D" w:rsidP="0058170B">
      <w:pPr>
        <w:pStyle w:val="PargrafodaLista"/>
        <w:numPr>
          <w:ilvl w:val="0"/>
          <w:numId w:val="4"/>
        </w:numPr>
        <w:spacing w:line="276" w:lineRule="auto"/>
        <w:ind w:left="426" w:hanging="426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58170B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DEMONSTRATIVO DA PREVISÃO DA CONTRATAÇÃO NO PLANO DE CONTRATAÇÕES ANUAL</w:t>
      </w:r>
    </w:p>
    <w:p w14:paraId="05DE5CD6" w14:textId="74E54ABA" w:rsidR="002B3867" w:rsidRPr="0058170B" w:rsidRDefault="000B4BA9" w:rsidP="000D6011">
      <w:pPr>
        <w:spacing w:line="276" w:lineRule="auto"/>
        <w:ind w:firstLine="720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58170B">
        <w:rPr>
          <w:rFonts w:ascii="Arial Narrow" w:hAnsi="Arial Narrow" w:cs="Arial"/>
          <w:color w:val="000000" w:themeColor="text1"/>
          <w:sz w:val="20"/>
          <w:szCs w:val="20"/>
        </w:rPr>
        <w:t>O Plano de Contratações Anual encontra-se em fase de elaboração, motivo pelo qual ainda não é possível demonstrar integralmente a compatibilidade entre a presente demanda e sua previsão no referido plano. Contudo, a contratação para o fornecimento de marmitas (viandas prontas) será devidamente contemplada quando da finalização e aprovação do Plano de Contratações Anual, com a correspondente previsão dos recursos orçamentários pela</w:t>
      </w:r>
      <w:r w:rsidR="00072EBB" w:rsidRPr="0058170B">
        <w:rPr>
          <w:rFonts w:ascii="Arial Narrow" w:hAnsi="Arial Narrow" w:cs="Arial"/>
          <w:color w:val="000000" w:themeColor="text1"/>
          <w:sz w:val="20"/>
          <w:szCs w:val="20"/>
        </w:rPr>
        <w:t>s</w:t>
      </w:r>
      <w:r w:rsidRPr="0058170B">
        <w:rPr>
          <w:rFonts w:ascii="Arial Narrow" w:hAnsi="Arial Narrow" w:cs="Arial"/>
          <w:color w:val="000000" w:themeColor="text1"/>
          <w:sz w:val="20"/>
          <w:szCs w:val="20"/>
        </w:rPr>
        <w:t xml:space="preserve"> Secretaria</w:t>
      </w:r>
      <w:r w:rsidR="00072EBB" w:rsidRPr="0058170B">
        <w:rPr>
          <w:rFonts w:ascii="Arial Narrow" w:hAnsi="Arial Narrow" w:cs="Arial"/>
          <w:color w:val="000000" w:themeColor="text1"/>
          <w:sz w:val="20"/>
          <w:szCs w:val="20"/>
        </w:rPr>
        <w:t xml:space="preserve">s </w:t>
      </w:r>
      <w:r w:rsidRPr="0058170B">
        <w:rPr>
          <w:rFonts w:ascii="Arial Narrow" w:hAnsi="Arial Narrow" w:cs="Arial"/>
          <w:color w:val="000000" w:themeColor="text1"/>
          <w:sz w:val="20"/>
          <w:szCs w:val="20"/>
        </w:rPr>
        <w:t>responsá</w:t>
      </w:r>
      <w:r w:rsidR="00072EBB" w:rsidRPr="0058170B">
        <w:rPr>
          <w:rFonts w:ascii="Arial Narrow" w:hAnsi="Arial Narrow" w:cs="Arial"/>
          <w:color w:val="000000" w:themeColor="text1"/>
          <w:sz w:val="20"/>
          <w:szCs w:val="20"/>
        </w:rPr>
        <w:t>veis.</w:t>
      </w:r>
    </w:p>
    <w:p w14:paraId="085FF360" w14:textId="77777777" w:rsidR="000B4BA9" w:rsidRPr="0058170B" w:rsidRDefault="000B4BA9" w:rsidP="000D6011">
      <w:pPr>
        <w:spacing w:line="276" w:lineRule="auto"/>
        <w:ind w:firstLine="720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</w:p>
    <w:p w14:paraId="463B65A8" w14:textId="20172355" w:rsidR="00060578" w:rsidRPr="0058170B" w:rsidRDefault="002E0A95" w:rsidP="0058170B">
      <w:pPr>
        <w:pStyle w:val="PargrafodaLista"/>
        <w:numPr>
          <w:ilvl w:val="0"/>
          <w:numId w:val="4"/>
        </w:numPr>
        <w:spacing w:line="276" w:lineRule="auto"/>
        <w:ind w:left="357" w:hanging="357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REQUISITOS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DA</w:t>
      </w:r>
      <w:r w:rsidRPr="0058170B">
        <w:rPr>
          <w:rFonts w:ascii="Arial Narrow" w:hAnsi="Arial Narrow" w:cs="Arial"/>
          <w:b/>
          <w:bCs/>
          <w:spacing w:val="-2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CONTRATAÇÃO</w:t>
      </w:r>
    </w:p>
    <w:p w14:paraId="40285FA4" w14:textId="1B70C0BA" w:rsidR="00F7238E" w:rsidRPr="0058170B" w:rsidRDefault="002B3867" w:rsidP="00072EBB">
      <w:pPr>
        <w:spacing w:line="276" w:lineRule="auto"/>
        <w:ind w:firstLine="709"/>
        <w:jc w:val="both"/>
        <w:rPr>
          <w:rFonts w:ascii="Arial Narrow" w:hAnsi="Arial Narrow" w:cs="Arial"/>
          <w:sz w:val="20"/>
          <w:szCs w:val="20"/>
          <w:lang w:val="pt-BR"/>
        </w:rPr>
      </w:pPr>
      <w:r w:rsidRPr="0058170B">
        <w:rPr>
          <w:rFonts w:ascii="Arial Narrow" w:hAnsi="Arial Narrow" w:cs="Arial"/>
          <w:sz w:val="20"/>
          <w:szCs w:val="20"/>
          <w:lang w:val="pt-BR"/>
        </w:rPr>
        <w:t xml:space="preserve">Para a </w:t>
      </w:r>
      <w:r w:rsidR="00174277" w:rsidRPr="0058170B">
        <w:rPr>
          <w:rFonts w:ascii="Arial Narrow" w:hAnsi="Arial Narrow" w:cs="Arial"/>
          <w:sz w:val="20"/>
          <w:szCs w:val="20"/>
          <w:lang w:val="pt-BR"/>
        </w:rPr>
        <w:t>contratação de empresa dos itens</w:t>
      </w:r>
      <w:r w:rsidRPr="0058170B">
        <w:rPr>
          <w:rFonts w:ascii="Arial Narrow" w:hAnsi="Arial Narrow" w:cs="Arial"/>
          <w:sz w:val="20"/>
          <w:szCs w:val="20"/>
          <w:lang w:val="pt-BR"/>
        </w:rPr>
        <w:t xml:space="preserve"> descritos, os licitantes deverão comprovar que atuam em ramo de atividade compatível com o objeto da licitação e apresentar a documentação necessária à habilitação, conforme disposto no art. 62 da Lei nº 14.133/2021</w:t>
      </w:r>
      <w:r w:rsidR="005E4DD6" w:rsidRPr="0058170B">
        <w:rPr>
          <w:rFonts w:ascii="Arial Narrow" w:hAnsi="Arial Narrow" w:cs="Arial"/>
          <w:sz w:val="20"/>
          <w:szCs w:val="20"/>
          <w:lang w:val="pt-BR"/>
        </w:rPr>
        <w:t xml:space="preserve"> e edital de licitação.</w:t>
      </w:r>
    </w:p>
    <w:p w14:paraId="67E9E21B" w14:textId="51B2AD1B" w:rsidR="00F7238E" w:rsidRPr="0058170B" w:rsidRDefault="00F7238E" w:rsidP="00072EBB">
      <w:pPr>
        <w:ind w:firstLine="709"/>
        <w:rPr>
          <w:rFonts w:ascii="Arial Narrow" w:hAnsi="Arial Narrow" w:cs="Arial"/>
          <w:sz w:val="20"/>
          <w:szCs w:val="20"/>
          <w:lang w:val="pt-BR"/>
        </w:rPr>
      </w:pPr>
    </w:p>
    <w:p w14:paraId="47D0272B" w14:textId="58E4416E" w:rsidR="00976E59" w:rsidRPr="0058170B" w:rsidRDefault="00DC7736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ESTIMATIVA DA QUANTIDADE</w:t>
      </w:r>
    </w:p>
    <w:p w14:paraId="38D2FEB8" w14:textId="1ED7C7A9" w:rsidR="00A21283" w:rsidRPr="0058170B" w:rsidRDefault="006776CA" w:rsidP="0004110D">
      <w:pPr>
        <w:tabs>
          <w:tab w:val="left" w:pos="5385"/>
        </w:tabs>
        <w:spacing w:line="276" w:lineRule="auto"/>
        <w:jc w:val="both"/>
        <w:rPr>
          <w:rFonts w:ascii="Arial Narrow" w:hAnsi="Arial Narrow" w:cs="Arial"/>
          <w:color w:val="000000" w:themeColor="text1"/>
          <w:sz w:val="20"/>
          <w:szCs w:val="20"/>
        </w:rPr>
      </w:pPr>
      <w:r w:rsidRPr="0058170B">
        <w:rPr>
          <w:rFonts w:ascii="Arial Narrow" w:hAnsi="Arial Narrow" w:cs="Arial"/>
          <w:color w:val="000000" w:themeColor="text1"/>
          <w:sz w:val="20"/>
          <w:szCs w:val="20"/>
        </w:rPr>
        <w:t xml:space="preserve">             </w:t>
      </w:r>
      <w:r w:rsidR="0058170B" w:rsidRPr="0058170B">
        <w:rPr>
          <w:rFonts w:ascii="Arial Narrow" w:hAnsi="Arial Narrow" w:cs="Arial"/>
          <w:color w:val="000000" w:themeColor="text1"/>
          <w:sz w:val="20"/>
          <w:szCs w:val="20"/>
        </w:rPr>
        <w:t>A estimativa do quantitativo foi calculada de forma consolidada e descentralizada, baseando-se no histórico de consumo das secretarias e no mapeamento das demandas previstas pelas pastas para o período. Por se tratar de Sistema de Registro de Preços, o volume estimado funciona como teto para futuras e eventuais aquisições ao longo de 12 (doze) meses, permitindo que a Administração convoque o fornecedor de forma fracionada e pague exclusivamente pelas unidades de refeições efetivamente solicitadas e entregues aos servidores.</w:t>
      </w:r>
    </w:p>
    <w:p w14:paraId="1D6370BA" w14:textId="77777777" w:rsidR="0058170B" w:rsidRPr="0058170B" w:rsidRDefault="0058170B" w:rsidP="0004110D">
      <w:pPr>
        <w:tabs>
          <w:tab w:val="left" w:pos="5385"/>
        </w:tabs>
        <w:spacing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14:paraId="499F41E0" w14:textId="4BA41443" w:rsidR="00060578" w:rsidRPr="0058170B" w:rsidRDefault="002E0A95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LEVANTAMENTO</w:t>
      </w:r>
      <w:r w:rsidRPr="0058170B">
        <w:rPr>
          <w:rFonts w:ascii="Arial Narrow" w:hAnsi="Arial Narrow" w:cs="Arial"/>
          <w:b/>
          <w:bCs/>
          <w:spacing w:val="-3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DE</w:t>
      </w:r>
      <w:r w:rsidRPr="0058170B">
        <w:rPr>
          <w:rFonts w:ascii="Arial Narrow" w:hAnsi="Arial Narrow" w:cs="Arial"/>
          <w:b/>
          <w:bCs/>
          <w:spacing w:val="-3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MERCADO</w:t>
      </w:r>
      <w:r w:rsidR="000C0592" w:rsidRPr="0058170B">
        <w:rPr>
          <w:rFonts w:ascii="Arial Narrow" w:hAnsi="Arial Narrow" w:cs="Arial"/>
          <w:b/>
          <w:bCs/>
          <w:sz w:val="20"/>
          <w:szCs w:val="20"/>
        </w:rPr>
        <w:t xml:space="preserve"> E ESTIMATIVA DO VALOR DA CONTRATAÇÃO</w:t>
      </w:r>
    </w:p>
    <w:p w14:paraId="0184EE48" w14:textId="77777777" w:rsidR="007B3A72" w:rsidRPr="0058170B" w:rsidRDefault="007B3A72" w:rsidP="007B3A72">
      <w:pPr>
        <w:pStyle w:val="PargrafodaLista"/>
        <w:spacing w:line="276" w:lineRule="auto"/>
        <w:ind w:left="0" w:firstLine="0"/>
        <w:rPr>
          <w:rFonts w:ascii="Arial Narrow" w:hAnsi="Arial Narrow" w:cs="Arial"/>
          <w:b/>
          <w:bCs/>
          <w:sz w:val="4"/>
          <w:szCs w:val="4"/>
        </w:rPr>
      </w:pPr>
    </w:p>
    <w:p w14:paraId="089018CE" w14:textId="77777777" w:rsidR="0058170B" w:rsidRPr="0058170B" w:rsidRDefault="0058170B" w:rsidP="0058170B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58170B">
        <w:rPr>
          <w:rFonts w:ascii="Arial Narrow" w:hAnsi="Arial Narrow" w:cs="Arial"/>
          <w:bCs/>
          <w:sz w:val="20"/>
          <w:szCs w:val="20"/>
        </w:rPr>
        <w:t>A estimativa de custo foi elaborada com base em pesquisa de preços realizada na plataforma oficial LICITACON do TCE-RS, em conformidade com o art. 23 da Lei nº 14.133/2021 e o Decreto Municipal nº 3.460/2023. A busca contemplou os valores mais recentes homologados em certames de outros entes públicos do Estado para objetos similares, garantindo confiabilidade, rastreabilidade e coerência com a realidade mercadológica regional.</w:t>
      </w:r>
    </w:p>
    <w:p w14:paraId="59876A52" w14:textId="72404A14" w:rsidR="0058170B" w:rsidRDefault="0058170B" w:rsidP="0058170B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58170B">
        <w:rPr>
          <w:rFonts w:ascii="Arial Narrow" w:hAnsi="Arial Narrow" w:cs="Arial"/>
          <w:bCs/>
          <w:sz w:val="20"/>
          <w:szCs w:val="20"/>
        </w:rPr>
        <w:t>A utilização de dados de contratações públicas similares encontra respaldo no art. 23 da Lei nº 14.133/2021, sendo o método ideal para balizar o preço máximo, assegurar a economicidade e evitar distorções. A estimativa prevê o fornecimento parcelado para atender continuamente às frentes de trabalho e necessidades operacionais de todas as Secretarias Municipais. Todos os relatórios extraídos da plataforma oficial Licitacon que comprovam a composição do valor estimado estão anexados aos autos, atendendo aos princípios da transparência, publicidade e controle administrativo.</w:t>
      </w:r>
    </w:p>
    <w:p w14:paraId="3123C77F" w14:textId="77777777" w:rsidR="0058170B" w:rsidRPr="0058170B" w:rsidRDefault="0058170B" w:rsidP="0058170B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</w:p>
    <w:p w14:paraId="3FE02AA7" w14:textId="5F182E3B" w:rsidR="00DC7736" w:rsidRPr="0058170B" w:rsidRDefault="002E0A95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bookmarkStart w:id="0" w:name="_Hlk143010936"/>
      <w:r w:rsidRPr="0058170B">
        <w:rPr>
          <w:rFonts w:ascii="Arial Narrow" w:hAnsi="Arial Narrow" w:cs="Arial"/>
          <w:b/>
          <w:bCs/>
          <w:sz w:val="20"/>
          <w:szCs w:val="20"/>
        </w:rPr>
        <w:t>DESCRIÇÃO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DA</w:t>
      </w:r>
      <w:r w:rsidRPr="0058170B">
        <w:rPr>
          <w:rFonts w:ascii="Arial Narrow" w:hAnsi="Arial Narrow" w:cs="Arial"/>
          <w:b/>
          <w:bCs/>
          <w:spacing w:val="-1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SOLUÇÃO</w:t>
      </w:r>
      <w:r w:rsidRPr="0058170B">
        <w:rPr>
          <w:rFonts w:ascii="Arial Narrow" w:hAnsi="Arial Narrow" w:cs="Arial"/>
          <w:b/>
          <w:bCs/>
          <w:spacing w:val="-2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COMO</w:t>
      </w:r>
      <w:r w:rsidRPr="0058170B">
        <w:rPr>
          <w:rFonts w:ascii="Arial Narrow" w:hAnsi="Arial Narrow" w:cs="Arial"/>
          <w:b/>
          <w:bCs/>
          <w:spacing w:val="-1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UM</w:t>
      </w:r>
      <w:r w:rsidRPr="0058170B">
        <w:rPr>
          <w:rFonts w:ascii="Arial Narrow" w:hAnsi="Arial Narrow" w:cs="Arial"/>
          <w:b/>
          <w:bCs/>
          <w:spacing w:val="-4"/>
          <w:sz w:val="20"/>
          <w:szCs w:val="20"/>
        </w:rPr>
        <w:t xml:space="preserve"> </w:t>
      </w:r>
      <w:r w:rsidRPr="0058170B">
        <w:rPr>
          <w:rFonts w:ascii="Arial Narrow" w:hAnsi="Arial Narrow" w:cs="Arial"/>
          <w:b/>
          <w:bCs/>
          <w:sz w:val="20"/>
          <w:szCs w:val="20"/>
        </w:rPr>
        <w:t>TODO</w:t>
      </w:r>
    </w:p>
    <w:bookmarkEnd w:id="0"/>
    <w:p w14:paraId="2AB8DA7A" w14:textId="241FDDEB" w:rsidR="00017402" w:rsidRDefault="0058170B" w:rsidP="00C917AA">
      <w:pPr>
        <w:pStyle w:val="Standard"/>
        <w:jc w:val="both"/>
        <w:rPr>
          <w:rFonts w:ascii="Arial Narrow" w:hAnsi="Arial Narrow"/>
          <w:sz w:val="20"/>
          <w:lang w:val="pt-PT"/>
        </w:rPr>
      </w:pPr>
      <w:r w:rsidRPr="0058170B">
        <w:rPr>
          <w:rFonts w:ascii="Arial Narrow" w:hAnsi="Arial Narrow"/>
          <w:sz w:val="20"/>
          <w:lang w:val="pt-PT"/>
        </w:rPr>
        <w:t xml:space="preserve">A solução adotada compreende o fornecimento sob demanda de refeições prontas (marmitas), preparadas com ingredientes de boa qualidade e acondicionadas em embalagens térmicas e higiênicas que garantam a conservação, o sabor e a temperatura adequada dos alimentos até o consumo. O modelo engloba desde a manipulação correta dos </w:t>
      </w:r>
      <w:r w:rsidRPr="0058170B">
        <w:rPr>
          <w:rFonts w:ascii="Arial Narrow" w:hAnsi="Arial Narrow"/>
          <w:sz w:val="20"/>
          <w:lang w:val="pt-PT"/>
        </w:rPr>
        <w:lastRenderedPageBreak/>
        <w:t>alimentos pela contratada até a entrega ou disponibilização das viandas conforme a logística estipulada. O controle da solução dar-se-á pelo recebimento e conferência diária das quantidades por fiscais designados por cada secretaria requisitante, garantindo eficiência operacional e o suporte necessário aos servidores em atividade.</w:t>
      </w:r>
    </w:p>
    <w:p w14:paraId="5E791DC3" w14:textId="77777777" w:rsidR="0058170B" w:rsidRPr="0058170B" w:rsidRDefault="0058170B" w:rsidP="00C917AA">
      <w:pPr>
        <w:pStyle w:val="Standard"/>
        <w:jc w:val="both"/>
        <w:rPr>
          <w:rFonts w:ascii="Arial Narrow" w:hAnsi="Arial Narrow"/>
          <w:sz w:val="20"/>
          <w:szCs w:val="20"/>
        </w:rPr>
      </w:pPr>
    </w:p>
    <w:p w14:paraId="6633DF52" w14:textId="7A5E3363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PARCELAMENTO/AGRUPAMENTO DE ITENS:</w:t>
      </w:r>
    </w:p>
    <w:p w14:paraId="4D458455" w14:textId="4C486445" w:rsidR="00DB4E57" w:rsidRPr="0058170B" w:rsidRDefault="002B3867" w:rsidP="000D6011">
      <w:pPr>
        <w:pStyle w:val="PargrafodaLista"/>
        <w:ind w:left="0" w:firstLine="709"/>
        <w:rPr>
          <w:rFonts w:ascii="Arial Narrow" w:hAnsi="Arial Narrow" w:cs="Arial"/>
          <w:sz w:val="20"/>
          <w:szCs w:val="20"/>
        </w:rPr>
      </w:pPr>
      <w:r w:rsidRPr="0058170B">
        <w:rPr>
          <w:rFonts w:ascii="Arial Narrow" w:hAnsi="Arial Narrow" w:cs="Arial"/>
          <w:sz w:val="20"/>
          <w:szCs w:val="20"/>
        </w:rPr>
        <w:t xml:space="preserve">A licitação será realizada </w:t>
      </w:r>
      <w:r w:rsidR="0004110D" w:rsidRPr="0058170B">
        <w:rPr>
          <w:rFonts w:ascii="Arial Narrow" w:hAnsi="Arial Narrow" w:cs="Arial"/>
          <w:sz w:val="20"/>
          <w:szCs w:val="20"/>
        </w:rPr>
        <w:t xml:space="preserve">no formato </w:t>
      </w:r>
      <w:r w:rsidR="00976E59" w:rsidRPr="0058170B">
        <w:rPr>
          <w:rFonts w:ascii="Arial Narrow" w:hAnsi="Arial Narrow" w:cs="Arial"/>
          <w:sz w:val="20"/>
          <w:szCs w:val="20"/>
        </w:rPr>
        <w:t xml:space="preserve">de aquisição por </w:t>
      </w:r>
      <w:r w:rsidR="000B4BA9" w:rsidRPr="0058170B">
        <w:rPr>
          <w:rFonts w:ascii="Arial Narrow" w:hAnsi="Arial Narrow" w:cs="Arial"/>
          <w:sz w:val="20"/>
          <w:szCs w:val="20"/>
        </w:rPr>
        <w:t>item</w:t>
      </w:r>
      <w:r w:rsidR="00976E59" w:rsidRPr="0058170B">
        <w:rPr>
          <w:rFonts w:ascii="Arial Narrow" w:hAnsi="Arial Narrow" w:cs="Arial"/>
          <w:sz w:val="20"/>
          <w:szCs w:val="20"/>
        </w:rPr>
        <w:t>.</w:t>
      </w:r>
    </w:p>
    <w:p w14:paraId="6A3D0148" w14:textId="77777777" w:rsidR="00A21283" w:rsidRPr="0058170B" w:rsidRDefault="00A21283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18A8FEE" w14:textId="2BC0597B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RESULTADOS A SEREM ALCANÇADOS</w:t>
      </w:r>
    </w:p>
    <w:p w14:paraId="490A7F3E" w14:textId="22A65AC5" w:rsidR="00881A23" w:rsidRPr="0058170B" w:rsidRDefault="0058170B" w:rsidP="000D6011">
      <w:pPr>
        <w:spacing w:line="276" w:lineRule="auto"/>
        <w:jc w:val="both"/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</w:pPr>
      <w:r w:rsidRPr="0058170B">
        <w:rPr>
          <w:rFonts w:ascii="Arial Narrow" w:eastAsia="NSimSun" w:hAnsi="Arial Narrow" w:cs="Arial"/>
          <w:kern w:val="3"/>
          <w:sz w:val="20"/>
          <w:szCs w:val="24"/>
          <w:lang w:eastAsia="zh-CN" w:bidi="hi-IN"/>
        </w:rPr>
        <w:t>Com a presente contratação, a Administração Pública busca alcançar a otimização dos serviços municipais por meio da garantia de alimentação regular aos servidores que atuam fora da sede administrativa, evitando descontinuidade nas frentes de trabalho. Pretende-se também obter maior eficiência fiscal e economicidade com a utilização do Sistema de Registro de Preços, além de assegurar que o atendimento aos servidores de todas as secretarias ocorra de forma ágil, padronizada e em total conformidade com as normas de vigilância sanitária.</w:t>
      </w:r>
    </w:p>
    <w:p w14:paraId="228FC8E4" w14:textId="77777777" w:rsidR="0058170B" w:rsidRPr="0058170B" w:rsidRDefault="0058170B" w:rsidP="000D6011">
      <w:pPr>
        <w:spacing w:line="276" w:lineRule="auto"/>
        <w:jc w:val="both"/>
        <w:rPr>
          <w:rFonts w:ascii="Arial Narrow" w:hAnsi="Arial Narrow" w:cs="Arial"/>
          <w:b/>
          <w:color w:val="FF0000"/>
          <w:sz w:val="20"/>
          <w:szCs w:val="20"/>
        </w:rPr>
      </w:pPr>
    </w:p>
    <w:p w14:paraId="3771C947" w14:textId="092C7EC7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sz w:val="20"/>
          <w:szCs w:val="20"/>
        </w:rPr>
      </w:pPr>
      <w:r w:rsidRPr="0058170B">
        <w:rPr>
          <w:rFonts w:ascii="Arial Narrow" w:hAnsi="Arial Narrow" w:cs="Arial"/>
          <w:b/>
          <w:sz w:val="20"/>
          <w:szCs w:val="20"/>
        </w:rPr>
        <w:t>PROVIDÊNCIAS PRÉVIAS A SEREM ADOTADAS PELA ADMINISTRAÇÃO</w:t>
      </w:r>
    </w:p>
    <w:p w14:paraId="252777A7" w14:textId="2D4087C0" w:rsidR="000B4BA9" w:rsidRPr="0058170B" w:rsidRDefault="00136EA9" w:rsidP="000D6011">
      <w:pPr>
        <w:spacing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136EA9">
        <w:rPr>
          <w:rFonts w:ascii="Arial Narrow" w:hAnsi="Arial Narrow" w:cs="Arial"/>
          <w:bCs/>
          <w:sz w:val="20"/>
          <w:szCs w:val="20"/>
        </w:rPr>
        <w:t>Não há necessidade de adequações ou intervenções na infraestrutura física do Município para a execução do objeto. Como providências prévias, a Administração deverá realizar a indicação formal dos fiscais e gestores da Ata de Registro de Preços em cada secretaria interessada, bem como padronizar os canais de comunicação com a contratada para o envio das requisições, garantindo o devido acompanhamento e a correta liquidação da despesa.</w:t>
      </w:r>
    </w:p>
    <w:p w14:paraId="734C581C" w14:textId="77777777" w:rsidR="00A21283" w:rsidRPr="0058170B" w:rsidRDefault="00A21283" w:rsidP="000D6011">
      <w:pPr>
        <w:spacing w:line="276" w:lineRule="auto"/>
        <w:jc w:val="both"/>
        <w:rPr>
          <w:rFonts w:ascii="Arial Narrow" w:hAnsi="Arial Narrow" w:cs="Arial"/>
          <w:bCs/>
          <w:sz w:val="20"/>
          <w:szCs w:val="20"/>
        </w:rPr>
      </w:pPr>
    </w:p>
    <w:p w14:paraId="495CEE2D" w14:textId="0B93E832" w:rsidR="000C0592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sz w:val="20"/>
          <w:szCs w:val="20"/>
        </w:rPr>
      </w:pPr>
      <w:r w:rsidRPr="0058170B">
        <w:rPr>
          <w:rFonts w:ascii="Arial Narrow" w:hAnsi="Arial Narrow" w:cs="Arial"/>
          <w:b/>
          <w:sz w:val="20"/>
          <w:szCs w:val="20"/>
        </w:rPr>
        <w:t>CONTRATAÇÕES CORRELATADAS/INTERDEPENDENTES</w:t>
      </w:r>
    </w:p>
    <w:p w14:paraId="1A596423" w14:textId="4B368385" w:rsidR="00A21283" w:rsidRPr="0058170B" w:rsidRDefault="00136EA9" w:rsidP="000D6011">
      <w:pPr>
        <w:spacing w:line="276" w:lineRule="auto"/>
        <w:ind w:firstLine="709"/>
        <w:jc w:val="both"/>
        <w:rPr>
          <w:rFonts w:ascii="Arial Narrow" w:hAnsi="Arial Narrow" w:cs="Arial"/>
          <w:bCs/>
          <w:sz w:val="20"/>
          <w:szCs w:val="20"/>
        </w:rPr>
      </w:pPr>
      <w:r w:rsidRPr="00136EA9">
        <w:rPr>
          <w:rFonts w:ascii="Arial Narrow" w:hAnsi="Arial Narrow" w:cs="Arial"/>
          <w:bCs/>
          <w:sz w:val="20"/>
          <w:szCs w:val="20"/>
        </w:rPr>
        <w:t>Não foram identificadas contratações correlatas ou interdependentes cuja execução esteja vinculada ou condicione a eficácia deste certame, tratando-se de aquisição autônoma de suporte logístico alimentar.</w:t>
      </w:r>
    </w:p>
    <w:p w14:paraId="23583A3E" w14:textId="77777777" w:rsidR="00DB4E57" w:rsidRPr="0058170B" w:rsidRDefault="00DB4E57" w:rsidP="000D6011">
      <w:pPr>
        <w:spacing w:line="276" w:lineRule="auto"/>
        <w:ind w:firstLine="709"/>
        <w:jc w:val="both"/>
        <w:rPr>
          <w:rFonts w:ascii="Arial Narrow" w:hAnsi="Arial Narrow" w:cs="Arial"/>
          <w:bCs/>
          <w:color w:val="FF0000"/>
          <w:sz w:val="20"/>
          <w:szCs w:val="20"/>
        </w:rPr>
      </w:pPr>
    </w:p>
    <w:p w14:paraId="08B04EB6" w14:textId="77777777" w:rsidR="00AF37E7" w:rsidRPr="0058170B" w:rsidRDefault="000C0592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sz w:val="20"/>
          <w:szCs w:val="20"/>
        </w:rPr>
      </w:pPr>
      <w:r w:rsidRPr="0058170B">
        <w:rPr>
          <w:rFonts w:ascii="Arial Narrow" w:hAnsi="Arial Narrow" w:cs="Arial"/>
          <w:b/>
          <w:sz w:val="20"/>
          <w:szCs w:val="20"/>
        </w:rPr>
        <w:t>DESCRIÇÃO DE POSSÍVEIS IMPACTOS AMBIENTAIS E RESPECTIVAS MEDIDAS MITIGADORAS</w:t>
      </w:r>
    </w:p>
    <w:p w14:paraId="45CF4ECD" w14:textId="00651AFF" w:rsidR="00A21283" w:rsidRDefault="00136EA9" w:rsidP="006C24EA">
      <w:pPr>
        <w:spacing w:line="276" w:lineRule="auto"/>
        <w:ind w:firstLine="720"/>
        <w:jc w:val="both"/>
        <w:rPr>
          <w:rFonts w:ascii="Arial Narrow" w:hAnsi="Arial Narrow" w:cs="Arial"/>
          <w:sz w:val="20"/>
          <w:szCs w:val="20"/>
        </w:rPr>
      </w:pPr>
      <w:r w:rsidRPr="00136EA9">
        <w:rPr>
          <w:rFonts w:ascii="Arial Narrow" w:hAnsi="Arial Narrow" w:cs="Arial"/>
          <w:sz w:val="20"/>
          <w:szCs w:val="20"/>
        </w:rPr>
        <w:t>Os impactos ambientais decorrentes do fornecimento de marmitas são considerados de baixa magnitude, concentrando-se principalmente na geração de resíduos sólidos provenientes das embalagens descartáveis. Como medida mitigadora, o Termo de Referência exigirá que a empresa contratada utilize embalagens fabricadas com materiais recicláveis (como alumínio ou polipropileno adequado) e que observe o correto descarte de sobras orgânicas em seu processo produtivo, promovendo a destinação final ambientalmente adequada dos resíduos gerados na preparação.</w:t>
      </w:r>
    </w:p>
    <w:p w14:paraId="618CBC7D" w14:textId="77777777" w:rsidR="00136EA9" w:rsidRPr="0058170B" w:rsidRDefault="00136EA9" w:rsidP="006C24EA">
      <w:pPr>
        <w:spacing w:line="276" w:lineRule="auto"/>
        <w:ind w:firstLine="720"/>
        <w:jc w:val="both"/>
        <w:rPr>
          <w:rFonts w:ascii="Arial Narrow" w:hAnsi="Arial Narrow" w:cs="Arial"/>
          <w:sz w:val="20"/>
          <w:szCs w:val="20"/>
        </w:rPr>
      </w:pPr>
    </w:p>
    <w:p w14:paraId="572A0249" w14:textId="79E476B3" w:rsidR="00593A3A" w:rsidRPr="0058170B" w:rsidRDefault="00593A3A" w:rsidP="0058170B">
      <w:pPr>
        <w:pStyle w:val="PargrafodaLista"/>
        <w:numPr>
          <w:ilvl w:val="0"/>
          <w:numId w:val="4"/>
        </w:numPr>
        <w:spacing w:line="276" w:lineRule="auto"/>
        <w:ind w:left="0" w:firstLine="0"/>
        <w:rPr>
          <w:rFonts w:ascii="Arial Narrow" w:hAnsi="Arial Narrow" w:cs="Arial"/>
          <w:b/>
          <w:bCs/>
          <w:sz w:val="20"/>
          <w:szCs w:val="20"/>
        </w:rPr>
      </w:pPr>
      <w:r w:rsidRPr="0058170B">
        <w:rPr>
          <w:rFonts w:ascii="Arial Narrow" w:hAnsi="Arial Narrow" w:cs="Arial"/>
          <w:b/>
          <w:bCs/>
          <w:sz w:val="20"/>
          <w:szCs w:val="20"/>
        </w:rPr>
        <w:t>POSICIONAMENTO CONCLUSIVO</w:t>
      </w:r>
    </w:p>
    <w:p w14:paraId="57B65BA2" w14:textId="02B99D50" w:rsidR="005707EF" w:rsidRPr="0058170B" w:rsidRDefault="00136EA9" w:rsidP="000D6011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0"/>
          <w:szCs w:val="20"/>
        </w:rPr>
      </w:pPr>
      <w:r w:rsidRPr="00136EA9">
        <w:rPr>
          <w:rFonts w:ascii="Arial Narrow" w:hAnsi="Arial Narrow" w:cs="Arial"/>
          <w:sz w:val="20"/>
          <w:szCs w:val="20"/>
        </w:rPr>
        <w:t>Diante dos estudos realizados, conclui-se que a realização do Pregão Presencial, sob o Sistema de Registro de Preços, apresenta-se como a solução técnica e jurídica mais viável, oportuna e vantajosa para o Município de Redentora/RS. O procedimento atende perfeitamente ao princípio da eficiência, garantindo economia de escala ao unificar as demandas de todas as secretarias e promovendo ampla transparência, visto que os atos da sessão pública presencial serão registrados em áudio e vídeo, mitigando riscos de questionamentos futuros e resguardando a integridade do certame. Declara-se, portanto, a viabilidade da contratação.</w:t>
      </w:r>
    </w:p>
    <w:p w14:paraId="494E8F5A" w14:textId="77777777" w:rsidR="008745FE" w:rsidRPr="0058170B" w:rsidRDefault="008745FE" w:rsidP="000D6011">
      <w:pPr>
        <w:pStyle w:val="PargrafodaLista"/>
        <w:spacing w:line="276" w:lineRule="auto"/>
        <w:ind w:left="0" w:firstLine="709"/>
        <w:rPr>
          <w:rFonts w:ascii="Arial Narrow" w:hAnsi="Arial Narrow" w:cs="Arial"/>
          <w:sz w:val="20"/>
          <w:szCs w:val="20"/>
        </w:rPr>
      </w:pPr>
      <w:r w:rsidRPr="0058170B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</w:t>
      </w:r>
    </w:p>
    <w:p w14:paraId="5FF11D43" w14:textId="71EFEC15" w:rsidR="005707EF" w:rsidRPr="0058170B" w:rsidRDefault="008745FE" w:rsidP="00136EA9">
      <w:pPr>
        <w:pStyle w:val="PargrafodaLista"/>
        <w:spacing w:line="276" w:lineRule="auto"/>
        <w:ind w:left="0" w:firstLine="709"/>
        <w:jc w:val="right"/>
        <w:rPr>
          <w:rFonts w:ascii="Arial Narrow" w:hAnsi="Arial Narrow" w:cs="Arial"/>
          <w:sz w:val="20"/>
          <w:szCs w:val="20"/>
        </w:rPr>
      </w:pPr>
      <w:r w:rsidRPr="0058170B"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</w:t>
      </w:r>
      <w:r w:rsidR="005707EF" w:rsidRPr="0058170B">
        <w:rPr>
          <w:rFonts w:ascii="Arial Narrow" w:hAnsi="Arial Narrow" w:cs="Arial"/>
          <w:sz w:val="20"/>
          <w:szCs w:val="20"/>
        </w:rPr>
        <w:t>Redentora</w:t>
      </w:r>
      <w:r w:rsidR="00080A0D" w:rsidRPr="0058170B">
        <w:rPr>
          <w:rFonts w:ascii="Arial Narrow" w:hAnsi="Arial Narrow" w:cs="Arial"/>
          <w:sz w:val="20"/>
          <w:szCs w:val="20"/>
        </w:rPr>
        <w:t>/</w:t>
      </w:r>
      <w:r w:rsidR="005707EF" w:rsidRPr="0058170B">
        <w:rPr>
          <w:rFonts w:ascii="Arial Narrow" w:hAnsi="Arial Narrow" w:cs="Arial"/>
          <w:sz w:val="20"/>
          <w:szCs w:val="20"/>
        </w:rPr>
        <w:t xml:space="preserve">RS, </w:t>
      </w:r>
      <w:r w:rsidR="00136EA9">
        <w:rPr>
          <w:rFonts w:ascii="Arial Narrow" w:hAnsi="Arial Narrow" w:cs="Arial"/>
          <w:sz w:val="20"/>
          <w:szCs w:val="20"/>
        </w:rPr>
        <w:t>20 de maio</w:t>
      </w:r>
      <w:r w:rsidR="00976E59" w:rsidRPr="0058170B">
        <w:rPr>
          <w:rFonts w:ascii="Arial Narrow" w:hAnsi="Arial Narrow" w:cs="Arial"/>
          <w:sz w:val="20"/>
          <w:szCs w:val="20"/>
        </w:rPr>
        <w:t xml:space="preserve"> </w:t>
      </w:r>
      <w:r w:rsidR="005707EF" w:rsidRPr="0058170B">
        <w:rPr>
          <w:rFonts w:ascii="Arial Narrow" w:hAnsi="Arial Narrow" w:cs="Arial"/>
          <w:sz w:val="20"/>
          <w:szCs w:val="20"/>
        </w:rPr>
        <w:t>de 202</w:t>
      </w:r>
      <w:r w:rsidR="005F09AF" w:rsidRPr="0058170B">
        <w:rPr>
          <w:rFonts w:ascii="Arial Narrow" w:hAnsi="Arial Narrow" w:cs="Arial"/>
          <w:sz w:val="20"/>
          <w:szCs w:val="20"/>
        </w:rPr>
        <w:t>6</w:t>
      </w:r>
      <w:r w:rsidR="005707EF" w:rsidRPr="0058170B">
        <w:rPr>
          <w:rFonts w:ascii="Arial Narrow" w:hAnsi="Arial Narrow" w:cs="Arial"/>
          <w:sz w:val="20"/>
          <w:szCs w:val="20"/>
        </w:rPr>
        <w:t>.</w:t>
      </w:r>
    </w:p>
    <w:p w14:paraId="6AAB3E79" w14:textId="77777777" w:rsidR="00CB06F9" w:rsidRPr="0058170B" w:rsidRDefault="00CB06F9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5B6D6942" w14:textId="77777777" w:rsidR="00CB06F9" w:rsidRPr="0058170B" w:rsidRDefault="00CB06F9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3AA2FACB" w14:textId="77777777" w:rsidR="00814776" w:rsidRPr="0058170B" w:rsidRDefault="00814776" w:rsidP="000D6011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469DAE57" w14:textId="77777777" w:rsidR="00814776" w:rsidRDefault="00814776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983702F" w14:textId="77777777" w:rsidR="00814776" w:rsidRDefault="00814776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183"/>
        <w:tblW w:w="28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3"/>
      </w:tblGrid>
      <w:tr w:rsidR="00136EA9" w:rsidRPr="00CB06F9" w14:paraId="6EFF2432" w14:textId="77777777" w:rsidTr="00136EA9">
        <w:tc>
          <w:tcPr>
            <w:tcW w:w="2843" w:type="dxa"/>
          </w:tcPr>
          <w:p w14:paraId="63E8A497" w14:textId="77777777" w:rsidR="00136EA9" w:rsidRPr="00CB06F9" w:rsidRDefault="00136EA9" w:rsidP="00136EA9">
            <w:pPr>
              <w:spacing w:line="276" w:lineRule="auto"/>
              <w:jc w:val="both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CB06F9">
              <w:rPr>
                <w:rFonts w:ascii="Arial Narrow" w:hAnsi="Arial Narrow"/>
                <w:color w:val="000000" w:themeColor="text1"/>
                <w:sz w:val="18"/>
                <w:szCs w:val="18"/>
              </w:rPr>
              <w:t xml:space="preserve">________________________________  </w:t>
            </w:r>
          </w:p>
        </w:tc>
      </w:tr>
      <w:tr w:rsidR="00136EA9" w:rsidRPr="00CB06F9" w14:paraId="5BAF3753" w14:textId="77777777" w:rsidTr="00136EA9">
        <w:tc>
          <w:tcPr>
            <w:tcW w:w="2843" w:type="dxa"/>
          </w:tcPr>
          <w:p w14:paraId="4D1C8F38" w14:textId="77777777" w:rsidR="00136EA9" w:rsidRPr="00CB06F9" w:rsidRDefault="00136EA9" w:rsidP="00136EA9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 w:rsidRPr="00CB06F9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Paulo Sergio Gonzatto</w:t>
            </w:r>
          </w:p>
        </w:tc>
      </w:tr>
      <w:tr w:rsidR="00136EA9" w:rsidRPr="00CB06F9" w14:paraId="1950C8D0" w14:textId="77777777" w:rsidTr="00136EA9">
        <w:tc>
          <w:tcPr>
            <w:tcW w:w="2843" w:type="dxa"/>
          </w:tcPr>
          <w:p w14:paraId="6BEA5F24" w14:textId="77777777" w:rsidR="00136EA9" w:rsidRPr="00CB06F9" w:rsidRDefault="00136EA9" w:rsidP="00136EA9">
            <w:pPr>
              <w:spacing w:line="276" w:lineRule="auto"/>
              <w:jc w:val="center"/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PREFEITO MUNICIPAL</w:t>
            </w:r>
          </w:p>
        </w:tc>
      </w:tr>
    </w:tbl>
    <w:p w14:paraId="6D7F9D8E" w14:textId="77777777" w:rsidR="00814776" w:rsidRDefault="00814776" w:rsidP="000D601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379F849" w14:textId="1ED7AE0B" w:rsidR="00E805CD" w:rsidRPr="00A57728" w:rsidRDefault="006C24EA" w:rsidP="001A3C83">
      <w:pPr>
        <w:spacing w:line="276" w:lineRule="auto"/>
        <w:jc w:val="both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 xml:space="preserve">   </w:t>
      </w:r>
    </w:p>
    <w:sectPr w:rsidR="00E805CD" w:rsidRPr="00A57728" w:rsidSect="002B0698">
      <w:headerReference w:type="default" r:id="rId8"/>
      <w:footerReference w:type="default" r:id="rId9"/>
      <w:type w:val="continuous"/>
      <w:pgSz w:w="11910" w:h="16840"/>
      <w:pgMar w:top="1360" w:right="142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6D9B1" w14:textId="77777777" w:rsidR="00C161D6" w:rsidRDefault="00C161D6">
      <w:r>
        <w:separator/>
      </w:r>
    </w:p>
  </w:endnote>
  <w:endnote w:type="continuationSeparator" w:id="0">
    <w:p w14:paraId="480EFB50" w14:textId="77777777" w:rsidR="00C161D6" w:rsidRDefault="00C16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76E59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976E59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54277" w14:textId="77777777" w:rsidR="00C161D6" w:rsidRDefault="00C161D6">
      <w:r>
        <w:separator/>
      </w:r>
    </w:p>
  </w:footnote>
  <w:footnote w:type="continuationSeparator" w:id="0">
    <w:p w14:paraId="6FECBA6D" w14:textId="77777777" w:rsidR="00C161D6" w:rsidRDefault="00C16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268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0AA1D8BC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</w:p>
  <w:p w14:paraId="7CD9FD52" w14:textId="263CEECC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776" behindDoc="0" locked="0" layoutInCell="1" allowOverlap="1" wp14:anchorId="35124006" wp14:editId="182F0890">
          <wp:simplePos x="0" y="0"/>
          <wp:positionH relativeFrom="column">
            <wp:posOffset>-676275</wp:posOffset>
          </wp:positionH>
          <wp:positionV relativeFrom="paragraph">
            <wp:posOffset>-285750</wp:posOffset>
          </wp:positionV>
          <wp:extent cx="819150" cy="800100"/>
          <wp:effectExtent l="0" t="0" r="0" b="0"/>
          <wp:wrapSquare wrapText="bothSides"/>
          <wp:docPr id="248587200" name="Imagem 248587200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4F301E58" w14:textId="77777777" w:rsidR="00D61907" w:rsidRPr="00150CF1" w:rsidRDefault="00D61907" w:rsidP="00D6190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24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3" w15:restartNumberingAfterBreak="0">
    <w:nsid w:val="650E0774"/>
    <w:multiLevelType w:val="hybridMultilevel"/>
    <w:tmpl w:val="0C1E1D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505573">
    <w:abstractNumId w:val="2"/>
  </w:num>
  <w:num w:numId="2" w16cid:durableId="1551187102">
    <w:abstractNumId w:val="0"/>
  </w:num>
  <w:num w:numId="3" w16cid:durableId="142627940">
    <w:abstractNumId w:val="1"/>
  </w:num>
  <w:num w:numId="4" w16cid:durableId="11327523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578"/>
    <w:rsid w:val="0001292F"/>
    <w:rsid w:val="00016DEB"/>
    <w:rsid w:val="00017402"/>
    <w:rsid w:val="0004110D"/>
    <w:rsid w:val="0004370E"/>
    <w:rsid w:val="00057F2F"/>
    <w:rsid w:val="00060578"/>
    <w:rsid w:val="00072EBB"/>
    <w:rsid w:val="00080A0D"/>
    <w:rsid w:val="000B4BA9"/>
    <w:rsid w:val="000C0592"/>
    <w:rsid w:val="000C0C0D"/>
    <w:rsid w:val="000D5764"/>
    <w:rsid w:val="000D6011"/>
    <w:rsid w:val="000E2B03"/>
    <w:rsid w:val="001026B7"/>
    <w:rsid w:val="00124FA3"/>
    <w:rsid w:val="0012640B"/>
    <w:rsid w:val="00131D87"/>
    <w:rsid w:val="00136EA9"/>
    <w:rsid w:val="00145216"/>
    <w:rsid w:val="00174277"/>
    <w:rsid w:val="00184E0B"/>
    <w:rsid w:val="00187929"/>
    <w:rsid w:val="001A3C83"/>
    <w:rsid w:val="001A3F5A"/>
    <w:rsid w:val="001B249A"/>
    <w:rsid w:val="0021010B"/>
    <w:rsid w:val="00246922"/>
    <w:rsid w:val="002506D9"/>
    <w:rsid w:val="00256BF2"/>
    <w:rsid w:val="00257FEE"/>
    <w:rsid w:val="002602C1"/>
    <w:rsid w:val="0027685A"/>
    <w:rsid w:val="00277C49"/>
    <w:rsid w:val="00291FA1"/>
    <w:rsid w:val="002B0698"/>
    <w:rsid w:val="002B3867"/>
    <w:rsid w:val="002C4764"/>
    <w:rsid w:val="002C4B2F"/>
    <w:rsid w:val="002D0BC4"/>
    <w:rsid w:val="002E0A95"/>
    <w:rsid w:val="002E5B94"/>
    <w:rsid w:val="002E64D7"/>
    <w:rsid w:val="002E6DFB"/>
    <w:rsid w:val="00320F34"/>
    <w:rsid w:val="00323524"/>
    <w:rsid w:val="003744BA"/>
    <w:rsid w:val="003A4B68"/>
    <w:rsid w:val="003B5FF8"/>
    <w:rsid w:val="003B7512"/>
    <w:rsid w:val="003B7C44"/>
    <w:rsid w:val="003C45CC"/>
    <w:rsid w:val="003E1B0F"/>
    <w:rsid w:val="003E2CA1"/>
    <w:rsid w:val="004022E1"/>
    <w:rsid w:val="00405086"/>
    <w:rsid w:val="0043357F"/>
    <w:rsid w:val="00434A0F"/>
    <w:rsid w:val="0044509F"/>
    <w:rsid w:val="0045377B"/>
    <w:rsid w:val="004777BD"/>
    <w:rsid w:val="00482DA2"/>
    <w:rsid w:val="004A6051"/>
    <w:rsid w:val="004C6B61"/>
    <w:rsid w:val="004E2E9D"/>
    <w:rsid w:val="004E30DA"/>
    <w:rsid w:val="00513817"/>
    <w:rsid w:val="00514BF1"/>
    <w:rsid w:val="00521A1E"/>
    <w:rsid w:val="00542069"/>
    <w:rsid w:val="005437A2"/>
    <w:rsid w:val="005470E6"/>
    <w:rsid w:val="00552B35"/>
    <w:rsid w:val="005547E4"/>
    <w:rsid w:val="00555A91"/>
    <w:rsid w:val="005707EF"/>
    <w:rsid w:val="00580A1A"/>
    <w:rsid w:val="0058170B"/>
    <w:rsid w:val="0058665A"/>
    <w:rsid w:val="00593A3A"/>
    <w:rsid w:val="005A6892"/>
    <w:rsid w:val="005B25E3"/>
    <w:rsid w:val="005E4DD6"/>
    <w:rsid w:val="005F09AF"/>
    <w:rsid w:val="00610B42"/>
    <w:rsid w:val="00621D31"/>
    <w:rsid w:val="00671B6B"/>
    <w:rsid w:val="006776CA"/>
    <w:rsid w:val="00683068"/>
    <w:rsid w:val="00695670"/>
    <w:rsid w:val="006A57FA"/>
    <w:rsid w:val="006C24EA"/>
    <w:rsid w:val="006E1D80"/>
    <w:rsid w:val="006F2F45"/>
    <w:rsid w:val="007155B5"/>
    <w:rsid w:val="00732314"/>
    <w:rsid w:val="0074195A"/>
    <w:rsid w:val="0074433D"/>
    <w:rsid w:val="0075044B"/>
    <w:rsid w:val="00770C34"/>
    <w:rsid w:val="007978AD"/>
    <w:rsid w:val="007B0F91"/>
    <w:rsid w:val="007B3A72"/>
    <w:rsid w:val="007D6C7E"/>
    <w:rsid w:val="007F72E5"/>
    <w:rsid w:val="00802CF4"/>
    <w:rsid w:val="00814776"/>
    <w:rsid w:val="00830D3D"/>
    <w:rsid w:val="008425A7"/>
    <w:rsid w:val="00847CCC"/>
    <w:rsid w:val="008745FE"/>
    <w:rsid w:val="00874BC4"/>
    <w:rsid w:val="00881A23"/>
    <w:rsid w:val="00883F71"/>
    <w:rsid w:val="00885FD4"/>
    <w:rsid w:val="008B2BF7"/>
    <w:rsid w:val="008D2945"/>
    <w:rsid w:val="008D7A4E"/>
    <w:rsid w:val="00925269"/>
    <w:rsid w:val="009401E4"/>
    <w:rsid w:val="00947670"/>
    <w:rsid w:val="00967E3D"/>
    <w:rsid w:val="00971D6D"/>
    <w:rsid w:val="00976E59"/>
    <w:rsid w:val="00982262"/>
    <w:rsid w:val="0099465F"/>
    <w:rsid w:val="009B3051"/>
    <w:rsid w:val="009C0FAA"/>
    <w:rsid w:val="009C707A"/>
    <w:rsid w:val="009D26B9"/>
    <w:rsid w:val="00A1624E"/>
    <w:rsid w:val="00A21283"/>
    <w:rsid w:val="00A44A36"/>
    <w:rsid w:val="00A529A6"/>
    <w:rsid w:val="00A57728"/>
    <w:rsid w:val="00AC581F"/>
    <w:rsid w:val="00AE20E4"/>
    <w:rsid w:val="00AE4F72"/>
    <w:rsid w:val="00AE70ED"/>
    <w:rsid w:val="00AF37E7"/>
    <w:rsid w:val="00B61445"/>
    <w:rsid w:val="00B7042B"/>
    <w:rsid w:val="00B70473"/>
    <w:rsid w:val="00B85D4B"/>
    <w:rsid w:val="00B958BC"/>
    <w:rsid w:val="00BC0B0B"/>
    <w:rsid w:val="00BE34B8"/>
    <w:rsid w:val="00BF41D9"/>
    <w:rsid w:val="00C161D6"/>
    <w:rsid w:val="00C376F5"/>
    <w:rsid w:val="00C40B58"/>
    <w:rsid w:val="00C7143B"/>
    <w:rsid w:val="00C81809"/>
    <w:rsid w:val="00C82535"/>
    <w:rsid w:val="00C917AA"/>
    <w:rsid w:val="00CA32E3"/>
    <w:rsid w:val="00CB06F9"/>
    <w:rsid w:val="00CB5434"/>
    <w:rsid w:val="00D048D4"/>
    <w:rsid w:val="00D04C68"/>
    <w:rsid w:val="00D166BB"/>
    <w:rsid w:val="00D40869"/>
    <w:rsid w:val="00D47E50"/>
    <w:rsid w:val="00D61907"/>
    <w:rsid w:val="00DA2D20"/>
    <w:rsid w:val="00DB1498"/>
    <w:rsid w:val="00DB3B21"/>
    <w:rsid w:val="00DB4E57"/>
    <w:rsid w:val="00DC7736"/>
    <w:rsid w:val="00E15D8C"/>
    <w:rsid w:val="00E30E48"/>
    <w:rsid w:val="00E63BA8"/>
    <w:rsid w:val="00E720A6"/>
    <w:rsid w:val="00E805CD"/>
    <w:rsid w:val="00E9033A"/>
    <w:rsid w:val="00EE0613"/>
    <w:rsid w:val="00EF335F"/>
    <w:rsid w:val="00F07B6B"/>
    <w:rsid w:val="00F169F8"/>
    <w:rsid w:val="00F23437"/>
    <w:rsid w:val="00F72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28E759A"/>
  <w15:docId w15:val="{0BEAF3B8-6C3C-4C5B-91EF-BA6E9770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1283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B149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B1498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C45CC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customStyle="1" w:styleId="Standard">
    <w:name w:val="Standard"/>
    <w:rsid w:val="00C376F5"/>
    <w:pPr>
      <w:suppressAutoHyphens/>
      <w:autoSpaceDE/>
      <w:textAlignment w:val="baseline"/>
    </w:pPr>
    <w:rPr>
      <w:rFonts w:ascii="Calibri" w:eastAsia="NSimSun" w:hAnsi="Calibri" w:cs="Arial"/>
      <w:kern w:val="3"/>
      <w:szCs w:val="24"/>
      <w:lang w:val="pt-BR" w:eastAsia="zh-CN" w:bidi="hi-IN"/>
    </w:rPr>
  </w:style>
  <w:style w:type="table" w:styleId="Tabelacomgrade">
    <w:name w:val="Table Grid"/>
    <w:basedOn w:val="Tabelanormal"/>
    <w:uiPriority w:val="59"/>
    <w:rsid w:val="00976E59"/>
    <w:pPr>
      <w:widowControl/>
      <w:suppressAutoHyphens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552B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2B3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2B35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2B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2B35"/>
    <w:rPr>
      <w:rFonts w:ascii="Calibri" w:eastAsia="Calibri" w:hAnsi="Calibri" w:cs="Calibri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48966-35E8-42E7-95A5-F1936689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1130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48</cp:revision>
  <cp:lastPrinted>2026-02-03T13:22:00Z</cp:lastPrinted>
  <dcterms:created xsi:type="dcterms:W3CDTF">2025-02-18T19:45:00Z</dcterms:created>
  <dcterms:modified xsi:type="dcterms:W3CDTF">2026-05-22T17:52:00Z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