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4FB93" w14:textId="7F7C2D13" w:rsidR="00562495" w:rsidRPr="00895FA8" w:rsidRDefault="008E4355" w:rsidP="007777B2">
      <w:pPr>
        <w:pStyle w:val="Corpodetexto"/>
        <w:spacing w:line="240" w:lineRule="auto"/>
        <w:jc w:val="both"/>
        <w:rPr>
          <w:rFonts w:ascii="Arial Narrow" w:hAnsi="Arial Narrow" w:cs="Arial"/>
          <w:b/>
          <w:bCs/>
          <w:color w:val="000000"/>
          <w:sz w:val="24"/>
          <w:szCs w:val="24"/>
        </w:rPr>
      </w:pPr>
      <w:r w:rsidRPr="00895FA8">
        <w:rPr>
          <w:rFonts w:ascii="Arial Narrow" w:hAnsi="Arial Narrow" w:cs="Arial"/>
          <w:b/>
          <w:bCs/>
          <w:color w:val="000000"/>
          <w:sz w:val="24"/>
          <w:szCs w:val="24"/>
        </w:rPr>
        <w:t>Descrição do serviço a ser contratado:</w:t>
      </w:r>
    </w:p>
    <w:p w14:paraId="1E2407C7" w14:textId="77777777" w:rsidR="00562495" w:rsidRPr="001E5BAF" w:rsidRDefault="00562495" w:rsidP="003D7BF4">
      <w:pPr>
        <w:shd w:val="clear" w:color="auto" w:fill="BFBFBF" w:themeFill="background1" w:themeFillShade="BF"/>
        <w:spacing w:line="240" w:lineRule="auto"/>
        <w:rPr>
          <w:rFonts w:ascii="Arial Narrow" w:hAnsi="Arial Narrow" w:cs="Arial"/>
          <w:b/>
          <w:bCs/>
          <w:sz w:val="24"/>
          <w:szCs w:val="24"/>
        </w:rPr>
      </w:pPr>
      <w:r w:rsidRPr="00895FA8">
        <w:rPr>
          <w:rFonts w:ascii="Arial Narrow" w:hAnsi="Arial Narrow" w:cs="Arial"/>
          <w:b/>
          <w:bCs/>
          <w:sz w:val="24"/>
          <w:szCs w:val="24"/>
        </w:rPr>
        <w:t>SECRETARIA SOLICITANTE:</w:t>
      </w:r>
    </w:p>
    <w:p w14:paraId="674B1ACF" w14:textId="17B7EF7B" w:rsidR="00562495" w:rsidRPr="001E5BAF" w:rsidRDefault="002C2F8A" w:rsidP="003D7BF4">
      <w:pPr>
        <w:spacing w:line="240" w:lineRule="auto"/>
        <w:rPr>
          <w:rFonts w:ascii="Arial Narrow" w:hAnsi="Arial Narrow" w:cs="Arial"/>
          <w:b/>
          <w:bCs/>
          <w:sz w:val="24"/>
          <w:szCs w:val="24"/>
        </w:rPr>
      </w:pPr>
      <w:bookmarkStart w:id="0" w:name="_Hlk211844555"/>
      <w:r>
        <w:rPr>
          <w:rFonts w:ascii="Arial Narrow" w:hAnsi="Arial Narrow" w:cs="Arial"/>
          <w:b/>
          <w:bCs/>
          <w:sz w:val="24"/>
          <w:szCs w:val="24"/>
        </w:rPr>
        <w:t>Secretaria Municipal de Saúde.</w:t>
      </w:r>
    </w:p>
    <w:bookmarkEnd w:id="0"/>
    <w:p w14:paraId="475055E9" w14:textId="77777777" w:rsidR="00562495" w:rsidRPr="004E6430" w:rsidRDefault="00562495" w:rsidP="00B457E3">
      <w:pPr>
        <w:pStyle w:val="PargrafodaLista"/>
        <w:numPr>
          <w:ilvl w:val="0"/>
          <w:numId w:val="2"/>
        </w:numPr>
        <w:shd w:val="clear" w:color="auto" w:fill="BFBFBF" w:themeFill="background1" w:themeFillShade="BF"/>
        <w:tabs>
          <w:tab w:val="left" w:pos="284"/>
        </w:tabs>
        <w:spacing w:after="0" w:line="240" w:lineRule="auto"/>
        <w:ind w:left="0" w:firstLine="0"/>
        <w:contextualSpacing w:val="0"/>
        <w:rPr>
          <w:rFonts w:ascii="Arial Narrow" w:hAnsi="Arial Narrow" w:cs="Arial"/>
          <w:b/>
          <w:bCs/>
          <w:sz w:val="24"/>
          <w:szCs w:val="24"/>
        </w:rPr>
      </w:pPr>
      <w:r w:rsidRPr="004E6430">
        <w:rPr>
          <w:rFonts w:ascii="Arial Narrow" w:hAnsi="Arial Narrow" w:cs="Arial"/>
          <w:b/>
          <w:bCs/>
          <w:sz w:val="24"/>
          <w:szCs w:val="24"/>
        </w:rPr>
        <w:t>OBJETO</w:t>
      </w:r>
    </w:p>
    <w:p w14:paraId="5F0D6E3E" w14:textId="3B7E5DBA" w:rsidR="007E42D2" w:rsidRDefault="006B6696" w:rsidP="00B457E3">
      <w:pPr>
        <w:spacing w:after="0" w:line="240" w:lineRule="auto"/>
        <w:jc w:val="both"/>
        <w:rPr>
          <w:rFonts w:ascii="Arial Narrow" w:hAnsi="Arial Narrow" w:cs="Arial"/>
          <w:color w:val="000000"/>
        </w:rPr>
      </w:pPr>
      <w:r w:rsidRPr="006B6696">
        <w:rPr>
          <w:rFonts w:ascii="Arial Narrow" w:hAnsi="Arial Narrow" w:cs="Arial"/>
          <w:b/>
          <w:bCs/>
        </w:rPr>
        <w:t>CONTRATAÇÃO, MEDIANTE SRP, PARA AQUISIÇÃO DE MATERIAL ODONTOLÓGICO, DESTINADO À SECRETARIA MUNICIPAL DE SAÚDE E SAÚDE INDÍGENA DE REDENTORA/RS.</w:t>
      </w:r>
      <w:r>
        <w:rPr>
          <w:rFonts w:ascii="Arial Narrow" w:hAnsi="Arial Narrow" w:cs="Arial"/>
          <w:b/>
          <w:bCs/>
        </w:rPr>
        <w:t xml:space="preserve"> </w:t>
      </w:r>
      <w:r w:rsidR="00F31329" w:rsidRPr="00895FA8">
        <w:rPr>
          <w:rFonts w:ascii="Arial Narrow" w:hAnsi="Arial Narrow" w:cs="Arial"/>
          <w:color w:val="000000"/>
        </w:rPr>
        <w:t>C</w:t>
      </w:r>
      <w:r w:rsidR="003D2565" w:rsidRPr="00895FA8">
        <w:rPr>
          <w:rFonts w:ascii="Arial Narrow" w:hAnsi="Arial Narrow" w:cs="Arial"/>
          <w:color w:val="000000"/>
        </w:rPr>
        <w:t>onforme especificações estabelecidas no Anexo I no Termo de Referência</w:t>
      </w:r>
      <w:r w:rsidR="00895FA8">
        <w:rPr>
          <w:rFonts w:ascii="Arial Narrow" w:hAnsi="Arial Narrow" w:cs="Arial"/>
          <w:color w:val="000000"/>
        </w:rPr>
        <w:t>:</w:t>
      </w:r>
    </w:p>
    <w:p w14:paraId="0AED5A4E" w14:textId="77777777" w:rsidR="00FA39C7" w:rsidRPr="002B6A6E" w:rsidRDefault="00FA39C7" w:rsidP="00B457E3">
      <w:pPr>
        <w:spacing w:after="0" w:line="240" w:lineRule="auto"/>
        <w:jc w:val="both"/>
        <w:rPr>
          <w:rFonts w:ascii="Arial Narrow" w:hAnsi="Arial Narrow" w:cs="Arial"/>
          <w:color w:val="000000"/>
          <w:sz w:val="12"/>
          <w:szCs w:val="1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528"/>
        <w:gridCol w:w="851"/>
        <w:gridCol w:w="850"/>
        <w:gridCol w:w="1134"/>
        <w:gridCol w:w="1134"/>
      </w:tblGrid>
      <w:tr w:rsidR="00FA39C7" w:rsidRPr="00624DD3" w14:paraId="37EB456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70E3663" w14:textId="77777777" w:rsidR="00FA39C7" w:rsidRPr="00624DD3" w:rsidRDefault="00FA39C7" w:rsidP="008522AA">
            <w:pPr>
              <w:spacing w:after="0" w:line="240" w:lineRule="auto"/>
              <w:jc w:val="center"/>
              <w:rPr>
                <w:rFonts w:ascii="Arial Narrow" w:eastAsia="Calibri" w:hAnsi="Arial Narrow"/>
                <w:b/>
                <w:bCs/>
                <w:kern w:val="2"/>
                <w:sz w:val="20"/>
                <w:szCs w:val="20"/>
              </w:rPr>
            </w:pPr>
            <w:bookmarkStart w:id="1" w:name="_Hlk229992192"/>
            <w:r w:rsidRPr="00624DD3">
              <w:rPr>
                <w:rFonts w:ascii="Arial Narrow" w:eastAsia="Calibri" w:hAnsi="Arial Narrow"/>
                <w:b/>
                <w:bCs/>
                <w:kern w:val="2"/>
                <w:sz w:val="20"/>
                <w:szCs w:val="20"/>
              </w:rPr>
              <w:t>ITEM</w:t>
            </w:r>
          </w:p>
        </w:tc>
        <w:tc>
          <w:tcPr>
            <w:tcW w:w="5528" w:type="dxa"/>
            <w:tcBorders>
              <w:top w:val="single" w:sz="4" w:space="0" w:color="auto"/>
              <w:left w:val="single" w:sz="4" w:space="0" w:color="auto"/>
              <w:bottom w:val="single" w:sz="4" w:space="0" w:color="auto"/>
              <w:right w:val="single" w:sz="4" w:space="0" w:color="auto"/>
            </w:tcBorders>
            <w:vAlign w:val="center"/>
            <w:hideMark/>
          </w:tcPr>
          <w:p w14:paraId="47493A06" w14:textId="77777777" w:rsidR="00FA39C7" w:rsidRPr="00624DD3" w:rsidRDefault="00FA39C7" w:rsidP="008522A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DESCRIÇÃO</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43CBA6" w14:textId="77777777" w:rsidR="00FA39C7" w:rsidRPr="00624DD3" w:rsidRDefault="00FA39C7" w:rsidP="008522A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QUANT</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E8867B" w14:textId="77777777" w:rsidR="00FA39C7" w:rsidRPr="00624DD3" w:rsidRDefault="00FA39C7" w:rsidP="008522A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7BFB17" w14:textId="77777777" w:rsidR="00FA39C7" w:rsidRPr="00624DD3" w:rsidRDefault="00FA39C7" w:rsidP="008522A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PREÇO MÉDIO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5C9C76" w14:textId="77777777" w:rsidR="00FA39C7" w:rsidRPr="00624DD3" w:rsidRDefault="00FA39C7" w:rsidP="008522A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VALOR TOTAL</w:t>
            </w:r>
          </w:p>
        </w:tc>
      </w:tr>
      <w:tr w:rsidR="008E54E8" w:rsidRPr="00624DD3" w14:paraId="35D07D6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7D2D8B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w:t>
            </w:r>
          </w:p>
        </w:tc>
        <w:tc>
          <w:tcPr>
            <w:tcW w:w="5528" w:type="dxa"/>
            <w:tcBorders>
              <w:top w:val="single" w:sz="4" w:space="0" w:color="auto"/>
              <w:left w:val="single" w:sz="4" w:space="0" w:color="auto"/>
              <w:bottom w:val="single" w:sz="4" w:space="0" w:color="auto"/>
              <w:right w:val="single" w:sz="4" w:space="0" w:color="auto"/>
            </w:tcBorders>
          </w:tcPr>
          <w:p w14:paraId="4ED18D59" w14:textId="26B33E04"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ADESIVO AUTOCONDICIONANTE UNIVERSAL. Adesivo dentinário, universal, frasco único, </w:t>
            </w:r>
            <w:proofErr w:type="spellStart"/>
            <w:r w:rsidRPr="00624DD3">
              <w:rPr>
                <w:rFonts w:ascii="Arial Narrow" w:hAnsi="Arial Narrow"/>
                <w:sz w:val="20"/>
                <w:szCs w:val="20"/>
              </w:rPr>
              <w:t>autocondicionante</w:t>
            </w:r>
            <w:proofErr w:type="spellEnd"/>
            <w:r w:rsidRPr="00624DD3">
              <w:rPr>
                <w:rFonts w:ascii="Arial Narrow" w:hAnsi="Arial Narrow"/>
                <w:sz w:val="20"/>
                <w:szCs w:val="20"/>
              </w:rPr>
              <w:t xml:space="preserve">, </w:t>
            </w:r>
            <w:proofErr w:type="spellStart"/>
            <w:r w:rsidRPr="00624DD3">
              <w:rPr>
                <w:rFonts w:ascii="Arial Narrow" w:hAnsi="Arial Narrow"/>
                <w:sz w:val="20"/>
                <w:szCs w:val="20"/>
              </w:rPr>
              <w:t>fotopolimerizável</w:t>
            </w:r>
            <w:proofErr w:type="spellEnd"/>
            <w:r w:rsidRPr="00624DD3">
              <w:rPr>
                <w:rFonts w:ascii="Arial Narrow" w:hAnsi="Arial Narrow"/>
                <w:sz w:val="20"/>
                <w:szCs w:val="20"/>
              </w:rPr>
              <w:t xml:space="preserve"> com solvente a base de etanol. Composição à base de Monômeros Metacrilatos </w:t>
            </w:r>
            <w:proofErr w:type="spellStart"/>
            <w:r w:rsidRPr="00624DD3">
              <w:rPr>
                <w:rFonts w:ascii="Arial Narrow" w:hAnsi="Arial Narrow"/>
                <w:sz w:val="20"/>
                <w:szCs w:val="20"/>
              </w:rPr>
              <w:t>Fosforilados</w:t>
            </w:r>
            <w:proofErr w:type="spellEnd"/>
            <w:r w:rsidRPr="00624DD3">
              <w:rPr>
                <w:rFonts w:ascii="Arial Narrow" w:hAnsi="Arial Narrow"/>
                <w:sz w:val="20"/>
                <w:szCs w:val="20"/>
              </w:rPr>
              <w:t xml:space="preserve">. Pode ser usado como silano, utilizado como primer metálico, indicado para restaurações diretas e indiretas, podendo ser utilizado nas diferentes técnicas adesivas: Condicionamento ácido total (com prévio condicionamento em esmalte e dentina), </w:t>
            </w:r>
            <w:proofErr w:type="spellStart"/>
            <w:r w:rsidRPr="00624DD3">
              <w:rPr>
                <w:rFonts w:ascii="Arial Narrow" w:hAnsi="Arial Narrow"/>
                <w:sz w:val="20"/>
                <w:szCs w:val="20"/>
              </w:rPr>
              <w:t>autocondicionante</w:t>
            </w:r>
            <w:proofErr w:type="spellEnd"/>
            <w:r w:rsidRPr="00624DD3">
              <w:rPr>
                <w:rFonts w:ascii="Arial Narrow" w:hAnsi="Arial Narrow"/>
                <w:sz w:val="20"/>
                <w:szCs w:val="20"/>
              </w:rPr>
              <w:t xml:space="preserve"> (sem condicionamento ácido) ou com condicionamento seletivo em esmalte. Pode ser utilizado como primer (metal, zircônia e alumina) ou silano em restaurações indiretas, rendimento de até 200 gotas, o que possibilita a realização de até 200 restaurações (em média 1 gota por restauração) com rendimento de até 200 restaurações. Embalagem com 5ml com tampa Flip-Top que facilita a abertura e manuseio do produto.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285C2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63652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FR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2CA37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R$ 101,43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87262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R$ 10.143,00</w:t>
            </w:r>
          </w:p>
        </w:tc>
      </w:tr>
      <w:tr w:rsidR="008E54E8" w:rsidRPr="00624DD3" w14:paraId="408CC581" w14:textId="77777777" w:rsidTr="008522AA">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1A68290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w:t>
            </w:r>
          </w:p>
        </w:tc>
        <w:tc>
          <w:tcPr>
            <w:tcW w:w="5528" w:type="dxa"/>
            <w:tcBorders>
              <w:top w:val="single" w:sz="4" w:space="0" w:color="auto"/>
              <w:left w:val="single" w:sz="4" w:space="0" w:color="auto"/>
              <w:bottom w:val="single" w:sz="4" w:space="0" w:color="auto"/>
              <w:right w:val="single" w:sz="4" w:space="0" w:color="auto"/>
            </w:tcBorders>
          </w:tcPr>
          <w:p w14:paraId="28FA72AB" w14:textId="455EE77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AFASTADOR MINESSOTA, 14cm, em Aço Inoxidável AISI-420,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xml:space="preserve"> utilizado para afastar tecidos moles em procedimentos cirúrgicos. Registro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0DD96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4D59D84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CAD47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44B2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R$ 9,13</w:t>
            </w:r>
          </w:p>
        </w:tc>
      </w:tr>
      <w:tr w:rsidR="008E54E8" w:rsidRPr="00624DD3" w14:paraId="412B9E2C" w14:textId="77777777" w:rsidTr="008522AA">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7381CDF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w:t>
            </w:r>
          </w:p>
        </w:tc>
        <w:tc>
          <w:tcPr>
            <w:tcW w:w="5528" w:type="dxa"/>
            <w:tcBorders>
              <w:top w:val="single" w:sz="4" w:space="0" w:color="auto"/>
              <w:left w:val="single" w:sz="4" w:space="0" w:color="auto"/>
              <w:bottom w:val="single" w:sz="4" w:space="0" w:color="auto"/>
              <w:right w:val="single" w:sz="4" w:space="0" w:color="auto"/>
            </w:tcBorders>
          </w:tcPr>
          <w:p w14:paraId="55C6557D" w14:textId="64E262B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ÁGUA DESTILADA GALÃO 5 LITROS, para uso no processo de esterilização.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CA8C6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97A20A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GAL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4314C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8046D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R$ 1.058,00</w:t>
            </w:r>
          </w:p>
        </w:tc>
      </w:tr>
      <w:tr w:rsidR="008E54E8" w:rsidRPr="00624DD3" w14:paraId="18D67042" w14:textId="77777777" w:rsidTr="008522AA">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415FCA9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w:t>
            </w:r>
          </w:p>
        </w:tc>
        <w:tc>
          <w:tcPr>
            <w:tcW w:w="5528" w:type="dxa"/>
            <w:tcBorders>
              <w:top w:val="single" w:sz="4" w:space="0" w:color="auto"/>
              <w:left w:val="single" w:sz="4" w:space="0" w:color="auto"/>
              <w:bottom w:val="single" w:sz="4" w:space="0" w:color="auto"/>
              <w:right w:val="single" w:sz="4" w:space="0" w:color="auto"/>
            </w:tcBorders>
          </w:tcPr>
          <w:p w14:paraId="12EAC238" w14:textId="5BF135C8"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AGULHA GENGIVAL CURTA 30G, para aplicação de anestesia, caixa com 100 unidades. contendo identificação, procedência, número de lote, validade e registro na ANVISA. Prazo de validade mínimo de 24 meses após emissão da NF de entrega.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2991E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CED6D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147EA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4B750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R$ 4.642,00</w:t>
            </w:r>
          </w:p>
        </w:tc>
      </w:tr>
      <w:tr w:rsidR="008E54E8" w:rsidRPr="00624DD3" w14:paraId="2238E8AA" w14:textId="77777777" w:rsidTr="008522AA">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759D434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w:t>
            </w:r>
          </w:p>
        </w:tc>
        <w:tc>
          <w:tcPr>
            <w:tcW w:w="5528" w:type="dxa"/>
            <w:tcBorders>
              <w:top w:val="single" w:sz="4" w:space="0" w:color="auto"/>
              <w:left w:val="single" w:sz="4" w:space="0" w:color="auto"/>
              <w:bottom w:val="single" w:sz="4" w:space="0" w:color="auto"/>
              <w:right w:val="single" w:sz="4" w:space="0" w:color="auto"/>
            </w:tcBorders>
          </w:tcPr>
          <w:p w14:paraId="2D2A060E" w14:textId="4FA921C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AGULHA GENGIVAL EXTRA CURTA (pediátrica) para aplicação de anestesia, caixa com 100 unidades. contendo identificação, procedência, número de lote, validade e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37213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02754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59078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R$ 25,88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582490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R$ 776,40</w:t>
            </w:r>
          </w:p>
        </w:tc>
      </w:tr>
      <w:tr w:rsidR="008E54E8" w:rsidRPr="00624DD3" w14:paraId="3B6C10C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C4288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w:t>
            </w:r>
          </w:p>
        </w:tc>
        <w:tc>
          <w:tcPr>
            <w:tcW w:w="5528" w:type="dxa"/>
            <w:tcBorders>
              <w:top w:val="single" w:sz="4" w:space="0" w:color="auto"/>
              <w:left w:val="single" w:sz="4" w:space="0" w:color="auto"/>
              <w:bottom w:val="single" w:sz="4" w:space="0" w:color="auto"/>
              <w:right w:val="single" w:sz="4" w:space="0" w:color="auto"/>
            </w:tcBorders>
          </w:tcPr>
          <w:p w14:paraId="1F6CAFE2" w14:textId="2682C81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AGULHA GENGIVAL LONGA 27G, para aplicação de anestesia, caixa com 100 unidades. contendo identificação, procedência, número de lote, validade e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A421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A918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21FD7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R$ 24,94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050A6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R$ 498,80</w:t>
            </w:r>
          </w:p>
        </w:tc>
      </w:tr>
      <w:tr w:rsidR="008E54E8" w:rsidRPr="00624DD3" w14:paraId="05FFE435"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BCC0DD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w:t>
            </w:r>
          </w:p>
        </w:tc>
        <w:tc>
          <w:tcPr>
            <w:tcW w:w="5528" w:type="dxa"/>
            <w:tcBorders>
              <w:top w:val="single" w:sz="4" w:space="0" w:color="auto"/>
              <w:left w:val="single" w:sz="4" w:space="0" w:color="auto"/>
              <w:bottom w:val="single" w:sz="4" w:space="0" w:color="auto"/>
              <w:right w:val="single" w:sz="4" w:space="0" w:color="auto"/>
            </w:tcBorders>
          </w:tcPr>
          <w:p w14:paraId="1E3BB465" w14:textId="02439FB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ALAVANCA SELDIN RETA N° 2, alavanca odontológica, material de aço inox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843E8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5F0D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A0F54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R$ 17,56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EF223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R$ 439,00</w:t>
            </w:r>
          </w:p>
        </w:tc>
      </w:tr>
      <w:tr w:rsidR="008E54E8" w:rsidRPr="00624DD3" w14:paraId="5C5EA90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4E28B6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w:t>
            </w:r>
          </w:p>
        </w:tc>
        <w:tc>
          <w:tcPr>
            <w:tcW w:w="5528" w:type="dxa"/>
            <w:tcBorders>
              <w:top w:val="single" w:sz="4" w:space="0" w:color="auto"/>
              <w:left w:val="single" w:sz="4" w:space="0" w:color="auto"/>
              <w:bottom w:val="single" w:sz="4" w:space="0" w:color="auto"/>
              <w:right w:val="single" w:sz="4" w:space="0" w:color="auto"/>
            </w:tcBorders>
          </w:tcPr>
          <w:p w14:paraId="420A2F67" w14:textId="7752ABC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ALCOOL ETÍLICO HIDRATADO GEL 70%, 1 litro. Antisséptico, bactericida, incolor, odor característico. Em acordo à ABNT NBR 14725.</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C9657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46B1B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FR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1D97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4021D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R$ 322,00</w:t>
            </w:r>
          </w:p>
        </w:tc>
      </w:tr>
      <w:tr w:rsidR="008E54E8" w:rsidRPr="00624DD3" w14:paraId="3B126DD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687DB7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w:t>
            </w:r>
          </w:p>
        </w:tc>
        <w:tc>
          <w:tcPr>
            <w:tcW w:w="5528" w:type="dxa"/>
            <w:tcBorders>
              <w:top w:val="single" w:sz="4" w:space="0" w:color="auto"/>
              <w:left w:val="single" w:sz="4" w:space="0" w:color="auto"/>
              <w:bottom w:val="single" w:sz="4" w:space="0" w:color="auto"/>
              <w:right w:val="single" w:sz="4" w:space="0" w:color="auto"/>
            </w:tcBorders>
          </w:tcPr>
          <w:p w14:paraId="14FB6795" w14:textId="399601D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ÁLCOOL ETÍLICO HIDRATADO LÍQUIDO 70% 1 litro, para higienização e desinfecção de superfícies, móveis e uso em áreas de recepção e </w:t>
            </w:r>
            <w:r w:rsidRPr="00624DD3">
              <w:rPr>
                <w:rFonts w:ascii="Arial Narrow" w:hAnsi="Arial Narrow"/>
                <w:sz w:val="20"/>
                <w:szCs w:val="20"/>
              </w:rPr>
              <w:lastRenderedPageBreak/>
              <w:t>atendimento, com efeito antimicrobiano e capacidade germicida. registro no Ministério da Saúde /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C1829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700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BABA7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FR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8F12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BD4B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R$ 3.829,00</w:t>
            </w:r>
          </w:p>
        </w:tc>
      </w:tr>
      <w:tr w:rsidR="008E54E8" w:rsidRPr="00624DD3" w14:paraId="30346D8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D0C8D9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5528" w:type="dxa"/>
            <w:tcBorders>
              <w:top w:val="single" w:sz="4" w:space="0" w:color="auto"/>
              <w:left w:val="single" w:sz="4" w:space="0" w:color="auto"/>
              <w:bottom w:val="single" w:sz="4" w:space="0" w:color="auto"/>
              <w:right w:val="single" w:sz="4" w:space="0" w:color="auto"/>
            </w:tcBorders>
          </w:tcPr>
          <w:p w14:paraId="75A00A47" w14:textId="4AD247C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ALGODÃO HIDRÓFILO rolo 500 gramas, confeccionado com fibras 100% algodão.  alvejado, purificado, isento de impurezas, macio e absorvente, enrolado em papel apropriado, não estéril, pacote com 500 gramas, embalagem individual.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B749B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94D2E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6C537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CBE5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R$ 6.000,00</w:t>
            </w:r>
          </w:p>
        </w:tc>
      </w:tr>
      <w:tr w:rsidR="008E54E8" w:rsidRPr="00624DD3" w14:paraId="5A7BBED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65AFA4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w:t>
            </w:r>
          </w:p>
        </w:tc>
        <w:tc>
          <w:tcPr>
            <w:tcW w:w="5528" w:type="dxa"/>
            <w:tcBorders>
              <w:top w:val="single" w:sz="4" w:space="0" w:color="auto"/>
              <w:left w:val="single" w:sz="4" w:space="0" w:color="auto"/>
              <w:bottom w:val="single" w:sz="4" w:space="0" w:color="auto"/>
              <w:right w:val="single" w:sz="4" w:space="0" w:color="auto"/>
            </w:tcBorders>
          </w:tcPr>
          <w:p w14:paraId="4B4014ED" w14:textId="0018D55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ANESTÉSICO CLORIDRATO DE LIDOCAÍNA 2% + EPINEFRINA (1:100.000). Para uso odontológico. Caixa com 50 unidades em tubetes com 1,8ml cada. Registro no Ministério da Saúde e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6FA0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7927C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F8AE0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R$ 93,50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9123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R$ 18.700,00</w:t>
            </w:r>
          </w:p>
        </w:tc>
      </w:tr>
      <w:tr w:rsidR="008E54E8" w:rsidRPr="00624DD3" w14:paraId="29EC89C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855EEB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w:t>
            </w:r>
          </w:p>
        </w:tc>
        <w:tc>
          <w:tcPr>
            <w:tcW w:w="5528" w:type="dxa"/>
            <w:tcBorders>
              <w:top w:val="single" w:sz="4" w:space="0" w:color="auto"/>
              <w:left w:val="single" w:sz="4" w:space="0" w:color="auto"/>
              <w:bottom w:val="single" w:sz="4" w:space="0" w:color="auto"/>
              <w:right w:val="single" w:sz="4" w:space="0" w:color="auto"/>
            </w:tcBorders>
          </w:tcPr>
          <w:p w14:paraId="73B2BDEF" w14:textId="53BC627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ANESTESICO CLORIDRATO DE PRILOCAÍNA 3% COM FELIPRESSINA  0,03 U.I./ml, isento de sulfitos. Caixa com 50 tubetes com 1,8ml cada. Registro no Ministério da Saúde e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B2D7E8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5BA88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5D38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R$ 172,47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544B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R$ 8.623,50</w:t>
            </w:r>
          </w:p>
        </w:tc>
      </w:tr>
      <w:tr w:rsidR="008E54E8" w:rsidRPr="00624DD3" w14:paraId="6408F26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26D973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w:t>
            </w:r>
          </w:p>
        </w:tc>
        <w:tc>
          <w:tcPr>
            <w:tcW w:w="5528" w:type="dxa"/>
            <w:tcBorders>
              <w:top w:val="single" w:sz="4" w:space="0" w:color="auto"/>
              <w:left w:val="single" w:sz="4" w:space="0" w:color="auto"/>
              <w:bottom w:val="single" w:sz="4" w:space="0" w:color="auto"/>
              <w:right w:val="single" w:sz="4" w:space="0" w:color="auto"/>
            </w:tcBorders>
          </w:tcPr>
          <w:p w14:paraId="714FEF1A" w14:textId="7D1A212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ANESTESICO CLORIDRATO MEPIVACAÍNA 2% + EPINEFRINA 1:100.000. Registro no Ministério da Saúde e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94A0A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AE4B37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C4981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R$ 144,95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0AAFD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R$ 28.990,00</w:t>
            </w:r>
          </w:p>
        </w:tc>
      </w:tr>
      <w:tr w:rsidR="008E54E8" w:rsidRPr="00624DD3" w14:paraId="203DE61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648E3F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w:t>
            </w:r>
          </w:p>
        </w:tc>
        <w:tc>
          <w:tcPr>
            <w:tcW w:w="5528" w:type="dxa"/>
            <w:tcBorders>
              <w:top w:val="single" w:sz="4" w:space="0" w:color="auto"/>
              <w:left w:val="single" w:sz="4" w:space="0" w:color="auto"/>
              <w:bottom w:val="single" w:sz="4" w:space="0" w:color="auto"/>
              <w:right w:val="single" w:sz="4" w:space="0" w:color="auto"/>
            </w:tcBorders>
          </w:tcPr>
          <w:p w14:paraId="755D4BB2" w14:textId="6E75FBC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ANSTESICO ARTICAINE 4% + EPINEFRINA 1:100.000, para uso odontológico, caixa com 50 unidades em tubetes com 1,8ml cada. Registro no Ministério da Saúde e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72DDFE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F28A1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A8558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R$ 179,00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E6906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R$ 17.900,00</w:t>
            </w:r>
          </w:p>
        </w:tc>
      </w:tr>
      <w:tr w:rsidR="008E54E8" w:rsidRPr="00624DD3" w14:paraId="5CFCB13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1B15FD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15</w:t>
            </w:r>
          </w:p>
        </w:tc>
        <w:tc>
          <w:tcPr>
            <w:tcW w:w="5528" w:type="dxa"/>
            <w:tcBorders>
              <w:top w:val="single" w:sz="4" w:space="0" w:color="auto"/>
              <w:left w:val="single" w:sz="4" w:space="0" w:color="auto"/>
              <w:bottom w:val="single" w:sz="4" w:space="0" w:color="auto"/>
              <w:right w:val="single" w:sz="4" w:space="0" w:color="auto"/>
            </w:tcBorders>
          </w:tcPr>
          <w:p w14:paraId="0CB79B1F" w14:textId="3F48E6D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ANESTESICO TÓPICO GEL BENZOCAÍNA 20% embalagem com 12 g. Registro no Ministério da Saúde e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C6B51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1D8F4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FR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0F86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79AE98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R$ 1.212,00</w:t>
            </w:r>
          </w:p>
        </w:tc>
      </w:tr>
      <w:tr w:rsidR="008E54E8" w:rsidRPr="00624DD3" w14:paraId="4DD75E8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5282D8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16</w:t>
            </w:r>
          </w:p>
        </w:tc>
        <w:tc>
          <w:tcPr>
            <w:tcW w:w="5528" w:type="dxa"/>
            <w:tcBorders>
              <w:top w:val="single" w:sz="4" w:space="0" w:color="auto"/>
              <w:left w:val="single" w:sz="4" w:space="0" w:color="auto"/>
              <w:bottom w:val="single" w:sz="4" w:space="0" w:color="auto"/>
              <w:right w:val="single" w:sz="4" w:space="0" w:color="auto"/>
            </w:tcBorders>
          </w:tcPr>
          <w:p w14:paraId="5168637F" w14:textId="6ACBE4E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APLICADOR ODONTOLÓGICO DE ADESIVO, haste dobrável, descartável, plástico. OBS: Aplicador de adesivo dental, tipo </w:t>
            </w:r>
            <w:proofErr w:type="spellStart"/>
            <w:r w:rsidRPr="00624DD3">
              <w:rPr>
                <w:rFonts w:ascii="Arial Narrow" w:hAnsi="Arial Narrow"/>
                <w:sz w:val="20"/>
                <w:szCs w:val="20"/>
              </w:rPr>
              <w:t>microbruch</w:t>
            </w:r>
            <w:proofErr w:type="spellEnd"/>
            <w:r w:rsidRPr="00624DD3">
              <w:rPr>
                <w:rFonts w:ascii="Arial Narrow" w:hAnsi="Arial Narrow"/>
                <w:sz w:val="20"/>
                <w:szCs w:val="20"/>
              </w:rPr>
              <w:t>, tamanho extra fino 1,0mm (1/16 de gota). Embalagem com 100 unidades. Registro na ANVISA.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BDE0D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6792E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7BE9A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R$ 8,43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C0ADC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R$ 4.215,00</w:t>
            </w:r>
          </w:p>
        </w:tc>
      </w:tr>
      <w:tr w:rsidR="008E54E8" w:rsidRPr="00624DD3" w14:paraId="412D97A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A52DDA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17</w:t>
            </w:r>
          </w:p>
        </w:tc>
        <w:tc>
          <w:tcPr>
            <w:tcW w:w="5528" w:type="dxa"/>
            <w:tcBorders>
              <w:top w:val="single" w:sz="4" w:space="0" w:color="auto"/>
              <w:left w:val="single" w:sz="4" w:space="0" w:color="auto"/>
              <w:bottom w:val="single" w:sz="4" w:space="0" w:color="auto"/>
              <w:right w:val="single" w:sz="4" w:space="0" w:color="auto"/>
            </w:tcBorders>
          </w:tcPr>
          <w:p w14:paraId="380D28E1" w14:textId="2B1A1B6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AVENTAL DESCARTÁVEL TNT, manga longa, confeccionado em 100% TNT, aberto nas costas com tiras para amarrar na cintura e no pescoço, punho com elástico, resistente à umidade, à abrasão e à ação de fungos e bactérias, não estéril, atóxico, antialérgico, hipoalergênico e com baixo desprendimento de partículas. Gramatura 30, Cor Branca, medidas padrão 1,10m x 1,40m de largura. Registro no Ministério da Saúde / ANVISA. Pacote com 10 unidades.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E60CD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876A6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0A94A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F6191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R$ 1.347,00</w:t>
            </w:r>
          </w:p>
        </w:tc>
      </w:tr>
      <w:tr w:rsidR="008E54E8" w:rsidRPr="00624DD3" w14:paraId="782BA79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D204ED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18</w:t>
            </w:r>
          </w:p>
        </w:tc>
        <w:tc>
          <w:tcPr>
            <w:tcW w:w="5528" w:type="dxa"/>
            <w:tcBorders>
              <w:top w:val="single" w:sz="4" w:space="0" w:color="auto"/>
              <w:left w:val="single" w:sz="4" w:space="0" w:color="auto"/>
              <w:bottom w:val="single" w:sz="4" w:space="0" w:color="auto"/>
              <w:right w:val="single" w:sz="4" w:space="0" w:color="auto"/>
            </w:tcBorders>
          </w:tcPr>
          <w:p w14:paraId="2B7C7DA5" w14:textId="23995CF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BABADOR ODONTOLÓGICO DESCARTÁVEL E IMPERMEÁVEL, confeccionado em duas camadas: uma de papel celulose 100%virgem e uma de plástico atóxico, dimensões 32x47cm, folhas de alta qualidade com camada plástica, na cor branco ou cor azul, sem adesivo. Embalagem com 100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ECF4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7F63C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23A94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R$ 14,48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21D66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R$ 8.688,00</w:t>
            </w:r>
          </w:p>
        </w:tc>
      </w:tr>
      <w:tr w:rsidR="008E54E8" w:rsidRPr="00624DD3" w14:paraId="2C6A3B5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DC9ABE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19</w:t>
            </w:r>
          </w:p>
        </w:tc>
        <w:tc>
          <w:tcPr>
            <w:tcW w:w="5528" w:type="dxa"/>
            <w:tcBorders>
              <w:top w:val="single" w:sz="4" w:space="0" w:color="auto"/>
              <w:left w:val="single" w:sz="4" w:space="0" w:color="auto"/>
              <w:bottom w:val="single" w:sz="4" w:space="0" w:color="auto"/>
              <w:right w:val="single" w:sz="4" w:space="0" w:color="auto"/>
            </w:tcBorders>
          </w:tcPr>
          <w:p w14:paraId="7CD427DC" w14:textId="4D8F30F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1011.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0A218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B5F7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4D7D1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7E0A9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R$ 229,00</w:t>
            </w:r>
          </w:p>
        </w:tc>
      </w:tr>
      <w:tr w:rsidR="008E54E8" w:rsidRPr="00624DD3" w14:paraId="0E35080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2747B8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5528" w:type="dxa"/>
            <w:tcBorders>
              <w:top w:val="single" w:sz="4" w:space="0" w:color="auto"/>
              <w:left w:val="single" w:sz="4" w:space="0" w:color="auto"/>
              <w:bottom w:val="single" w:sz="4" w:space="0" w:color="auto"/>
              <w:right w:val="single" w:sz="4" w:space="0" w:color="auto"/>
            </w:tcBorders>
          </w:tcPr>
          <w:p w14:paraId="49B4104F" w14:textId="09563C0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ROTAÇÃO DIAMANTADA 1012.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E282D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C332C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A80A62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72410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R$ 223,00</w:t>
            </w:r>
          </w:p>
        </w:tc>
      </w:tr>
      <w:tr w:rsidR="008E54E8" w:rsidRPr="00624DD3" w14:paraId="4C155B1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382AD2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21</w:t>
            </w:r>
          </w:p>
        </w:tc>
        <w:tc>
          <w:tcPr>
            <w:tcW w:w="5528" w:type="dxa"/>
            <w:tcBorders>
              <w:top w:val="single" w:sz="4" w:space="0" w:color="auto"/>
              <w:left w:val="single" w:sz="4" w:space="0" w:color="auto"/>
              <w:bottom w:val="single" w:sz="4" w:space="0" w:color="auto"/>
              <w:right w:val="single" w:sz="4" w:space="0" w:color="auto"/>
            </w:tcBorders>
          </w:tcPr>
          <w:p w14:paraId="673936C9" w14:textId="4C4A09F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1014.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F7AEC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F83E5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7C5EB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4AFE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R$ 228,00</w:t>
            </w:r>
          </w:p>
        </w:tc>
      </w:tr>
      <w:tr w:rsidR="008E54E8" w:rsidRPr="00624DD3" w14:paraId="12280D4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A546DB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22</w:t>
            </w:r>
          </w:p>
        </w:tc>
        <w:tc>
          <w:tcPr>
            <w:tcW w:w="5528" w:type="dxa"/>
            <w:tcBorders>
              <w:top w:val="single" w:sz="4" w:space="0" w:color="auto"/>
              <w:left w:val="single" w:sz="4" w:space="0" w:color="auto"/>
              <w:bottom w:val="single" w:sz="4" w:space="0" w:color="auto"/>
              <w:right w:val="single" w:sz="4" w:space="0" w:color="auto"/>
            </w:tcBorders>
          </w:tcPr>
          <w:p w14:paraId="44015EE4" w14:textId="4F6D741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1014 HL.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A23C2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E975A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53ACA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R$ 1,95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913A83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R$ 195,00</w:t>
            </w:r>
          </w:p>
        </w:tc>
      </w:tr>
      <w:tr w:rsidR="008E54E8" w:rsidRPr="00624DD3" w14:paraId="42C6A16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59266D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23</w:t>
            </w:r>
          </w:p>
        </w:tc>
        <w:tc>
          <w:tcPr>
            <w:tcW w:w="5528" w:type="dxa"/>
            <w:tcBorders>
              <w:top w:val="single" w:sz="4" w:space="0" w:color="auto"/>
              <w:left w:val="single" w:sz="4" w:space="0" w:color="auto"/>
              <w:bottom w:val="single" w:sz="4" w:space="0" w:color="auto"/>
              <w:right w:val="single" w:sz="4" w:space="0" w:color="auto"/>
            </w:tcBorders>
          </w:tcPr>
          <w:p w14:paraId="7C7F035D" w14:textId="350B800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ROTAÇÃO DIAMANTADA 1016 HL.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B103C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4EA4F2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EB093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CD8DD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R$ 209,00</w:t>
            </w:r>
          </w:p>
        </w:tc>
      </w:tr>
      <w:tr w:rsidR="008E54E8" w:rsidRPr="00624DD3" w14:paraId="07D8646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929FC4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24</w:t>
            </w:r>
          </w:p>
        </w:tc>
        <w:tc>
          <w:tcPr>
            <w:tcW w:w="5528" w:type="dxa"/>
            <w:tcBorders>
              <w:top w:val="single" w:sz="4" w:space="0" w:color="auto"/>
              <w:left w:val="single" w:sz="4" w:space="0" w:color="auto"/>
              <w:bottom w:val="single" w:sz="4" w:space="0" w:color="auto"/>
              <w:right w:val="single" w:sz="4" w:space="0" w:color="auto"/>
            </w:tcBorders>
          </w:tcPr>
          <w:p w14:paraId="3ABF0050" w14:textId="153A848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1022.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7BC77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A0083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689DC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795C5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R$ 248,00</w:t>
            </w:r>
          </w:p>
        </w:tc>
      </w:tr>
      <w:tr w:rsidR="008E54E8" w:rsidRPr="00624DD3" w14:paraId="5358023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39175E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25</w:t>
            </w:r>
          </w:p>
        </w:tc>
        <w:tc>
          <w:tcPr>
            <w:tcW w:w="5528" w:type="dxa"/>
            <w:tcBorders>
              <w:top w:val="single" w:sz="4" w:space="0" w:color="auto"/>
              <w:left w:val="single" w:sz="4" w:space="0" w:color="auto"/>
              <w:bottom w:val="single" w:sz="4" w:space="0" w:color="auto"/>
              <w:right w:val="single" w:sz="4" w:space="0" w:color="auto"/>
            </w:tcBorders>
          </w:tcPr>
          <w:p w14:paraId="4E63E8C4" w14:textId="00FBD51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ROTAÇÃO DIAMANTADA 1045.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E5919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70F981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4A675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6B95A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R$ 222,00</w:t>
            </w:r>
          </w:p>
        </w:tc>
      </w:tr>
      <w:tr w:rsidR="008E54E8" w:rsidRPr="00624DD3" w14:paraId="2EE4909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25A428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26</w:t>
            </w:r>
          </w:p>
        </w:tc>
        <w:tc>
          <w:tcPr>
            <w:tcW w:w="5528" w:type="dxa"/>
            <w:tcBorders>
              <w:top w:val="single" w:sz="4" w:space="0" w:color="auto"/>
              <w:left w:val="single" w:sz="4" w:space="0" w:color="auto"/>
              <w:bottom w:val="single" w:sz="4" w:space="0" w:color="auto"/>
              <w:right w:val="single" w:sz="4" w:space="0" w:color="auto"/>
            </w:tcBorders>
          </w:tcPr>
          <w:p w14:paraId="0BB67475" w14:textId="5829975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1061.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9E70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4D556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D2380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BCDFD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R$ 458,00</w:t>
            </w:r>
          </w:p>
        </w:tc>
      </w:tr>
      <w:tr w:rsidR="008E54E8" w:rsidRPr="00624DD3" w14:paraId="1639DE8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18B444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27</w:t>
            </w:r>
          </w:p>
        </w:tc>
        <w:tc>
          <w:tcPr>
            <w:tcW w:w="5528" w:type="dxa"/>
            <w:tcBorders>
              <w:top w:val="single" w:sz="4" w:space="0" w:color="auto"/>
              <w:left w:val="single" w:sz="4" w:space="0" w:color="auto"/>
              <w:bottom w:val="single" w:sz="4" w:space="0" w:color="auto"/>
              <w:right w:val="single" w:sz="4" w:space="0" w:color="auto"/>
            </w:tcBorders>
          </w:tcPr>
          <w:p w14:paraId="26C70859" w14:textId="4EA0886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1062.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980CC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02F355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1D240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FC75A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R$ 234,00</w:t>
            </w:r>
          </w:p>
        </w:tc>
      </w:tr>
      <w:tr w:rsidR="008E54E8" w:rsidRPr="00624DD3" w14:paraId="3CC88D7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51AEBF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28</w:t>
            </w:r>
          </w:p>
        </w:tc>
        <w:tc>
          <w:tcPr>
            <w:tcW w:w="5528" w:type="dxa"/>
            <w:tcBorders>
              <w:top w:val="single" w:sz="4" w:space="0" w:color="auto"/>
              <w:left w:val="single" w:sz="4" w:space="0" w:color="auto"/>
              <w:bottom w:val="single" w:sz="4" w:space="0" w:color="auto"/>
              <w:right w:val="single" w:sz="4" w:space="0" w:color="auto"/>
            </w:tcBorders>
          </w:tcPr>
          <w:p w14:paraId="34DB0D11" w14:textId="7F9CBC0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1065.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9110B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3AA6D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1ED9E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D9A1FF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R$ 510,00</w:t>
            </w:r>
          </w:p>
        </w:tc>
      </w:tr>
      <w:tr w:rsidR="008E54E8" w:rsidRPr="00624DD3" w14:paraId="0E8B9E1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4E8B09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29</w:t>
            </w:r>
          </w:p>
        </w:tc>
        <w:tc>
          <w:tcPr>
            <w:tcW w:w="5528" w:type="dxa"/>
            <w:tcBorders>
              <w:top w:val="single" w:sz="4" w:space="0" w:color="auto"/>
              <w:left w:val="single" w:sz="4" w:space="0" w:color="auto"/>
              <w:bottom w:val="single" w:sz="4" w:space="0" w:color="auto"/>
              <w:right w:val="single" w:sz="4" w:space="0" w:color="auto"/>
            </w:tcBorders>
          </w:tcPr>
          <w:p w14:paraId="1DCAF223" w14:textId="3AE5C9E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1190 FF.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B7F09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94F24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201E9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4307B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R$ 209,00</w:t>
            </w:r>
          </w:p>
        </w:tc>
      </w:tr>
      <w:tr w:rsidR="008E54E8" w:rsidRPr="00624DD3" w14:paraId="6E1E9FB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D3BE0E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5528" w:type="dxa"/>
            <w:tcBorders>
              <w:top w:val="single" w:sz="4" w:space="0" w:color="auto"/>
              <w:left w:val="single" w:sz="4" w:space="0" w:color="auto"/>
              <w:bottom w:val="single" w:sz="4" w:space="0" w:color="auto"/>
              <w:right w:val="single" w:sz="4" w:space="0" w:color="auto"/>
            </w:tcBorders>
          </w:tcPr>
          <w:p w14:paraId="1D30830C" w14:textId="1C809FA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ROTAÇÃO DIAMANTADA 1302.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20178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32C04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0631E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B5AF9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R$ 225,00</w:t>
            </w:r>
          </w:p>
        </w:tc>
      </w:tr>
      <w:tr w:rsidR="008E54E8" w:rsidRPr="00624DD3" w14:paraId="425F010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7E29B4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31</w:t>
            </w:r>
          </w:p>
        </w:tc>
        <w:tc>
          <w:tcPr>
            <w:tcW w:w="5528" w:type="dxa"/>
            <w:tcBorders>
              <w:top w:val="single" w:sz="4" w:space="0" w:color="auto"/>
              <w:left w:val="single" w:sz="4" w:space="0" w:color="auto"/>
              <w:bottom w:val="single" w:sz="4" w:space="0" w:color="auto"/>
              <w:right w:val="single" w:sz="4" w:space="0" w:color="auto"/>
            </w:tcBorders>
          </w:tcPr>
          <w:p w14:paraId="3B6BE49C" w14:textId="6CEDEC2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1332.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2E0B2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6E2F1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110BA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F8C30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R$ 700,00</w:t>
            </w:r>
          </w:p>
        </w:tc>
      </w:tr>
      <w:tr w:rsidR="008E54E8" w:rsidRPr="00624DD3" w14:paraId="0BFEBDC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1B7D5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32</w:t>
            </w:r>
          </w:p>
        </w:tc>
        <w:tc>
          <w:tcPr>
            <w:tcW w:w="5528" w:type="dxa"/>
            <w:tcBorders>
              <w:top w:val="single" w:sz="4" w:space="0" w:color="auto"/>
              <w:left w:val="single" w:sz="4" w:space="0" w:color="auto"/>
              <w:bottom w:val="single" w:sz="4" w:space="0" w:color="auto"/>
              <w:right w:val="single" w:sz="4" w:space="0" w:color="auto"/>
            </w:tcBorders>
          </w:tcPr>
          <w:p w14:paraId="14861C17" w14:textId="7E895EA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ROTAÇÃO DIAMANTADA 1342.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F065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7707E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77416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14B20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R$ 234,00</w:t>
            </w:r>
          </w:p>
        </w:tc>
      </w:tr>
      <w:tr w:rsidR="008E54E8" w:rsidRPr="00624DD3" w14:paraId="767B9AD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6C3C2E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33</w:t>
            </w:r>
          </w:p>
        </w:tc>
        <w:tc>
          <w:tcPr>
            <w:tcW w:w="5528" w:type="dxa"/>
            <w:tcBorders>
              <w:top w:val="single" w:sz="4" w:space="0" w:color="auto"/>
              <w:left w:val="single" w:sz="4" w:space="0" w:color="auto"/>
              <w:bottom w:val="single" w:sz="4" w:space="0" w:color="auto"/>
              <w:right w:val="single" w:sz="4" w:space="0" w:color="auto"/>
            </w:tcBorders>
          </w:tcPr>
          <w:p w14:paraId="5F18ED8F" w14:textId="7700E5F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3070.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5E786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3D6E5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0BDF90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079F6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R$ 246,00</w:t>
            </w:r>
          </w:p>
        </w:tc>
      </w:tr>
      <w:tr w:rsidR="008E54E8" w:rsidRPr="00624DD3" w14:paraId="065E17C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EF03B8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34</w:t>
            </w:r>
          </w:p>
        </w:tc>
        <w:tc>
          <w:tcPr>
            <w:tcW w:w="5528" w:type="dxa"/>
            <w:tcBorders>
              <w:top w:val="single" w:sz="4" w:space="0" w:color="auto"/>
              <w:left w:val="single" w:sz="4" w:space="0" w:color="auto"/>
              <w:bottom w:val="single" w:sz="4" w:space="0" w:color="auto"/>
              <w:right w:val="single" w:sz="4" w:space="0" w:color="auto"/>
            </w:tcBorders>
          </w:tcPr>
          <w:p w14:paraId="61290CB3" w14:textId="7883F31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3071.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D91AB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E21F8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E0DB2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44683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R$ 230,00</w:t>
            </w:r>
          </w:p>
        </w:tc>
      </w:tr>
      <w:tr w:rsidR="008E54E8" w:rsidRPr="00624DD3" w14:paraId="56077B0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2C2664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35</w:t>
            </w:r>
          </w:p>
        </w:tc>
        <w:tc>
          <w:tcPr>
            <w:tcW w:w="5528" w:type="dxa"/>
            <w:tcBorders>
              <w:top w:val="single" w:sz="4" w:space="0" w:color="auto"/>
              <w:left w:val="single" w:sz="4" w:space="0" w:color="auto"/>
              <w:bottom w:val="single" w:sz="4" w:space="0" w:color="auto"/>
              <w:right w:val="single" w:sz="4" w:space="0" w:color="auto"/>
            </w:tcBorders>
          </w:tcPr>
          <w:p w14:paraId="56D9EAAF" w14:textId="7911FE5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3118 FF.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0D2D5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904BE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BD923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9F72E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R$ 208,00</w:t>
            </w:r>
          </w:p>
        </w:tc>
      </w:tr>
      <w:tr w:rsidR="008E54E8" w:rsidRPr="00624DD3" w14:paraId="5A8F297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807B27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36</w:t>
            </w:r>
          </w:p>
        </w:tc>
        <w:tc>
          <w:tcPr>
            <w:tcW w:w="5528" w:type="dxa"/>
            <w:tcBorders>
              <w:top w:val="single" w:sz="4" w:space="0" w:color="auto"/>
              <w:left w:val="single" w:sz="4" w:space="0" w:color="auto"/>
              <w:bottom w:val="single" w:sz="4" w:space="0" w:color="auto"/>
              <w:right w:val="single" w:sz="4" w:space="0" w:color="auto"/>
            </w:tcBorders>
          </w:tcPr>
          <w:p w14:paraId="5A55F018" w14:textId="42573DF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ALTA ROTACAO DIAMANTADA 3195 FF.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E8AE8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7D04E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32F0A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4740D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R$ 219,00</w:t>
            </w:r>
          </w:p>
        </w:tc>
      </w:tr>
      <w:tr w:rsidR="008E54E8" w:rsidRPr="00624DD3" w14:paraId="03B0D7A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137486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37</w:t>
            </w:r>
          </w:p>
        </w:tc>
        <w:tc>
          <w:tcPr>
            <w:tcW w:w="5528" w:type="dxa"/>
            <w:tcBorders>
              <w:top w:val="single" w:sz="4" w:space="0" w:color="auto"/>
              <w:left w:val="single" w:sz="4" w:space="0" w:color="auto"/>
              <w:bottom w:val="single" w:sz="4" w:space="0" w:color="auto"/>
              <w:right w:val="single" w:sz="4" w:space="0" w:color="auto"/>
            </w:tcBorders>
          </w:tcPr>
          <w:p w14:paraId="00E230ED" w14:textId="27F168B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BAIXA ROTAÇÃO Nº 2. Registro na ANVISA, validade mínima de fabricação 05 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07BB7D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48480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FF741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R$ 4,04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147A9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R$ 404,00</w:t>
            </w:r>
          </w:p>
        </w:tc>
      </w:tr>
      <w:tr w:rsidR="008E54E8" w:rsidRPr="00624DD3" w14:paraId="75B2A30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24E6D8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38</w:t>
            </w:r>
          </w:p>
        </w:tc>
        <w:tc>
          <w:tcPr>
            <w:tcW w:w="5528" w:type="dxa"/>
            <w:tcBorders>
              <w:top w:val="single" w:sz="4" w:space="0" w:color="auto"/>
              <w:left w:val="single" w:sz="4" w:space="0" w:color="auto"/>
              <w:bottom w:val="single" w:sz="4" w:space="0" w:color="auto"/>
              <w:right w:val="single" w:sz="4" w:space="0" w:color="auto"/>
            </w:tcBorders>
          </w:tcPr>
          <w:p w14:paraId="05CD7711" w14:textId="734B774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BAIXA ROTAÇÃO Nº 4. Registro na ANVISA, validade mínima de fabricação 05 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5D8D8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0B89C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B0617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970BF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R$ 442,00</w:t>
            </w:r>
          </w:p>
        </w:tc>
      </w:tr>
      <w:tr w:rsidR="008E54E8" w:rsidRPr="00624DD3" w14:paraId="4073145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125020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39</w:t>
            </w:r>
          </w:p>
        </w:tc>
        <w:tc>
          <w:tcPr>
            <w:tcW w:w="5528" w:type="dxa"/>
            <w:tcBorders>
              <w:top w:val="single" w:sz="4" w:space="0" w:color="auto"/>
              <w:left w:val="single" w:sz="4" w:space="0" w:color="auto"/>
              <w:bottom w:val="single" w:sz="4" w:space="0" w:color="auto"/>
              <w:right w:val="single" w:sz="4" w:space="0" w:color="auto"/>
            </w:tcBorders>
          </w:tcPr>
          <w:p w14:paraId="63CBD9A0" w14:textId="312C5C4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BAIXA ROTAÇÃO Nº 6. Registro na ANVISA, validade mínima de fabricação 05 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68BE7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35FD8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F9486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5C6A9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R$ 453,00</w:t>
            </w:r>
          </w:p>
        </w:tc>
      </w:tr>
      <w:tr w:rsidR="008E54E8" w:rsidRPr="00624DD3" w14:paraId="6BC9BB0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9DFA7B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40</w:t>
            </w:r>
          </w:p>
        </w:tc>
        <w:tc>
          <w:tcPr>
            <w:tcW w:w="5528" w:type="dxa"/>
            <w:tcBorders>
              <w:top w:val="single" w:sz="4" w:space="0" w:color="auto"/>
              <w:left w:val="single" w:sz="4" w:space="0" w:color="auto"/>
              <w:bottom w:val="single" w:sz="4" w:space="0" w:color="auto"/>
              <w:right w:val="single" w:sz="4" w:space="0" w:color="auto"/>
            </w:tcBorders>
          </w:tcPr>
          <w:p w14:paraId="34310E96" w14:textId="0DDCD62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DE BAIXA ROTAÇÃO Nº 8. Registro na ANVISA, validade mínima de fabricação 05 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096F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A12E71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38FCA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40960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R$ 447,00</w:t>
            </w:r>
          </w:p>
        </w:tc>
      </w:tr>
      <w:tr w:rsidR="008E54E8" w:rsidRPr="00624DD3" w14:paraId="0AC4FAB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518E5D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41</w:t>
            </w:r>
          </w:p>
        </w:tc>
        <w:tc>
          <w:tcPr>
            <w:tcW w:w="5528" w:type="dxa"/>
            <w:tcBorders>
              <w:top w:val="single" w:sz="4" w:space="0" w:color="auto"/>
              <w:left w:val="single" w:sz="4" w:space="0" w:color="auto"/>
              <w:bottom w:val="single" w:sz="4" w:space="0" w:color="auto"/>
              <w:right w:val="single" w:sz="4" w:space="0" w:color="auto"/>
            </w:tcBorders>
          </w:tcPr>
          <w:p w14:paraId="173745E6" w14:textId="6C105F2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DIAMANTADA 1012.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E8150A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1FF4D0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3A571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R$ 2,51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2BCF8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R$ 125,50</w:t>
            </w:r>
          </w:p>
        </w:tc>
      </w:tr>
      <w:tr w:rsidR="008E54E8" w:rsidRPr="00624DD3" w14:paraId="3A50D24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1D2C00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42</w:t>
            </w:r>
          </w:p>
        </w:tc>
        <w:tc>
          <w:tcPr>
            <w:tcW w:w="5528" w:type="dxa"/>
            <w:tcBorders>
              <w:top w:val="single" w:sz="4" w:space="0" w:color="auto"/>
              <w:left w:val="single" w:sz="4" w:space="0" w:color="auto"/>
              <w:bottom w:val="single" w:sz="4" w:space="0" w:color="auto"/>
              <w:right w:val="single" w:sz="4" w:space="0" w:color="auto"/>
            </w:tcBorders>
          </w:tcPr>
          <w:p w14:paraId="4D1EABCE" w14:textId="4B1F0B7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DIAMANTADA 1014.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B1EC0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B9B6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951EF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D1D12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R$ 113,50</w:t>
            </w:r>
          </w:p>
        </w:tc>
      </w:tr>
      <w:tr w:rsidR="008E54E8" w:rsidRPr="00624DD3" w14:paraId="1A6A6CA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9A0C2B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43</w:t>
            </w:r>
          </w:p>
        </w:tc>
        <w:tc>
          <w:tcPr>
            <w:tcW w:w="5528" w:type="dxa"/>
            <w:tcBorders>
              <w:top w:val="single" w:sz="4" w:space="0" w:color="auto"/>
              <w:left w:val="single" w:sz="4" w:space="0" w:color="auto"/>
              <w:bottom w:val="single" w:sz="4" w:space="0" w:color="auto"/>
              <w:right w:val="single" w:sz="4" w:space="0" w:color="auto"/>
            </w:tcBorders>
          </w:tcPr>
          <w:p w14:paraId="375AD227" w14:textId="0108E72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DIAMANTADA 1014 HL.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3CFCA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B6893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BB9D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9489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R$ 108,50</w:t>
            </w:r>
          </w:p>
        </w:tc>
      </w:tr>
      <w:tr w:rsidR="008E54E8" w:rsidRPr="00624DD3" w14:paraId="52FB606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FD7150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44</w:t>
            </w:r>
          </w:p>
        </w:tc>
        <w:tc>
          <w:tcPr>
            <w:tcW w:w="5528" w:type="dxa"/>
            <w:tcBorders>
              <w:top w:val="single" w:sz="4" w:space="0" w:color="auto"/>
              <w:left w:val="single" w:sz="4" w:space="0" w:color="auto"/>
              <w:bottom w:val="single" w:sz="4" w:space="0" w:color="auto"/>
              <w:right w:val="single" w:sz="4" w:space="0" w:color="auto"/>
            </w:tcBorders>
          </w:tcPr>
          <w:p w14:paraId="794E05D4" w14:textId="4D975DE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BROCA DIAMANTADA 1016.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428C0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102C5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6675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B9B90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R$ 109,50</w:t>
            </w:r>
          </w:p>
        </w:tc>
      </w:tr>
      <w:tr w:rsidR="008E54E8" w:rsidRPr="00624DD3" w14:paraId="4A4B6E4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0AF72F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45</w:t>
            </w:r>
          </w:p>
        </w:tc>
        <w:tc>
          <w:tcPr>
            <w:tcW w:w="5528" w:type="dxa"/>
            <w:tcBorders>
              <w:top w:val="single" w:sz="4" w:space="0" w:color="auto"/>
              <w:left w:val="single" w:sz="4" w:space="0" w:color="auto"/>
              <w:bottom w:val="single" w:sz="4" w:space="0" w:color="auto"/>
              <w:right w:val="single" w:sz="4" w:space="0" w:color="auto"/>
            </w:tcBorders>
          </w:tcPr>
          <w:p w14:paraId="35D9619E" w14:textId="42F9AE3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BROCA ODONTOLÓGICA ZECRYA, extra longa 23mm ou 28mm, material tungstênio, formato </w:t>
            </w:r>
            <w:proofErr w:type="spellStart"/>
            <w:r w:rsidRPr="00624DD3">
              <w:rPr>
                <w:rFonts w:ascii="Arial Narrow" w:hAnsi="Arial Narrow"/>
                <w:sz w:val="20"/>
                <w:szCs w:val="20"/>
              </w:rPr>
              <w:t>tronco-cônico</w:t>
            </w:r>
            <w:proofErr w:type="spellEnd"/>
            <w:r w:rsidRPr="00624DD3">
              <w:rPr>
                <w:rFonts w:ascii="Arial Narrow" w:hAnsi="Arial Narrow"/>
                <w:sz w:val="20"/>
                <w:szCs w:val="20"/>
              </w:rPr>
              <w:t xml:space="preserve">, produzida em aço </w:t>
            </w:r>
            <w:proofErr w:type="spellStart"/>
            <w:r w:rsidRPr="00624DD3">
              <w:rPr>
                <w:rFonts w:ascii="Arial Narrow" w:hAnsi="Arial Narrow"/>
                <w:sz w:val="20"/>
                <w:szCs w:val="20"/>
              </w:rPr>
              <w:t>carbide</w:t>
            </w:r>
            <w:proofErr w:type="spellEnd"/>
            <w:r w:rsidRPr="00624DD3">
              <w:rPr>
                <w:rFonts w:ascii="Arial Narrow" w:hAnsi="Arial Narrow"/>
                <w:sz w:val="20"/>
                <w:szCs w:val="20"/>
              </w:rPr>
              <w:t>, para alta rotação.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82AA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D8161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D333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R$ 11,12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5E937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R$ 556,00</w:t>
            </w:r>
          </w:p>
        </w:tc>
      </w:tr>
      <w:tr w:rsidR="008E54E8" w:rsidRPr="00624DD3" w14:paraId="59E4240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AD383C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46</w:t>
            </w:r>
          </w:p>
        </w:tc>
        <w:tc>
          <w:tcPr>
            <w:tcW w:w="5528" w:type="dxa"/>
            <w:tcBorders>
              <w:top w:val="single" w:sz="4" w:space="0" w:color="auto"/>
              <w:left w:val="single" w:sz="4" w:space="0" w:color="auto"/>
              <w:bottom w:val="single" w:sz="4" w:space="0" w:color="auto"/>
              <w:right w:val="single" w:sz="4" w:space="0" w:color="auto"/>
            </w:tcBorders>
          </w:tcPr>
          <w:p w14:paraId="2F7309D0" w14:textId="7F9CAC9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BROQUEIRO de alumínio 42 furos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4C43F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67D7EE3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DA702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R$ 46,59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0D362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R$ 232,95</w:t>
            </w:r>
          </w:p>
        </w:tc>
      </w:tr>
      <w:tr w:rsidR="008E54E8" w:rsidRPr="00624DD3" w14:paraId="798FF7F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04800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47</w:t>
            </w:r>
          </w:p>
        </w:tc>
        <w:tc>
          <w:tcPr>
            <w:tcW w:w="5528" w:type="dxa"/>
            <w:tcBorders>
              <w:top w:val="single" w:sz="4" w:space="0" w:color="auto"/>
              <w:left w:val="single" w:sz="4" w:space="0" w:color="auto"/>
              <w:bottom w:val="single" w:sz="4" w:space="0" w:color="auto"/>
              <w:right w:val="single" w:sz="4" w:space="0" w:color="auto"/>
            </w:tcBorders>
          </w:tcPr>
          <w:p w14:paraId="05446F06" w14:textId="3895594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BROQUEIRO de plástico 85 furos, tamanho 15X7,5X7 cm, não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Prazo de validade de fabricação de 05 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63F97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66449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62201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R$ 80,79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75AD8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R$ 484,74</w:t>
            </w:r>
          </w:p>
        </w:tc>
      </w:tr>
      <w:tr w:rsidR="008E54E8" w:rsidRPr="00624DD3" w14:paraId="7E11D41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3281DB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48</w:t>
            </w:r>
          </w:p>
        </w:tc>
        <w:tc>
          <w:tcPr>
            <w:tcW w:w="5528" w:type="dxa"/>
            <w:tcBorders>
              <w:top w:val="single" w:sz="4" w:space="0" w:color="auto"/>
              <w:left w:val="single" w:sz="4" w:space="0" w:color="auto"/>
              <w:bottom w:val="single" w:sz="4" w:space="0" w:color="auto"/>
              <w:right w:val="single" w:sz="4" w:space="0" w:color="auto"/>
            </w:tcBorders>
          </w:tcPr>
          <w:p w14:paraId="5507BEE1" w14:textId="548E8C3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CABO PARA BISTURI Nº 03, aço inoxidável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32A4B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E4E3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0436F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R$ 6,32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BCA4F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R$ 126,40</w:t>
            </w:r>
          </w:p>
        </w:tc>
      </w:tr>
      <w:tr w:rsidR="008E54E8" w:rsidRPr="00624DD3" w14:paraId="1856112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D02B5A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49</w:t>
            </w:r>
          </w:p>
        </w:tc>
        <w:tc>
          <w:tcPr>
            <w:tcW w:w="5528" w:type="dxa"/>
            <w:tcBorders>
              <w:top w:val="single" w:sz="4" w:space="0" w:color="auto"/>
              <w:left w:val="single" w:sz="4" w:space="0" w:color="auto"/>
              <w:bottom w:val="single" w:sz="4" w:space="0" w:color="auto"/>
              <w:right w:val="single" w:sz="4" w:space="0" w:color="auto"/>
            </w:tcBorders>
          </w:tcPr>
          <w:p w14:paraId="3BFF70CE" w14:textId="7BA55C1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CAIXA COLETORA DE MATERIAL PERFURO-CORTANTE, material papelão, alça dupla para transporte, </w:t>
            </w:r>
            <w:proofErr w:type="spellStart"/>
            <w:r w:rsidRPr="00624DD3">
              <w:rPr>
                <w:rFonts w:ascii="Arial Narrow" w:hAnsi="Arial Narrow"/>
                <w:sz w:val="20"/>
                <w:szCs w:val="20"/>
              </w:rPr>
              <w:t>contra-trava</w:t>
            </w:r>
            <w:proofErr w:type="spellEnd"/>
            <w:r w:rsidRPr="00624DD3">
              <w:rPr>
                <w:rFonts w:ascii="Arial Narrow" w:hAnsi="Arial Narrow"/>
                <w:sz w:val="20"/>
                <w:szCs w:val="20"/>
              </w:rPr>
              <w:t xml:space="preserve"> de segurança, capacidade 07 litros. Fabricada conforme diretrizes da ANVISA (RDC 222/2018) e normas da ABNT (NBR 13853/97).</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975DF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6FC790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BB4F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2DFA1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R$ 336,00</w:t>
            </w:r>
          </w:p>
        </w:tc>
      </w:tr>
      <w:tr w:rsidR="008E54E8" w:rsidRPr="00624DD3" w14:paraId="671CCEF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8DD898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5528" w:type="dxa"/>
            <w:tcBorders>
              <w:top w:val="single" w:sz="4" w:space="0" w:color="auto"/>
              <w:left w:val="single" w:sz="4" w:space="0" w:color="auto"/>
              <w:bottom w:val="single" w:sz="4" w:space="0" w:color="auto"/>
              <w:right w:val="single" w:sz="4" w:space="0" w:color="auto"/>
            </w:tcBorders>
          </w:tcPr>
          <w:p w14:paraId="25F27B0E" w14:textId="11CAB6D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CÂMARA ESCURA PARA REVELAÇÃO, usada para revelar filme odontológico, com deposito para água. Diretrizes na RDC</w:t>
            </w:r>
          </w:p>
        </w:tc>
        <w:tc>
          <w:tcPr>
            <w:tcW w:w="851" w:type="dxa"/>
            <w:tcBorders>
              <w:top w:val="single" w:sz="4" w:space="0" w:color="auto"/>
              <w:left w:val="single" w:sz="4" w:space="0" w:color="auto"/>
              <w:bottom w:val="single" w:sz="4" w:space="0" w:color="auto"/>
              <w:right w:val="single" w:sz="4" w:space="0" w:color="auto"/>
            </w:tcBorders>
            <w:vAlign w:val="center"/>
            <w:hideMark/>
          </w:tcPr>
          <w:p w14:paraId="62678E9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D6342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9AF1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R$ 241,66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22B8E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R$ 483,32</w:t>
            </w:r>
          </w:p>
        </w:tc>
      </w:tr>
      <w:tr w:rsidR="008E54E8" w:rsidRPr="00624DD3" w14:paraId="5B399E1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73D7BA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51</w:t>
            </w:r>
          </w:p>
        </w:tc>
        <w:tc>
          <w:tcPr>
            <w:tcW w:w="5528" w:type="dxa"/>
            <w:tcBorders>
              <w:top w:val="single" w:sz="4" w:space="0" w:color="auto"/>
              <w:left w:val="single" w:sz="4" w:space="0" w:color="auto"/>
              <w:bottom w:val="single" w:sz="4" w:space="0" w:color="auto"/>
              <w:right w:val="single" w:sz="4" w:space="0" w:color="auto"/>
            </w:tcBorders>
          </w:tcPr>
          <w:p w14:paraId="6CBCA069" w14:textId="28D56A3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CARIOSTÁTICO 12%, frasco 10ml.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62BC9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E94AE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EBC1F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R$ 16,77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7DA54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R$ 83,85</w:t>
            </w:r>
          </w:p>
        </w:tc>
      </w:tr>
      <w:tr w:rsidR="008E54E8" w:rsidRPr="00624DD3" w14:paraId="24C2B1E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C73567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52</w:t>
            </w:r>
          </w:p>
        </w:tc>
        <w:tc>
          <w:tcPr>
            <w:tcW w:w="5528" w:type="dxa"/>
            <w:tcBorders>
              <w:top w:val="single" w:sz="4" w:space="0" w:color="auto"/>
              <w:left w:val="single" w:sz="4" w:space="0" w:color="auto"/>
              <w:bottom w:val="single" w:sz="4" w:space="0" w:color="auto"/>
              <w:right w:val="single" w:sz="4" w:space="0" w:color="auto"/>
            </w:tcBorders>
          </w:tcPr>
          <w:p w14:paraId="7FC7DE5A" w14:textId="1E5983F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CIMENTO FORRADOR DE HIDRÓXIDO DE CÁLCIO RADIOPACO. Para proteção pulpar, sem eugenol, presa rápida, </w:t>
            </w:r>
            <w:proofErr w:type="spellStart"/>
            <w:r w:rsidRPr="00624DD3">
              <w:rPr>
                <w:rFonts w:ascii="Arial Narrow" w:hAnsi="Arial Narrow"/>
                <w:sz w:val="20"/>
                <w:szCs w:val="20"/>
              </w:rPr>
              <w:t>biocompátivel</w:t>
            </w:r>
            <w:proofErr w:type="spellEnd"/>
            <w:r w:rsidRPr="00624DD3">
              <w:rPr>
                <w:rFonts w:ascii="Arial Narrow" w:hAnsi="Arial Narrow"/>
                <w:sz w:val="20"/>
                <w:szCs w:val="20"/>
              </w:rPr>
              <w:t>. Embalagem com um Kit composto de 13g de base e 11 g de catalisador e 1 bloco de mistura.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AA107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4683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20E03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46F21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R$ 2.176,00</w:t>
            </w:r>
          </w:p>
        </w:tc>
      </w:tr>
      <w:tr w:rsidR="008E54E8" w:rsidRPr="00624DD3" w14:paraId="2A3AFF3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C2FC6B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53</w:t>
            </w:r>
          </w:p>
        </w:tc>
        <w:tc>
          <w:tcPr>
            <w:tcW w:w="5528" w:type="dxa"/>
            <w:tcBorders>
              <w:top w:val="single" w:sz="4" w:space="0" w:color="auto"/>
              <w:left w:val="single" w:sz="4" w:space="0" w:color="auto"/>
              <w:bottom w:val="single" w:sz="4" w:space="0" w:color="auto"/>
              <w:right w:val="single" w:sz="4" w:space="0" w:color="auto"/>
            </w:tcBorders>
          </w:tcPr>
          <w:p w14:paraId="2FE678D0" w14:textId="6B28AAD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CIMENTO TEMPORÁRIO PARA RESTAURAÇÃO com endurecimento químico, sem eugenol, cimento à base de óxido de zinco/ sulfato de zinco, destinado para aplicações de curto prazo (no máximo uma ou duas semanas). Embalagem com 20g.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B5932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BDA7B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CC82B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BFDAD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R$ 907,00</w:t>
            </w:r>
          </w:p>
        </w:tc>
      </w:tr>
      <w:tr w:rsidR="008E54E8" w:rsidRPr="00624DD3" w14:paraId="532AD78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45E832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54</w:t>
            </w:r>
          </w:p>
        </w:tc>
        <w:tc>
          <w:tcPr>
            <w:tcW w:w="5528" w:type="dxa"/>
            <w:tcBorders>
              <w:top w:val="single" w:sz="4" w:space="0" w:color="auto"/>
              <w:left w:val="single" w:sz="4" w:space="0" w:color="auto"/>
              <w:bottom w:val="single" w:sz="4" w:space="0" w:color="auto"/>
              <w:right w:val="single" w:sz="4" w:space="0" w:color="auto"/>
            </w:tcBorders>
          </w:tcPr>
          <w:p w14:paraId="28DB4225" w14:textId="122DF91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COMPRESSA DE GAZE 13 FIOS, TAMANHO 7,5 X 7,5 CM, NÃO ESTÉRIL. Indicadas para absorção de sangue e exsudatos, limpeza e cobertura de curativos em geral e antissepsia da pele e/ou mucosas para procedimentos invasivos. Fios 100% algodão, alvejadas e isentas de impurezas, substâncias gordurosas, amido, corantes corretivos e alvejantes ópticos. Não soltar fiapos, possuir acabamento lateral em toda a sua extensão. Embalagem com 500 unidades. Registro na ANVISA/AFE,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85556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C29AFE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64DEAF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R$ 26,50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3CBC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R$ 7.950,00</w:t>
            </w:r>
          </w:p>
        </w:tc>
      </w:tr>
      <w:tr w:rsidR="008E54E8" w:rsidRPr="00624DD3" w14:paraId="1CAE85B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D9C2B6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55</w:t>
            </w:r>
          </w:p>
        </w:tc>
        <w:tc>
          <w:tcPr>
            <w:tcW w:w="5528" w:type="dxa"/>
            <w:tcBorders>
              <w:top w:val="single" w:sz="4" w:space="0" w:color="auto"/>
              <w:left w:val="single" w:sz="4" w:space="0" w:color="auto"/>
              <w:bottom w:val="single" w:sz="4" w:space="0" w:color="auto"/>
              <w:right w:val="single" w:sz="4" w:space="0" w:color="auto"/>
            </w:tcBorders>
          </w:tcPr>
          <w:p w14:paraId="5B3A70A0" w14:textId="08B9568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CONDICIONADOR ACIDO para esmalte e dentina 37% (ácido fosfórico gel 37%), pacote com 3 seringas.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FF924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9B73B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B2860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R$ 3,64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CB7E0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R$ 728,00</w:t>
            </w:r>
          </w:p>
        </w:tc>
      </w:tr>
      <w:tr w:rsidR="008E54E8" w:rsidRPr="00624DD3" w14:paraId="397EDA7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E4CC00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56</w:t>
            </w:r>
          </w:p>
        </w:tc>
        <w:tc>
          <w:tcPr>
            <w:tcW w:w="5528" w:type="dxa"/>
            <w:tcBorders>
              <w:top w:val="single" w:sz="4" w:space="0" w:color="auto"/>
              <w:left w:val="single" w:sz="4" w:space="0" w:color="auto"/>
              <w:bottom w:val="single" w:sz="4" w:space="0" w:color="auto"/>
              <w:right w:val="single" w:sz="4" w:space="0" w:color="auto"/>
            </w:tcBorders>
          </w:tcPr>
          <w:p w14:paraId="116ED03D" w14:textId="493824F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CONTRA ÂNGULO 500, possui giro livre de 360º spray externo e encaixe INTRAMATIC. O instrumento utiliza brocas PM de 2,35mm e brocas de </w:t>
            </w:r>
            <w:r w:rsidRPr="00624DD3">
              <w:rPr>
                <w:rFonts w:ascii="Arial Narrow" w:hAnsi="Arial Narrow"/>
                <w:sz w:val="20"/>
                <w:szCs w:val="20"/>
              </w:rPr>
              <w:lastRenderedPageBreak/>
              <w:t xml:space="preserve">alta rotação de 1,6mm (com utilização do acessório mandril). Baixo nível de ruído e vibração. A angulação da cabeça do </w:t>
            </w:r>
            <w:proofErr w:type="spellStart"/>
            <w:r w:rsidRPr="00624DD3">
              <w:rPr>
                <w:rFonts w:ascii="Arial Narrow" w:hAnsi="Arial Narrow"/>
                <w:sz w:val="20"/>
                <w:szCs w:val="20"/>
              </w:rPr>
              <w:t>contra-ângulo</w:t>
            </w:r>
            <w:proofErr w:type="spellEnd"/>
            <w:r w:rsidRPr="00624DD3">
              <w:rPr>
                <w:rFonts w:ascii="Arial Narrow" w:hAnsi="Arial Narrow"/>
                <w:sz w:val="20"/>
                <w:szCs w:val="20"/>
              </w:rPr>
              <w:t xml:space="preserve"> favorece a pega durante os procedimentos, evitando a movimentação desnecessária na mão do dentista, mínimo de 5.000 rpm e máximo de 20.000 rpm, apresentar garantia de no mínimo 1 ano, Registro na ANVISA.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3780F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35B3E2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E6D11E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R$ 225,33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547E5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R$ 2.253,30</w:t>
            </w:r>
          </w:p>
        </w:tc>
      </w:tr>
      <w:tr w:rsidR="008E54E8" w:rsidRPr="00624DD3" w14:paraId="15A8544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290F15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57</w:t>
            </w:r>
          </w:p>
        </w:tc>
        <w:tc>
          <w:tcPr>
            <w:tcW w:w="5528" w:type="dxa"/>
            <w:tcBorders>
              <w:top w:val="single" w:sz="4" w:space="0" w:color="auto"/>
              <w:left w:val="single" w:sz="4" w:space="0" w:color="auto"/>
              <w:bottom w:val="single" w:sz="4" w:space="0" w:color="auto"/>
              <w:right w:val="single" w:sz="4" w:space="0" w:color="auto"/>
            </w:tcBorders>
          </w:tcPr>
          <w:p w14:paraId="1D882B3E" w14:textId="09F022D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CREME DENTAL, bisnaga com 90 gramas. Registro na ANVISA, apresentar lote e data de validade na embalagem,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EFB4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F331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CA875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B64CA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R$ 4.300,00</w:t>
            </w:r>
          </w:p>
        </w:tc>
      </w:tr>
      <w:tr w:rsidR="008E54E8" w:rsidRPr="00624DD3" w14:paraId="5A13BC2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5B6E47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58</w:t>
            </w:r>
          </w:p>
        </w:tc>
        <w:tc>
          <w:tcPr>
            <w:tcW w:w="5528" w:type="dxa"/>
            <w:tcBorders>
              <w:top w:val="single" w:sz="4" w:space="0" w:color="auto"/>
              <w:left w:val="single" w:sz="4" w:space="0" w:color="auto"/>
              <w:bottom w:val="single" w:sz="4" w:space="0" w:color="auto"/>
              <w:right w:val="single" w:sz="4" w:space="0" w:color="auto"/>
            </w:tcBorders>
          </w:tcPr>
          <w:p w14:paraId="04668E0F" w14:textId="5C74F0D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CUNHA ANATÔMICA DE MADEIRA com perfeita fixação das matrizes e que não necessitam de recortes ou ajustes, resultando em restaurações livres de excesso </w:t>
            </w:r>
            <w:proofErr w:type="spellStart"/>
            <w:r w:rsidRPr="00624DD3">
              <w:rPr>
                <w:rFonts w:ascii="Arial Narrow" w:hAnsi="Arial Narrow"/>
                <w:sz w:val="20"/>
                <w:szCs w:val="20"/>
              </w:rPr>
              <w:t>subgengival</w:t>
            </w:r>
            <w:proofErr w:type="spellEnd"/>
            <w:r w:rsidRPr="00624DD3">
              <w:rPr>
                <w:rFonts w:ascii="Arial Narrow" w:hAnsi="Arial Narrow"/>
                <w:sz w:val="20"/>
                <w:szCs w:val="20"/>
              </w:rPr>
              <w:t xml:space="preserve"> e com perfeito contorno. Geométrica simétrica e anatômica. Fácil manuseio com pinça. Coradas com pigmento atóxico. Não manchar a restauração.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64822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3E309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ECCD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9FDDF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R$ 324,50</w:t>
            </w:r>
          </w:p>
        </w:tc>
      </w:tr>
      <w:tr w:rsidR="008E54E8" w:rsidRPr="00624DD3" w14:paraId="0FA1A7E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224FE9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59</w:t>
            </w:r>
          </w:p>
        </w:tc>
        <w:tc>
          <w:tcPr>
            <w:tcW w:w="5528" w:type="dxa"/>
            <w:tcBorders>
              <w:top w:val="single" w:sz="4" w:space="0" w:color="auto"/>
              <w:left w:val="single" w:sz="4" w:space="0" w:color="auto"/>
              <w:bottom w:val="single" w:sz="4" w:space="0" w:color="auto"/>
              <w:right w:val="single" w:sz="4" w:space="0" w:color="auto"/>
            </w:tcBorders>
          </w:tcPr>
          <w:p w14:paraId="20473D46" w14:textId="0D48291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CURATIVO ALVEOLAR ALVEOLEX.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06612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7CABE6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7F78B6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ACA0C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R$ 670,60</w:t>
            </w:r>
          </w:p>
        </w:tc>
      </w:tr>
      <w:tr w:rsidR="008E54E8" w:rsidRPr="00624DD3" w14:paraId="3EB799A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7B2EAB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60</w:t>
            </w:r>
          </w:p>
        </w:tc>
        <w:tc>
          <w:tcPr>
            <w:tcW w:w="5528" w:type="dxa"/>
            <w:tcBorders>
              <w:top w:val="single" w:sz="4" w:space="0" w:color="auto"/>
              <w:left w:val="single" w:sz="4" w:space="0" w:color="auto"/>
              <w:bottom w:val="single" w:sz="4" w:space="0" w:color="auto"/>
              <w:right w:val="single" w:sz="4" w:space="0" w:color="auto"/>
            </w:tcBorders>
          </w:tcPr>
          <w:p w14:paraId="35E31EE3" w14:textId="245C5D8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DISCOS DE ACABAMENTO SOFT TIPO POP ON GRANULACAO GROSSA. Série laranja. Centro metálico que facilita o encaixe do mandril, que é especifico para o sistema e deve ser acoplado em </w:t>
            </w:r>
            <w:proofErr w:type="spellStart"/>
            <w:r w:rsidRPr="00624DD3">
              <w:rPr>
                <w:rFonts w:ascii="Arial Narrow" w:hAnsi="Arial Narrow"/>
                <w:sz w:val="20"/>
                <w:szCs w:val="20"/>
              </w:rPr>
              <w:t>contra-ângulo</w:t>
            </w:r>
            <w:proofErr w:type="spellEnd"/>
            <w:r w:rsidRPr="00624DD3">
              <w:rPr>
                <w:rFonts w:ascii="Arial Narrow" w:hAnsi="Arial Narrow"/>
                <w:sz w:val="20"/>
                <w:szCs w:val="20"/>
              </w:rPr>
              <w:t>, com 120 unidades, sortidas, kit com mandril. Tamanho 3/8 com mandril.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524AAF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C021B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KIT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DA7512" w14:textId="5B1894D5"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R$ 283,53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CA1C97" w14:textId="6A67F2A6"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R$ 8.505,90</w:t>
            </w:r>
          </w:p>
        </w:tc>
      </w:tr>
      <w:tr w:rsidR="008E54E8" w:rsidRPr="00624DD3" w14:paraId="01CA3F6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48EA2D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61</w:t>
            </w:r>
          </w:p>
        </w:tc>
        <w:tc>
          <w:tcPr>
            <w:tcW w:w="5528" w:type="dxa"/>
            <w:tcBorders>
              <w:top w:val="single" w:sz="4" w:space="0" w:color="auto"/>
              <w:left w:val="single" w:sz="4" w:space="0" w:color="auto"/>
              <w:bottom w:val="single" w:sz="4" w:space="0" w:color="auto"/>
              <w:right w:val="single" w:sz="4" w:space="0" w:color="auto"/>
            </w:tcBorders>
          </w:tcPr>
          <w:p w14:paraId="0F09DFA9" w14:textId="30AFB22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DISCOS DE ACABAMENTO SOFT. LEX POP. ON. GRANULAÇÃO GROSSA série laranja. Centro metálico que facilita o encaixe do mandril, que é especifico para o sistema e deve ser acoplado em </w:t>
            </w:r>
            <w:proofErr w:type="spellStart"/>
            <w:r w:rsidRPr="00624DD3">
              <w:rPr>
                <w:rFonts w:ascii="Arial Narrow" w:hAnsi="Arial Narrow"/>
                <w:sz w:val="20"/>
                <w:szCs w:val="20"/>
              </w:rPr>
              <w:t>contra-ângulo</w:t>
            </w:r>
            <w:proofErr w:type="spellEnd"/>
            <w:r w:rsidRPr="00624DD3">
              <w:rPr>
                <w:rFonts w:ascii="Arial Narrow" w:hAnsi="Arial Narrow"/>
                <w:sz w:val="20"/>
                <w:szCs w:val="20"/>
              </w:rPr>
              <w:t>. Embalagem com 30 unidades. Tamanho ½.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8D609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42A1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KIT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46861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R$ 77,57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9254C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R$ 2.327,10</w:t>
            </w:r>
          </w:p>
        </w:tc>
      </w:tr>
      <w:tr w:rsidR="008E54E8" w:rsidRPr="00624DD3" w14:paraId="03E3DC5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6EE998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62</w:t>
            </w:r>
          </w:p>
        </w:tc>
        <w:tc>
          <w:tcPr>
            <w:tcW w:w="5528" w:type="dxa"/>
            <w:tcBorders>
              <w:top w:val="single" w:sz="4" w:space="0" w:color="auto"/>
              <w:left w:val="single" w:sz="4" w:space="0" w:color="auto"/>
              <w:bottom w:val="single" w:sz="4" w:space="0" w:color="auto"/>
              <w:right w:val="single" w:sz="4" w:space="0" w:color="auto"/>
            </w:tcBorders>
          </w:tcPr>
          <w:p w14:paraId="4A856EDF" w14:textId="5F53196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EMBALAGEM PARA AUTOCLAVE, 25cm x 15cm, </w:t>
            </w:r>
            <w:proofErr w:type="spellStart"/>
            <w:r w:rsidRPr="00624DD3">
              <w:rPr>
                <w:rFonts w:ascii="Arial Narrow" w:hAnsi="Arial Narrow"/>
                <w:sz w:val="20"/>
                <w:szCs w:val="20"/>
              </w:rPr>
              <w:t>auto-selante</w:t>
            </w:r>
            <w:proofErr w:type="spellEnd"/>
            <w:r w:rsidRPr="00624DD3">
              <w:rPr>
                <w:rFonts w:ascii="Arial Narrow" w:hAnsi="Arial Narrow"/>
                <w:sz w:val="20"/>
                <w:szCs w:val="20"/>
              </w:rPr>
              <w:t>, em forma de envelope, embalagem com 100 unidades.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FB37C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97B4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E7BE9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R$ 25,47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A87B9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R$ 764,10</w:t>
            </w:r>
          </w:p>
        </w:tc>
      </w:tr>
      <w:tr w:rsidR="008E54E8" w:rsidRPr="00624DD3" w14:paraId="00CB4F2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7878BC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63</w:t>
            </w:r>
          </w:p>
        </w:tc>
        <w:tc>
          <w:tcPr>
            <w:tcW w:w="5528" w:type="dxa"/>
            <w:tcBorders>
              <w:top w:val="single" w:sz="4" w:space="0" w:color="auto"/>
              <w:left w:val="single" w:sz="4" w:space="0" w:color="auto"/>
              <w:bottom w:val="single" w:sz="4" w:space="0" w:color="auto"/>
              <w:right w:val="single" w:sz="4" w:space="0" w:color="auto"/>
            </w:tcBorders>
          </w:tcPr>
          <w:p w14:paraId="060948C7" w14:textId="1203437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EMBALAGEM PARA AUTOCLAVE, 90mm x 260mm </w:t>
            </w:r>
            <w:proofErr w:type="spellStart"/>
            <w:r w:rsidRPr="00624DD3">
              <w:rPr>
                <w:rFonts w:ascii="Arial Narrow" w:hAnsi="Arial Narrow"/>
                <w:sz w:val="20"/>
                <w:szCs w:val="20"/>
              </w:rPr>
              <w:t>auto-selante</w:t>
            </w:r>
            <w:proofErr w:type="spellEnd"/>
            <w:r w:rsidRPr="00624DD3">
              <w:rPr>
                <w:rFonts w:ascii="Arial Narrow" w:hAnsi="Arial Narrow"/>
                <w:sz w:val="20"/>
                <w:szCs w:val="20"/>
              </w:rPr>
              <w:t>, embalagem com 100  unidades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39AFB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916ECE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8A2EB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2EADB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R$ 647,10</w:t>
            </w:r>
          </w:p>
        </w:tc>
      </w:tr>
      <w:tr w:rsidR="008E54E8" w:rsidRPr="00624DD3" w14:paraId="2D1FFD4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2A74BF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64</w:t>
            </w:r>
          </w:p>
        </w:tc>
        <w:tc>
          <w:tcPr>
            <w:tcW w:w="5528" w:type="dxa"/>
            <w:tcBorders>
              <w:top w:val="single" w:sz="4" w:space="0" w:color="auto"/>
              <w:left w:val="single" w:sz="4" w:space="0" w:color="auto"/>
              <w:bottom w:val="single" w:sz="4" w:space="0" w:color="auto"/>
              <w:right w:val="single" w:sz="4" w:space="0" w:color="auto"/>
            </w:tcBorders>
          </w:tcPr>
          <w:p w14:paraId="37199480" w14:textId="223FF00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ENDO ICE SPRAY, a base de água -50°, frasco com 200 ml. Garantia contra defeito de fabricação,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62D51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994D82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35F88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R$ 29,51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8B7BF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R$ 885,30</w:t>
            </w:r>
          </w:p>
        </w:tc>
      </w:tr>
      <w:tr w:rsidR="008E54E8" w:rsidRPr="00624DD3" w14:paraId="5F46199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F43CC3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65</w:t>
            </w:r>
          </w:p>
        </w:tc>
        <w:tc>
          <w:tcPr>
            <w:tcW w:w="5528" w:type="dxa"/>
            <w:tcBorders>
              <w:top w:val="single" w:sz="4" w:space="0" w:color="auto"/>
              <w:left w:val="single" w:sz="4" w:space="0" w:color="auto"/>
              <w:bottom w:val="single" w:sz="4" w:space="0" w:color="auto"/>
              <w:right w:val="single" w:sz="4" w:space="0" w:color="auto"/>
            </w:tcBorders>
          </w:tcPr>
          <w:p w14:paraId="26FDD111" w14:textId="09E8983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ESPÁTULA PARA INSERÇÃO DE RESINA nº 5, instrumento, em aço inox, utilizado para colocação, condensação e escultura/sulco de compósitos. Possui ponta ativa banhada em nitrato de titânio que criam uma película antiaderente a resina facilitando o seu manuseio. Registro na ANVISA, garantia mínima de 02 anos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4A3B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4D61AD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D1638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R$ 67,36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E42A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R$ 3.368,00</w:t>
            </w:r>
          </w:p>
        </w:tc>
      </w:tr>
      <w:tr w:rsidR="008E54E8" w:rsidRPr="00624DD3" w14:paraId="1333DC7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F51BC6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66</w:t>
            </w:r>
          </w:p>
        </w:tc>
        <w:tc>
          <w:tcPr>
            <w:tcW w:w="5528" w:type="dxa"/>
            <w:tcBorders>
              <w:top w:val="single" w:sz="4" w:space="0" w:color="auto"/>
              <w:left w:val="single" w:sz="4" w:space="0" w:color="auto"/>
              <w:bottom w:val="single" w:sz="4" w:space="0" w:color="auto"/>
              <w:right w:val="single" w:sz="4" w:space="0" w:color="auto"/>
            </w:tcBorders>
          </w:tcPr>
          <w:p w14:paraId="1DB4CA5B" w14:textId="3B24FF2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ESCOVA DE ROBSON reta (nylon branco ou preto) formato plano, para CA, cerdas macias. Embalagem individual contendo dados de identificação, procedência e lote. Registro na ANVISA, prazo de validade mínimo de 03 anos após emissão da NF de entrega.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3BC3B4D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FE57C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7A50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R$ 0,92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7A845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R$ 460,00</w:t>
            </w:r>
          </w:p>
        </w:tc>
      </w:tr>
      <w:tr w:rsidR="008E54E8" w:rsidRPr="00624DD3" w14:paraId="1C2E213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79DA4E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67</w:t>
            </w:r>
          </w:p>
        </w:tc>
        <w:tc>
          <w:tcPr>
            <w:tcW w:w="5528" w:type="dxa"/>
            <w:tcBorders>
              <w:top w:val="single" w:sz="4" w:space="0" w:color="auto"/>
              <w:left w:val="single" w:sz="4" w:space="0" w:color="auto"/>
              <w:bottom w:val="single" w:sz="4" w:space="0" w:color="auto"/>
              <w:right w:val="single" w:sz="4" w:space="0" w:color="auto"/>
            </w:tcBorders>
          </w:tcPr>
          <w:p w14:paraId="05CB6246" w14:textId="155D4E5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ESCOVA DENTAL ADULTO, cerdas de nylon macias, 4 fileiras de tufos contendo 34 fileiras de tufos de cerdas aparadas uniformemente e arredondas da mesma altura; cabo reto, 17 cm de comprimento anatômico, embalada individualmente em saquinho plástico lacrado, tipo </w:t>
            </w:r>
            <w:proofErr w:type="spellStart"/>
            <w:r w:rsidRPr="00624DD3">
              <w:rPr>
                <w:rFonts w:ascii="Arial Narrow" w:hAnsi="Arial Narrow"/>
                <w:sz w:val="20"/>
                <w:szCs w:val="20"/>
              </w:rPr>
              <w:t>flow</w:t>
            </w:r>
            <w:proofErr w:type="spellEnd"/>
            <w:r w:rsidRPr="00624DD3">
              <w:rPr>
                <w:rFonts w:ascii="Arial Narrow" w:hAnsi="Arial Narrow"/>
                <w:sz w:val="20"/>
                <w:szCs w:val="20"/>
              </w:rPr>
              <w:t xml:space="preserve"> pack. Aprovada pelo INMETRO.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685C7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4A5D8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F25BB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R$ 0,87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B5F9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R$ 1.740,00</w:t>
            </w:r>
          </w:p>
        </w:tc>
      </w:tr>
      <w:tr w:rsidR="008E54E8" w:rsidRPr="00624DD3" w14:paraId="58C60E0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0BDFC5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68</w:t>
            </w:r>
          </w:p>
        </w:tc>
        <w:tc>
          <w:tcPr>
            <w:tcW w:w="5528" w:type="dxa"/>
            <w:tcBorders>
              <w:top w:val="single" w:sz="4" w:space="0" w:color="auto"/>
              <w:left w:val="single" w:sz="4" w:space="0" w:color="auto"/>
              <w:bottom w:val="single" w:sz="4" w:space="0" w:color="auto"/>
              <w:right w:val="single" w:sz="4" w:space="0" w:color="auto"/>
            </w:tcBorders>
          </w:tcPr>
          <w:p w14:paraId="0386BE59" w14:textId="37932AE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ESCOVA DENTAL INFANTIL. Cerdas de nylon macias, 4 fileiras de tufos, 28 tufos de cerdas aparadas uniformemente e arredondadas na mesma altura, cabo reto, 15 cm de comprimento, anatômico, embaladas individualmente em saquinhos plásticos lacrados, tipo </w:t>
            </w:r>
            <w:proofErr w:type="spellStart"/>
            <w:r w:rsidRPr="00624DD3">
              <w:rPr>
                <w:rFonts w:ascii="Arial Narrow" w:hAnsi="Arial Narrow"/>
                <w:sz w:val="20"/>
                <w:szCs w:val="20"/>
              </w:rPr>
              <w:t>flow</w:t>
            </w:r>
            <w:proofErr w:type="spellEnd"/>
            <w:r w:rsidRPr="00624DD3">
              <w:rPr>
                <w:rFonts w:ascii="Arial Narrow" w:hAnsi="Arial Narrow"/>
                <w:sz w:val="20"/>
                <w:szCs w:val="20"/>
              </w:rPr>
              <w:t xml:space="preserve"> pack. Aprovada pelo INMETRO.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4111E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258C64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BA5E5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R$ 0,98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C2085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R$ 4.900,00</w:t>
            </w:r>
          </w:p>
        </w:tc>
      </w:tr>
      <w:tr w:rsidR="008E54E8" w:rsidRPr="00624DD3" w14:paraId="3B412DE5"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114ED0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69</w:t>
            </w:r>
          </w:p>
        </w:tc>
        <w:tc>
          <w:tcPr>
            <w:tcW w:w="5528" w:type="dxa"/>
            <w:tcBorders>
              <w:top w:val="single" w:sz="4" w:space="0" w:color="auto"/>
              <w:left w:val="single" w:sz="4" w:space="0" w:color="auto"/>
              <w:bottom w:val="single" w:sz="4" w:space="0" w:color="auto"/>
              <w:right w:val="single" w:sz="4" w:space="0" w:color="auto"/>
            </w:tcBorders>
          </w:tcPr>
          <w:p w14:paraId="5AD5C7C9" w14:textId="23E1F52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ESPÁTULA PARA INSERÇÃO DE RESINA nº 3 com calcador, instrumento, em aço inox, utilizado para colocação, condensação e escultura/sulco de compósitos. Possui ponta ativa banhada em nitrato de titânio que criam uma película antiaderente a resina facilitando o seu manuseio.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5E443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96C7FF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75521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R$ 113,30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DA000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R$ 5.665,00</w:t>
            </w:r>
          </w:p>
        </w:tc>
      </w:tr>
      <w:tr w:rsidR="008E54E8" w:rsidRPr="00624DD3" w14:paraId="641558A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E8A7A2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70</w:t>
            </w:r>
          </w:p>
        </w:tc>
        <w:tc>
          <w:tcPr>
            <w:tcW w:w="5528" w:type="dxa"/>
            <w:tcBorders>
              <w:top w:val="single" w:sz="4" w:space="0" w:color="auto"/>
              <w:left w:val="single" w:sz="4" w:space="0" w:color="auto"/>
              <w:bottom w:val="single" w:sz="4" w:space="0" w:color="auto"/>
              <w:right w:val="single" w:sz="4" w:space="0" w:color="auto"/>
            </w:tcBorders>
          </w:tcPr>
          <w:p w14:paraId="317C89A6" w14:textId="2E879298"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ESPÁTULA SIMPLES DE MANIPULAÇÃO Nº 24, material aço inox para manipulação em produtos em geral (cimentos, silicones, </w:t>
            </w:r>
            <w:proofErr w:type="spellStart"/>
            <w:r w:rsidRPr="00624DD3">
              <w:rPr>
                <w:rFonts w:ascii="Arial Narrow" w:hAnsi="Arial Narrow"/>
                <w:sz w:val="20"/>
                <w:szCs w:val="20"/>
              </w:rPr>
              <w:t>etc</w:t>
            </w:r>
            <w:proofErr w:type="spellEnd"/>
            <w:r w:rsidRPr="00624DD3">
              <w:rPr>
                <w:rFonts w:ascii="Arial Narrow" w:hAnsi="Arial Narrow"/>
                <w:sz w:val="20"/>
                <w:szCs w:val="20"/>
              </w:rPr>
              <w:t>).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B9859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46B4F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49A448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R$ 6,72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4390C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R$ 134,40</w:t>
            </w:r>
          </w:p>
        </w:tc>
      </w:tr>
      <w:tr w:rsidR="008E54E8" w:rsidRPr="00624DD3" w14:paraId="7C089D1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1F6503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71</w:t>
            </w:r>
          </w:p>
        </w:tc>
        <w:tc>
          <w:tcPr>
            <w:tcW w:w="5528" w:type="dxa"/>
            <w:tcBorders>
              <w:top w:val="single" w:sz="4" w:space="0" w:color="auto"/>
              <w:left w:val="single" w:sz="4" w:space="0" w:color="auto"/>
              <w:bottom w:val="single" w:sz="4" w:space="0" w:color="auto"/>
              <w:right w:val="single" w:sz="4" w:space="0" w:color="auto"/>
            </w:tcBorders>
          </w:tcPr>
          <w:p w14:paraId="01701025" w14:textId="220FA37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ESPELHO BUCAL PLANO Nº 5 uso odontológico, aço inox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281DD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0D254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45D1E1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5842D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R$ 783,00</w:t>
            </w:r>
          </w:p>
        </w:tc>
      </w:tr>
      <w:tr w:rsidR="008E54E8" w:rsidRPr="00624DD3" w14:paraId="2567A15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180B3D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72</w:t>
            </w:r>
          </w:p>
        </w:tc>
        <w:tc>
          <w:tcPr>
            <w:tcW w:w="5528" w:type="dxa"/>
            <w:tcBorders>
              <w:top w:val="single" w:sz="4" w:space="0" w:color="auto"/>
              <w:left w:val="single" w:sz="4" w:space="0" w:color="auto"/>
              <w:bottom w:val="single" w:sz="4" w:space="0" w:color="auto"/>
              <w:right w:val="single" w:sz="4" w:space="0" w:color="auto"/>
            </w:tcBorders>
          </w:tcPr>
          <w:p w14:paraId="7180D3AA" w14:textId="4CFFDD2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ESPONJA HEMOSTÁTICA ODONTOLÓGICA, obtida de gelatina liofilizada de origem Porcina, esterilizada por raios gama, pesando não mais de 10mg, completamente reabsorvível pelo organismo e desenvolvida para uso diário. Feito de 100% gelatina Porcina. Esterilizado por irradiação, envelope com 10 unidades. Especialmente indicada na cirurgia devido ao seu grande poder hemostático e cicatrizante. Substitui o algodão com muitas vantagens nas extrações dentais. Registro na ANVISA, prazo de validade 02 anos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6450B6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1D2745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ENV</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C6CB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R$ 34,76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781FC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R$ 1.738,00</w:t>
            </w:r>
          </w:p>
        </w:tc>
      </w:tr>
      <w:tr w:rsidR="008E54E8" w:rsidRPr="00624DD3" w14:paraId="27B3231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3A6034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73</w:t>
            </w:r>
          </w:p>
        </w:tc>
        <w:tc>
          <w:tcPr>
            <w:tcW w:w="5528" w:type="dxa"/>
            <w:tcBorders>
              <w:top w:val="single" w:sz="4" w:space="0" w:color="auto"/>
              <w:left w:val="single" w:sz="4" w:space="0" w:color="auto"/>
              <w:bottom w:val="single" w:sz="4" w:space="0" w:color="auto"/>
              <w:right w:val="single" w:sz="4" w:space="0" w:color="auto"/>
            </w:tcBorders>
          </w:tcPr>
          <w:p w14:paraId="62D80E0F" w14:textId="0ED527B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EUGENOL, Restaurador provisório é liquido oleaginoso incolor ou amarelo, de odor forte, e aromático, de cravo e sabor picante. Embalagem de 20 ml.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5A044C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7BF67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AA069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R$ 9,57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CBE2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R$ 478,50</w:t>
            </w:r>
          </w:p>
        </w:tc>
      </w:tr>
      <w:tr w:rsidR="008E54E8" w:rsidRPr="00624DD3" w14:paraId="451EDDC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E55F68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74</w:t>
            </w:r>
          </w:p>
        </w:tc>
        <w:tc>
          <w:tcPr>
            <w:tcW w:w="5528" w:type="dxa"/>
            <w:tcBorders>
              <w:top w:val="single" w:sz="4" w:space="0" w:color="auto"/>
              <w:left w:val="single" w:sz="4" w:space="0" w:color="auto"/>
              <w:bottom w:val="single" w:sz="4" w:space="0" w:color="auto"/>
              <w:right w:val="single" w:sz="4" w:space="0" w:color="auto"/>
            </w:tcBorders>
          </w:tcPr>
          <w:p w14:paraId="62DF9CB1" w14:textId="2260A66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FILME RADIOGRAFICO PERIAPICAL, tamanho 3x4cm </w:t>
            </w:r>
            <w:proofErr w:type="spellStart"/>
            <w:r w:rsidRPr="00624DD3">
              <w:rPr>
                <w:rFonts w:ascii="Arial Narrow" w:hAnsi="Arial Narrow"/>
                <w:sz w:val="20"/>
                <w:szCs w:val="20"/>
              </w:rPr>
              <w:t>intra</w:t>
            </w:r>
            <w:proofErr w:type="spellEnd"/>
            <w:r w:rsidRPr="00624DD3">
              <w:rPr>
                <w:rFonts w:ascii="Arial Narrow" w:hAnsi="Arial Narrow"/>
                <w:sz w:val="20"/>
                <w:szCs w:val="20"/>
              </w:rPr>
              <w:t xml:space="preserve"> oral de velocidade E, com alta qualidade de imagem, cor azul, embalagem com 150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78B11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2F694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E7DB2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R$ 193,40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CF774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R$ 3.868,00</w:t>
            </w:r>
          </w:p>
        </w:tc>
      </w:tr>
      <w:tr w:rsidR="008E54E8" w:rsidRPr="00624DD3" w14:paraId="1CA83C5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C2E8A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75</w:t>
            </w:r>
          </w:p>
        </w:tc>
        <w:tc>
          <w:tcPr>
            <w:tcW w:w="5528" w:type="dxa"/>
            <w:tcBorders>
              <w:top w:val="single" w:sz="4" w:space="0" w:color="auto"/>
              <w:left w:val="single" w:sz="4" w:space="0" w:color="auto"/>
              <w:bottom w:val="single" w:sz="4" w:space="0" w:color="auto"/>
              <w:right w:val="single" w:sz="4" w:space="0" w:color="auto"/>
            </w:tcBorders>
          </w:tcPr>
          <w:p w14:paraId="307BE372" w14:textId="70DD06A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FIO DE SUTURA AGULHADO 4-0, material nylon, monofilamento preto, agulha aço inox 1/2 círculo cortante 2,0cm. Agulha </w:t>
            </w:r>
            <w:proofErr w:type="spellStart"/>
            <w:r w:rsidRPr="00624DD3">
              <w:rPr>
                <w:rFonts w:ascii="Arial Narrow" w:hAnsi="Arial Narrow"/>
                <w:sz w:val="20"/>
                <w:szCs w:val="20"/>
              </w:rPr>
              <w:t>siliconizada</w:t>
            </w:r>
            <w:proofErr w:type="spellEnd"/>
            <w:r w:rsidRPr="00624DD3">
              <w:rPr>
                <w:rFonts w:ascii="Arial Narrow" w:hAnsi="Arial Narrow"/>
                <w:sz w:val="20"/>
                <w:szCs w:val="20"/>
              </w:rPr>
              <w:t>, atóxico, esterilizado em raio gama. Embalados individualmente. Caixa com 24 unidades. Atender normas NBR e Portaria INMETRO n. 157/2002,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BD1467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689D41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9B714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552CE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R$ 1.300,00</w:t>
            </w:r>
          </w:p>
        </w:tc>
      </w:tr>
      <w:tr w:rsidR="008E54E8" w:rsidRPr="00624DD3" w14:paraId="2FCB869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D1E8AD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76</w:t>
            </w:r>
          </w:p>
        </w:tc>
        <w:tc>
          <w:tcPr>
            <w:tcW w:w="5528" w:type="dxa"/>
            <w:tcBorders>
              <w:top w:val="single" w:sz="4" w:space="0" w:color="auto"/>
              <w:left w:val="single" w:sz="4" w:space="0" w:color="auto"/>
              <w:bottom w:val="single" w:sz="4" w:space="0" w:color="auto"/>
              <w:right w:val="single" w:sz="4" w:space="0" w:color="auto"/>
            </w:tcBorders>
          </w:tcPr>
          <w:p w14:paraId="17C1931B" w14:textId="6A55F05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FIO DE SUTURA AGULHADO 5-0, material nylon, monofilamento preto, agulha aço inox 1/2 círculo cortante 1,7cm. Agulha </w:t>
            </w:r>
            <w:proofErr w:type="spellStart"/>
            <w:r w:rsidRPr="00624DD3">
              <w:rPr>
                <w:rFonts w:ascii="Arial Narrow" w:hAnsi="Arial Narrow"/>
                <w:sz w:val="20"/>
                <w:szCs w:val="20"/>
              </w:rPr>
              <w:t>siliconizada</w:t>
            </w:r>
            <w:proofErr w:type="spellEnd"/>
            <w:r w:rsidRPr="00624DD3">
              <w:rPr>
                <w:rFonts w:ascii="Arial Narrow" w:hAnsi="Arial Narrow"/>
                <w:sz w:val="20"/>
                <w:szCs w:val="20"/>
              </w:rPr>
              <w:t>, atóxico, esterilizado em raio gama. Embalados individualmente. Caixa com 24 unidades. Atender normas NBR e Portaria INMETRO n. 157/2002,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835386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C230E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DA9AB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6ED41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R$ 2.915,00</w:t>
            </w:r>
          </w:p>
        </w:tc>
      </w:tr>
      <w:tr w:rsidR="008E54E8" w:rsidRPr="00624DD3" w14:paraId="64E6DEF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DF741F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77</w:t>
            </w:r>
          </w:p>
        </w:tc>
        <w:tc>
          <w:tcPr>
            <w:tcW w:w="5528" w:type="dxa"/>
            <w:tcBorders>
              <w:top w:val="single" w:sz="4" w:space="0" w:color="auto"/>
              <w:left w:val="single" w:sz="4" w:space="0" w:color="auto"/>
              <w:bottom w:val="single" w:sz="4" w:space="0" w:color="auto"/>
              <w:right w:val="single" w:sz="4" w:space="0" w:color="auto"/>
            </w:tcBorders>
          </w:tcPr>
          <w:p w14:paraId="01A9BAC2" w14:textId="7DF21D2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FIO DE SUTURA DE SEDA preta 3.0, Agulha aço inox, </w:t>
            </w:r>
            <w:proofErr w:type="spellStart"/>
            <w:r w:rsidRPr="00624DD3">
              <w:rPr>
                <w:rFonts w:ascii="Arial Narrow" w:hAnsi="Arial Narrow"/>
                <w:sz w:val="20"/>
                <w:szCs w:val="20"/>
              </w:rPr>
              <w:t>siliconizada</w:t>
            </w:r>
            <w:proofErr w:type="spellEnd"/>
            <w:r w:rsidRPr="00624DD3">
              <w:rPr>
                <w:rFonts w:ascii="Arial Narrow" w:hAnsi="Arial Narrow"/>
                <w:sz w:val="20"/>
                <w:szCs w:val="20"/>
              </w:rPr>
              <w:t>, ½ círculo cortante 1,75cm, fio sintetizado com material natural, filamento de seda natural e trançado, as agulhas deverão ser inspecionadas individualmente quanto a ponta, lubrificação e fixação para garantir a punção fácil e segura, embaladas individualmente em papel grau cirúrgicos, sendo que a embalagem primaria trata-se de envelope metalizado internamente, garantindo a integridade do fio, caixa com 24 unidades. Atender normas NBR e Portaria INMETRO n. 157/2002,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6E4FC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DF7AB6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77B4D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R$ 38,85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86139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R$ 1.165,50</w:t>
            </w:r>
          </w:p>
        </w:tc>
      </w:tr>
      <w:tr w:rsidR="008E54E8" w:rsidRPr="00624DD3" w14:paraId="0123BAC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804041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78</w:t>
            </w:r>
          </w:p>
        </w:tc>
        <w:tc>
          <w:tcPr>
            <w:tcW w:w="5528" w:type="dxa"/>
            <w:tcBorders>
              <w:top w:val="single" w:sz="4" w:space="0" w:color="auto"/>
              <w:left w:val="single" w:sz="4" w:space="0" w:color="auto"/>
              <w:bottom w:val="single" w:sz="4" w:space="0" w:color="auto"/>
              <w:right w:val="single" w:sz="4" w:space="0" w:color="auto"/>
            </w:tcBorders>
          </w:tcPr>
          <w:p w14:paraId="1D1EC5B2" w14:textId="4C567D4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FIO DENTAL 25 METROS, menos torções em seus micros filamentos, proporcionando maior área para a limpeza e sendo resistente ao desfiamento, embalagem com 25 metros. Aprovado pela ABO.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930C7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452F48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D7C703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R$ 0,87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EA6B5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R$ 6.090,00</w:t>
            </w:r>
          </w:p>
        </w:tc>
      </w:tr>
      <w:tr w:rsidR="008E54E8" w:rsidRPr="00624DD3" w14:paraId="6E9C01D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2C1082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79</w:t>
            </w:r>
          </w:p>
        </w:tc>
        <w:tc>
          <w:tcPr>
            <w:tcW w:w="5528" w:type="dxa"/>
            <w:tcBorders>
              <w:top w:val="single" w:sz="4" w:space="0" w:color="auto"/>
              <w:left w:val="single" w:sz="4" w:space="0" w:color="auto"/>
              <w:bottom w:val="single" w:sz="4" w:space="0" w:color="auto"/>
              <w:right w:val="single" w:sz="4" w:space="0" w:color="auto"/>
            </w:tcBorders>
          </w:tcPr>
          <w:p w14:paraId="5263CD23" w14:textId="2D10C12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FIO DENTAL COM 500 METROS menos torções em seus micros filamentos, proporcionando maior área para a limpeza e sendo resistente ao desfiamento, embalagem com 500 metros. Aprovado pela ABO.</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C1A9C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9A3C7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0F460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R$ 7,73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FF34D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R$ 154,60</w:t>
            </w:r>
          </w:p>
        </w:tc>
      </w:tr>
      <w:tr w:rsidR="008E54E8" w:rsidRPr="00624DD3" w14:paraId="007AFAA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1FE68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80</w:t>
            </w:r>
          </w:p>
        </w:tc>
        <w:tc>
          <w:tcPr>
            <w:tcW w:w="5528" w:type="dxa"/>
            <w:tcBorders>
              <w:top w:val="single" w:sz="4" w:space="0" w:color="auto"/>
              <w:left w:val="single" w:sz="4" w:space="0" w:color="auto"/>
              <w:bottom w:val="single" w:sz="4" w:space="0" w:color="auto"/>
              <w:right w:val="single" w:sz="4" w:space="0" w:color="auto"/>
            </w:tcBorders>
          </w:tcPr>
          <w:p w14:paraId="47F21114" w14:textId="76CF672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FIO RETRATOR GENGIVAL.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85FE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74593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8E6EA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383CA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R$ 285,60</w:t>
            </w:r>
          </w:p>
        </w:tc>
      </w:tr>
      <w:tr w:rsidR="008E54E8" w:rsidRPr="00624DD3" w14:paraId="07638DD5"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8EDBBE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81</w:t>
            </w:r>
          </w:p>
        </w:tc>
        <w:tc>
          <w:tcPr>
            <w:tcW w:w="5528" w:type="dxa"/>
            <w:tcBorders>
              <w:top w:val="single" w:sz="4" w:space="0" w:color="auto"/>
              <w:left w:val="single" w:sz="4" w:space="0" w:color="auto"/>
              <w:bottom w:val="single" w:sz="4" w:space="0" w:color="auto"/>
              <w:right w:val="single" w:sz="4" w:space="0" w:color="auto"/>
            </w:tcBorders>
          </w:tcPr>
          <w:p w14:paraId="234F0083" w14:textId="0DB66AB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FITA PARA AUTOCLAVE COM INDICADOR TÉRMICO, 19mmx30mm, resistente a alta temperatura, indicada para o fechamento de pacotes de papel ou de pano, que serão esterilizados em autoclave. É um instrumento indicador de que a esterilização foi efetuada em condições ideias de pressão temperatura e tempo, através de mudança de coloração das listas de cor amarela para preta.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D3744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32078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CE2BA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R$ 4,31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6EA95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R$ 215,50</w:t>
            </w:r>
          </w:p>
        </w:tc>
      </w:tr>
      <w:tr w:rsidR="008E54E8" w:rsidRPr="00624DD3" w14:paraId="1623CB8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144D75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82</w:t>
            </w:r>
          </w:p>
        </w:tc>
        <w:tc>
          <w:tcPr>
            <w:tcW w:w="5528" w:type="dxa"/>
            <w:tcBorders>
              <w:top w:val="single" w:sz="4" w:space="0" w:color="auto"/>
              <w:left w:val="single" w:sz="4" w:space="0" w:color="auto"/>
              <w:bottom w:val="single" w:sz="4" w:space="0" w:color="auto"/>
              <w:right w:val="single" w:sz="4" w:space="0" w:color="auto"/>
            </w:tcBorders>
          </w:tcPr>
          <w:p w14:paraId="19059F23" w14:textId="2A29A77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FIXADOR DE RADIOGRAFIA, pronto uso, proporciona alta qualidade na fixação, reduzido o tempo de fixação eliminando a tendência de amarelamento da radiografia, (3 minutos para a fixação) contem bissulfeto de sódio, </w:t>
            </w:r>
            <w:proofErr w:type="spellStart"/>
            <w:r w:rsidRPr="00624DD3">
              <w:rPr>
                <w:rFonts w:ascii="Arial Narrow" w:hAnsi="Arial Narrow"/>
                <w:sz w:val="20"/>
                <w:szCs w:val="20"/>
              </w:rPr>
              <w:t>clarendo</w:t>
            </w:r>
            <w:proofErr w:type="spellEnd"/>
            <w:r w:rsidRPr="00624DD3">
              <w:rPr>
                <w:rFonts w:ascii="Arial Narrow" w:hAnsi="Arial Narrow"/>
                <w:sz w:val="20"/>
                <w:szCs w:val="20"/>
              </w:rPr>
              <w:t xml:space="preserve"> a transparência do material fixado, cor incolor embalagem de 475 ml.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B6D19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9359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EDBC1E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R$ 9,37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AACA6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R$ 281,10</w:t>
            </w:r>
          </w:p>
        </w:tc>
      </w:tr>
      <w:tr w:rsidR="008E54E8" w:rsidRPr="00624DD3" w14:paraId="1BAA6D55"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644BCE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83</w:t>
            </w:r>
          </w:p>
        </w:tc>
        <w:tc>
          <w:tcPr>
            <w:tcW w:w="5528" w:type="dxa"/>
            <w:tcBorders>
              <w:top w:val="single" w:sz="4" w:space="0" w:color="auto"/>
              <w:left w:val="single" w:sz="4" w:space="0" w:color="auto"/>
              <w:bottom w:val="single" w:sz="4" w:space="0" w:color="auto"/>
              <w:right w:val="single" w:sz="4" w:space="0" w:color="auto"/>
            </w:tcBorders>
          </w:tcPr>
          <w:p w14:paraId="46100492" w14:textId="1B0A025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FLÚOR GEL, Fluoreto fosfato acidulado 1,23%, embalagem de 200 ml - frasco de plástico.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8C2B4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F65459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FR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2C9DE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9B3A41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R$ 898,00</w:t>
            </w:r>
          </w:p>
        </w:tc>
      </w:tr>
      <w:tr w:rsidR="008E54E8" w:rsidRPr="00624DD3" w14:paraId="78457C6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431161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84</w:t>
            </w:r>
          </w:p>
        </w:tc>
        <w:tc>
          <w:tcPr>
            <w:tcW w:w="5528" w:type="dxa"/>
            <w:tcBorders>
              <w:top w:val="single" w:sz="4" w:space="0" w:color="auto"/>
              <w:left w:val="single" w:sz="4" w:space="0" w:color="auto"/>
              <w:bottom w:val="single" w:sz="4" w:space="0" w:color="auto"/>
              <w:right w:val="single" w:sz="4" w:space="0" w:color="auto"/>
            </w:tcBorders>
          </w:tcPr>
          <w:p w14:paraId="1A2963BF" w14:textId="6A082DA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FOTOPOLIMERIZADOR DE RESINAS, resinas composta uso odontológico, sem fio com bateria de lítio removível e de alta Performance, com mais de 400 aplicações de 15 segundos com carga cheia, display digital, radiômetro externo acoplado para verificação de intensidade da potência da luz, temer com </w:t>
            </w:r>
            <w:proofErr w:type="spellStart"/>
            <w:r w:rsidRPr="00624DD3">
              <w:rPr>
                <w:rFonts w:ascii="Arial Narrow" w:hAnsi="Arial Narrow"/>
                <w:sz w:val="20"/>
                <w:szCs w:val="20"/>
              </w:rPr>
              <w:t>bib</w:t>
            </w:r>
            <w:proofErr w:type="spellEnd"/>
            <w:r w:rsidRPr="00624DD3">
              <w:rPr>
                <w:rFonts w:ascii="Arial Narrow" w:hAnsi="Arial Narrow"/>
                <w:sz w:val="20"/>
                <w:szCs w:val="20"/>
              </w:rPr>
              <w:t xml:space="preserve"> sonoro indicativo a cada 05 segundos e no final da operação, comandos de a programação na própria caneta, intensidade da luz constante, </w:t>
            </w:r>
            <w:proofErr w:type="spellStart"/>
            <w:r w:rsidRPr="00624DD3">
              <w:rPr>
                <w:rFonts w:ascii="Arial Narrow" w:hAnsi="Arial Narrow"/>
                <w:sz w:val="20"/>
                <w:szCs w:val="20"/>
              </w:rPr>
              <w:t>independente</w:t>
            </w:r>
            <w:proofErr w:type="spellEnd"/>
            <w:r w:rsidRPr="00624DD3">
              <w:rPr>
                <w:rFonts w:ascii="Arial Narrow" w:hAnsi="Arial Narrow"/>
                <w:sz w:val="20"/>
                <w:szCs w:val="20"/>
              </w:rPr>
              <w:t xml:space="preserve"> do nível da carga da bateria, bivolt automático, 90/240v, ponteira de </w:t>
            </w:r>
            <w:proofErr w:type="spellStart"/>
            <w:r w:rsidRPr="00624DD3">
              <w:rPr>
                <w:rFonts w:ascii="Arial Narrow" w:hAnsi="Arial Narrow"/>
                <w:sz w:val="20"/>
                <w:szCs w:val="20"/>
              </w:rPr>
              <w:t>fotopolimirização</w:t>
            </w:r>
            <w:proofErr w:type="spellEnd"/>
            <w:r w:rsidRPr="00624DD3">
              <w:rPr>
                <w:rFonts w:ascii="Arial Narrow" w:hAnsi="Arial Narrow"/>
                <w:sz w:val="20"/>
                <w:szCs w:val="20"/>
              </w:rPr>
              <w:t xml:space="preserve"> confeccionada em fibra ótica orientada (sem fuga de luz) autoclave a 134º e com giro de 360 graus, comprimento da onda 420 a 480nm, emissor de luz led, bateria 3,7 v 1400 </w:t>
            </w:r>
            <w:proofErr w:type="spellStart"/>
            <w:r w:rsidRPr="00624DD3">
              <w:rPr>
                <w:rFonts w:ascii="Arial Narrow" w:hAnsi="Arial Narrow"/>
                <w:sz w:val="20"/>
                <w:szCs w:val="20"/>
              </w:rPr>
              <w:t>Ma</w:t>
            </w:r>
            <w:proofErr w:type="spellEnd"/>
            <w:r w:rsidRPr="00624DD3">
              <w:rPr>
                <w:rFonts w:ascii="Arial Narrow" w:hAnsi="Arial Narrow"/>
                <w:sz w:val="20"/>
                <w:szCs w:val="20"/>
              </w:rPr>
              <w:t>, potência da luz 1300 mw/cm². Garantia de um ano. Registro na ANVISA, garantia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E465B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1FC4D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ECF93B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R$ 748,02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C62E0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R$ 22.440,60</w:t>
            </w:r>
          </w:p>
        </w:tc>
      </w:tr>
      <w:tr w:rsidR="008E54E8" w:rsidRPr="00624DD3" w14:paraId="1AB9AE45"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CC1DBE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85</w:t>
            </w:r>
          </w:p>
        </w:tc>
        <w:tc>
          <w:tcPr>
            <w:tcW w:w="5528" w:type="dxa"/>
            <w:tcBorders>
              <w:top w:val="single" w:sz="4" w:space="0" w:color="auto"/>
              <w:left w:val="single" w:sz="4" w:space="0" w:color="auto"/>
              <w:bottom w:val="single" w:sz="4" w:space="0" w:color="auto"/>
              <w:right w:val="single" w:sz="4" w:space="0" w:color="auto"/>
            </w:tcBorders>
          </w:tcPr>
          <w:p w14:paraId="541CE83B" w14:textId="56CC310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GEL DESSENSIBILIZANTE 2% com dupla ação dessensibilizante, possui em sua formula o nitrato de potássio (ação neural) e fluoreto de sódio (oclusão dos túbulos dentinários) - caixa com 1 seringa 2,5 gramas mais seringa aplicadora.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40600B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55574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02E61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R$ 5,47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41ADE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R$ 273,50</w:t>
            </w:r>
          </w:p>
        </w:tc>
      </w:tr>
      <w:tr w:rsidR="008E54E8" w:rsidRPr="00624DD3" w14:paraId="1A806B1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05F52C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86</w:t>
            </w:r>
          </w:p>
        </w:tc>
        <w:tc>
          <w:tcPr>
            <w:tcW w:w="5528" w:type="dxa"/>
            <w:tcBorders>
              <w:top w:val="single" w:sz="4" w:space="0" w:color="auto"/>
              <w:left w:val="single" w:sz="4" w:space="0" w:color="auto"/>
              <w:bottom w:val="single" w:sz="4" w:space="0" w:color="auto"/>
              <w:right w:val="single" w:sz="4" w:space="0" w:color="auto"/>
            </w:tcBorders>
          </w:tcPr>
          <w:p w14:paraId="43F666BE" w14:textId="7282308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HIPOCLORITO DE SÓDIO. O hipoclorito de sódio solução 0,5% de hipoclorito de sódio, embalagem com 1 litro.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ED05C7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7737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9C5BD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7C4C1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R$ 883,00</w:t>
            </w:r>
          </w:p>
        </w:tc>
      </w:tr>
      <w:tr w:rsidR="008E54E8" w:rsidRPr="00624DD3" w14:paraId="4C3838A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B99560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87</w:t>
            </w:r>
          </w:p>
        </w:tc>
        <w:tc>
          <w:tcPr>
            <w:tcW w:w="5528" w:type="dxa"/>
            <w:tcBorders>
              <w:top w:val="single" w:sz="4" w:space="0" w:color="auto"/>
              <w:left w:val="single" w:sz="4" w:space="0" w:color="auto"/>
              <w:bottom w:val="single" w:sz="4" w:space="0" w:color="auto"/>
              <w:right w:val="single" w:sz="4" w:space="0" w:color="auto"/>
            </w:tcBorders>
          </w:tcPr>
          <w:p w14:paraId="548724DC" w14:textId="078BF04E"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INDICADOR BIOLÓGICO. Teste Indicador Biológico, para monitorar ciclos de esterilização de autoclave a vapor. Prazo de validade mínima de 18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9DFA9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A3578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762E7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R$ 31,63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85B28C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R$ 316,30</w:t>
            </w:r>
          </w:p>
        </w:tc>
      </w:tr>
      <w:tr w:rsidR="008E54E8" w:rsidRPr="00624DD3" w14:paraId="0D4F799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3E1464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88</w:t>
            </w:r>
          </w:p>
        </w:tc>
        <w:tc>
          <w:tcPr>
            <w:tcW w:w="5528" w:type="dxa"/>
            <w:tcBorders>
              <w:top w:val="single" w:sz="4" w:space="0" w:color="auto"/>
              <w:left w:val="single" w:sz="4" w:space="0" w:color="auto"/>
              <w:bottom w:val="single" w:sz="4" w:space="0" w:color="auto"/>
              <w:right w:val="single" w:sz="4" w:space="0" w:color="auto"/>
            </w:tcBorders>
          </w:tcPr>
          <w:p w14:paraId="14516703" w14:textId="1E8E843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IODOFÓRMIO. Componente para pasta obturadora do canal radicular, tem leve poder antisséptico frasco com 10 gramas.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1E99C6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23069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C0DED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R$ 25,63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32C8D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R$ 768,90</w:t>
            </w:r>
          </w:p>
        </w:tc>
      </w:tr>
      <w:tr w:rsidR="008E54E8" w:rsidRPr="00624DD3" w14:paraId="6942DF4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CF819A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89</w:t>
            </w:r>
          </w:p>
        </w:tc>
        <w:tc>
          <w:tcPr>
            <w:tcW w:w="5528" w:type="dxa"/>
            <w:tcBorders>
              <w:top w:val="single" w:sz="4" w:space="0" w:color="auto"/>
              <w:left w:val="single" w:sz="4" w:space="0" w:color="auto"/>
              <w:bottom w:val="single" w:sz="4" w:space="0" w:color="auto"/>
              <w:right w:val="single" w:sz="4" w:space="0" w:color="auto"/>
            </w:tcBorders>
          </w:tcPr>
          <w:p w14:paraId="14FDE5CE" w14:textId="5C737F2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IONOMERO DE VIDRO RESTAURADOR R. </w:t>
            </w:r>
            <w:proofErr w:type="spellStart"/>
            <w:r w:rsidRPr="00624DD3">
              <w:rPr>
                <w:rFonts w:ascii="Arial Narrow" w:hAnsi="Arial Narrow"/>
                <w:sz w:val="20"/>
                <w:szCs w:val="20"/>
              </w:rPr>
              <w:t>Autopolimerizavel</w:t>
            </w:r>
            <w:proofErr w:type="spellEnd"/>
            <w:r w:rsidRPr="00624DD3">
              <w:rPr>
                <w:rFonts w:ascii="Arial Narrow" w:hAnsi="Arial Narrow"/>
                <w:sz w:val="20"/>
                <w:szCs w:val="20"/>
              </w:rPr>
              <w:t>, alta liberação de flúor e o equilíbrio do PH auxiliam na profilaxia dental, embalagem com 10 gramas de pó e mais 08 ml de liquido, com dosador.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65CF2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C8D14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2516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R$ 21,49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3CA0C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R$ 2.149,00</w:t>
            </w:r>
          </w:p>
        </w:tc>
      </w:tr>
      <w:tr w:rsidR="008E54E8" w:rsidRPr="00624DD3" w14:paraId="34D9AE0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57DD1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90</w:t>
            </w:r>
          </w:p>
        </w:tc>
        <w:tc>
          <w:tcPr>
            <w:tcW w:w="5528" w:type="dxa"/>
            <w:tcBorders>
              <w:top w:val="single" w:sz="4" w:space="0" w:color="auto"/>
              <w:left w:val="single" w:sz="4" w:space="0" w:color="auto"/>
              <w:bottom w:val="single" w:sz="4" w:space="0" w:color="auto"/>
              <w:right w:val="single" w:sz="4" w:space="0" w:color="auto"/>
            </w:tcBorders>
          </w:tcPr>
          <w:p w14:paraId="06D2B377" w14:textId="55E121E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IONOMERO DE VIDRO, base/forrador, </w:t>
            </w:r>
            <w:proofErr w:type="spellStart"/>
            <w:r w:rsidRPr="00624DD3">
              <w:rPr>
                <w:rFonts w:ascii="Arial Narrow" w:hAnsi="Arial Narrow"/>
                <w:sz w:val="20"/>
                <w:szCs w:val="20"/>
              </w:rPr>
              <w:t>fotopolimerizável</w:t>
            </w:r>
            <w:proofErr w:type="spellEnd"/>
            <w:r w:rsidRPr="00624DD3">
              <w:rPr>
                <w:rFonts w:ascii="Arial Narrow" w:hAnsi="Arial Narrow"/>
                <w:sz w:val="20"/>
                <w:szCs w:val="20"/>
              </w:rPr>
              <w:t xml:space="preserve">, radiopaco, e possui liberação contínua de flúor, com moderna e exclusiva seringa </w:t>
            </w:r>
            <w:proofErr w:type="spellStart"/>
            <w:r w:rsidRPr="00624DD3">
              <w:rPr>
                <w:rFonts w:ascii="Arial Narrow" w:hAnsi="Arial Narrow"/>
                <w:sz w:val="20"/>
                <w:szCs w:val="20"/>
              </w:rPr>
              <w:t>antigojetamento</w:t>
            </w:r>
            <w:proofErr w:type="spellEnd"/>
            <w:r w:rsidRPr="00624DD3">
              <w:rPr>
                <w:rFonts w:ascii="Arial Narrow" w:hAnsi="Arial Narrow"/>
                <w:sz w:val="20"/>
                <w:szCs w:val="20"/>
              </w:rPr>
              <w:t>, que impede a perda de material, possui alta persistência à compressão e à força transversal. Dispensa misturas, cor universal, opaco, Kit com 2 seringas de 2,5g cada.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C3B9C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FBEDC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DE65D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R$ 153,53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F6459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R$ 7.676,50</w:t>
            </w:r>
          </w:p>
        </w:tc>
      </w:tr>
      <w:tr w:rsidR="008E54E8" w:rsidRPr="00624DD3" w14:paraId="68A2E1D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DF6A8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91</w:t>
            </w:r>
          </w:p>
        </w:tc>
        <w:tc>
          <w:tcPr>
            <w:tcW w:w="5528" w:type="dxa"/>
            <w:tcBorders>
              <w:top w:val="single" w:sz="4" w:space="0" w:color="auto"/>
              <w:left w:val="single" w:sz="4" w:space="0" w:color="auto"/>
              <w:bottom w:val="single" w:sz="4" w:space="0" w:color="auto"/>
              <w:right w:val="single" w:sz="4" w:space="0" w:color="auto"/>
            </w:tcBorders>
          </w:tcPr>
          <w:p w14:paraId="1A9F7BF4" w14:textId="38DF747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KIT HIGIENE BUCAL, escova infantil + creme dental + fio dental 25m.</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6307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2EF3E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KIT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4EBF6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R$ 5,21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D11A2E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R$ 3.126,00</w:t>
            </w:r>
          </w:p>
        </w:tc>
      </w:tr>
      <w:tr w:rsidR="008E54E8" w:rsidRPr="00624DD3" w14:paraId="3B15954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BBDD25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92</w:t>
            </w:r>
          </w:p>
        </w:tc>
        <w:tc>
          <w:tcPr>
            <w:tcW w:w="5528" w:type="dxa"/>
            <w:tcBorders>
              <w:top w:val="single" w:sz="4" w:space="0" w:color="auto"/>
              <w:left w:val="single" w:sz="4" w:space="0" w:color="auto"/>
              <w:bottom w:val="single" w:sz="4" w:space="0" w:color="auto"/>
              <w:right w:val="single" w:sz="4" w:space="0" w:color="auto"/>
            </w:tcBorders>
          </w:tcPr>
          <w:p w14:paraId="4C3BFF8B" w14:textId="6F84AEC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LÂMINA BISTURI DE AÇO CARBONO OXIDÁVEL N° 11, embalagem com 100 unidades, embaladas individualmente. Registro na ANVISA, prazo de validade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C7557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263A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AAA76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R$ 22,24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E43D6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R$ 222,40</w:t>
            </w:r>
          </w:p>
        </w:tc>
      </w:tr>
      <w:tr w:rsidR="008E54E8" w:rsidRPr="00624DD3" w14:paraId="06B37C3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60CA95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93</w:t>
            </w:r>
          </w:p>
        </w:tc>
        <w:tc>
          <w:tcPr>
            <w:tcW w:w="5528" w:type="dxa"/>
            <w:tcBorders>
              <w:top w:val="single" w:sz="4" w:space="0" w:color="auto"/>
              <w:left w:val="single" w:sz="4" w:space="0" w:color="auto"/>
              <w:bottom w:val="single" w:sz="4" w:space="0" w:color="auto"/>
              <w:right w:val="single" w:sz="4" w:space="0" w:color="auto"/>
            </w:tcBorders>
          </w:tcPr>
          <w:p w14:paraId="6EC98C07" w14:textId="5031300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LÂMINA BISTURI DE AÇO CARBONO OXIDÁVEL N ° 15, embalagem com 100 unidades, embaladas individualmente. Registro na ANVISA,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50DDA6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81B1C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8D4CB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R$ 22,97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C5289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R$ 229,70</w:t>
            </w:r>
          </w:p>
        </w:tc>
      </w:tr>
      <w:tr w:rsidR="008E54E8" w:rsidRPr="00624DD3" w14:paraId="1B64556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EB1A69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94</w:t>
            </w:r>
          </w:p>
        </w:tc>
        <w:tc>
          <w:tcPr>
            <w:tcW w:w="5528" w:type="dxa"/>
            <w:tcBorders>
              <w:top w:val="single" w:sz="4" w:space="0" w:color="auto"/>
              <w:left w:val="single" w:sz="4" w:space="0" w:color="auto"/>
              <w:bottom w:val="single" w:sz="4" w:space="0" w:color="auto"/>
              <w:right w:val="single" w:sz="4" w:space="0" w:color="auto"/>
            </w:tcBorders>
          </w:tcPr>
          <w:p w14:paraId="704FFF49" w14:textId="0A0C5796"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LIMA 21MM Nº 10, caixa com 6 unidades. Limas manuais de aço inoxidável para procedimentos de endodontia (canal). Tipo K.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0181F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E3B0A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FDD5C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5FF3A1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R$ 531,50</w:t>
            </w:r>
          </w:p>
        </w:tc>
      </w:tr>
      <w:tr w:rsidR="008E54E8" w:rsidRPr="00624DD3" w14:paraId="5F134D8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32E24F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95</w:t>
            </w:r>
          </w:p>
        </w:tc>
        <w:tc>
          <w:tcPr>
            <w:tcW w:w="5528" w:type="dxa"/>
            <w:tcBorders>
              <w:top w:val="single" w:sz="4" w:space="0" w:color="auto"/>
              <w:left w:val="single" w:sz="4" w:space="0" w:color="auto"/>
              <w:bottom w:val="single" w:sz="4" w:space="0" w:color="auto"/>
              <w:right w:val="single" w:sz="4" w:space="0" w:color="auto"/>
            </w:tcBorders>
          </w:tcPr>
          <w:p w14:paraId="4C4D06EC" w14:textId="1688BD3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LIMA EXTIRPA NERVO SORTIDO 21MM. Embalagem com 6 unidades sortidas.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20F7AD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6E8E5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B34D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R$ 27,65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CA7090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R$ 829,50</w:t>
            </w:r>
          </w:p>
        </w:tc>
      </w:tr>
      <w:tr w:rsidR="008E54E8" w:rsidRPr="00624DD3" w14:paraId="61815F1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2912B9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96</w:t>
            </w:r>
          </w:p>
        </w:tc>
        <w:tc>
          <w:tcPr>
            <w:tcW w:w="5528" w:type="dxa"/>
            <w:tcBorders>
              <w:top w:val="single" w:sz="4" w:space="0" w:color="auto"/>
              <w:left w:val="single" w:sz="4" w:space="0" w:color="auto"/>
              <w:bottom w:val="single" w:sz="4" w:space="0" w:color="auto"/>
              <w:right w:val="single" w:sz="4" w:space="0" w:color="auto"/>
            </w:tcBorders>
          </w:tcPr>
          <w:p w14:paraId="16426F57" w14:textId="16CF581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LUBRIFICANTE SPRAY, para instrumentos de alta e baixa rotação, composição: butil hidroxi-tolueno e butano como propelente, embalagem de 200ml, com bico. Registro na ANVISA,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B61F8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EE403A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6D5C2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R$ 17,16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747A3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R$ 858,00</w:t>
            </w:r>
          </w:p>
        </w:tc>
      </w:tr>
      <w:tr w:rsidR="008E54E8" w:rsidRPr="00624DD3" w14:paraId="6676F19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B2A617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97</w:t>
            </w:r>
          </w:p>
        </w:tc>
        <w:tc>
          <w:tcPr>
            <w:tcW w:w="5528" w:type="dxa"/>
            <w:tcBorders>
              <w:top w:val="single" w:sz="4" w:space="0" w:color="auto"/>
              <w:left w:val="single" w:sz="4" w:space="0" w:color="auto"/>
              <w:bottom w:val="single" w:sz="4" w:space="0" w:color="auto"/>
              <w:right w:val="single" w:sz="4" w:space="0" w:color="auto"/>
            </w:tcBorders>
          </w:tcPr>
          <w:p w14:paraId="63E98664" w14:textId="2B727EC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LUVA CIRURGICA ESTERELIZADA N° 7,0 produzida em látex 100% natural, anatômicas, levemente </w:t>
            </w:r>
            <w:proofErr w:type="spellStart"/>
            <w:r w:rsidRPr="00624DD3">
              <w:rPr>
                <w:rFonts w:ascii="Arial Narrow" w:hAnsi="Arial Narrow"/>
                <w:sz w:val="20"/>
                <w:szCs w:val="20"/>
              </w:rPr>
              <w:t>talcadas</w:t>
            </w:r>
            <w:proofErr w:type="spellEnd"/>
            <w:r w:rsidRPr="00624DD3">
              <w:rPr>
                <w:rFonts w:ascii="Arial Narrow" w:hAnsi="Arial Narrow"/>
                <w:sz w:val="20"/>
                <w:szCs w:val="20"/>
              </w:rPr>
              <w:t>, atóxica, hipoalérgica, em embalagem de um par. Aprovada pelo INMETRO, ANVISA e Ministério do Trabalho (C.A.),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0D58FB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BF6E36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PAR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7DC4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F3A7B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R$ 238,00</w:t>
            </w:r>
          </w:p>
        </w:tc>
      </w:tr>
      <w:tr w:rsidR="008E54E8" w:rsidRPr="00624DD3" w14:paraId="3E204384"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C1E6E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98</w:t>
            </w:r>
          </w:p>
        </w:tc>
        <w:tc>
          <w:tcPr>
            <w:tcW w:w="5528" w:type="dxa"/>
            <w:tcBorders>
              <w:top w:val="single" w:sz="4" w:space="0" w:color="auto"/>
              <w:left w:val="single" w:sz="4" w:space="0" w:color="auto"/>
              <w:bottom w:val="single" w:sz="4" w:space="0" w:color="auto"/>
              <w:right w:val="single" w:sz="4" w:space="0" w:color="auto"/>
            </w:tcBorders>
          </w:tcPr>
          <w:p w14:paraId="36753253" w14:textId="6275B89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LUVA CIRURGICA ESTERELIZADA Nº 6,5 produzida em latex100% natural, anatômicas, levemente </w:t>
            </w:r>
            <w:proofErr w:type="spellStart"/>
            <w:r w:rsidRPr="00624DD3">
              <w:rPr>
                <w:rFonts w:ascii="Arial Narrow" w:hAnsi="Arial Narrow"/>
                <w:sz w:val="20"/>
                <w:szCs w:val="20"/>
              </w:rPr>
              <w:t>talcada</w:t>
            </w:r>
            <w:proofErr w:type="spellEnd"/>
            <w:r w:rsidRPr="00624DD3">
              <w:rPr>
                <w:rFonts w:ascii="Arial Narrow" w:hAnsi="Arial Narrow"/>
                <w:sz w:val="20"/>
                <w:szCs w:val="20"/>
              </w:rPr>
              <w:t>, atóxica, hipoalérgica, em embalagem de um par. Aprovada pelo INMETRO, ANVISA e Ministério do Trabalho (C.A.),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1877B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B662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PAR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ECD3D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8799B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R$ 309,00</w:t>
            </w:r>
          </w:p>
        </w:tc>
      </w:tr>
      <w:tr w:rsidR="008E54E8" w:rsidRPr="00624DD3" w14:paraId="5DE2CA4B"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6CAF07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99</w:t>
            </w:r>
          </w:p>
        </w:tc>
        <w:tc>
          <w:tcPr>
            <w:tcW w:w="5528" w:type="dxa"/>
            <w:tcBorders>
              <w:top w:val="single" w:sz="4" w:space="0" w:color="auto"/>
              <w:left w:val="single" w:sz="4" w:space="0" w:color="auto"/>
              <w:bottom w:val="single" w:sz="4" w:space="0" w:color="auto"/>
              <w:right w:val="single" w:sz="4" w:space="0" w:color="auto"/>
            </w:tcBorders>
          </w:tcPr>
          <w:p w14:paraId="627843C5" w14:textId="5938143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LUVA EM LATEX TAMANHO M, 100% natural para procedimento, descartável, resistentes atendendo ao padrão 1,5AQL, atóxica, totalmente impermeável a água e outros fluidos. Aprovado pelo Ministério da Saúde. Caixa com 100 unidades. Aprovada pelo INMETRO, ANVISA e Ministério do Trabalho (C.A.),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CCD97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BFC8E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8C215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R$ 17,92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E8AA8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R$ 8.960,00</w:t>
            </w:r>
          </w:p>
        </w:tc>
      </w:tr>
      <w:tr w:rsidR="008E54E8" w:rsidRPr="00624DD3" w14:paraId="5CD87AC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077838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5528" w:type="dxa"/>
            <w:tcBorders>
              <w:top w:val="single" w:sz="4" w:space="0" w:color="auto"/>
              <w:left w:val="single" w:sz="4" w:space="0" w:color="auto"/>
              <w:bottom w:val="single" w:sz="4" w:space="0" w:color="auto"/>
              <w:right w:val="single" w:sz="4" w:space="0" w:color="auto"/>
            </w:tcBorders>
          </w:tcPr>
          <w:p w14:paraId="63FCA0B0" w14:textId="576D1A4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LUVA EM LÁTEX TAMANHO P, 100% natural para procedimento, descartável, resistentes atendendo ao padrão 1,5AQL, atóxica, totalmente impermeável a água e outros fluidos. Aprovado pelo Ministério </w:t>
            </w:r>
            <w:r w:rsidRPr="00624DD3">
              <w:rPr>
                <w:rFonts w:ascii="Arial Narrow" w:hAnsi="Arial Narrow"/>
                <w:sz w:val="20"/>
                <w:szCs w:val="20"/>
              </w:rPr>
              <w:lastRenderedPageBreak/>
              <w:t>da Saúde. Caixa com 100 unidades. Aprovada pelo INMETRO, ANVISA e Ministério do Trabalho (C.A.),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DAD5BF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800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EAD553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AAF40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R$ 18,46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B606A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R$ 14.768,00</w:t>
            </w:r>
          </w:p>
        </w:tc>
      </w:tr>
      <w:tr w:rsidR="008E54E8" w:rsidRPr="00624DD3" w14:paraId="4AD68C6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7EA1AB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101</w:t>
            </w:r>
          </w:p>
        </w:tc>
        <w:tc>
          <w:tcPr>
            <w:tcW w:w="5528" w:type="dxa"/>
            <w:tcBorders>
              <w:top w:val="single" w:sz="4" w:space="0" w:color="auto"/>
              <w:left w:val="single" w:sz="4" w:space="0" w:color="auto"/>
              <w:bottom w:val="single" w:sz="4" w:space="0" w:color="auto"/>
              <w:right w:val="single" w:sz="4" w:space="0" w:color="auto"/>
            </w:tcBorders>
          </w:tcPr>
          <w:p w14:paraId="6B101886" w14:textId="79A4200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LUVA EM LÁTEX TAMANHO PP, 100% natural para procedimento, descartável, resistentes atendendo ao padrão 1,5AQL, atóxica, totalmente impermeável a água e outros fluidos. Aprovado pelo Ministério da Saúde. Caixa com 100 unidades. Aprovada pelo INMETRO, ANVISA e Ministério do Trabalho (C.A.),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89CD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9CCA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1D735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R$ 17,61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DDB78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R$ 8.805,00</w:t>
            </w:r>
          </w:p>
        </w:tc>
      </w:tr>
      <w:tr w:rsidR="008E54E8" w:rsidRPr="00624DD3" w14:paraId="46CA009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3D668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102</w:t>
            </w:r>
          </w:p>
        </w:tc>
        <w:tc>
          <w:tcPr>
            <w:tcW w:w="5528" w:type="dxa"/>
            <w:tcBorders>
              <w:top w:val="single" w:sz="4" w:space="0" w:color="auto"/>
              <w:left w:val="single" w:sz="4" w:space="0" w:color="auto"/>
              <w:bottom w:val="single" w:sz="4" w:space="0" w:color="auto"/>
              <w:right w:val="single" w:sz="4" w:space="0" w:color="auto"/>
            </w:tcBorders>
          </w:tcPr>
          <w:p w14:paraId="737F3837" w14:textId="286E35A4"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MÁSCARA CIRÚRGICA DESCARTAVÉL, com 3 camadas, ajuste nasal, com elástico, nas cores branca, rosa ou azul, com 50 unidades. Registro na ANVISA (RDC 356), prazo de validade mínima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29C9B9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D09518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88D2D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R$ 4,69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0DBAF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R$ 2.345,00</w:t>
            </w:r>
          </w:p>
        </w:tc>
      </w:tr>
      <w:tr w:rsidR="008E54E8" w:rsidRPr="00624DD3" w14:paraId="4CBAFBB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E85E5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103</w:t>
            </w:r>
          </w:p>
        </w:tc>
        <w:tc>
          <w:tcPr>
            <w:tcW w:w="5528" w:type="dxa"/>
            <w:tcBorders>
              <w:top w:val="single" w:sz="4" w:space="0" w:color="auto"/>
              <w:left w:val="single" w:sz="4" w:space="0" w:color="auto"/>
              <w:bottom w:val="single" w:sz="4" w:space="0" w:color="auto"/>
              <w:right w:val="single" w:sz="4" w:space="0" w:color="auto"/>
            </w:tcBorders>
          </w:tcPr>
          <w:p w14:paraId="01B85870" w14:textId="270CA0E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MATERIAL RESTAURADOR INTERMEDIÁRIO (IRM): Intermediário - pó de 38 gramas à base de óxido de zinco </w:t>
            </w:r>
            <w:proofErr w:type="spellStart"/>
            <w:r w:rsidRPr="00624DD3">
              <w:rPr>
                <w:rFonts w:ascii="Arial Narrow" w:hAnsi="Arial Narrow"/>
                <w:sz w:val="20"/>
                <w:szCs w:val="20"/>
              </w:rPr>
              <w:t>polimetacrilato</w:t>
            </w:r>
            <w:proofErr w:type="spellEnd"/>
            <w:r w:rsidRPr="00624DD3">
              <w:rPr>
                <w:rFonts w:ascii="Arial Narrow" w:hAnsi="Arial Narrow"/>
                <w:sz w:val="20"/>
                <w:szCs w:val="20"/>
              </w:rPr>
              <w:t xml:space="preserve"> de metilo e liquido 15 ml eugenol 99,5% e ácido acético 0,5%. Alta resistência a compressão, com duração de longa espera (dois anos). Registro na ANVISA, prazo de validade mínima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257D2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13F31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KIT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577DB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7F610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R$ 1.566,00</w:t>
            </w:r>
          </w:p>
        </w:tc>
      </w:tr>
      <w:tr w:rsidR="008E54E8" w:rsidRPr="00624DD3" w14:paraId="7A33BFB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C56E2E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104</w:t>
            </w:r>
          </w:p>
        </w:tc>
        <w:tc>
          <w:tcPr>
            <w:tcW w:w="5528" w:type="dxa"/>
            <w:tcBorders>
              <w:top w:val="single" w:sz="4" w:space="0" w:color="auto"/>
              <w:left w:val="single" w:sz="4" w:space="0" w:color="auto"/>
              <w:bottom w:val="single" w:sz="4" w:space="0" w:color="auto"/>
              <w:right w:val="single" w:sz="4" w:space="0" w:color="auto"/>
            </w:tcBorders>
          </w:tcPr>
          <w:p w14:paraId="6C4BD929" w14:textId="2A86A7D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MATRIZ DE AÇO 5 MM, rolo com 50 cm, estojo contendo um rolo de fita banda matriz nas dimensões: 0,05mmx5mmx50cm.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D6F5E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5A46A1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F8615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5F384A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R$ 108,00</w:t>
            </w:r>
          </w:p>
        </w:tc>
      </w:tr>
      <w:tr w:rsidR="008E54E8" w:rsidRPr="00624DD3" w14:paraId="24A8971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E4EEEA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105</w:t>
            </w:r>
          </w:p>
        </w:tc>
        <w:tc>
          <w:tcPr>
            <w:tcW w:w="5528" w:type="dxa"/>
            <w:tcBorders>
              <w:top w:val="single" w:sz="4" w:space="0" w:color="auto"/>
              <w:left w:val="single" w:sz="4" w:space="0" w:color="auto"/>
              <w:bottom w:val="single" w:sz="4" w:space="0" w:color="auto"/>
              <w:right w:val="single" w:sz="4" w:space="0" w:color="auto"/>
            </w:tcBorders>
          </w:tcPr>
          <w:p w14:paraId="252568D6" w14:textId="0AE1099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MATRIZ DE AÇO 7MM, rolo com 50cm. Registro na ANVISA, prazo de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33A51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5265C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16B8F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1C2AE6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R$ 118,00</w:t>
            </w:r>
          </w:p>
        </w:tc>
      </w:tr>
      <w:tr w:rsidR="008E54E8" w:rsidRPr="00624DD3" w14:paraId="0DA48EB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2BA4D5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106</w:t>
            </w:r>
          </w:p>
        </w:tc>
        <w:tc>
          <w:tcPr>
            <w:tcW w:w="5528" w:type="dxa"/>
            <w:tcBorders>
              <w:top w:val="single" w:sz="4" w:space="0" w:color="auto"/>
              <w:left w:val="single" w:sz="4" w:space="0" w:color="auto"/>
              <w:bottom w:val="single" w:sz="4" w:space="0" w:color="auto"/>
              <w:right w:val="single" w:sz="4" w:space="0" w:color="auto"/>
            </w:tcBorders>
          </w:tcPr>
          <w:p w14:paraId="70350A31" w14:textId="7638D73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MICRO MOTOR 500, características sentido de rotação ajustável spray interno pressão de entrada 2,2 bar/ 32 libras/</w:t>
            </w:r>
            <w:proofErr w:type="spellStart"/>
            <w:r w:rsidRPr="00624DD3">
              <w:rPr>
                <w:rFonts w:ascii="Arial Narrow" w:hAnsi="Arial Narrow"/>
                <w:sz w:val="20"/>
                <w:szCs w:val="20"/>
              </w:rPr>
              <w:t>pol</w:t>
            </w:r>
            <w:proofErr w:type="spellEnd"/>
            <w:r w:rsidRPr="00624DD3">
              <w:rPr>
                <w:rFonts w:ascii="Arial Narrow" w:hAnsi="Arial Narrow"/>
                <w:sz w:val="20"/>
                <w:szCs w:val="20"/>
              </w:rPr>
              <w:t xml:space="preserve"> 5.000 a 20.000 rpm, benefícios esterilizáveis por mais de 1.000 ciclos em autoclave, baixo nível de ruído, encaixe BORDEN para acionamento das peças acoplamento BORDEN (2 furos). 1 ano de garantia. Registro na ANVISA, garantia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DD4FE0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F23032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D3BCA9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R$ 269,66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9D93A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R$ 2.696,60</w:t>
            </w:r>
          </w:p>
        </w:tc>
      </w:tr>
      <w:tr w:rsidR="008E54E8" w:rsidRPr="00624DD3" w14:paraId="388393E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D03F8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107</w:t>
            </w:r>
          </w:p>
        </w:tc>
        <w:tc>
          <w:tcPr>
            <w:tcW w:w="5528" w:type="dxa"/>
            <w:tcBorders>
              <w:top w:val="single" w:sz="4" w:space="0" w:color="auto"/>
              <w:left w:val="single" w:sz="4" w:space="0" w:color="auto"/>
              <w:bottom w:val="single" w:sz="4" w:space="0" w:color="auto"/>
              <w:right w:val="single" w:sz="4" w:space="0" w:color="auto"/>
            </w:tcBorders>
          </w:tcPr>
          <w:p w14:paraId="1C52777C" w14:textId="7DA452A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ÓCULOS DE PROTEÇÃO em acrílico resistente, incolor, confortável, hastes flexíveis, proteção lateral. Embalado individualmente. Aprovado pelo Ministério do Trabalho e Emprego (C.A.) e INMETRO.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2BE88C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91B44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BEB36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F66B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R$ 213,00</w:t>
            </w:r>
          </w:p>
        </w:tc>
      </w:tr>
      <w:tr w:rsidR="008E54E8" w:rsidRPr="00624DD3" w14:paraId="001C835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ACEE3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108</w:t>
            </w:r>
          </w:p>
        </w:tc>
        <w:tc>
          <w:tcPr>
            <w:tcW w:w="5528" w:type="dxa"/>
            <w:tcBorders>
              <w:top w:val="single" w:sz="4" w:space="0" w:color="auto"/>
              <w:left w:val="single" w:sz="4" w:space="0" w:color="auto"/>
              <w:bottom w:val="single" w:sz="4" w:space="0" w:color="auto"/>
              <w:right w:val="single" w:sz="4" w:space="0" w:color="auto"/>
            </w:tcBorders>
          </w:tcPr>
          <w:p w14:paraId="5E064793" w14:textId="2402F6F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PAPEL CARBONO, dupla face, alta a resistência a tração, espessura 21 micras, embalagem com 12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F4C84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6B3A7D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3A42A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R$ 16,33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71C34A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R$ 1.633,00</w:t>
            </w:r>
          </w:p>
        </w:tc>
      </w:tr>
      <w:tr w:rsidR="008E54E8" w:rsidRPr="00624DD3" w14:paraId="314C45D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0E6B1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109</w:t>
            </w:r>
          </w:p>
        </w:tc>
        <w:tc>
          <w:tcPr>
            <w:tcW w:w="5528" w:type="dxa"/>
            <w:tcBorders>
              <w:top w:val="single" w:sz="4" w:space="0" w:color="auto"/>
              <w:left w:val="single" w:sz="4" w:space="0" w:color="auto"/>
              <w:bottom w:val="single" w:sz="4" w:space="0" w:color="auto"/>
              <w:right w:val="single" w:sz="4" w:space="0" w:color="auto"/>
            </w:tcBorders>
          </w:tcPr>
          <w:p w14:paraId="0D30F412" w14:textId="20C9C4D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PARAMONOCLOROFENOL, canforado, embalagem com 20ml. Registro na ANVISA e Ministério da Saúde,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A10201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AD06F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3F163C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E8CF9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R$ 405,00</w:t>
            </w:r>
          </w:p>
        </w:tc>
      </w:tr>
      <w:tr w:rsidR="008E54E8" w:rsidRPr="00624DD3" w14:paraId="4C3126C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61F444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110</w:t>
            </w:r>
          </w:p>
        </w:tc>
        <w:tc>
          <w:tcPr>
            <w:tcW w:w="5528" w:type="dxa"/>
            <w:tcBorders>
              <w:top w:val="single" w:sz="4" w:space="0" w:color="auto"/>
              <w:left w:val="single" w:sz="4" w:space="0" w:color="auto"/>
              <w:bottom w:val="single" w:sz="4" w:space="0" w:color="auto"/>
              <w:right w:val="single" w:sz="4" w:space="0" w:color="auto"/>
            </w:tcBorders>
          </w:tcPr>
          <w:p w14:paraId="088A6FF2" w14:textId="779134C8"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PASTA DE POLIMENTO PARA RESINA COMPOSTA, embalagem de 4 gramas com ponta aplicadora.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F553D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B9DDFB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29BE7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11492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R$ 1.014,00</w:t>
            </w:r>
          </w:p>
        </w:tc>
      </w:tr>
      <w:tr w:rsidR="008E54E8" w:rsidRPr="00624DD3" w14:paraId="11CFD88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4A97B8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111</w:t>
            </w:r>
          </w:p>
        </w:tc>
        <w:tc>
          <w:tcPr>
            <w:tcW w:w="5528" w:type="dxa"/>
            <w:tcBorders>
              <w:top w:val="single" w:sz="4" w:space="0" w:color="auto"/>
              <w:left w:val="single" w:sz="4" w:space="0" w:color="auto"/>
              <w:bottom w:val="single" w:sz="4" w:space="0" w:color="auto"/>
              <w:right w:val="single" w:sz="4" w:space="0" w:color="auto"/>
            </w:tcBorders>
          </w:tcPr>
          <w:p w14:paraId="44F5D991" w14:textId="18A2E434"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PASTA PROFILÁTICA, bisnaga, com 90 gramas.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A867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97221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204AE7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R$ 4,18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A5F5B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R$ 418,00</w:t>
            </w:r>
          </w:p>
        </w:tc>
      </w:tr>
      <w:tr w:rsidR="008E54E8" w:rsidRPr="00624DD3" w14:paraId="2349AE4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DB185B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112</w:t>
            </w:r>
          </w:p>
        </w:tc>
        <w:tc>
          <w:tcPr>
            <w:tcW w:w="5528" w:type="dxa"/>
            <w:tcBorders>
              <w:top w:val="single" w:sz="4" w:space="0" w:color="auto"/>
              <w:left w:val="single" w:sz="4" w:space="0" w:color="auto"/>
              <w:bottom w:val="single" w:sz="4" w:space="0" w:color="auto"/>
              <w:right w:val="single" w:sz="4" w:space="0" w:color="auto"/>
            </w:tcBorders>
          </w:tcPr>
          <w:p w14:paraId="4E6451F7" w14:textId="3C1968F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PEDRA POMES, extra fina, pó, embalagem de 100 gramas.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A9547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1A03A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10A7D3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R$ 3,46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72DB0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R$ 69,20</w:t>
            </w:r>
          </w:p>
        </w:tc>
      </w:tr>
      <w:tr w:rsidR="008E54E8" w:rsidRPr="00624DD3" w14:paraId="4ED33D6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CAEC04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113</w:t>
            </w:r>
          </w:p>
        </w:tc>
        <w:tc>
          <w:tcPr>
            <w:tcW w:w="5528" w:type="dxa"/>
            <w:tcBorders>
              <w:top w:val="single" w:sz="4" w:space="0" w:color="auto"/>
              <w:left w:val="single" w:sz="4" w:space="0" w:color="auto"/>
              <w:bottom w:val="single" w:sz="4" w:space="0" w:color="auto"/>
              <w:right w:val="single" w:sz="4" w:space="0" w:color="auto"/>
            </w:tcBorders>
          </w:tcPr>
          <w:p w14:paraId="3712C393" w14:textId="35DDCAC4"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PELICULA DE PVC. Rolo bobina plástico filme PVC, 28cm x 300m.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5E5B43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83EBB2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99FA57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C9B59D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R$ 1.157,00</w:t>
            </w:r>
          </w:p>
        </w:tc>
      </w:tr>
      <w:tr w:rsidR="008E54E8" w:rsidRPr="00624DD3" w14:paraId="29CF279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8E6F17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114</w:t>
            </w:r>
          </w:p>
        </w:tc>
        <w:tc>
          <w:tcPr>
            <w:tcW w:w="5528" w:type="dxa"/>
            <w:tcBorders>
              <w:top w:val="single" w:sz="4" w:space="0" w:color="auto"/>
              <w:left w:val="single" w:sz="4" w:space="0" w:color="auto"/>
              <w:bottom w:val="single" w:sz="4" w:space="0" w:color="auto"/>
              <w:right w:val="single" w:sz="4" w:space="0" w:color="auto"/>
            </w:tcBorders>
          </w:tcPr>
          <w:p w14:paraId="6EC9DDF5" w14:textId="18B889A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PERÓXIDO DE HIDROGÊNIO (ÁGUA OXIGENADA) 10 Volumes, 1 litro.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54F2A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2ED7A7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LT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80B90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R$ 4,28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446C3B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R$ 642,00</w:t>
            </w:r>
          </w:p>
        </w:tc>
      </w:tr>
      <w:tr w:rsidR="008E54E8" w:rsidRPr="00624DD3" w14:paraId="285D6D9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B2E72B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115</w:t>
            </w:r>
          </w:p>
        </w:tc>
        <w:tc>
          <w:tcPr>
            <w:tcW w:w="5528" w:type="dxa"/>
            <w:tcBorders>
              <w:top w:val="single" w:sz="4" w:space="0" w:color="auto"/>
              <w:left w:val="single" w:sz="4" w:space="0" w:color="auto"/>
              <w:bottom w:val="single" w:sz="4" w:space="0" w:color="auto"/>
              <w:right w:val="single" w:sz="4" w:space="0" w:color="auto"/>
            </w:tcBorders>
          </w:tcPr>
          <w:p w14:paraId="0FF4C748" w14:textId="7A85E4A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PINÇA ADSON COM DENTE, 12 cm. Registro na ANVISA, seguindo normas ABNT,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C8DC9F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8A7E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18201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R$ 10,04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A945A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R$ 50,20</w:t>
            </w:r>
          </w:p>
        </w:tc>
      </w:tr>
      <w:tr w:rsidR="008E54E8" w:rsidRPr="00624DD3" w14:paraId="789FB0A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3425F6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116</w:t>
            </w:r>
          </w:p>
        </w:tc>
        <w:tc>
          <w:tcPr>
            <w:tcW w:w="5528" w:type="dxa"/>
            <w:tcBorders>
              <w:top w:val="single" w:sz="4" w:space="0" w:color="auto"/>
              <w:left w:val="single" w:sz="4" w:space="0" w:color="auto"/>
              <w:bottom w:val="single" w:sz="4" w:space="0" w:color="auto"/>
              <w:right w:val="single" w:sz="4" w:space="0" w:color="auto"/>
            </w:tcBorders>
          </w:tcPr>
          <w:p w14:paraId="4451A2B8" w14:textId="7DA270E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PINÇA CLÍNICA PARA ALGODÃO. Registro na ANVISA, seguindo normas ABNT,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ADC333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A51AD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504B3B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R$ 6,13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6EE04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R$ 122,60</w:t>
            </w:r>
          </w:p>
        </w:tc>
      </w:tr>
      <w:tr w:rsidR="008E54E8" w:rsidRPr="00624DD3" w14:paraId="4598155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147F5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117</w:t>
            </w:r>
          </w:p>
        </w:tc>
        <w:tc>
          <w:tcPr>
            <w:tcW w:w="5528" w:type="dxa"/>
            <w:tcBorders>
              <w:top w:val="single" w:sz="4" w:space="0" w:color="auto"/>
              <w:left w:val="single" w:sz="4" w:space="0" w:color="auto"/>
              <w:bottom w:val="single" w:sz="4" w:space="0" w:color="auto"/>
              <w:right w:val="single" w:sz="4" w:space="0" w:color="auto"/>
            </w:tcBorders>
          </w:tcPr>
          <w:p w14:paraId="609BF753" w14:textId="5BD12BD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PONTEIRA UNIVERSAL PARA ULTRASSOM, Sonic Borden 2000N,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6C1A7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04150D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C6B4E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R$ 62,53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617AEC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R$ 1.250,60</w:t>
            </w:r>
          </w:p>
        </w:tc>
      </w:tr>
      <w:tr w:rsidR="008E54E8" w:rsidRPr="00624DD3" w14:paraId="6D3671A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678057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118</w:t>
            </w:r>
          </w:p>
        </w:tc>
        <w:tc>
          <w:tcPr>
            <w:tcW w:w="5528" w:type="dxa"/>
            <w:tcBorders>
              <w:top w:val="single" w:sz="4" w:space="0" w:color="auto"/>
              <w:left w:val="single" w:sz="4" w:space="0" w:color="auto"/>
              <w:bottom w:val="single" w:sz="4" w:space="0" w:color="auto"/>
              <w:right w:val="single" w:sz="4" w:space="0" w:color="auto"/>
            </w:tcBorders>
          </w:tcPr>
          <w:p w14:paraId="7576BC62" w14:textId="028C020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PORTA AGULHA MAYO HEGAR COM VÍDEA 14 cm. Registro na ANVISA,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25FC1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7455F1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B5CDF0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R$ 149,14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E5C15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R$ 1.491,40</w:t>
            </w:r>
          </w:p>
        </w:tc>
      </w:tr>
      <w:tr w:rsidR="008E54E8" w:rsidRPr="00624DD3" w14:paraId="68E0ED5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CB21D9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119</w:t>
            </w:r>
          </w:p>
        </w:tc>
        <w:tc>
          <w:tcPr>
            <w:tcW w:w="5528" w:type="dxa"/>
            <w:tcBorders>
              <w:top w:val="single" w:sz="4" w:space="0" w:color="auto"/>
              <w:left w:val="single" w:sz="4" w:space="0" w:color="auto"/>
              <w:bottom w:val="single" w:sz="4" w:space="0" w:color="auto"/>
              <w:right w:val="single" w:sz="4" w:space="0" w:color="auto"/>
            </w:tcBorders>
          </w:tcPr>
          <w:p w14:paraId="3825ACC7" w14:textId="503639A8"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PORTA ALGODÃO SERVIDO, inoxidável,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tamanho 08x10cm. Registro na ANVISA, validade indeterminada.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8622B5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260C7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3B8F2D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R$ 53,90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4A0C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R$ 539,00</w:t>
            </w:r>
          </w:p>
        </w:tc>
      </w:tr>
      <w:tr w:rsidR="008E54E8" w:rsidRPr="00624DD3" w14:paraId="3C4ABF1C"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7FD51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120</w:t>
            </w:r>
          </w:p>
        </w:tc>
        <w:tc>
          <w:tcPr>
            <w:tcW w:w="5528" w:type="dxa"/>
            <w:tcBorders>
              <w:top w:val="single" w:sz="4" w:space="0" w:color="auto"/>
              <w:left w:val="single" w:sz="4" w:space="0" w:color="auto"/>
              <w:bottom w:val="single" w:sz="4" w:space="0" w:color="auto"/>
              <w:right w:val="single" w:sz="4" w:space="0" w:color="auto"/>
            </w:tcBorders>
          </w:tcPr>
          <w:p w14:paraId="6C2ADA35" w14:textId="4B4EB29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A4B,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0201E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0F4B3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8C4559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R$ 123,66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F1463F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R$ 24.732,00</w:t>
            </w:r>
          </w:p>
        </w:tc>
      </w:tr>
      <w:tr w:rsidR="008E54E8" w:rsidRPr="00624DD3" w14:paraId="214FAD5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A92759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121</w:t>
            </w:r>
          </w:p>
        </w:tc>
        <w:tc>
          <w:tcPr>
            <w:tcW w:w="5528" w:type="dxa"/>
            <w:tcBorders>
              <w:top w:val="single" w:sz="4" w:space="0" w:color="auto"/>
              <w:left w:val="single" w:sz="4" w:space="0" w:color="auto"/>
              <w:bottom w:val="single" w:sz="4" w:space="0" w:color="auto"/>
              <w:right w:val="single" w:sz="4" w:space="0" w:color="auto"/>
            </w:tcBorders>
          </w:tcPr>
          <w:p w14:paraId="7FB68C61" w14:textId="2525D2B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A2B,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934539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78509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B80D7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R$ 142,07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8EA587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R$ 28.414,00</w:t>
            </w:r>
          </w:p>
        </w:tc>
      </w:tr>
      <w:tr w:rsidR="008E54E8" w:rsidRPr="00624DD3" w14:paraId="21060F2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8B97E4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122</w:t>
            </w:r>
          </w:p>
        </w:tc>
        <w:tc>
          <w:tcPr>
            <w:tcW w:w="5528" w:type="dxa"/>
            <w:tcBorders>
              <w:top w:val="single" w:sz="4" w:space="0" w:color="auto"/>
              <w:left w:val="single" w:sz="4" w:space="0" w:color="auto"/>
              <w:bottom w:val="single" w:sz="4" w:space="0" w:color="auto"/>
              <w:right w:val="single" w:sz="4" w:space="0" w:color="auto"/>
            </w:tcBorders>
          </w:tcPr>
          <w:p w14:paraId="4F2D5E6D" w14:textId="3711DFD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A3,5B,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8C5B2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90F18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8EC18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R$ 263,63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A236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R$ 52.726,00</w:t>
            </w:r>
          </w:p>
        </w:tc>
      </w:tr>
      <w:tr w:rsidR="008E54E8" w:rsidRPr="00624DD3" w14:paraId="1052DFE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0812A9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123</w:t>
            </w:r>
          </w:p>
        </w:tc>
        <w:tc>
          <w:tcPr>
            <w:tcW w:w="5528" w:type="dxa"/>
            <w:tcBorders>
              <w:top w:val="single" w:sz="4" w:space="0" w:color="auto"/>
              <w:left w:val="single" w:sz="4" w:space="0" w:color="auto"/>
              <w:bottom w:val="single" w:sz="4" w:space="0" w:color="auto"/>
              <w:right w:val="single" w:sz="4" w:space="0" w:color="auto"/>
            </w:tcBorders>
          </w:tcPr>
          <w:p w14:paraId="764B6BEB" w14:textId="43C4423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A3B,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7815C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7E7440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29EC9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R$ 152,23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965C56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R$ 30.446,00</w:t>
            </w:r>
          </w:p>
        </w:tc>
      </w:tr>
      <w:tr w:rsidR="008E54E8" w:rsidRPr="00624DD3" w14:paraId="72AE1C0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6637DF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124</w:t>
            </w:r>
          </w:p>
        </w:tc>
        <w:tc>
          <w:tcPr>
            <w:tcW w:w="5528" w:type="dxa"/>
            <w:tcBorders>
              <w:top w:val="single" w:sz="4" w:space="0" w:color="auto"/>
              <w:left w:val="single" w:sz="4" w:space="0" w:color="auto"/>
              <w:bottom w:val="single" w:sz="4" w:space="0" w:color="auto"/>
              <w:right w:val="single" w:sz="4" w:space="0" w:color="auto"/>
            </w:tcBorders>
          </w:tcPr>
          <w:p w14:paraId="41E3AA7E" w14:textId="5B2E454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A2E,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108E1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428254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2A161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R$ 169,64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09E444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R$ 33.928,00</w:t>
            </w:r>
          </w:p>
        </w:tc>
      </w:tr>
      <w:tr w:rsidR="008E54E8" w:rsidRPr="00624DD3" w14:paraId="53FE836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1C770AC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125</w:t>
            </w:r>
          </w:p>
        </w:tc>
        <w:tc>
          <w:tcPr>
            <w:tcW w:w="5528" w:type="dxa"/>
            <w:tcBorders>
              <w:top w:val="single" w:sz="4" w:space="0" w:color="auto"/>
              <w:left w:val="single" w:sz="4" w:space="0" w:color="auto"/>
              <w:bottom w:val="single" w:sz="4" w:space="0" w:color="auto"/>
              <w:right w:val="single" w:sz="4" w:space="0" w:color="auto"/>
            </w:tcBorders>
          </w:tcPr>
          <w:p w14:paraId="1DE4FEB6" w14:textId="1923845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A2D,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50C491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35D8B7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6BC3B6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R$ 179,64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3FE34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R$ 35.928,00</w:t>
            </w:r>
          </w:p>
        </w:tc>
      </w:tr>
      <w:tr w:rsidR="008E54E8" w:rsidRPr="00624DD3" w14:paraId="24D2960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6045FE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126</w:t>
            </w:r>
          </w:p>
        </w:tc>
        <w:tc>
          <w:tcPr>
            <w:tcW w:w="5528" w:type="dxa"/>
            <w:tcBorders>
              <w:top w:val="single" w:sz="4" w:space="0" w:color="auto"/>
              <w:left w:val="single" w:sz="4" w:space="0" w:color="auto"/>
              <w:bottom w:val="single" w:sz="4" w:space="0" w:color="auto"/>
              <w:right w:val="single" w:sz="4" w:space="0" w:color="auto"/>
            </w:tcBorders>
          </w:tcPr>
          <w:p w14:paraId="50E13947" w14:textId="0298BA2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FOTOPOLIMERIZÁVEL a base de sílica e zircônia, 100% </w:t>
            </w:r>
            <w:proofErr w:type="spellStart"/>
            <w:r w:rsidRPr="00624DD3">
              <w:rPr>
                <w:rFonts w:ascii="Arial Narrow" w:hAnsi="Arial Narrow"/>
                <w:sz w:val="20"/>
                <w:szCs w:val="20"/>
              </w:rPr>
              <w:t>nanoparticulada</w:t>
            </w:r>
            <w:proofErr w:type="spellEnd"/>
            <w:r w:rsidRPr="00624DD3">
              <w:rPr>
                <w:rFonts w:ascii="Arial Narrow" w:hAnsi="Arial Narrow"/>
                <w:sz w:val="20"/>
                <w:szCs w:val="20"/>
              </w:rPr>
              <w:t>, Cor A3E, seringa com 4g. Padrão de qualidade similar, equivalente ou superior a 3M.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B5F306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DD0066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927F5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R$ 145,26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2C62A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R$ 29.052,00</w:t>
            </w:r>
          </w:p>
        </w:tc>
      </w:tr>
      <w:tr w:rsidR="008E54E8" w:rsidRPr="00624DD3" w14:paraId="16A15D1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DD2B58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127</w:t>
            </w:r>
          </w:p>
        </w:tc>
        <w:tc>
          <w:tcPr>
            <w:tcW w:w="5528" w:type="dxa"/>
            <w:tcBorders>
              <w:top w:val="single" w:sz="4" w:space="0" w:color="auto"/>
              <w:left w:val="single" w:sz="4" w:space="0" w:color="auto"/>
              <w:bottom w:val="single" w:sz="4" w:space="0" w:color="auto"/>
              <w:right w:val="single" w:sz="4" w:space="0" w:color="auto"/>
            </w:tcBorders>
          </w:tcPr>
          <w:p w14:paraId="578AE936" w14:textId="382A14A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RESINA, COMPOSTA FOTOATIVADA FLUIDA, cor A3, seringa com 2,4 gramas, com 01 seringa, com pontas </w:t>
            </w:r>
            <w:proofErr w:type="spellStart"/>
            <w:r w:rsidRPr="00624DD3">
              <w:rPr>
                <w:rFonts w:ascii="Arial Narrow" w:hAnsi="Arial Narrow"/>
                <w:sz w:val="20"/>
                <w:szCs w:val="20"/>
              </w:rPr>
              <w:t>tips</w:t>
            </w:r>
            <w:proofErr w:type="spellEnd"/>
            <w:r w:rsidRPr="00624DD3">
              <w:rPr>
                <w:rFonts w:ascii="Arial Narrow" w:hAnsi="Arial Narrow"/>
                <w:sz w:val="20"/>
                <w:szCs w:val="20"/>
              </w:rPr>
              <w:t>.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21AF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2530D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72ACD5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R$ 33,42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13E7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R$ 6.684,00</w:t>
            </w:r>
          </w:p>
        </w:tc>
      </w:tr>
      <w:tr w:rsidR="008E54E8" w:rsidRPr="00624DD3" w14:paraId="7CCDE3D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477D33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128</w:t>
            </w:r>
          </w:p>
        </w:tc>
        <w:tc>
          <w:tcPr>
            <w:tcW w:w="5528" w:type="dxa"/>
            <w:tcBorders>
              <w:top w:val="single" w:sz="4" w:space="0" w:color="auto"/>
              <w:left w:val="single" w:sz="4" w:space="0" w:color="auto"/>
              <w:bottom w:val="single" w:sz="4" w:space="0" w:color="auto"/>
              <w:right w:val="single" w:sz="4" w:space="0" w:color="auto"/>
            </w:tcBorders>
          </w:tcPr>
          <w:p w14:paraId="2920CAC3" w14:textId="4167242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REVELADOR, composição sulfito de sódio, frasco com 475 ml.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A0F6FC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D4131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90CBC9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8AC15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R$ 274,50</w:t>
            </w:r>
          </w:p>
        </w:tc>
      </w:tr>
      <w:tr w:rsidR="008E54E8" w:rsidRPr="00624DD3" w14:paraId="6C19C16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1AAA51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129</w:t>
            </w:r>
          </w:p>
        </w:tc>
        <w:tc>
          <w:tcPr>
            <w:tcW w:w="5528" w:type="dxa"/>
            <w:tcBorders>
              <w:top w:val="single" w:sz="4" w:space="0" w:color="auto"/>
              <w:left w:val="single" w:sz="4" w:space="0" w:color="auto"/>
              <w:bottom w:val="single" w:sz="4" w:space="0" w:color="auto"/>
              <w:right w:val="single" w:sz="4" w:space="0" w:color="auto"/>
            </w:tcBorders>
          </w:tcPr>
          <w:p w14:paraId="0A8D4D0A" w14:textId="2CE2188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ROLETE DENTAL DE ALGODÃO confeccionado em fibras 100% algodão macio e com máximo poder de absorção, com formato cilíndrico, o rolete dental é ideal para o afastamento da bochecha em tratamento dentário, por sua alta capacidade de absorver liquido. Pacote com 100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D123A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51457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E2398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C4AC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R$ 2.270,00</w:t>
            </w:r>
          </w:p>
        </w:tc>
      </w:tr>
      <w:tr w:rsidR="008E54E8" w:rsidRPr="00624DD3" w14:paraId="142047A1"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31C5FC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130</w:t>
            </w:r>
          </w:p>
        </w:tc>
        <w:tc>
          <w:tcPr>
            <w:tcW w:w="5528" w:type="dxa"/>
            <w:tcBorders>
              <w:top w:val="single" w:sz="4" w:space="0" w:color="auto"/>
              <w:left w:val="single" w:sz="4" w:space="0" w:color="auto"/>
              <w:bottom w:val="single" w:sz="4" w:space="0" w:color="auto"/>
              <w:right w:val="single" w:sz="4" w:space="0" w:color="auto"/>
            </w:tcBorders>
          </w:tcPr>
          <w:p w14:paraId="629368AD" w14:textId="78D497C9"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SACO PLÁSTICO DE LIXO HOSPITALAR branco leitoso para acondicionamento de resíduos infectantes com impressão de simbologia de material infectante, capacidade 50 litros. Embalagem com 100 unidades. Regulamentado pela ANVISA (RDC nº 222/2018) e normatizado pela ABNT (NBR 9191),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2399B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CC549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D652F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R$ 27,79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3A92D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R$ 833,70</w:t>
            </w:r>
          </w:p>
        </w:tc>
      </w:tr>
      <w:tr w:rsidR="008E54E8" w:rsidRPr="00624DD3" w14:paraId="14E4F46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568B93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131</w:t>
            </w:r>
          </w:p>
        </w:tc>
        <w:tc>
          <w:tcPr>
            <w:tcW w:w="5528" w:type="dxa"/>
            <w:tcBorders>
              <w:top w:val="single" w:sz="4" w:space="0" w:color="auto"/>
              <w:left w:val="single" w:sz="4" w:space="0" w:color="auto"/>
              <w:bottom w:val="single" w:sz="4" w:space="0" w:color="auto"/>
              <w:right w:val="single" w:sz="4" w:space="0" w:color="auto"/>
            </w:tcBorders>
          </w:tcPr>
          <w:p w14:paraId="0D954E24" w14:textId="0ECFED9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SAQUINHOS DE PROTEÇÃO (sacolé, geladinho) para ponta do </w:t>
            </w:r>
            <w:proofErr w:type="spellStart"/>
            <w:r w:rsidRPr="00624DD3">
              <w:rPr>
                <w:rFonts w:ascii="Arial Narrow" w:hAnsi="Arial Narrow"/>
                <w:sz w:val="20"/>
                <w:szCs w:val="20"/>
              </w:rPr>
              <w:t>fotopolimerizador</w:t>
            </w:r>
            <w:proofErr w:type="spellEnd"/>
            <w:r w:rsidRPr="00624DD3">
              <w:rPr>
                <w:rFonts w:ascii="Arial Narrow" w:hAnsi="Arial Narrow"/>
                <w:sz w:val="20"/>
                <w:szCs w:val="20"/>
              </w:rPr>
              <w:t>. Aprovado pela ANVISA.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E37D8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953F56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4F9EA7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2A5FCE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R$ 1.110,00</w:t>
            </w:r>
          </w:p>
        </w:tc>
      </w:tr>
      <w:tr w:rsidR="008E54E8" w:rsidRPr="00624DD3" w14:paraId="17C1693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E81DBC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132</w:t>
            </w:r>
          </w:p>
        </w:tc>
        <w:tc>
          <w:tcPr>
            <w:tcW w:w="5528" w:type="dxa"/>
            <w:tcBorders>
              <w:top w:val="single" w:sz="4" w:space="0" w:color="auto"/>
              <w:left w:val="single" w:sz="4" w:space="0" w:color="auto"/>
              <w:bottom w:val="single" w:sz="4" w:space="0" w:color="auto"/>
              <w:right w:val="single" w:sz="4" w:space="0" w:color="auto"/>
            </w:tcBorders>
          </w:tcPr>
          <w:p w14:paraId="46D85301" w14:textId="59D9646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SERINGA USO ODONTOLÓGICO, capacidade 1,80 com refluxo sem agulha, tipo </w:t>
            </w:r>
            <w:proofErr w:type="spellStart"/>
            <w:r w:rsidRPr="00624DD3">
              <w:rPr>
                <w:rFonts w:ascii="Arial Narrow" w:hAnsi="Arial Narrow"/>
                <w:sz w:val="20"/>
                <w:szCs w:val="20"/>
              </w:rPr>
              <w:t>carpule</w:t>
            </w:r>
            <w:proofErr w:type="spellEnd"/>
            <w:r w:rsidRPr="00624DD3">
              <w:rPr>
                <w:rFonts w:ascii="Arial Narrow" w:hAnsi="Arial Narrow"/>
                <w:sz w:val="20"/>
                <w:szCs w:val="20"/>
              </w:rPr>
              <w:t>, em aço inoxidável. Embalagem com uma unidade.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73F529A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4CA34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A215F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D4CD62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R$ 880,50</w:t>
            </w:r>
          </w:p>
        </w:tc>
      </w:tr>
      <w:tr w:rsidR="008E54E8" w:rsidRPr="00624DD3" w14:paraId="3E93792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1EE604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133</w:t>
            </w:r>
          </w:p>
        </w:tc>
        <w:tc>
          <w:tcPr>
            <w:tcW w:w="5528" w:type="dxa"/>
            <w:tcBorders>
              <w:top w:val="single" w:sz="4" w:space="0" w:color="auto"/>
              <w:left w:val="single" w:sz="4" w:space="0" w:color="auto"/>
              <w:bottom w:val="single" w:sz="4" w:space="0" w:color="auto"/>
              <w:right w:val="single" w:sz="4" w:space="0" w:color="auto"/>
            </w:tcBorders>
          </w:tcPr>
          <w:p w14:paraId="60EFB8CA" w14:textId="03ECF0D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SERRA MICROCUT em aço inox, com 6mmx150mm, embalagem com 1 unidade. Registro na ANVISA, e atender exigências de qualidade da norma ISO  13485,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90FE1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718B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F00CB9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R$ 48,22</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8E6A5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R$ 1.205,50</w:t>
            </w:r>
          </w:p>
        </w:tc>
      </w:tr>
      <w:tr w:rsidR="008E54E8" w:rsidRPr="00624DD3" w14:paraId="259C3299"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A9CBC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134</w:t>
            </w:r>
          </w:p>
        </w:tc>
        <w:tc>
          <w:tcPr>
            <w:tcW w:w="5528" w:type="dxa"/>
            <w:tcBorders>
              <w:top w:val="single" w:sz="4" w:space="0" w:color="auto"/>
              <w:left w:val="single" w:sz="4" w:space="0" w:color="auto"/>
              <w:bottom w:val="single" w:sz="4" w:space="0" w:color="auto"/>
              <w:right w:val="single" w:sz="4" w:space="0" w:color="auto"/>
            </w:tcBorders>
          </w:tcPr>
          <w:p w14:paraId="29EB8B06" w14:textId="33E0883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SISTEMA DE POLIMENTO DE RESINA, sortida com 07 unidades a base de </w:t>
            </w:r>
            <w:proofErr w:type="spellStart"/>
            <w:r w:rsidRPr="00624DD3">
              <w:rPr>
                <w:rFonts w:ascii="Arial Narrow" w:hAnsi="Arial Narrow"/>
                <w:sz w:val="20"/>
                <w:szCs w:val="20"/>
              </w:rPr>
              <w:t>tripolimero</w:t>
            </w:r>
            <w:proofErr w:type="spellEnd"/>
            <w:r w:rsidRPr="00624DD3">
              <w:rPr>
                <w:rFonts w:ascii="Arial Narrow" w:hAnsi="Arial Narrow"/>
                <w:sz w:val="20"/>
                <w:szCs w:val="20"/>
              </w:rPr>
              <w:t xml:space="preserve">, </w:t>
            </w:r>
            <w:proofErr w:type="spellStart"/>
            <w:r w:rsidRPr="00624DD3">
              <w:rPr>
                <w:rFonts w:ascii="Arial Narrow" w:hAnsi="Arial Narrow"/>
                <w:sz w:val="20"/>
                <w:szCs w:val="20"/>
              </w:rPr>
              <w:t>slica</w:t>
            </w:r>
            <w:proofErr w:type="spellEnd"/>
            <w:r w:rsidRPr="00624DD3">
              <w:rPr>
                <w:rFonts w:ascii="Arial Narrow" w:hAnsi="Arial Narrow"/>
                <w:sz w:val="20"/>
                <w:szCs w:val="20"/>
              </w:rPr>
              <w:t xml:space="preserve"> </w:t>
            </w:r>
            <w:proofErr w:type="spellStart"/>
            <w:r w:rsidRPr="00624DD3">
              <w:rPr>
                <w:rFonts w:ascii="Arial Narrow" w:hAnsi="Arial Narrow"/>
                <w:sz w:val="20"/>
                <w:szCs w:val="20"/>
              </w:rPr>
              <w:t>pirolitica</w:t>
            </w:r>
            <w:proofErr w:type="spellEnd"/>
            <w:r w:rsidRPr="00624DD3">
              <w:rPr>
                <w:rFonts w:ascii="Arial Narrow" w:hAnsi="Arial Narrow"/>
                <w:sz w:val="20"/>
                <w:szCs w:val="20"/>
              </w:rPr>
              <w:t xml:space="preserve"> </w:t>
            </w:r>
            <w:proofErr w:type="spellStart"/>
            <w:r w:rsidRPr="00624DD3">
              <w:rPr>
                <w:rFonts w:ascii="Arial Narrow" w:hAnsi="Arial Narrow"/>
                <w:sz w:val="20"/>
                <w:szCs w:val="20"/>
              </w:rPr>
              <w:t>silanizada</w:t>
            </w:r>
            <w:proofErr w:type="spellEnd"/>
            <w:r w:rsidRPr="00624DD3">
              <w:rPr>
                <w:rFonts w:ascii="Arial Narrow" w:hAnsi="Arial Narrow"/>
                <w:sz w:val="20"/>
                <w:szCs w:val="20"/>
              </w:rPr>
              <w:t xml:space="preserve">, uretano </w:t>
            </w:r>
            <w:proofErr w:type="spellStart"/>
            <w:r w:rsidRPr="00624DD3">
              <w:rPr>
                <w:rFonts w:ascii="Arial Narrow" w:hAnsi="Arial Narrow"/>
                <w:sz w:val="20"/>
                <w:szCs w:val="20"/>
              </w:rPr>
              <w:t>dimetacrilato</w:t>
            </w:r>
            <w:proofErr w:type="spellEnd"/>
            <w:r w:rsidRPr="00624DD3">
              <w:rPr>
                <w:rFonts w:ascii="Arial Narrow" w:hAnsi="Arial Narrow"/>
                <w:sz w:val="20"/>
                <w:szCs w:val="20"/>
              </w:rPr>
              <w:t xml:space="preserve">, </w:t>
            </w:r>
            <w:proofErr w:type="spellStart"/>
            <w:r w:rsidRPr="00624DD3">
              <w:rPr>
                <w:rFonts w:ascii="Arial Narrow" w:hAnsi="Arial Narrow"/>
                <w:sz w:val="20"/>
                <w:szCs w:val="20"/>
              </w:rPr>
              <w:t>canforoquinona</w:t>
            </w:r>
            <w:proofErr w:type="spellEnd"/>
            <w:r w:rsidRPr="00624DD3">
              <w:rPr>
                <w:rFonts w:ascii="Arial Narrow" w:hAnsi="Arial Narrow"/>
                <w:sz w:val="20"/>
                <w:szCs w:val="20"/>
              </w:rPr>
              <w:t>, e óxido de alumínio.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41310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01ECA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0E15F3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R$ 81,73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0FC8E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R$ 2.451,90</w:t>
            </w:r>
          </w:p>
        </w:tc>
      </w:tr>
      <w:tr w:rsidR="008E54E8" w:rsidRPr="00624DD3" w14:paraId="44B127A2"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44DCCC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135</w:t>
            </w:r>
          </w:p>
        </w:tc>
        <w:tc>
          <w:tcPr>
            <w:tcW w:w="5528" w:type="dxa"/>
            <w:tcBorders>
              <w:top w:val="single" w:sz="4" w:space="0" w:color="auto"/>
              <w:left w:val="single" w:sz="4" w:space="0" w:color="auto"/>
              <w:bottom w:val="single" w:sz="4" w:space="0" w:color="auto"/>
              <w:right w:val="single" w:sz="4" w:space="0" w:color="auto"/>
            </w:tcBorders>
          </w:tcPr>
          <w:p w14:paraId="67B5ED25" w14:textId="47D6F94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SOLUCAO BUCAL ANTISSEPTICO à base de </w:t>
            </w:r>
            <w:proofErr w:type="spellStart"/>
            <w:r w:rsidRPr="00624DD3">
              <w:rPr>
                <w:rFonts w:ascii="Arial Narrow" w:hAnsi="Arial Narrow"/>
                <w:sz w:val="20"/>
                <w:szCs w:val="20"/>
              </w:rPr>
              <w:t>gluconato</w:t>
            </w:r>
            <w:proofErr w:type="spellEnd"/>
            <w:r w:rsidRPr="00624DD3">
              <w:rPr>
                <w:rFonts w:ascii="Arial Narrow" w:hAnsi="Arial Narrow"/>
                <w:sz w:val="20"/>
                <w:szCs w:val="20"/>
              </w:rPr>
              <w:t xml:space="preserve"> de Clorexidina 0,12%, sem álcool, frasco de plástico 250 ml.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57923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F90FF6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8A3E25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R$ 6,54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22E48F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R$ 654,00</w:t>
            </w:r>
          </w:p>
        </w:tc>
      </w:tr>
      <w:tr w:rsidR="008E54E8" w:rsidRPr="00624DD3" w14:paraId="6E86266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B4A42C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136</w:t>
            </w:r>
          </w:p>
        </w:tc>
        <w:tc>
          <w:tcPr>
            <w:tcW w:w="5528" w:type="dxa"/>
            <w:tcBorders>
              <w:top w:val="single" w:sz="4" w:space="0" w:color="auto"/>
              <w:left w:val="single" w:sz="4" w:space="0" w:color="auto"/>
              <w:bottom w:val="single" w:sz="4" w:space="0" w:color="auto"/>
              <w:right w:val="single" w:sz="4" w:space="0" w:color="auto"/>
            </w:tcBorders>
          </w:tcPr>
          <w:p w14:paraId="4AF09D5D" w14:textId="1D25FB5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SONDA EXPLORADORA Nº 05, uso odontológico aço inox,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BD1E72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40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E9DB25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2D0628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R$ 7,29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6130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R$ 291,60</w:t>
            </w:r>
          </w:p>
        </w:tc>
      </w:tr>
      <w:tr w:rsidR="008E54E8" w:rsidRPr="00624DD3" w14:paraId="49444DD0"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B7D0F7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137</w:t>
            </w:r>
          </w:p>
        </w:tc>
        <w:tc>
          <w:tcPr>
            <w:tcW w:w="5528" w:type="dxa"/>
            <w:tcBorders>
              <w:top w:val="single" w:sz="4" w:space="0" w:color="auto"/>
              <w:left w:val="single" w:sz="4" w:space="0" w:color="auto"/>
              <w:bottom w:val="single" w:sz="4" w:space="0" w:color="auto"/>
              <w:right w:val="single" w:sz="4" w:space="0" w:color="auto"/>
            </w:tcBorders>
          </w:tcPr>
          <w:p w14:paraId="77C84430" w14:textId="55277385"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SUGADOR DESCARTÁVEL indicado para sucção de salivas e outros líquidos da cavidade bucal, pacote com 40 unidades.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8ECE97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13C52F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EC7C6C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122A5E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R$ 6.460,00</w:t>
            </w:r>
          </w:p>
        </w:tc>
      </w:tr>
      <w:tr w:rsidR="008E54E8" w:rsidRPr="00624DD3" w14:paraId="72FB953E"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C6A00C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138</w:t>
            </w:r>
          </w:p>
        </w:tc>
        <w:tc>
          <w:tcPr>
            <w:tcW w:w="5528" w:type="dxa"/>
            <w:tcBorders>
              <w:top w:val="single" w:sz="4" w:space="0" w:color="auto"/>
              <w:left w:val="single" w:sz="4" w:space="0" w:color="auto"/>
              <w:bottom w:val="single" w:sz="4" w:space="0" w:color="auto"/>
              <w:right w:val="single" w:sz="4" w:space="0" w:color="auto"/>
            </w:tcBorders>
          </w:tcPr>
          <w:p w14:paraId="69AD82F3" w14:textId="6587A36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TESOURA IRIS RETA 11,5 CM. Registro na ANVISA,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85933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6EB21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B35D9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R$ 15,38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1A7B5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R$ 153,80</w:t>
            </w:r>
          </w:p>
        </w:tc>
      </w:tr>
      <w:tr w:rsidR="008E54E8" w:rsidRPr="00624DD3" w14:paraId="5ACCDB4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3899726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139</w:t>
            </w:r>
          </w:p>
        </w:tc>
        <w:tc>
          <w:tcPr>
            <w:tcW w:w="5528" w:type="dxa"/>
            <w:tcBorders>
              <w:top w:val="single" w:sz="4" w:space="0" w:color="auto"/>
              <w:left w:val="single" w:sz="4" w:space="0" w:color="auto"/>
              <w:bottom w:val="single" w:sz="4" w:space="0" w:color="auto"/>
              <w:right w:val="single" w:sz="4" w:space="0" w:color="auto"/>
            </w:tcBorders>
          </w:tcPr>
          <w:p w14:paraId="71C664BB" w14:textId="1F93E04A"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TIRA DE LIXA POLIESTER, </w:t>
            </w:r>
            <w:proofErr w:type="spellStart"/>
            <w:r w:rsidRPr="00624DD3">
              <w:rPr>
                <w:rFonts w:ascii="Arial Narrow" w:hAnsi="Arial Narrow"/>
                <w:sz w:val="20"/>
                <w:szCs w:val="20"/>
              </w:rPr>
              <w:t>sof-lex</w:t>
            </w:r>
            <w:proofErr w:type="spellEnd"/>
            <w:r w:rsidRPr="00624DD3">
              <w:rPr>
                <w:rFonts w:ascii="Arial Narrow" w:hAnsi="Arial Narrow"/>
                <w:sz w:val="20"/>
                <w:szCs w:val="20"/>
              </w:rPr>
              <w:t>, tira com 4mmx170mm. Embalagem com 50 unidades.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13442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50</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2B886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1DB72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R$ 8,67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075E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R$ 433,50</w:t>
            </w:r>
          </w:p>
        </w:tc>
      </w:tr>
      <w:tr w:rsidR="008E54E8" w:rsidRPr="00624DD3" w14:paraId="3CB6ED9D"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0060A5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140</w:t>
            </w:r>
          </w:p>
        </w:tc>
        <w:tc>
          <w:tcPr>
            <w:tcW w:w="5528" w:type="dxa"/>
            <w:tcBorders>
              <w:top w:val="single" w:sz="4" w:space="0" w:color="auto"/>
              <w:left w:val="single" w:sz="4" w:space="0" w:color="auto"/>
              <w:bottom w:val="single" w:sz="4" w:space="0" w:color="auto"/>
              <w:right w:val="single" w:sz="4" w:space="0" w:color="auto"/>
            </w:tcBorders>
          </w:tcPr>
          <w:p w14:paraId="02C77EA1" w14:textId="071029C3"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TIRAS ABRASIVAS ELETROLITICAS, de aço inoxidável utilizadas para acabamento e polimento das faces </w:t>
            </w:r>
            <w:proofErr w:type="spellStart"/>
            <w:r w:rsidRPr="00624DD3">
              <w:rPr>
                <w:rFonts w:ascii="Arial Narrow" w:hAnsi="Arial Narrow"/>
                <w:sz w:val="20"/>
                <w:szCs w:val="20"/>
              </w:rPr>
              <w:t>interproximais</w:t>
            </w:r>
            <w:proofErr w:type="spellEnd"/>
            <w:r w:rsidRPr="00624DD3">
              <w:rPr>
                <w:rFonts w:ascii="Arial Narrow" w:hAnsi="Arial Narrow"/>
                <w:sz w:val="20"/>
                <w:szCs w:val="20"/>
              </w:rPr>
              <w:t xml:space="preserve"> das restaurações. Flexíveis, seus diamantes naturais possuem maior durabilidade e um corte macio, com centro neutro que facilita a inserção entre os dentes. Fabricadas em aço inox, 4 mm, embalagem com 12 unidades.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51A3D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6907E6F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F3544C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9CBA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R$ 676,00</w:t>
            </w:r>
          </w:p>
        </w:tc>
      </w:tr>
      <w:tr w:rsidR="008E54E8" w:rsidRPr="00624DD3" w14:paraId="4677BE1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0C6812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141</w:t>
            </w:r>
          </w:p>
        </w:tc>
        <w:tc>
          <w:tcPr>
            <w:tcW w:w="5528" w:type="dxa"/>
            <w:tcBorders>
              <w:top w:val="single" w:sz="4" w:space="0" w:color="auto"/>
              <w:left w:val="single" w:sz="4" w:space="0" w:color="auto"/>
              <w:bottom w:val="single" w:sz="4" w:space="0" w:color="auto"/>
              <w:right w:val="single" w:sz="4" w:space="0" w:color="auto"/>
            </w:tcBorders>
          </w:tcPr>
          <w:p w14:paraId="6A552B80" w14:textId="121EDE22"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TIRAS ABRASIVAS, ELETROLÍTICAS de aço inoxidável utilizadas para acabamento e polimento das faces </w:t>
            </w:r>
            <w:proofErr w:type="spellStart"/>
            <w:r w:rsidRPr="00624DD3">
              <w:rPr>
                <w:rFonts w:ascii="Arial Narrow" w:hAnsi="Arial Narrow"/>
                <w:sz w:val="20"/>
                <w:szCs w:val="20"/>
              </w:rPr>
              <w:t>interproximais</w:t>
            </w:r>
            <w:proofErr w:type="spellEnd"/>
            <w:r w:rsidRPr="00624DD3">
              <w:rPr>
                <w:rFonts w:ascii="Arial Narrow" w:hAnsi="Arial Narrow"/>
                <w:sz w:val="20"/>
                <w:szCs w:val="20"/>
              </w:rPr>
              <w:t xml:space="preserve"> das restaurações. Flexíveis, seus diamantes naturais possuem maior durabilidade e um corte macio, com centro neutro que facilita a inserção entre os dentes. Fabricadas em aço inox. 2,5mm, embalagem com 12 tiras.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72BD2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CCF00A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C58895E"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R$ 18,05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B9AA34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R$ 1.805,00</w:t>
            </w:r>
          </w:p>
        </w:tc>
      </w:tr>
      <w:tr w:rsidR="008E54E8" w:rsidRPr="00624DD3" w14:paraId="5FA9877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AC4D25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142</w:t>
            </w:r>
          </w:p>
        </w:tc>
        <w:tc>
          <w:tcPr>
            <w:tcW w:w="5528" w:type="dxa"/>
            <w:tcBorders>
              <w:top w:val="single" w:sz="4" w:space="0" w:color="auto"/>
              <w:left w:val="single" w:sz="4" w:space="0" w:color="auto"/>
              <w:bottom w:val="single" w:sz="4" w:space="0" w:color="auto"/>
              <w:right w:val="single" w:sz="4" w:space="0" w:color="auto"/>
            </w:tcBorders>
          </w:tcPr>
          <w:p w14:paraId="6BC57CB0" w14:textId="453C6BFC"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TIRAS DE POLIÉSTER TRANSPARENTE, Produto totalmente transparente; - Utilizado para separar o dente a ser restaurado do dente vizinho; - Utilizado para isolar as restaurações feitas com resinas compostas. - Medidas: 10mm X 120mm x 0,05mm; caixa com 50 unidades. Registro na ANVISA, prazo de validade mínimo de 24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124D512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B2FA16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CX</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4F005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CE19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R$ 210,00</w:t>
            </w:r>
          </w:p>
        </w:tc>
      </w:tr>
      <w:tr w:rsidR="008E54E8" w:rsidRPr="00624DD3" w14:paraId="2C55A7D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5BE436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143</w:t>
            </w:r>
          </w:p>
        </w:tc>
        <w:tc>
          <w:tcPr>
            <w:tcW w:w="5528" w:type="dxa"/>
            <w:tcBorders>
              <w:top w:val="single" w:sz="4" w:space="0" w:color="auto"/>
              <w:left w:val="single" w:sz="4" w:space="0" w:color="auto"/>
              <w:bottom w:val="single" w:sz="4" w:space="0" w:color="auto"/>
              <w:right w:val="single" w:sz="4" w:space="0" w:color="auto"/>
            </w:tcBorders>
          </w:tcPr>
          <w:p w14:paraId="6F2BE30F" w14:textId="3A076DC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PAPEL TOALHA INTERFOLHAS 23x20 cm na cor branca, com 1000 folhas. Aprovado pelo INMETRO e normas ABNT (NBR 15464-7), prazo de validade indeterminado.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B2BC3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0EAACD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F5BCC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R$ 13,36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F57F4C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R$ 4.008,00</w:t>
            </w:r>
          </w:p>
        </w:tc>
      </w:tr>
      <w:tr w:rsidR="008E54E8" w:rsidRPr="00624DD3" w14:paraId="1DD8F447"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D14DC7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144</w:t>
            </w:r>
          </w:p>
        </w:tc>
        <w:tc>
          <w:tcPr>
            <w:tcW w:w="5528" w:type="dxa"/>
            <w:tcBorders>
              <w:top w:val="single" w:sz="4" w:space="0" w:color="auto"/>
              <w:left w:val="single" w:sz="4" w:space="0" w:color="auto"/>
              <w:bottom w:val="single" w:sz="4" w:space="0" w:color="auto"/>
              <w:right w:val="single" w:sz="4" w:space="0" w:color="auto"/>
            </w:tcBorders>
          </w:tcPr>
          <w:p w14:paraId="545B8B24" w14:textId="4A0B2CDB"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TRICRESOL FORMALINA 10ml.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F5B4E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B2AC19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50868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R$ 8,59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644F0D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R$ 257,70</w:t>
            </w:r>
          </w:p>
        </w:tc>
      </w:tr>
      <w:tr w:rsidR="008E54E8" w:rsidRPr="00624DD3" w14:paraId="19C2E93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271FFEC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145</w:t>
            </w:r>
          </w:p>
        </w:tc>
        <w:tc>
          <w:tcPr>
            <w:tcW w:w="5528" w:type="dxa"/>
            <w:tcBorders>
              <w:top w:val="single" w:sz="4" w:space="0" w:color="auto"/>
              <w:left w:val="single" w:sz="4" w:space="0" w:color="auto"/>
              <w:bottom w:val="single" w:sz="4" w:space="0" w:color="auto"/>
              <w:right w:val="single" w:sz="4" w:space="0" w:color="auto"/>
            </w:tcBorders>
          </w:tcPr>
          <w:p w14:paraId="117E71AA" w14:textId="29C4A4ED"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TURBINA ALTA ROTAÇÃO, extra torque 505 (saca brocas) - spray triplo, rolamento de cerâmica, baixo nível de ruído e vibração, rotores balanceados. Registro na ANVISA e certificação de conformidade do INMETRO.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DB37E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6FCC57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30BF60"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R$ 333,67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2A887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R$ 3.336,70</w:t>
            </w:r>
          </w:p>
        </w:tc>
      </w:tr>
      <w:tr w:rsidR="008E54E8" w:rsidRPr="00624DD3" w14:paraId="39BF390F"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657AD47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146</w:t>
            </w:r>
          </w:p>
        </w:tc>
        <w:tc>
          <w:tcPr>
            <w:tcW w:w="5528" w:type="dxa"/>
            <w:tcBorders>
              <w:top w:val="single" w:sz="4" w:space="0" w:color="auto"/>
              <w:left w:val="single" w:sz="4" w:space="0" w:color="auto"/>
              <w:bottom w:val="single" w:sz="4" w:space="0" w:color="auto"/>
              <w:right w:val="single" w:sz="4" w:space="0" w:color="auto"/>
            </w:tcBorders>
          </w:tcPr>
          <w:p w14:paraId="34353351" w14:textId="77F7E9FE" w:rsidR="008E54E8" w:rsidRPr="00624DD3" w:rsidRDefault="008E54E8" w:rsidP="008522AA">
            <w:pPr>
              <w:spacing w:line="240" w:lineRule="auto"/>
              <w:rPr>
                <w:rFonts w:ascii="Arial Narrow" w:eastAsia="Calibri" w:hAnsi="Arial Narrow"/>
                <w:kern w:val="2"/>
                <w:sz w:val="20"/>
                <w:szCs w:val="20"/>
              </w:rPr>
            </w:pPr>
            <w:r w:rsidRPr="00624DD3">
              <w:rPr>
                <w:rFonts w:ascii="Arial Narrow" w:hAnsi="Arial Narrow"/>
                <w:sz w:val="20"/>
                <w:szCs w:val="20"/>
              </w:rPr>
              <w:t xml:space="preserve">ULTRASSOM PARA LIMPEZA Sonic Borden 2000N, </w:t>
            </w:r>
            <w:proofErr w:type="spellStart"/>
            <w:r w:rsidRPr="00624DD3">
              <w:rPr>
                <w:rFonts w:ascii="Arial Narrow" w:hAnsi="Arial Narrow"/>
                <w:sz w:val="20"/>
                <w:szCs w:val="20"/>
              </w:rPr>
              <w:t>autoclavável</w:t>
            </w:r>
            <w:proofErr w:type="spellEnd"/>
            <w:r w:rsidRPr="00624DD3">
              <w:rPr>
                <w:rFonts w:ascii="Arial Narrow" w:hAnsi="Arial Narrow"/>
                <w:sz w:val="20"/>
                <w:szCs w:val="20"/>
              </w:rPr>
              <w:t>. Registro na ANVISA.</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FE87B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A9306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7B3A13C"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R$ 1.307,86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13D5A5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R$ 32.696,50</w:t>
            </w:r>
          </w:p>
        </w:tc>
      </w:tr>
      <w:tr w:rsidR="008E54E8" w:rsidRPr="00624DD3" w14:paraId="2A45BF9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7FCC78B"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147</w:t>
            </w:r>
          </w:p>
        </w:tc>
        <w:tc>
          <w:tcPr>
            <w:tcW w:w="5528" w:type="dxa"/>
            <w:tcBorders>
              <w:top w:val="single" w:sz="4" w:space="0" w:color="auto"/>
              <w:left w:val="single" w:sz="4" w:space="0" w:color="auto"/>
              <w:bottom w:val="single" w:sz="4" w:space="0" w:color="auto"/>
              <w:right w:val="single" w:sz="4" w:space="0" w:color="auto"/>
            </w:tcBorders>
          </w:tcPr>
          <w:p w14:paraId="37800A32" w14:textId="7CD8A391"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VASELINA SÓLIDA, embalagem com 30 gramas.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13ECD1"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30</w:t>
            </w:r>
          </w:p>
        </w:tc>
        <w:tc>
          <w:tcPr>
            <w:tcW w:w="850" w:type="dxa"/>
            <w:tcBorders>
              <w:top w:val="single" w:sz="4" w:space="0" w:color="auto"/>
              <w:left w:val="single" w:sz="4" w:space="0" w:color="auto"/>
              <w:bottom w:val="single" w:sz="4" w:space="0" w:color="auto"/>
              <w:right w:val="single" w:sz="4" w:space="0" w:color="auto"/>
            </w:tcBorders>
            <w:vAlign w:val="center"/>
            <w:hideMark/>
          </w:tcPr>
          <w:p w14:paraId="0570E0CD"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66CC7E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R$ 6,04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3DC1E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R$ 181,20</w:t>
            </w:r>
          </w:p>
        </w:tc>
      </w:tr>
      <w:tr w:rsidR="008E54E8" w:rsidRPr="00624DD3" w14:paraId="3EAA10A8"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0D3246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148</w:t>
            </w:r>
          </w:p>
        </w:tc>
        <w:tc>
          <w:tcPr>
            <w:tcW w:w="5528" w:type="dxa"/>
            <w:tcBorders>
              <w:top w:val="single" w:sz="4" w:space="0" w:color="auto"/>
              <w:left w:val="single" w:sz="4" w:space="0" w:color="auto"/>
              <w:bottom w:val="single" w:sz="4" w:space="0" w:color="auto"/>
              <w:right w:val="single" w:sz="4" w:space="0" w:color="auto"/>
            </w:tcBorders>
          </w:tcPr>
          <w:p w14:paraId="4F282728" w14:textId="1E07D9E7"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VERNIZ DE FLÚOR, 10ML.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2731C0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20</w:t>
            </w:r>
          </w:p>
        </w:tc>
        <w:tc>
          <w:tcPr>
            <w:tcW w:w="850" w:type="dxa"/>
            <w:tcBorders>
              <w:top w:val="single" w:sz="4" w:space="0" w:color="auto"/>
              <w:left w:val="single" w:sz="4" w:space="0" w:color="auto"/>
              <w:bottom w:val="single" w:sz="4" w:space="0" w:color="auto"/>
              <w:right w:val="single" w:sz="4" w:space="0" w:color="auto"/>
            </w:tcBorders>
            <w:vAlign w:val="center"/>
            <w:hideMark/>
          </w:tcPr>
          <w:p w14:paraId="2506DAA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2FE6B7F"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R$ 23,88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56E972A"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R$ 477,60</w:t>
            </w:r>
          </w:p>
        </w:tc>
      </w:tr>
      <w:tr w:rsidR="008E54E8" w:rsidRPr="00624DD3" w14:paraId="3AF2165A"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5EED4D77" w14:textId="65380C9F"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149</w:t>
            </w:r>
          </w:p>
        </w:tc>
        <w:tc>
          <w:tcPr>
            <w:tcW w:w="5528" w:type="dxa"/>
            <w:tcBorders>
              <w:top w:val="single" w:sz="4" w:space="0" w:color="auto"/>
              <w:left w:val="single" w:sz="4" w:space="0" w:color="auto"/>
              <w:bottom w:val="single" w:sz="4" w:space="0" w:color="auto"/>
              <w:right w:val="single" w:sz="4" w:space="0" w:color="auto"/>
            </w:tcBorders>
          </w:tcPr>
          <w:p w14:paraId="50C1BDF3" w14:textId="2E3F3FDF"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BICARBONATO DE SÓDIO SABOR MENTA, 500 G, de uso odontológico para profilaxia dental com jato de bicarbonato, auxiliando na remoção de placa bacteriana, pigmentações e manchas extrínsecas sem danificar o esmalte dental. Bicarbonato de sódio de grau odontológico com 99,9% de pureza, granulometria extra fina controlada que proporciona jateamento suave e continuo sem entupir o equipamento, ideal para uso em aparelhos de profilaxia a jato, removendo biofilme e manchas com ação suave e eficiente, solúvel em água, facilitando a limpeza após o procedimento. Embalagem prática que preserva a qualidade do produto.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33A0E673"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hideMark/>
          </w:tcPr>
          <w:p w14:paraId="3EB59515"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UNID</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250F2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R$ 37,19</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C36B2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R$ 371,90</w:t>
            </w:r>
          </w:p>
        </w:tc>
      </w:tr>
      <w:tr w:rsidR="008E54E8" w:rsidRPr="00624DD3" w14:paraId="6258ED73"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74503F1A" w14:textId="58726F8D"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150</w:t>
            </w:r>
          </w:p>
        </w:tc>
        <w:tc>
          <w:tcPr>
            <w:tcW w:w="5528" w:type="dxa"/>
            <w:tcBorders>
              <w:top w:val="single" w:sz="4" w:space="0" w:color="auto"/>
              <w:left w:val="single" w:sz="4" w:space="0" w:color="auto"/>
              <w:bottom w:val="single" w:sz="4" w:space="0" w:color="auto"/>
              <w:right w:val="single" w:sz="4" w:space="0" w:color="auto"/>
            </w:tcBorders>
          </w:tcPr>
          <w:p w14:paraId="4591C26E" w14:textId="4B821664"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COMPRESSA DE GAZE HIDRÓFILA, 10X10CM, produto estéril, dimensões 10 X 10cm, 13 fios por cm², 8 camadas, 5 dobras confeccionadas com alta qualidade, fios 100% algodão, macia e extremamente absorvente, esterilizadas a óxido de etileno. Pacote com 500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DCC4B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600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4773504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DDBD604"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R$ 44,44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5AE1498"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R$ 26.664,00</w:t>
            </w:r>
          </w:p>
        </w:tc>
      </w:tr>
      <w:tr w:rsidR="008E54E8" w:rsidRPr="00624DD3" w14:paraId="65130436" w14:textId="77777777" w:rsidTr="008522AA">
        <w:tc>
          <w:tcPr>
            <w:tcW w:w="709" w:type="dxa"/>
            <w:tcBorders>
              <w:top w:val="single" w:sz="4" w:space="0" w:color="auto"/>
              <w:left w:val="single" w:sz="4" w:space="0" w:color="auto"/>
              <w:bottom w:val="single" w:sz="4" w:space="0" w:color="auto"/>
              <w:right w:val="single" w:sz="4" w:space="0" w:color="auto"/>
            </w:tcBorders>
            <w:vAlign w:val="center"/>
            <w:hideMark/>
          </w:tcPr>
          <w:p w14:paraId="089A33A4" w14:textId="441323D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151</w:t>
            </w:r>
          </w:p>
        </w:tc>
        <w:tc>
          <w:tcPr>
            <w:tcW w:w="5528" w:type="dxa"/>
            <w:tcBorders>
              <w:top w:val="single" w:sz="4" w:space="0" w:color="auto"/>
              <w:left w:val="single" w:sz="4" w:space="0" w:color="auto"/>
              <w:bottom w:val="single" w:sz="4" w:space="0" w:color="auto"/>
              <w:right w:val="single" w:sz="4" w:space="0" w:color="auto"/>
            </w:tcBorders>
          </w:tcPr>
          <w:p w14:paraId="259D839B" w14:textId="58A1E600" w:rsidR="008E54E8" w:rsidRPr="00624DD3" w:rsidRDefault="008E54E8" w:rsidP="008522AA">
            <w:pPr>
              <w:spacing w:line="240" w:lineRule="auto"/>
              <w:jc w:val="both"/>
              <w:rPr>
                <w:rFonts w:ascii="Arial Narrow" w:eastAsia="Calibri" w:hAnsi="Arial Narrow"/>
                <w:kern w:val="2"/>
                <w:sz w:val="20"/>
                <w:szCs w:val="20"/>
              </w:rPr>
            </w:pPr>
            <w:r w:rsidRPr="00624DD3">
              <w:rPr>
                <w:rFonts w:ascii="Arial Narrow" w:hAnsi="Arial Narrow"/>
                <w:sz w:val="20"/>
                <w:szCs w:val="20"/>
              </w:rPr>
              <w:t xml:space="preserve">COMPRESSA CAMPO OPERATÓRIO 45X50CM, produto descartável e não estéril, feito de 100% algodão em quatro camadas. principais características incluir alta absorção de líquidos, costura nas bordas para evitar desfiamento e amarrações internas que impedem o deslizamento das camadas. com fio radiopaco, visível em exames de </w:t>
            </w:r>
            <w:proofErr w:type="spellStart"/>
            <w:r w:rsidRPr="00624DD3">
              <w:rPr>
                <w:rFonts w:ascii="Arial Narrow" w:hAnsi="Arial Narrow"/>
                <w:sz w:val="20"/>
                <w:szCs w:val="20"/>
              </w:rPr>
              <w:t>raio-x</w:t>
            </w:r>
            <w:proofErr w:type="spellEnd"/>
            <w:r w:rsidRPr="00624DD3">
              <w:rPr>
                <w:rFonts w:ascii="Arial Narrow" w:hAnsi="Arial Narrow"/>
                <w:sz w:val="20"/>
                <w:szCs w:val="20"/>
              </w:rPr>
              <w:t xml:space="preserve">, e possuir </w:t>
            </w:r>
            <w:r w:rsidRPr="00624DD3">
              <w:rPr>
                <w:rFonts w:ascii="Arial Narrow" w:hAnsi="Arial Narrow"/>
                <w:sz w:val="20"/>
                <w:szCs w:val="20"/>
              </w:rPr>
              <w:lastRenderedPageBreak/>
              <w:t>um cadarço duplo em formato de alça para auxiliar no manuseio durante cirurgias. Pacote com 50 unidades. Registro na ANVISA, prazo de validade mínimo de 12 meses após emissão da NF de entrega.</w:t>
            </w:r>
          </w:p>
        </w:tc>
        <w:tc>
          <w:tcPr>
            <w:tcW w:w="851" w:type="dxa"/>
            <w:tcBorders>
              <w:top w:val="single" w:sz="4" w:space="0" w:color="auto"/>
              <w:left w:val="single" w:sz="4" w:space="0" w:color="auto"/>
              <w:bottom w:val="single" w:sz="4" w:space="0" w:color="auto"/>
              <w:right w:val="single" w:sz="4" w:space="0" w:color="auto"/>
            </w:tcBorders>
            <w:vAlign w:val="center"/>
            <w:hideMark/>
          </w:tcPr>
          <w:p w14:paraId="26CE9246"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lastRenderedPageBreak/>
              <w:t>200</w:t>
            </w:r>
          </w:p>
        </w:tc>
        <w:tc>
          <w:tcPr>
            <w:tcW w:w="850" w:type="dxa"/>
            <w:tcBorders>
              <w:top w:val="single" w:sz="4" w:space="0" w:color="auto"/>
              <w:left w:val="single" w:sz="4" w:space="0" w:color="auto"/>
              <w:bottom w:val="single" w:sz="4" w:space="0" w:color="auto"/>
              <w:right w:val="single" w:sz="4" w:space="0" w:color="auto"/>
            </w:tcBorders>
            <w:vAlign w:val="center"/>
            <w:hideMark/>
          </w:tcPr>
          <w:p w14:paraId="5DCE4D69"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PCT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7CA802"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R$ 97,33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F464007" w14:textId="77777777" w:rsidR="008E54E8" w:rsidRPr="00624DD3" w:rsidRDefault="008E54E8" w:rsidP="008522AA">
            <w:pPr>
              <w:spacing w:line="240" w:lineRule="auto"/>
              <w:jc w:val="center"/>
              <w:rPr>
                <w:rFonts w:ascii="Arial Narrow" w:eastAsia="Calibri" w:hAnsi="Arial Narrow"/>
                <w:kern w:val="2"/>
                <w:sz w:val="20"/>
                <w:szCs w:val="20"/>
              </w:rPr>
            </w:pPr>
            <w:r w:rsidRPr="00624DD3">
              <w:rPr>
                <w:rFonts w:ascii="Arial Narrow" w:eastAsia="Calibri" w:hAnsi="Arial Narrow"/>
                <w:kern w:val="2"/>
                <w:sz w:val="20"/>
                <w:szCs w:val="20"/>
              </w:rPr>
              <w:t>R$ 19.466,00</w:t>
            </w:r>
          </w:p>
        </w:tc>
      </w:tr>
      <w:tr w:rsidR="00FA39C7" w:rsidRPr="00624DD3" w14:paraId="2060AF0E" w14:textId="77777777" w:rsidTr="00E71B4A">
        <w:trPr>
          <w:trHeight w:val="72"/>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14:paraId="25958A3F" w14:textId="77777777" w:rsidR="00FA39C7" w:rsidRPr="00624DD3" w:rsidRDefault="00FA39C7" w:rsidP="00E71B4A">
            <w:pPr>
              <w:spacing w:after="0" w:line="240" w:lineRule="auto"/>
              <w:jc w:val="center"/>
              <w:rPr>
                <w:rFonts w:ascii="Arial Narrow" w:eastAsia="Calibri" w:hAnsi="Arial Narrow"/>
                <w:b/>
                <w:bCs/>
                <w:kern w:val="2"/>
                <w:sz w:val="20"/>
                <w:szCs w:val="20"/>
              </w:rPr>
            </w:pPr>
            <w:r w:rsidRPr="00624DD3">
              <w:rPr>
                <w:rFonts w:ascii="Arial Narrow" w:eastAsia="Calibri" w:hAnsi="Arial Narrow"/>
                <w:b/>
                <w:bCs/>
                <w:kern w:val="2"/>
                <w:sz w:val="20"/>
                <w:szCs w:val="20"/>
              </w:rPr>
              <w:t>VALOR TOTAL</w:t>
            </w:r>
          </w:p>
        </w:tc>
        <w:tc>
          <w:tcPr>
            <w:tcW w:w="3969" w:type="dxa"/>
            <w:gridSpan w:val="4"/>
            <w:tcBorders>
              <w:top w:val="single" w:sz="4" w:space="0" w:color="auto"/>
              <w:left w:val="single" w:sz="4" w:space="0" w:color="auto"/>
              <w:bottom w:val="single" w:sz="4" w:space="0" w:color="auto"/>
              <w:right w:val="single" w:sz="4" w:space="0" w:color="auto"/>
            </w:tcBorders>
            <w:vAlign w:val="center"/>
            <w:hideMark/>
          </w:tcPr>
          <w:p w14:paraId="74E56BAD" w14:textId="3208C8E6" w:rsidR="00FA39C7" w:rsidRPr="00624DD3" w:rsidRDefault="00FA39C7" w:rsidP="00E71B4A">
            <w:pPr>
              <w:spacing w:after="0" w:line="240" w:lineRule="auto"/>
              <w:jc w:val="center"/>
              <w:rPr>
                <w:rFonts w:ascii="Arial Narrow" w:eastAsia="Calibri" w:hAnsi="Arial Narrow"/>
                <w:b/>
                <w:bCs/>
                <w:kern w:val="2"/>
                <w:sz w:val="20"/>
                <w:szCs w:val="20"/>
              </w:rPr>
            </w:pPr>
            <w:bookmarkStart w:id="2" w:name="_Hlk230166178"/>
            <w:r w:rsidRPr="00624DD3">
              <w:rPr>
                <w:rFonts w:ascii="Arial Narrow" w:eastAsia="Calibri" w:hAnsi="Arial Narrow"/>
                <w:b/>
                <w:bCs/>
                <w:kern w:val="2"/>
                <w:sz w:val="20"/>
                <w:szCs w:val="20"/>
              </w:rPr>
              <w:t xml:space="preserve">R$ </w:t>
            </w:r>
            <w:r w:rsidR="00624DD3" w:rsidRPr="00624DD3">
              <w:rPr>
                <w:rFonts w:ascii="Arial Narrow" w:eastAsia="Calibri" w:hAnsi="Arial Narrow"/>
                <w:b/>
                <w:bCs/>
                <w:kern w:val="2"/>
                <w:sz w:val="20"/>
                <w:szCs w:val="20"/>
              </w:rPr>
              <w:t>634.108,29</w:t>
            </w:r>
            <w:bookmarkEnd w:id="2"/>
          </w:p>
        </w:tc>
        <w:bookmarkEnd w:id="1"/>
      </w:tr>
    </w:tbl>
    <w:p w14:paraId="16ADB66A" w14:textId="77777777" w:rsidR="00554CE9" w:rsidRDefault="00554CE9" w:rsidP="007777B2">
      <w:pPr>
        <w:pStyle w:val="Corpodetexto"/>
        <w:spacing w:after="0" w:line="240" w:lineRule="auto"/>
        <w:ind w:left="709"/>
        <w:jc w:val="both"/>
        <w:rPr>
          <w:rFonts w:ascii="Arial Narrow" w:hAnsi="Arial Narrow" w:cs="Arial"/>
          <w:b/>
          <w:color w:val="000000"/>
          <w:sz w:val="6"/>
          <w:szCs w:val="6"/>
        </w:rPr>
      </w:pPr>
    </w:p>
    <w:p w14:paraId="5359D464" w14:textId="77777777" w:rsidR="002C2F8A" w:rsidRDefault="002C2F8A" w:rsidP="007777B2">
      <w:pPr>
        <w:pStyle w:val="Corpodetexto"/>
        <w:spacing w:after="0" w:line="240" w:lineRule="auto"/>
        <w:ind w:left="709"/>
        <w:jc w:val="both"/>
        <w:rPr>
          <w:rFonts w:ascii="Arial Narrow" w:hAnsi="Arial Narrow" w:cs="Arial"/>
          <w:b/>
          <w:color w:val="000000"/>
          <w:sz w:val="6"/>
          <w:szCs w:val="6"/>
        </w:rPr>
      </w:pPr>
    </w:p>
    <w:p w14:paraId="32659F71" w14:textId="77777777" w:rsidR="002C2F8A" w:rsidRDefault="002C2F8A" w:rsidP="007777B2">
      <w:pPr>
        <w:pStyle w:val="Corpodetexto"/>
        <w:spacing w:after="0" w:line="240" w:lineRule="auto"/>
        <w:ind w:left="709"/>
        <w:jc w:val="both"/>
        <w:rPr>
          <w:rFonts w:ascii="Arial Narrow" w:hAnsi="Arial Narrow" w:cs="Arial"/>
          <w:b/>
          <w:color w:val="000000"/>
          <w:sz w:val="6"/>
          <w:szCs w:val="6"/>
        </w:rPr>
      </w:pPr>
    </w:p>
    <w:p w14:paraId="3D9FE856" w14:textId="07A66CEF" w:rsidR="00971B36" w:rsidRPr="00780971" w:rsidRDefault="008E4355" w:rsidP="00E92120">
      <w:pPr>
        <w:pStyle w:val="Corpodetexto"/>
        <w:spacing w:after="0" w:line="240" w:lineRule="auto"/>
        <w:ind w:left="142"/>
        <w:jc w:val="both"/>
        <w:rPr>
          <w:rFonts w:ascii="Arial Narrow" w:hAnsi="Arial Narrow" w:cs="Arial"/>
          <w:b/>
          <w:color w:val="000000"/>
          <w:sz w:val="20"/>
          <w:szCs w:val="20"/>
        </w:rPr>
      </w:pPr>
      <w:r w:rsidRPr="00780971">
        <w:rPr>
          <w:rFonts w:ascii="Arial Narrow" w:hAnsi="Arial Narrow" w:cs="Arial"/>
          <w:b/>
          <w:color w:val="000000"/>
          <w:sz w:val="20"/>
          <w:szCs w:val="20"/>
        </w:rPr>
        <w:t>Justificativa:</w:t>
      </w:r>
      <w:bookmarkStart w:id="3" w:name="_Hlk127521132"/>
    </w:p>
    <w:p w14:paraId="44ED7ECE" w14:textId="77777777" w:rsidR="00E71B4A" w:rsidRPr="00E71B4A" w:rsidRDefault="00E71B4A" w:rsidP="00E71B4A">
      <w:pPr>
        <w:pStyle w:val="NormalWeb"/>
        <w:spacing w:after="0" w:line="240" w:lineRule="auto"/>
        <w:ind w:left="142"/>
        <w:jc w:val="both"/>
        <w:rPr>
          <w:rFonts w:ascii="Arial Narrow" w:hAnsi="Arial Narrow" w:cs="Arial"/>
          <w:sz w:val="20"/>
          <w:szCs w:val="20"/>
        </w:rPr>
      </w:pPr>
      <w:r w:rsidRPr="00E71B4A">
        <w:rPr>
          <w:rFonts w:ascii="Arial Narrow" w:hAnsi="Arial Narrow" w:cs="Arial"/>
          <w:sz w:val="20"/>
          <w:szCs w:val="20"/>
        </w:rPr>
        <w:t>A presente demanda justifica-se pela necessidade premente e inadiável de assegurar a continuidade, a regularidade e a eficiência das ações de assistência à saúde bucal oferecidas à população do Município de Redentora/RS. A aquisição de materiais odontológicos e insumos correlatos constitui a base operacional para o abastecimento contínuo de todas as unidades básicas de saúde (UBS), consultórios e programas preventivos vinculados à Secretaria Municipal de Saúde e às ações de Saúde Indígena, viabilizando a realização de procedimentos clínicos, cirúrgicos básicos, restauradores e atendimentos emergenciais diários.</w:t>
      </w:r>
    </w:p>
    <w:p w14:paraId="6EC239EA" w14:textId="77777777" w:rsidR="00E71B4A" w:rsidRPr="00E71B4A" w:rsidRDefault="00E71B4A" w:rsidP="00E71B4A">
      <w:pPr>
        <w:pStyle w:val="NormalWeb"/>
        <w:spacing w:after="0" w:line="240" w:lineRule="auto"/>
        <w:ind w:left="142"/>
        <w:jc w:val="both"/>
        <w:rPr>
          <w:rFonts w:ascii="Arial Narrow" w:hAnsi="Arial Narrow" w:cs="Arial"/>
          <w:sz w:val="20"/>
          <w:szCs w:val="20"/>
        </w:rPr>
      </w:pPr>
      <w:r w:rsidRPr="00E71B4A">
        <w:rPr>
          <w:rFonts w:ascii="Arial Narrow" w:hAnsi="Arial Narrow" w:cs="Arial"/>
          <w:sz w:val="20"/>
          <w:szCs w:val="20"/>
        </w:rPr>
        <w:t>O universo dos materiais odontológicos envolve uma ampla gama de itens de consumo e biossegurança que sofrem desgaste ou esgotamento rápido devido ao fluxo constante de pacientes. A ausência ou o desabastecimento de qualquer um desses insumos compromete diretamente a capacidade técnica dos profissionais de odontologia, gerando o risco iminente de interrupção parcial ou total dos atendimentos na rede pública municipal, o que impactaria negativamente a saúde da comunidade. Para mitigar esses riscos e assegurar a proteção biológica dos pacientes e profissionais em toda a rede de atenção geral e indígena, estabeleceu-se a exigência rigorosa de regularidade dos produtos perante a ANVISA, bem como critérios claros de prazos de validade para o recebimento dos insumos.</w:t>
      </w:r>
    </w:p>
    <w:p w14:paraId="7AED8DAD" w14:textId="77777777" w:rsidR="00E71B4A" w:rsidRPr="00E71B4A" w:rsidRDefault="00E71B4A" w:rsidP="00E71B4A">
      <w:pPr>
        <w:pStyle w:val="NormalWeb"/>
        <w:spacing w:after="0" w:line="240" w:lineRule="auto"/>
        <w:ind w:left="142"/>
        <w:jc w:val="both"/>
        <w:rPr>
          <w:rFonts w:ascii="Arial Narrow" w:hAnsi="Arial Narrow" w:cs="Arial"/>
          <w:sz w:val="20"/>
          <w:szCs w:val="20"/>
        </w:rPr>
      </w:pPr>
      <w:r w:rsidRPr="00E71B4A">
        <w:rPr>
          <w:rFonts w:ascii="Arial Narrow" w:hAnsi="Arial Narrow" w:cs="Arial"/>
          <w:sz w:val="20"/>
          <w:szCs w:val="20"/>
        </w:rPr>
        <w:t>Ademais, a utilização do Sistema de Registro de Preços mostra-se a ferramenta mais adequada e eficiente sob o aspecto de planejamento governamental. Por se tratar de uma demanda contínua, porém com consumo variável quantitativamente ao longo do ano, o registro de preços confere à Administração a flexibilidade necessária para realizar aquisições parceladas e sob demanda. Isso otimiza a gestão logística da Secretaria, evita o acúmulo desnecessário de estoques de produtos que possuem prazos de validade rigorosos e impede o desperdício de recursos públicos.</w:t>
      </w:r>
    </w:p>
    <w:p w14:paraId="2B509EAB" w14:textId="59A41F88" w:rsidR="00554CE9" w:rsidRDefault="00E71B4A" w:rsidP="00E71B4A">
      <w:pPr>
        <w:pStyle w:val="NormalWeb"/>
        <w:spacing w:after="0" w:line="240" w:lineRule="auto"/>
        <w:ind w:left="142"/>
        <w:jc w:val="both"/>
        <w:rPr>
          <w:rFonts w:ascii="Arial Narrow" w:hAnsi="Arial Narrow" w:cs="Arial"/>
          <w:sz w:val="20"/>
          <w:szCs w:val="20"/>
        </w:rPr>
      </w:pPr>
      <w:r w:rsidRPr="00E71B4A">
        <w:rPr>
          <w:rFonts w:ascii="Arial Narrow" w:hAnsi="Arial Narrow" w:cs="Arial"/>
          <w:sz w:val="20"/>
          <w:szCs w:val="20"/>
        </w:rPr>
        <w:t>Dessa forma, a contratação atende plenamente ao interesse público, garantindo o devido suporte assistencial à comunidade local, a economicidade dos recursos e a conformidade com as diretrizes do Sistema Único de Saúde (SUS), em estrita observância aos princípios da legalidade, impessoalidade, moralidade, publicidade e eficiência administrativa.</w:t>
      </w:r>
    </w:p>
    <w:p w14:paraId="586B2C99" w14:textId="77777777" w:rsidR="00FA783C" w:rsidRPr="00780971" w:rsidRDefault="00FA783C" w:rsidP="00FA783C">
      <w:pPr>
        <w:pStyle w:val="NormalWeb"/>
        <w:spacing w:after="0" w:line="240" w:lineRule="auto"/>
        <w:ind w:left="709" w:firstLine="992"/>
        <w:jc w:val="both"/>
        <w:rPr>
          <w:rFonts w:ascii="Arial Narrow" w:hAnsi="Arial Narrow" w:cs="Arial"/>
          <w:sz w:val="20"/>
          <w:szCs w:val="20"/>
        </w:rPr>
      </w:pPr>
    </w:p>
    <w:p w14:paraId="1185468B" w14:textId="5BDA249A" w:rsidR="00246983" w:rsidRPr="00780971" w:rsidRDefault="00246983" w:rsidP="00E92120">
      <w:pPr>
        <w:pStyle w:val="Corpodetexto"/>
        <w:spacing w:after="0" w:line="240" w:lineRule="auto"/>
        <w:ind w:firstLine="142"/>
        <w:jc w:val="both"/>
        <w:rPr>
          <w:rFonts w:ascii="Arial Narrow" w:hAnsi="Arial Narrow" w:cs="Arial"/>
          <w:b/>
          <w:bCs/>
          <w:color w:val="000000"/>
          <w:sz w:val="20"/>
          <w:szCs w:val="20"/>
        </w:rPr>
      </w:pPr>
      <w:r w:rsidRPr="00780971">
        <w:rPr>
          <w:rFonts w:ascii="Arial Narrow" w:hAnsi="Arial Narrow" w:cs="Arial"/>
          <w:b/>
          <w:bCs/>
          <w:color w:val="000000"/>
          <w:sz w:val="20"/>
          <w:szCs w:val="20"/>
        </w:rPr>
        <w:t>Dotação Orçamentária</w:t>
      </w:r>
    </w:p>
    <w:bookmarkEnd w:id="3"/>
    <w:p w14:paraId="5CCA4846" w14:textId="7DC0F59A" w:rsidR="00BB3757" w:rsidRPr="00780971" w:rsidRDefault="00B00CD6" w:rsidP="00E92120">
      <w:pPr>
        <w:pStyle w:val="Corpodetexto"/>
        <w:spacing w:after="0" w:line="240" w:lineRule="auto"/>
        <w:ind w:left="142" w:firstLine="425"/>
        <w:jc w:val="both"/>
        <w:rPr>
          <w:rFonts w:ascii="Arial Narrow" w:hAnsi="Arial Narrow" w:cs="Arial"/>
          <w:sz w:val="20"/>
          <w:szCs w:val="20"/>
        </w:rPr>
      </w:pPr>
      <w:r w:rsidRPr="00780971">
        <w:rPr>
          <w:rFonts w:ascii="Arial Narrow" w:hAnsi="Arial Narrow" w:cs="Arial"/>
          <w:sz w:val="20"/>
          <w:szCs w:val="20"/>
        </w:rPr>
        <w:t xml:space="preserve">As despesas decorrentes da contratação do objeto deste </w:t>
      </w:r>
      <w:r w:rsidR="00971B36" w:rsidRPr="00780971">
        <w:rPr>
          <w:rFonts w:ascii="Arial Narrow" w:hAnsi="Arial Narrow" w:cs="Arial"/>
          <w:sz w:val="20"/>
          <w:szCs w:val="20"/>
        </w:rPr>
        <w:t xml:space="preserve">registro </w:t>
      </w:r>
      <w:r w:rsidRPr="00780971">
        <w:rPr>
          <w:rFonts w:ascii="Arial Narrow" w:hAnsi="Arial Narrow" w:cs="Arial"/>
          <w:sz w:val="20"/>
          <w:szCs w:val="20"/>
        </w:rPr>
        <w:t>pregão correrão à conta dos recursos específicos consignados no orçamento do Município de REDENTORA.</w:t>
      </w:r>
    </w:p>
    <w:p w14:paraId="3D5CE462" w14:textId="77777777" w:rsidR="00AC7A6E" w:rsidRPr="00780971" w:rsidRDefault="00AC7A6E" w:rsidP="00BB3757">
      <w:pPr>
        <w:pStyle w:val="Corpodetexto"/>
        <w:spacing w:after="0" w:line="331" w:lineRule="auto"/>
        <w:ind w:firstLine="1134"/>
        <w:jc w:val="right"/>
        <w:rPr>
          <w:rFonts w:ascii="Arial Narrow" w:hAnsi="Arial Narrow" w:cs="Arial"/>
          <w:color w:val="000000"/>
          <w:sz w:val="20"/>
          <w:szCs w:val="20"/>
        </w:rPr>
      </w:pPr>
    </w:p>
    <w:p w14:paraId="5417447F" w14:textId="1DB7F728" w:rsidR="00BB3757" w:rsidRPr="00780971" w:rsidRDefault="00BB3757" w:rsidP="00BB3757">
      <w:pPr>
        <w:pStyle w:val="Corpodetexto"/>
        <w:spacing w:after="0" w:line="331" w:lineRule="auto"/>
        <w:ind w:firstLine="1134"/>
        <w:jc w:val="right"/>
        <w:rPr>
          <w:rFonts w:ascii="Arial Narrow" w:hAnsi="Arial Narrow" w:cs="Arial"/>
          <w:color w:val="000000"/>
          <w:sz w:val="20"/>
          <w:szCs w:val="20"/>
        </w:rPr>
      </w:pPr>
      <w:r w:rsidRPr="00780971">
        <w:rPr>
          <w:rFonts w:ascii="Arial Narrow" w:hAnsi="Arial Narrow" w:cs="Arial"/>
          <w:color w:val="000000"/>
          <w:sz w:val="20"/>
          <w:szCs w:val="20"/>
        </w:rPr>
        <w:t>Redentora</w:t>
      </w:r>
      <w:r w:rsidR="00767A63" w:rsidRPr="00780971">
        <w:rPr>
          <w:rFonts w:ascii="Arial Narrow" w:hAnsi="Arial Narrow" w:cs="Arial"/>
          <w:color w:val="000000"/>
          <w:sz w:val="20"/>
          <w:szCs w:val="20"/>
        </w:rPr>
        <w:t>/</w:t>
      </w:r>
      <w:r w:rsidRPr="00780971">
        <w:rPr>
          <w:rFonts w:ascii="Arial Narrow" w:hAnsi="Arial Narrow" w:cs="Arial"/>
          <w:color w:val="000000"/>
          <w:sz w:val="20"/>
          <w:szCs w:val="20"/>
        </w:rPr>
        <w:t>RS,</w:t>
      </w:r>
      <w:r w:rsidR="00623A2F" w:rsidRPr="00780971">
        <w:rPr>
          <w:rFonts w:ascii="Arial Narrow" w:hAnsi="Arial Narrow" w:cs="Arial"/>
          <w:color w:val="000000"/>
          <w:sz w:val="20"/>
          <w:szCs w:val="20"/>
        </w:rPr>
        <w:t xml:space="preserve"> </w:t>
      </w:r>
      <w:r w:rsidR="00FA783C">
        <w:rPr>
          <w:rFonts w:ascii="Arial Narrow" w:hAnsi="Arial Narrow" w:cs="Arial"/>
          <w:color w:val="212121"/>
          <w:sz w:val="20"/>
          <w:szCs w:val="20"/>
        </w:rPr>
        <w:t>18 de maio de 2026</w:t>
      </w:r>
      <w:r w:rsidRPr="00780971">
        <w:rPr>
          <w:rFonts w:ascii="Arial Narrow" w:hAnsi="Arial Narrow" w:cs="Arial"/>
          <w:color w:val="000000"/>
          <w:sz w:val="20"/>
          <w:szCs w:val="20"/>
        </w:rPr>
        <w:t>.</w:t>
      </w:r>
    </w:p>
    <w:p w14:paraId="38933B0C" w14:textId="77777777" w:rsidR="00554CE9" w:rsidRDefault="00554CE9" w:rsidP="00780971">
      <w:pPr>
        <w:pStyle w:val="Corpodetexto"/>
        <w:spacing w:after="0" w:line="331" w:lineRule="auto"/>
        <w:rPr>
          <w:rFonts w:ascii="Arial Narrow" w:hAnsi="Arial Narrow" w:cs="Arial"/>
          <w:color w:val="000000"/>
          <w:sz w:val="20"/>
          <w:szCs w:val="20"/>
        </w:rPr>
      </w:pPr>
    </w:p>
    <w:p w14:paraId="7A696A9A" w14:textId="77777777" w:rsidR="00146E79" w:rsidRDefault="00146E79" w:rsidP="00780971">
      <w:pPr>
        <w:pStyle w:val="Corpodetexto"/>
        <w:spacing w:after="0" w:line="331" w:lineRule="auto"/>
        <w:rPr>
          <w:rFonts w:ascii="Arial Narrow" w:hAnsi="Arial Narrow" w:cs="Arial"/>
          <w:color w:val="000000"/>
          <w:sz w:val="20"/>
          <w:szCs w:val="20"/>
        </w:rPr>
      </w:pPr>
    </w:p>
    <w:p w14:paraId="58A4BC1E" w14:textId="77777777" w:rsidR="00146E79" w:rsidRDefault="00146E79" w:rsidP="00780971">
      <w:pPr>
        <w:pStyle w:val="Corpodetexto"/>
        <w:spacing w:after="0" w:line="331" w:lineRule="auto"/>
        <w:rPr>
          <w:rFonts w:ascii="Arial Narrow" w:hAnsi="Arial Narrow" w:cs="Arial"/>
          <w:color w:val="000000"/>
          <w:sz w:val="20"/>
          <w:szCs w:val="20"/>
        </w:rPr>
      </w:pPr>
    </w:p>
    <w:p w14:paraId="03726CC1" w14:textId="1B171391" w:rsidR="00146E79" w:rsidRDefault="00146E79" w:rsidP="00780971">
      <w:pPr>
        <w:pStyle w:val="Corpodetexto"/>
        <w:spacing w:after="0" w:line="331" w:lineRule="auto"/>
        <w:rPr>
          <w:rFonts w:ascii="Arial Narrow" w:hAnsi="Arial Narrow" w:cs="Arial"/>
          <w:color w:val="000000"/>
          <w:sz w:val="20"/>
          <w:szCs w:val="20"/>
        </w:rPr>
      </w:pPr>
      <w:r w:rsidRPr="00146E79">
        <w:rPr>
          <w:noProof/>
        </w:rPr>
        <w:drawing>
          <wp:inline distT="0" distB="0" distL="0" distR="0" wp14:anchorId="3AFB52E1" wp14:editId="312CDE28">
            <wp:extent cx="6480810" cy="490855"/>
            <wp:effectExtent l="0" t="0" r="0" b="4445"/>
            <wp:docPr id="190248549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490855"/>
                    </a:xfrm>
                    <a:prstGeom prst="rect">
                      <a:avLst/>
                    </a:prstGeom>
                    <a:noFill/>
                    <a:ln>
                      <a:noFill/>
                    </a:ln>
                  </pic:spPr>
                </pic:pic>
              </a:graphicData>
            </a:graphic>
          </wp:inline>
        </w:drawing>
      </w:r>
    </w:p>
    <w:sectPr w:rsidR="00146E79" w:rsidSect="00B457E3">
      <w:headerReference w:type="default" r:id="rId9"/>
      <w:footerReference w:type="default" r:id="rId10"/>
      <w:pgSz w:w="11906" w:h="16838"/>
      <w:pgMar w:top="1276" w:right="849" w:bottom="1043" w:left="851" w:header="426"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80068" w14:textId="77777777" w:rsidR="00F05205" w:rsidRDefault="00F05205">
      <w:pPr>
        <w:spacing w:after="0" w:line="240" w:lineRule="auto"/>
      </w:pPr>
      <w:r>
        <w:separator/>
      </w:r>
    </w:p>
  </w:endnote>
  <w:endnote w:type="continuationSeparator" w:id="0">
    <w:p w14:paraId="61E3DA42" w14:textId="77777777" w:rsidR="00F05205" w:rsidRDefault="00F052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19E3" w14:textId="77777777" w:rsidR="00255942" w:rsidRDefault="00255942">
    <w:pPr>
      <w:pStyle w:val="Rodap"/>
      <w:ind w:left="-127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8C0E61" w14:textId="77777777" w:rsidR="00F05205" w:rsidRDefault="00F05205">
      <w:pPr>
        <w:spacing w:after="0" w:line="240" w:lineRule="auto"/>
      </w:pPr>
      <w:r>
        <w:separator/>
      </w:r>
    </w:p>
  </w:footnote>
  <w:footnote w:type="continuationSeparator" w:id="0">
    <w:p w14:paraId="762F6CD8" w14:textId="77777777" w:rsidR="00F05205" w:rsidRDefault="00F052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30E66" w14:textId="0A8E4341" w:rsidR="00BB3757" w:rsidRDefault="00BB3757" w:rsidP="00BB3757">
    <w:pPr>
      <w:pStyle w:val="Cabealho"/>
      <w:tabs>
        <w:tab w:val="left" w:pos="1560"/>
      </w:tabs>
      <w:ind w:left="-1418" w:right="-1"/>
      <w:jc w:val="right"/>
      <w:rPr>
        <w:rFonts w:ascii="Arial" w:hAnsi="Arial"/>
        <w:b/>
        <w:i/>
        <w:sz w:val="2"/>
        <w:szCs w:val="2"/>
      </w:rPr>
    </w:pPr>
    <w:r w:rsidRPr="00A2213B">
      <w:rPr>
        <w:noProof/>
        <w:lang w:eastAsia="pt-BR"/>
      </w:rPr>
      <w:drawing>
        <wp:anchor distT="0" distB="0" distL="114300" distR="114300" simplePos="0" relativeHeight="251659264" behindDoc="1" locked="0" layoutInCell="1" allowOverlap="1" wp14:anchorId="0118AB9A" wp14:editId="7F24ED4D">
          <wp:simplePos x="0" y="0"/>
          <wp:positionH relativeFrom="column">
            <wp:posOffset>-237329</wp:posOffset>
          </wp:positionH>
          <wp:positionV relativeFrom="paragraph">
            <wp:posOffset>6788</wp:posOffset>
          </wp:positionV>
          <wp:extent cx="819150" cy="800100"/>
          <wp:effectExtent l="0" t="0" r="0" b="0"/>
          <wp:wrapNone/>
          <wp:docPr id="1577284120" name="Imagem 1577284120" descr="Brasão%20do%20Município%20de%20Redentora%20(pequ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20do%20Município%20de%20Redentora%20(peque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00100"/>
                  </a:xfrm>
                  <a:prstGeom prst="rect">
                    <a:avLst/>
                  </a:prstGeom>
                  <a:noFill/>
                  <a:ln>
                    <a:noFill/>
                  </a:ln>
                </pic:spPr>
              </pic:pic>
            </a:graphicData>
          </a:graphic>
        </wp:anchor>
      </w:drawing>
    </w:r>
  </w:p>
  <w:p w14:paraId="0E7C24D1" w14:textId="77777777" w:rsidR="00BB3757" w:rsidRDefault="00BB3757" w:rsidP="00BB3757">
    <w:pPr>
      <w:pStyle w:val="Cabealho"/>
      <w:tabs>
        <w:tab w:val="left" w:pos="7395"/>
      </w:tabs>
      <w:ind w:left="-1418" w:right="-1"/>
      <w:rPr>
        <w:rFonts w:ascii="Arial" w:hAnsi="Arial"/>
        <w:b/>
        <w:i/>
        <w:sz w:val="2"/>
        <w:szCs w:val="2"/>
      </w:rPr>
    </w:pPr>
    <w:r>
      <w:rPr>
        <w:rFonts w:ascii="Arial" w:hAnsi="Arial"/>
        <w:b/>
        <w:i/>
        <w:sz w:val="2"/>
        <w:szCs w:val="2"/>
      </w:rPr>
      <w:tab/>
    </w:r>
    <w:r>
      <w:rPr>
        <w:rFonts w:ascii="Arial" w:hAnsi="Arial"/>
        <w:b/>
        <w:i/>
        <w:sz w:val="2"/>
        <w:szCs w:val="2"/>
      </w:rPr>
      <w:tab/>
    </w:r>
  </w:p>
  <w:p w14:paraId="4B9D1D86" w14:textId="77777777" w:rsidR="00BB3757" w:rsidRDefault="00BB3757" w:rsidP="00BB3757">
    <w:pPr>
      <w:pStyle w:val="Cabealho"/>
      <w:ind w:left="-1418" w:right="-1"/>
      <w:jc w:val="right"/>
      <w:rPr>
        <w:rFonts w:ascii="Arial" w:hAnsi="Arial"/>
        <w:b/>
        <w:i/>
        <w:sz w:val="2"/>
        <w:szCs w:val="2"/>
      </w:rPr>
    </w:pPr>
  </w:p>
  <w:p w14:paraId="65826EFA" w14:textId="77777777" w:rsidR="00BB3757" w:rsidRDefault="00BB3757" w:rsidP="00BB3757">
    <w:pPr>
      <w:pStyle w:val="Cabealho"/>
      <w:tabs>
        <w:tab w:val="left" w:pos="2418"/>
        <w:tab w:val="left" w:pos="3068"/>
      </w:tabs>
      <w:ind w:left="-1418" w:right="-1"/>
      <w:rPr>
        <w:rFonts w:ascii="Arial" w:hAnsi="Arial"/>
        <w:i/>
        <w:sz w:val="2"/>
        <w:szCs w:val="2"/>
      </w:rPr>
    </w:pPr>
  </w:p>
  <w:p w14:paraId="57E849BB" w14:textId="77777777" w:rsidR="00BB3757" w:rsidRDefault="00BB3757" w:rsidP="00BB3757">
    <w:pPr>
      <w:pStyle w:val="Cabealho"/>
      <w:tabs>
        <w:tab w:val="left" w:pos="2418"/>
        <w:tab w:val="left" w:pos="3068"/>
      </w:tabs>
      <w:ind w:left="-1418" w:right="-1"/>
      <w:rPr>
        <w:rFonts w:ascii="Arial" w:hAnsi="Arial"/>
        <w:i/>
        <w:sz w:val="2"/>
        <w:szCs w:val="2"/>
      </w:rPr>
    </w:pPr>
  </w:p>
  <w:p w14:paraId="05616DC5" w14:textId="77777777" w:rsidR="00BB3757" w:rsidRDefault="00BB3757" w:rsidP="00BB3757">
    <w:pPr>
      <w:pStyle w:val="Cabealho"/>
      <w:tabs>
        <w:tab w:val="left" w:pos="2418"/>
        <w:tab w:val="left" w:pos="3068"/>
      </w:tabs>
      <w:ind w:left="-1418" w:right="-1"/>
      <w:rPr>
        <w:rFonts w:ascii="Arial" w:hAnsi="Arial"/>
        <w:i/>
        <w:sz w:val="2"/>
        <w:szCs w:val="2"/>
      </w:rPr>
    </w:pPr>
  </w:p>
  <w:p w14:paraId="05BCC216" w14:textId="77777777" w:rsidR="00BB3757" w:rsidRDefault="00BB3757" w:rsidP="00BB3757">
    <w:pPr>
      <w:pStyle w:val="Cabealho"/>
      <w:tabs>
        <w:tab w:val="left" w:pos="2418"/>
        <w:tab w:val="left" w:pos="3068"/>
      </w:tabs>
      <w:ind w:left="-1418" w:right="-1"/>
      <w:rPr>
        <w:rFonts w:ascii="Arial" w:hAnsi="Arial"/>
        <w:i/>
        <w:sz w:val="2"/>
        <w:szCs w:val="2"/>
      </w:rPr>
    </w:pPr>
  </w:p>
  <w:p w14:paraId="356E7D37" w14:textId="77777777" w:rsidR="00BB3757" w:rsidRDefault="00BB3757" w:rsidP="00BB3757">
    <w:pPr>
      <w:pStyle w:val="Cabealho"/>
      <w:tabs>
        <w:tab w:val="left" w:pos="2418"/>
        <w:tab w:val="left" w:pos="3068"/>
      </w:tabs>
      <w:ind w:left="-1418" w:right="-1"/>
      <w:rPr>
        <w:rFonts w:ascii="Arial" w:hAnsi="Arial"/>
        <w:i/>
        <w:sz w:val="2"/>
        <w:szCs w:val="2"/>
      </w:rPr>
    </w:pPr>
  </w:p>
  <w:p w14:paraId="6AC67BCC" w14:textId="77777777" w:rsidR="00BB3757" w:rsidRDefault="00BB3757" w:rsidP="00BB3757">
    <w:pPr>
      <w:pStyle w:val="Cabealho"/>
      <w:tabs>
        <w:tab w:val="left" w:pos="2418"/>
        <w:tab w:val="left" w:pos="3068"/>
      </w:tabs>
      <w:ind w:left="-1418" w:right="-1"/>
      <w:rPr>
        <w:rFonts w:ascii="Arial" w:hAnsi="Arial"/>
        <w:i/>
        <w:sz w:val="2"/>
        <w:szCs w:val="2"/>
      </w:rPr>
    </w:pPr>
  </w:p>
  <w:p w14:paraId="5B8832A0" w14:textId="77777777" w:rsidR="00BB3757" w:rsidRDefault="00BB3757" w:rsidP="00BB3757">
    <w:pPr>
      <w:pStyle w:val="Cabealho"/>
      <w:tabs>
        <w:tab w:val="left" w:pos="761"/>
        <w:tab w:val="left" w:pos="8302"/>
      </w:tabs>
      <w:ind w:left="-1418" w:right="-1"/>
      <w:rPr>
        <w:rFonts w:ascii="Arial" w:hAnsi="Arial"/>
        <w:b/>
        <w:i/>
        <w:sz w:val="2"/>
        <w:szCs w:val="2"/>
      </w:rPr>
    </w:pPr>
    <w:r>
      <w:rPr>
        <w:rFonts w:ascii="Arial" w:hAnsi="Arial"/>
        <w:b/>
        <w:i/>
        <w:sz w:val="20"/>
      </w:rPr>
      <w:tab/>
    </w:r>
    <w:r>
      <w:rPr>
        <w:rFonts w:ascii="Arial" w:hAnsi="Arial"/>
        <w:b/>
        <w:i/>
        <w:sz w:val="20"/>
      </w:rPr>
      <w:tab/>
    </w:r>
  </w:p>
  <w:p w14:paraId="130B0529" w14:textId="77777777" w:rsidR="00BB3757" w:rsidRPr="00514A73" w:rsidRDefault="00BB3757" w:rsidP="00BB3757">
    <w:pPr>
      <w:pStyle w:val="Cabealho"/>
      <w:tabs>
        <w:tab w:val="left" w:pos="5812"/>
      </w:tabs>
      <w:ind w:left="1560" w:right="-1"/>
      <w:rPr>
        <w:rFonts w:ascii="Arial" w:hAnsi="Arial"/>
        <w:b/>
        <w:i/>
        <w:sz w:val="2"/>
        <w:szCs w:val="2"/>
      </w:rPr>
    </w:pPr>
    <w:r>
      <w:rPr>
        <w:rFonts w:ascii="Arial" w:hAnsi="Arial"/>
        <w:b/>
        <w:i/>
        <w:sz w:val="20"/>
      </w:rPr>
      <w:t xml:space="preserve">                           </w:t>
    </w:r>
  </w:p>
  <w:p w14:paraId="28D1B1FD" w14:textId="77777777" w:rsidR="00BB3757" w:rsidRDefault="00BB3757" w:rsidP="00BB3757">
    <w:pPr>
      <w:pStyle w:val="Cabealho"/>
      <w:tabs>
        <w:tab w:val="left" w:pos="5812"/>
      </w:tabs>
      <w:ind w:left="1560" w:right="-1"/>
      <w:rPr>
        <w:rFonts w:ascii="Arial" w:hAnsi="Arial"/>
        <w:b/>
        <w:i/>
        <w:sz w:val="2"/>
        <w:szCs w:val="2"/>
      </w:rPr>
    </w:pPr>
  </w:p>
  <w:p w14:paraId="0FA60450" w14:textId="77777777" w:rsidR="00BB3757" w:rsidRDefault="00BB3757" w:rsidP="00BB3757">
    <w:pPr>
      <w:pStyle w:val="Cabealho"/>
      <w:tabs>
        <w:tab w:val="left" w:pos="5812"/>
      </w:tabs>
      <w:ind w:left="1560" w:right="-1"/>
      <w:rPr>
        <w:rFonts w:ascii="Arial" w:hAnsi="Arial"/>
        <w:b/>
        <w:i/>
        <w:sz w:val="2"/>
        <w:szCs w:val="2"/>
      </w:rPr>
    </w:pPr>
  </w:p>
  <w:p w14:paraId="6F003CE3" w14:textId="77777777" w:rsidR="00BB3757" w:rsidRDefault="00BB3757" w:rsidP="00BB3757">
    <w:pPr>
      <w:pStyle w:val="Cabealho"/>
      <w:tabs>
        <w:tab w:val="left" w:pos="5812"/>
        <w:tab w:val="left" w:pos="7655"/>
      </w:tabs>
      <w:ind w:left="1418" w:right="-1"/>
      <w:jc w:val="center"/>
      <w:rPr>
        <w:rFonts w:ascii="Arial" w:hAnsi="Arial"/>
        <w:b/>
        <w:color w:val="FF0000"/>
        <w:sz w:val="2"/>
        <w:szCs w:val="2"/>
      </w:rPr>
    </w:pPr>
  </w:p>
  <w:p w14:paraId="772CC9C5" w14:textId="790CD26E" w:rsidR="00BB3757" w:rsidRDefault="003D7BF4" w:rsidP="003D7BF4">
    <w:pPr>
      <w:pStyle w:val="Cabealho"/>
      <w:tabs>
        <w:tab w:val="clear" w:pos="8504"/>
        <w:tab w:val="left" w:pos="5812"/>
        <w:tab w:val="left" w:pos="7655"/>
        <w:tab w:val="right" w:pos="9498"/>
      </w:tabs>
      <w:ind w:right="-1"/>
      <w:jc w:val="center"/>
      <w:rPr>
        <w:rFonts w:ascii="Arial Narrow" w:hAnsi="Arial Narrow"/>
        <w:sz w:val="2"/>
        <w:szCs w:val="2"/>
      </w:rPr>
    </w:pPr>
    <w:r>
      <w:rPr>
        <w:rFonts w:ascii="Arial" w:hAnsi="Arial"/>
        <w:b/>
        <w:sz w:val="40"/>
        <w:szCs w:val="40"/>
      </w:rPr>
      <w:t xml:space="preserve">   </w:t>
    </w:r>
    <w:r w:rsidR="00BB3757">
      <w:rPr>
        <w:rFonts w:ascii="Arial" w:hAnsi="Arial"/>
        <w:b/>
        <w:sz w:val="40"/>
        <w:szCs w:val="40"/>
      </w:rPr>
      <w:t xml:space="preserve">DFD- DOCUMENTO DE FORMALIZAÇAO DA </w:t>
    </w:r>
    <w:r w:rsidR="00E9078D">
      <w:rPr>
        <w:rFonts w:ascii="Arial" w:hAnsi="Arial"/>
        <w:b/>
        <w:sz w:val="40"/>
        <w:szCs w:val="40"/>
      </w:rPr>
      <w:t xml:space="preserve">              </w:t>
    </w:r>
    <w:r>
      <w:rPr>
        <w:rFonts w:ascii="Arial" w:hAnsi="Arial"/>
        <w:b/>
        <w:sz w:val="40"/>
        <w:szCs w:val="40"/>
      </w:rPr>
      <w:t xml:space="preserve">  </w:t>
    </w:r>
    <w:r w:rsidR="00BB3757">
      <w:rPr>
        <w:rFonts w:ascii="Arial" w:hAnsi="Arial"/>
        <w:b/>
        <w:sz w:val="40"/>
        <w:szCs w:val="40"/>
      </w:rPr>
      <w:t>DEMANDA</w:t>
    </w:r>
  </w:p>
  <w:p w14:paraId="0C458DC5"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35C7423"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CE05E0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684CB72"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7DD391" w14:textId="77777777" w:rsidR="00BB3757" w:rsidRDefault="00BB3757" w:rsidP="00BB3757">
    <w:pPr>
      <w:pStyle w:val="Cabealho"/>
      <w:pBdr>
        <w:bottom w:val="single" w:sz="12" w:space="1" w:color="auto"/>
      </w:pBdr>
      <w:ind w:right="-1"/>
      <w:jc w:val="center"/>
      <w:rPr>
        <w:rFonts w:ascii="Arial Narrow" w:hAnsi="Arial Narrow"/>
        <w:sz w:val="2"/>
        <w:szCs w:val="2"/>
      </w:rPr>
    </w:pPr>
  </w:p>
  <w:p w14:paraId="792A44F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5A43854" w14:textId="77777777" w:rsidR="00BB3757" w:rsidRDefault="00BB3757" w:rsidP="00BB3757">
    <w:pPr>
      <w:pStyle w:val="Cabealho"/>
      <w:pBdr>
        <w:bottom w:val="single" w:sz="12" w:space="1" w:color="auto"/>
      </w:pBdr>
      <w:ind w:right="-1"/>
      <w:jc w:val="center"/>
      <w:rPr>
        <w:rFonts w:ascii="Arial Narrow" w:hAnsi="Arial Narrow"/>
        <w:sz w:val="2"/>
        <w:szCs w:val="2"/>
      </w:rPr>
    </w:pPr>
  </w:p>
  <w:p w14:paraId="6811D9BC" w14:textId="77777777" w:rsidR="00BB3757" w:rsidRDefault="00BB3757" w:rsidP="00BB3757">
    <w:pPr>
      <w:pStyle w:val="Cabealho"/>
      <w:pBdr>
        <w:bottom w:val="single" w:sz="12" w:space="1" w:color="auto"/>
      </w:pBdr>
      <w:ind w:right="-1"/>
      <w:jc w:val="center"/>
      <w:rPr>
        <w:rFonts w:ascii="Arial Narrow" w:hAnsi="Arial Narrow"/>
        <w:sz w:val="2"/>
        <w:szCs w:val="2"/>
      </w:rPr>
    </w:pPr>
  </w:p>
  <w:p w14:paraId="0FDAFEBB" w14:textId="77777777" w:rsidR="00BB3757" w:rsidRDefault="00BB3757" w:rsidP="00BB3757">
    <w:pPr>
      <w:pStyle w:val="Cabealho"/>
      <w:pBdr>
        <w:bottom w:val="single" w:sz="12" w:space="1" w:color="auto"/>
      </w:pBdr>
      <w:ind w:right="-1"/>
      <w:jc w:val="center"/>
      <w:rPr>
        <w:rFonts w:ascii="Arial Narrow" w:hAnsi="Arial Narrow"/>
        <w:sz w:val="2"/>
        <w:szCs w:val="2"/>
      </w:rPr>
    </w:pPr>
  </w:p>
  <w:p w14:paraId="5F6B01F5" w14:textId="77777777" w:rsidR="00BB3757" w:rsidRPr="00987426" w:rsidRDefault="00BB3757" w:rsidP="00BB3757">
    <w:pPr>
      <w:pStyle w:val="Cabealho"/>
      <w:pBdr>
        <w:bottom w:val="single" w:sz="12" w:space="1" w:color="auto"/>
      </w:pBdr>
      <w:tabs>
        <w:tab w:val="left" w:pos="930"/>
        <w:tab w:val="center" w:pos="4819"/>
      </w:tabs>
      <w:ind w:right="-1"/>
      <w:rPr>
        <w:rFonts w:ascii="Arial Narrow" w:hAnsi="Arial Narrow"/>
        <w:sz w:val="18"/>
        <w:szCs w:val="18"/>
      </w:rPr>
    </w:pPr>
    <w:r w:rsidRPr="003D7BF4">
      <w:rPr>
        <w:i/>
        <w:iCs/>
      </w:rPr>
      <w:t>Art</w:t>
    </w:r>
    <w:r w:rsidRPr="003D7BF4">
      <w:rPr>
        <w:rFonts w:ascii="Arial Narrow" w:hAnsi="Arial Narrow"/>
        <w:sz w:val="18"/>
        <w:szCs w:val="18"/>
      </w:rPr>
      <w:t>. 12, Inciso VI</w:t>
    </w:r>
    <w:r w:rsidRPr="00987426">
      <w:rPr>
        <w:rFonts w:ascii="Arial Narrow" w:hAnsi="Arial Narrow"/>
        <w:sz w:val="18"/>
        <w:szCs w:val="18"/>
      </w:rPr>
      <w:t>I, da Lei nº.14.133/2021 / Município de Redentora – Poder Executivo/ CNPJ nº 87.613.113/0001-40</w:t>
    </w:r>
  </w:p>
  <w:p w14:paraId="0BDD4A1B" w14:textId="77777777" w:rsidR="00255942" w:rsidRDefault="00255942">
    <w:pPr>
      <w:pStyle w:val="Cabealho"/>
      <w:ind w:left="-170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6F03"/>
    <w:multiLevelType w:val="hybridMultilevel"/>
    <w:tmpl w:val="0D2CA46C"/>
    <w:lvl w:ilvl="0" w:tplc="04160001">
      <w:start w:val="1"/>
      <w:numFmt w:val="bullet"/>
      <w:lvlText w:val=""/>
      <w:lvlJc w:val="left"/>
      <w:pPr>
        <w:ind w:left="371" w:hanging="360"/>
      </w:pPr>
      <w:rPr>
        <w:rFonts w:ascii="Symbol" w:hAnsi="Symbol" w:hint="default"/>
      </w:rPr>
    </w:lvl>
    <w:lvl w:ilvl="1" w:tplc="04160003" w:tentative="1">
      <w:start w:val="1"/>
      <w:numFmt w:val="bullet"/>
      <w:lvlText w:val="o"/>
      <w:lvlJc w:val="left"/>
      <w:pPr>
        <w:ind w:left="1091" w:hanging="360"/>
      </w:pPr>
      <w:rPr>
        <w:rFonts w:ascii="Courier New" w:hAnsi="Courier New" w:cs="Courier New" w:hint="default"/>
      </w:rPr>
    </w:lvl>
    <w:lvl w:ilvl="2" w:tplc="04160005" w:tentative="1">
      <w:start w:val="1"/>
      <w:numFmt w:val="bullet"/>
      <w:lvlText w:val=""/>
      <w:lvlJc w:val="left"/>
      <w:pPr>
        <w:ind w:left="1811" w:hanging="360"/>
      </w:pPr>
      <w:rPr>
        <w:rFonts w:ascii="Wingdings" w:hAnsi="Wingdings" w:hint="default"/>
      </w:rPr>
    </w:lvl>
    <w:lvl w:ilvl="3" w:tplc="04160001" w:tentative="1">
      <w:start w:val="1"/>
      <w:numFmt w:val="bullet"/>
      <w:lvlText w:val=""/>
      <w:lvlJc w:val="left"/>
      <w:pPr>
        <w:ind w:left="2531" w:hanging="360"/>
      </w:pPr>
      <w:rPr>
        <w:rFonts w:ascii="Symbol" w:hAnsi="Symbol" w:hint="default"/>
      </w:rPr>
    </w:lvl>
    <w:lvl w:ilvl="4" w:tplc="04160003" w:tentative="1">
      <w:start w:val="1"/>
      <w:numFmt w:val="bullet"/>
      <w:lvlText w:val="o"/>
      <w:lvlJc w:val="left"/>
      <w:pPr>
        <w:ind w:left="3251" w:hanging="360"/>
      </w:pPr>
      <w:rPr>
        <w:rFonts w:ascii="Courier New" w:hAnsi="Courier New" w:cs="Courier New" w:hint="default"/>
      </w:rPr>
    </w:lvl>
    <w:lvl w:ilvl="5" w:tplc="04160005" w:tentative="1">
      <w:start w:val="1"/>
      <w:numFmt w:val="bullet"/>
      <w:lvlText w:val=""/>
      <w:lvlJc w:val="left"/>
      <w:pPr>
        <w:ind w:left="3971" w:hanging="360"/>
      </w:pPr>
      <w:rPr>
        <w:rFonts w:ascii="Wingdings" w:hAnsi="Wingdings" w:hint="default"/>
      </w:rPr>
    </w:lvl>
    <w:lvl w:ilvl="6" w:tplc="04160001" w:tentative="1">
      <w:start w:val="1"/>
      <w:numFmt w:val="bullet"/>
      <w:lvlText w:val=""/>
      <w:lvlJc w:val="left"/>
      <w:pPr>
        <w:ind w:left="4691" w:hanging="360"/>
      </w:pPr>
      <w:rPr>
        <w:rFonts w:ascii="Symbol" w:hAnsi="Symbol" w:hint="default"/>
      </w:rPr>
    </w:lvl>
    <w:lvl w:ilvl="7" w:tplc="04160003" w:tentative="1">
      <w:start w:val="1"/>
      <w:numFmt w:val="bullet"/>
      <w:lvlText w:val="o"/>
      <w:lvlJc w:val="left"/>
      <w:pPr>
        <w:ind w:left="5411" w:hanging="360"/>
      </w:pPr>
      <w:rPr>
        <w:rFonts w:ascii="Courier New" w:hAnsi="Courier New" w:cs="Courier New" w:hint="default"/>
      </w:rPr>
    </w:lvl>
    <w:lvl w:ilvl="8" w:tplc="04160005" w:tentative="1">
      <w:start w:val="1"/>
      <w:numFmt w:val="bullet"/>
      <w:lvlText w:val=""/>
      <w:lvlJc w:val="left"/>
      <w:pPr>
        <w:ind w:left="6131" w:hanging="360"/>
      </w:pPr>
      <w:rPr>
        <w:rFonts w:ascii="Wingdings" w:hAnsi="Wingdings" w:hint="default"/>
      </w:rPr>
    </w:lvl>
  </w:abstractNum>
  <w:abstractNum w:abstractNumId="1" w15:restartNumberingAfterBreak="0">
    <w:nsid w:val="107C144D"/>
    <w:multiLevelType w:val="hybridMultilevel"/>
    <w:tmpl w:val="7D0A5E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851B76"/>
    <w:multiLevelType w:val="hybridMultilevel"/>
    <w:tmpl w:val="7F7A0260"/>
    <w:lvl w:ilvl="0" w:tplc="64B85F0E">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30719E5"/>
    <w:multiLevelType w:val="hybridMultilevel"/>
    <w:tmpl w:val="4DFAD4BA"/>
    <w:lvl w:ilvl="0" w:tplc="FFFFFFF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15:restartNumberingAfterBreak="0">
    <w:nsid w:val="14344D13"/>
    <w:multiLevelType w:val="hybridMultilevel"/>
    <w:tmpl w:val="12A8FF1A"/>
    <w:lvl w:ilvl="0" w:tplc="CF66F45A">
      <w:start w:val="1"/>
      <w:numFmt w:val="decimal"/>
      <w:lvlText w:val="%1."/>
      <w:lvlJc w:val="center"/>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2428435B"/>
    <w:multiLevelType w:val="hybridMultilevel"/>
    <w:tmpl w:val="C30C2590"/>
    <w:lvl w:ilvl="0" w:tplc="6A00E98A">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B8E6634"/>
    <w:multiLevelType w:val="multilevel"/>
    <w:tmpl w:val="9B06DE86"/>
    <w:lvl w:ilvl="0">
      <w:start w:val="1"/>
      <w:numFmt w:val="decimal"/>
      <w:lvlText w:val="%1."/>
      <w:lvlJc w:val="left"/>
      <w:pPr>
        <w:ind w:left="1637" w:hanging="360"/>
      </w:pPr>
      <w:rPr>
        <w:rFonts w:hint="default"/>
      </w:rPr>
    </w:lvl>
    <w:lvl w:ilvl="1">
      <w:start w:val="1"/>
      <w:numFmt w:val="decimal"/>
      <w:isLgl/>
      <w:lvlText w:val="%1.%2"/>
      <w:lvlJc w:val="left"/>
      <w:pPr>
        <w:ind w:left="502" w:hanging="360"/>
      </w:pPr>
      <w:rPr>
        <w:rFonts w:hint="default"/>
      </w:rPr>
    </w:lvl>
    <w:lvl w:ilvl="2">
      <w:start w:val="1"/>
      <w:numFmt w:val="decimal"/>
      <w:isLgl/>
      <w:lvlText w:val="%1.%2.%3"/>
      <w:lvlJc w:val="left"/>
      <w:pPr>
        <w:ind w:left="610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59FC5C18"/>
    <w:multiLevelType w:val="hybridMultilevel"/>
    <w:tmpl w:val="7D0A5E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5E1752FC"/>
    <w:multiLevelType w:val="hybridMultilevel"/>
    <w:tmpl w:val="7F7A0260"/>
    <w:lvl w:ilvl="0" w:tplc="FFFFFFFF">
      <w:start w:val="1"/>
      <w:numFmt w:val="decimal"/>
      <w:lvlText w:val="%1."/>
      <w:lvlJc w:val="left"/>
      <w:pPr>
        <w:ind w:left="469"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25772C6"/>
    <w:multiLevelType w:val="multilevel"/>
    <w:tmpl w:val="C04A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D47430"/>
    <w:multiLevelType w:val="hybridMultilevel"/>
    <w:tmpl w:val="39F260C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1" w15:restartNumberingAfterBreak="0">
    <w:nsid w:val="6A800964"/>
    <w:multiLevelType w:val="multilevel"/>
    <w:tmpl w:val="DBC0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5329602">
    <w:abstractNumId w:val="10"/>
  </w:num>
  <w:num w:numId="2" w16cid:durableId="1654138452">
    <w:abstractNumId w:val="6"/>
  </w:num>
  <w:num w:numId="3" w16cid:durableId="1238586787">
    <w:abstractNumId w:val="5"/>
  </w:num>
  <w:num w:numId="4" w16cid:durableId="406193675">
    <w:abstractNumId w:val="4"/>
  </w:num>
  <w:num w:numId="5" w16cid:durableId="1630893063">
    <w:abstractNumId w:val="2"/>
  </w:num>
  <w:num w:numId="6" w16cid:durableId="572857620">
    <w:abstractNumId w:val="11"/>
  </w:num>
  <w:num w:numId="7" w16cid:durableId="34550790">
    <w:abstractNumId w:val="0"/>
  </w:num>
  <w:num w:numId="8" w16cid:durableId="1900051617">
    <w:abstractNumId w:val="8"/>
  </w:num>
  <w:num w:numId="9" w16cid:durableId="1369798729">
    <w:abstractNumId w:val="7"/>
  </w:num>
  <w:num w:numId="10" w16cid:durableId="1502311596">
    <w:abstractNumId w:val="9"/>
  </w:num>
  <w:num w:numId="11" w16cid:durableId="578826980">
    <w:abstractNumId w:val="1"/>
  </w:num>
  <w:num w:numId="12" w16cid:durableId="12824933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942"/>
    <w:rsid w:val="00000FDA"/>
    <w:rsid w:val="0000196B"/>
    <w:rsid w:val="00003358"/>
    <w:rsid w:val="00006C93"/>
    <w:rsid w:val="00006F01"/>
    <w:rsid w:val="000163CB"/>
    <w:rsid w:val="000310C1"/>
    <w:rsid w:val="00035913"/>
    <w:rsid w:val="00040B48"/>
    <w:rsid w:val="00044D90"/>
    <w:rsid w:val="00053986"/>
    <w:rsid w:val="00060E50"/>
    <w:rsid w:val="00061947"/>
    <w:rsid w:val="00062297"/>
    <w:rsid w:val="00064E24"/>
    <w:rsid w:val="00081609"/>
    <w:rsid w:val="000836B2"/>
    <w:rsid w:val="00094BFA"/>
    <w:rsid w:val="00095829"/>
    <w:rsid w:val="000B55A6"/>
    <w:rsid w:val="000C54CD"/>
    <w:rsid w:val="000E1B3C"/>
    <w:rsid w:val="000E6F3E"/>
    <w:rsid w:val="000F1A5C"/>
    <w:rsid w:val="000F4581"/>
    <w:rsid w:val="0011124F"/>
    <w:rsid w:val="0012189B"/>
    <w:rsid w:val="00124FA3"/>
    <w:rsid w:val="00125920"/>
    <w:rsid w:val="00125E77"/>
    <w:rsid w:val="00131E50"/>
    <w:rsid w:val="001363FC"/>
    <w:rsid w:val="00140A2A"/>
    <w:rsid w:val="00142E9D"/>
    <w:rsid w:val="001450C9"/>
    <w:rsid w:val="00146ADC"/>
    <w:rsid w:val="00146E79"/>
    <w:rsid w:val="00162C7C"/>
    <w:rsid w:val="00170783"/>
    <w:rsid w:val="001749F1"/>
    <w:rsid w:val="0018060C"/>
    <w:rsid w:val="00191D17"/>
    <w:rsid w:val="001A4333"/>
    <w:rsid w:val="001A7445"/>
    <w:rsid w:val="001A7D22"/>
    <w:rsid w:val="001B2711"/>
    <w:rsid w:val="001B5510"/>
    <w:rsid w:val="001C0393"/>
    <w:rsid w:val="001C0F07"/>
    <w:rsid w:val="001D0733"/>
    <w:rsid w:val="001D190A"/>
    <w:rsid w:val="001D1F23"/>
    <w:rsid w:val="001D2BFD"/>
    <w:rsid w:val="001D2DA0"/>
    <w:rsid w:val="001D4A42"/>
    <w:rsid w:val="001E3D0B"/>
    <w:rsid w:val="001E5BAF"/>
    <w:rsid w:val="001E679F"/>
    <w:rsid w:val="00204E55"/>
    <w:rsid w:val="00206C21"/>
    <w:rsid w:val="00213FD9"/>
    <w:rsid w:val="0022656F"/>
    <w:rsid w:val="00227722"/>
    <w:rsid w:val="00231E01"/>
    <w:rsid w:val="002409E2"/>
    <w:rsid w:val="00246983"/>
    <w:rsid w:val="00255758"/>
    <w:rsid w:val="00255942"/>
    <w:rsid w:val="002656FB"/>
    <w:rsid w:val="00266F63"/>
    <w:rsid w:val="002749D9"/>
    <w:rsid w:val="0028672C"/>
    <w:rsid w:val="002949B9"/>
    <w:rsid w:val="0029706C"/>
    <w:rsid w:val="002A07E8"/>
    <w:rsid w:val="002A336C"/>
    <w:rsid w:val="002A6027"/>
    <w:rsid w:val="002B6A6E"/>
    <w:rsid w:val="002C2F8A"/>
    <w:rsid w:val="002D0BC4"/>
    <w:rsid w:val="002D42E0"/>
    <w:rsid w:val="002D76F1"/>
    <w:rsid w:val="002E4873"/>
    <w:rsid w:val="002F220E"/>
    <w:rsid w:val="00301B0B"/>
    <w:rsid w:val="0030223D"/>
    <w:rsid w:val="00306437"/>
    <w:rsid w:val="00310C4A"/>
    <w:rsid w:val="00311975"/>
    <w:rsid w:val="00312AAB"/>
    <w:rsid w:val="00316E33"/>
    <w:rsid w:val="00317074"/>
    <w:rsid w:val="00333DD2"/>
    <w:rsid w:val="00336BF5"/>
    <w:rsid w:val="00341FE9"/>
    <w:rsid w:val="003437A4"/>
    <w:rsid w:val="00346D8E"/>
    <w:rsid w:val="003502FC"/>
    <w:rsid w:val="003559A0"/>
    <w:rsid w:val="003671E5"/>
    <w:rsid w:val="00374CEA"/>
    <w:rsid w:val="0037549C"/>
    <w:rsid w:val="00385B2C"/>
    <w:rsid w:val="003A44E2"/>
    <w:rsid w:val="003A4A25"/>
    <w:rsid w:val="003A62D8"/>
    <w:rsid w:val="003A6A43"/>
    <w:rsid w:val="003B449A"/>
    <w:rsid w:val="003B4CA2"/>
    <w:rsid w:val="003B71B9"/>
    <w:rsid w:val="003D2565"/>
    <w:rsid w:val="003D7BF4"/>
    <w:rsid w:val="003E5875"/>
    <w:rsid w:val="003F181A"/>
    <w:rsid w:val="004039F8"/>
    <w:rsid w:val="0040556E"/>
    <w:rsid w:val="0041317D"/>
    <w:rsid w:val="004179C9"/>
    <w:rsid w:val="00420AC9"/>
    <w:rsid w:val="00425400"/>
    <w:rsid w:val="004321D0"/>
    <w:rsid w:val="0043450B"/>
    <w:rsid w:val="004363A3"/>
    <w:rsid w:val="00440F8A"/>
    <w:rsid w:val="00443FD6"/>
    <w:rsid w:val="004508B4"/>
    <w:rsid w:val="00456294"/>
    <w:rsid w:val="004655E9"/>
    <w:rsid w:val="0046747A"/>
    <w:rsid w:val="004705C6"/>
    <w:rsid w:val="0048500C"/>
    <w:rsid w:val="004863B6"/>
    <w:rsid w:val="00492E0B"/>
    <w:rsid w:val="004B070F"/>
    <w:rsid w:val="004B2BFB"/>
    <w:rsid w:val="004B5F80"/>
    <w:rsid w:val="004B6615"/>
    <w:rsid w:val="004C45AC"/>
    <w:rsid w:val="004C4A3F"/>
    <w:rsid w:val="004C52AD"/>
    <w:rsid w:val="004D5C41"/>
    <w:rsid w:val="004E2AEE"/>
    <w:rsid w:val="004E348A"/>
    <w:rsid w:val="004E6430"/>
    <w:rsid w:val="004F19B0"/>
    <w:rsid w:val="004F3CA4"/>
    <w:rsid w:val="004F466B"/>
    <w:rsid w:val="00504332"/>
    <w:rsid w:val="00511AFB"/>
    <w:rsid w:val="00512815"/>
    <w:rsid w:val="00520B5A"/>
    <w:rsid w:val="00521658"/>
    <w:rsid w:val="005247E2"/>
    <w:rsid w:val="00525E93"/>
    <w:rsid w:val="00542582"/>
    <w:rsid w:val="00543CB8"/>
    <w:rsid w:val="00545699"/>
    <w:rsid w:val="00546C76"/>
    <w:rsid w:val="005470E6"/>
    <w:rsid w:val="00552BEF"/>
    <w:rsid w:val="00554CE9"/>
    <w:rsid w:val="00562495"/>
    <w:rsid w:val="005720DA"/>
    <w:rsid w:val="00577315"/>
    <w:rsid w:val="00580174"/>
    <w:rsid w:val="00586A41"/>
    <w:rsid w:val="005A090E"/>
    <w:rsid w:val="005A0C30"/>
    <w:rsid w:val="005A413A"/>
    <w:rsid w:val="005B0F5F"/>
    <w:rsid w:val="005C1B55"/>
    <w:rsid w:val="005C20F7"/>
    <w:rsid w:val="005C5B8D"/>
    <w:rsid w:val="005C65B2"/>
    <w:rsid w:val="005D2C0F"/>
    <w:rsid w:val="005D3D76"/>
    <w:rsid w:val="005F4781"/>
    <w:rsid w:val="005F63B8"/>
    <w:rsid w:val="0060052A"/>
    <w:rsid w:val="00601F4E"/>
    <w:rsid w:val="006062B6"/>
    <w:rsid w:val="00607BC5"/>
    <w:rsid w:val="00610831"/>
    <w:rsid w:val="00621B31"/>
    <w:rsid w:val="00623A2F"/>
    <w:rsid w:val="00624149"/>
    <w:rsid w:val="00624DD3"/>
    <w:rsid w:val="00630022"/>
    <w:rsid w:val="006315C3"/>
    <w:rsid w:val="00634095"/>
    <w:rsid w:val="006355F0"/>
    <w:rsid w:val="006432D4"/>
    <w:rsid w:val="00643A3F"/>
    <w:rsid w:val="006444FC"/>
    <w:rsid w:val="0064717D"/>
    <w:rsid w:val="00647DA0"/>
    <w:rsid w:val="00647F91"/>
    <w:rsid w:val="00656F81"/>
    <w:rsid w:val="00671FFF"/>
    <w:rsid w:val="006732CF"/>
    <w:rsid w:val="0067580A"/>
    <w:rsid w:val="00687465"/>
    <w:rsid w:val="00691935"/>
    <w:rsid w:val="00691E8A"/>
    <w:rsid w:val="006A06E8"/>
    <w:rsid w:val="006B020F"/>
    <w:rsid w:val="006B2345"/>
    <w:rsid w:val="006B6696"/>
    <w:rsid w:val="006D057F"/>
    <w:rsid w:val="006D7109"/>
    <w:rsid w:val="006E43E8"/>
    <w:rsid w:val="006E52F3"/>
    <w:rsid w:val="006F142A"/>
    <w:rsid w:val="006F6181"/>
    <w:rsid w:val="0070158C"/>
    <w:rsid w:val="007032A5"/>
    <w:rsid w:val="00707637"/>
    <w:rsid w:val="00711CB2"/>
    <w:rsid w:val="00712E8A"/>
    <w:rsid w:val="00716580"/>
    <w:rsid w:val="00716BC2"/>
    <w:rsid w:val="00722CE7"/>
    <w:rsid w:val="00724BF6"/>
    <w:rsid w:val="00732EAD"/>
    <w:rsid w:val="007333B6"/>
    <w:rsid w:val="00743FD0"/>
    <w:rsid w:val="0074551D"/>
    <w:rsid w:val="00745D13"/>
    <w:rsid w:val="00750EA6"/>
    <w:rsid w:val="00760C4C"/>
    <w:rsid w:val="00767411"/>
    <w:rsid w:val="00767A63"/>
    <w:rsid w:val="007777B2"/>
    <w:rsid w:val="00780971"/>
    <w:rsid w:val="00782FCF"/>
    <w:rsid w:val="00784F64"/>
    <w:rsid w:val="00791EB1"/>
    <w:rsid w:val="00796E99"/>
    <w:rsid w:val="007A40D3"/>
    <w:rsid w:val="007A556E"/>
    <w:rsid w:val="007C2416"/>
    <w:rsid w:val="007C78E8"/>
    <w:rsid w:val="007D2D85"/>
    <w:rsid w:val="007D3833"/>
    <w:rsid w:val="007E0598"/>
    <w:rsid w:val="007E2225"/>
    <w:rsid w:val="007E253E"/>
    <w:rsid w:val="007E42D2"/>
    <w:rsid w:val="007F0196"/>
    <w:rsid w:val="007F0304"/>
    <w:rsid w:val="007F0B91"/>
    <w:rsid w:val="007F58A7"/>
    <w:rsid w:val="00803036"/>
    <w:rsid w:val="008072EB"/>
    <w:rsid w:val="008149EA"/>
    <w:rsid w:val="00820A88"/>
    <w:rsid w:val="00830AFA"/>
    <w:rsid w:val="00834D00"/>
    <w:rsid w:val="008377C8"/>
    <w:rsid w:val="00842365"/>
    <w:rsid w:val="00843239"/>
    <w:rsid w:val="00844F59"/>
    <w:rsid w:val="00847DBA"/>
    <w:rsid w:val="008522AA"/>
    <w:rsid w:val="00874C3D"/>
    <w:rsid w:val="008774F2"/>
    <w:rsid w:val="00877A3B"/>
    <w:rsid w:val="00881444"/>
    <w:rsid w:val="008901A8"/>
    <w:rsid w:val="00892D61"/>
    <w:rsid w:val="00895FA8"/>
    <w:rsid w:val="008A0D8D"/>
    <w:rsid w:val="008A28AE"/>
    <w:rsid w:val="008B4298"/>
    <w:rsid w:val="008C074C"/>
    <w:rsid w:val="008C412D"/>
    <w:rsid w:val="008C4A9A"/>
    <w:rsid w:val="008C7516"/>
    <w:rsid w:val="008D5F06"/>
    <w:rsid w:val="008D78F9"/>
    <w:rsid w:val="008D7B49"/>
    <w:rsid w:val="008E367B"/>
    <w:rsid w:val="008E4355"/>
    <w:rsid w:val="008E54E8"/>
    <w:rsid w:val="00901992"/>
    <w:rsid w:val="00904A60"/>
    <w:rsid w:val="009111B0"/>
    <w:rsid w:val="00915C78"/>
    <w:rsid w:val="0092003F"/>
    <w:rsid w:val="009220B1"/>
    <w:rsid w:val="00933346"/>
    <w:rsid w:val="00933EC8"/>
    <w:rsid w:val="00940348"/>
    <w:rsid w:val="00945984"/>
    <w:rsid w:val="0095025E"/>
    <w:rsid w:val="0095152A"/>
    <w:rsid w:val="0095242C"/>
    <w:rsid w:val="0095275F"/>
    <w:rsid w:val="00956939"/>
    <w:rsid w:val="0096227E"/>
    <w:rsid w:val="009646DB"/>
    <w:rsid w:val="00965C04"/>
    <w:rsid w:val="00971B36"/>
    <w:rsid w:val="00971FDA"/>
    <w:rsid w:val="00973AA1"/>
    <w:rsid w:val="0098137D"/>
    <w:rsid w:val="00981A3D"/>
    <w:rsid w:val="00982D66"/>
    <w:rsid w:val="0098737F"/>
    <w:rsid w:val="009A7631"/>
    <w:rsid w:val="009C42F8"/>
    <w:rsid w:val="009D26B9"/>
    <w:rsid w:val="009E2725"/>
    <w:rsid w:val="009E2D94"/>
    <w:rsid w:val="00A00FA1"/>
    <w:rsid w:val="00A03F33"/>
    <w:rsid w:val="00A20714"/>
    <w:rsid w:val="00A20B6C"/>
    <w:rsid w:val="00A2262E"/>
    <w:rsid w:val="00A306F0"/>
    <w:rsid w:val="00A33A9C"/>
    <w:rsid w:val="00A441AB"/>
    <w:rsid w:val="00A45F77"/>
    <w:rsid w:val="00A472D8"/>
    <w:rsid w:val="00A52694"/>
    <w:rsid w:val="00A55C3F"/>
    <w:rsid w:val="00A6634F"/>
    <w:rsid w:val="00A66EDA"/>
    <w:rsid w:val="00A74D47"/>
    <w:rsid w:val="00A86982"/>
    <w:rsid w:val="00A939AB"/>
    <w:rsid w:val="00A93EF1"/>
    <w:rsid w:val="00A94ACC"/>
    <w:rsid w:val="00AA0AD0"/>
    <w:rsid w:val="00AA7E32"/>
    <w:rsid w:val="00AB2C0D"/>
    <w:rsid w:val="00AB42E9"/>
    <w:rsid w:val="00AB4C1D"/>
    <w:rsid w:val="00AB6750"/>
    <w:rsid w:val="00AB6B30"/>
    <w:rsid w:val="00AC635D"/>
    <w:rsid w:val="00AC7A6E"/>
    <w:rsid w:val="00AD0DF6"/>
    <w:rsid w:val="00AD394C"/>
    <w:rsid w:val="00AE6C71"/>
    <w:rsid w:val="00AE78E6"/>
    <w:rsid w:val="00AF45F8"/>
    <w:rsid w:val="00B00CD6"/>
    <w:rsid w:val="00B04AE0"/>
    <w:rsid w:val="00B05B26"/>
    <w:rsid w:val="00B06377"/>
    <w:rsid w:val="00B114BE"/>
    <w:rsid w:val="00B15D64"/>
    <w:rsid w:val="00B23D5D"/>
    <w:rsid w:val="00B37E01"/>
    <w:rsid w:val="00B440C0"/>
    <w:rsid w:val="00B457E3"/>
    <w:rsid w:val="00B75EAF"/>
    <w:rsid w:val="00B763AA"/>
    <w:rsid w:val="00B86313"/>
    <w:rsid w:val="00B8658F"/>
    <w:rsid w:val="00B92A2C"/>
    <w:rsid w:val="00BA1DBD"/>
    <w:rsid w:val="00BA4108"/>
    <w:rsid w:val="00BA4E1D"/>
    <w:rsid w:val="00BB2A86"/>
    <w:rsid w:val="00BB3757"/>
    <w:rsid w:val="00BB4793"/>
    <w:rsid w:val="00BB52ED"/>
    <w:rsid w:val="00BD06A4"/>
    <w:rsid w:val="00BD3D9B"/>
    <w:rsid w:val="00BD44D4"/>
    <w:rsid w:val="00BD52FF"/>
    <w:rsid w:val="00BD5A6D"/>
    <w:rsid w:val="00BE011B"/>
    <w:rsid w:val="00BE23BB"/>
    <w:rsid w:val="00BE2F65"/>
    <w:rsid w:val="00BF2A60"/>
    <w:rsid w:val="00C02E52"/>
    <w:rsid w:val="00C05B38"/>
    <w:rsid w:val="00C11C7B"/>
    <w:rsid w:val="00C155C3"/>
    <w:rsid w:val="00C15F75"/>
    <w:rsid w:val="00C160D8"/>
    <w:rsid w:val="00C21967"/>
    <w:rsid w:val="00C240BE"/>
    <w:rsid w:val="00C40D1B"/>
    <w:rsid w:val="00C42EA3"/>
    <w:rsid w:val="00C4687C"/>
    <w:rsid w:val="00C56B26"/>
    <w:rsid w:val="00C61556"/>
    <w:rsid w:val="00C65F79"/>
    <w:rsid w:val="00C81F92"/>
    <w:rsid w:val="00C862A1"/>
    <w:rsid w:val="00CA08FD"/>
    <w:rsid w:val="00CA3034"/>
    <w:rsid w:val="00CA3209"/>
    <w:rsid w:val="00CA577D"/>
    <w:rsid w:val="00CA61D2"/>
    <w:rsid w:val="00CA6221"/>
    <w:rsid w:val="00CB4308"/>
    <w:rsid w:val="00CB55CA"/>
    <w:rsid w:val="00CB7A54"/>
    <w:rsid w:val="00CD3245"/>
    <w:rsid w:val="00CE12D8"/>
    <w:rsid w:val="00CE1CFF"/>
    <w:rsid w:val="00CF165B"/>
    <w:rsid w:val="00CF22E7"/>
    <w:rsid w:val="00D04224"/>
    <w:rsid w:val="00D0457E"/>
    <w:rsid w:val="00D069AB"/>
    <w:rsid w:val="00D11AB8"/>
    <w:rsid w:val="00D2037F"/>
    <w:rsid w:val="00D21BBD"/>
    <w:rsid w:val="00D24C86"/>
    <w:rsid w:val="00D409E0"/>
    <w:rsid w:val="00D42F7B"/>
    <w:rsid w:val="00D448F3"/>
    <w:rsid w:val="00D503AD"/>
    <w:rsid w:val="00D535D9"/>
    <w:rsid w:val="00D54230"/>
    <w:rsid w:val="00D5762D"/>
    <w:rsid w:val="00D65517"/>
    <w:rsid w:val="00D70824"/>
    <w:rsid w:val="00D73B0E"/>
    <w:rsid w:val="00D7498B"/>
    <w:rsid w:val="00D756FF"/>
    <w:rsid w:val="00D837F8"/>
    <w:rsid w:val="00D85042"/>
    <w:rsid w:val="00D915A3"/>
    <w:rsid w:val="00D92463"/>
    <w:rsid w:val="00D926F5"/>
    <w:rsid w:val="00DA5AB8"/>
    <w:rsid w:val="00DB497C"/>
    <w:rsid w:val="00DC1BDF"/>
    <w:rsid w:val="00DC1D78"/>
    <w:rsid w:val="00DC70C8"/>
    <w:rsid w:val="00DD675B"/>
    <w:rsid w:val="00DD6E75"/>
    <w:rsid w:val="00DE2CB5"/>
    <w:rsid w:val="00DE3E78"/>
    <w:rsid w:val="00DF3811"/>
    <w:rsid w:val="00DF4B8F"/>
    <w:rsid w:val="00DF6C4E"/>
    <w:rsid w:val="00DF7F30"/>
    <w:rsid w:val="00E104F0"/>
    <w:rsid w:val="00E23FB9"/>
    <w:rsid w:val="00E24C0D"/>
    <w:rsid w:val="00E24FAD"/>
    <w:rsid w:val="00E27714"/>
    <w:rsid w:val="00E32809"/>
    <w:rsid w:val="00E33553"/>
    <w:rsid w:val="00E3408D"/>
    <w:rsid w:val="00E409C7"/>
    <w:rsid w:val="00E43D6A"/>
    <w:rsid w:val="00E456A6"/>
    <w:rsid w:val="00E46197"/>
    <w:rsid w:val="00E5222D"/>
    <w:rsid w:val="00E604E6"/>
    <w:rsid w:val="00E658B8"/>
    <w:rsid w:val="00E70680"/>
    <w:rsid w:val="00E71B4A"/>
    <w:rsid w:val="00E720A6"/>
    <w:rsid w:val="00E74941"/>
    <w:rsid w:val="00E74BB0"/>
    <w:rsid w:val="00E75591"/>
    <w:rsid w:val="00E811B1"/>
    <w:rsid w:val="00E82613"/>
    <w:rsid w:val="00E85FF9"/>
    <w:rsid w:val="00E86660"/>
    <w:rsid w:val="00E873A1"/>
    <w:rsid w:val="00E87832"/>
    <w:rsid w:val="00E9078D"/>
    <w:rsid w:val="00E90A8B"/>
    <w:rsid w:val="00E92120"/>
    <w:rsid w:val="00EA4575"/>
    <w:rsid w:val="00EB0B4C"/>
    <w:rsid w:val="00EB12EC"/>
    <w:rsid w:val="00EB2FB9"/>
    <w:rsid w:val="00EC6E57"/>
    <w:rsid w:val="00ED0197"/>
    <w:rsid w:val="00ED04F0"/>
    <w:rsid w:val="00ED0E7E"/>
    <w:rsid w:val="00ED43AC"/>
    <w:rsid w:val="00EE189D"/>
    <w:rsid w:val="00EE3505"/>
    <w:rsid w:val="00EE41A1"/>
    <w:rsid w:val="00EE6BC6"/>
    <w:rsid w:val="00EF53F4"/>
    <w:rsid w:val="00EF5B24"/>
    <w:rsid w:val="00F02693"/>
    <w:rsid w:val="00F05205"/>
    <w:rsid w:val="00F064A2"/>
    <w:rsid w:val="00F22EFC"/>
    <w:rsid w:val="00F2697C"/>
    <w:rsid w:val="00F31329"/>
    <w:rsid w:val="00F31B53"/>
    <w:rsid w:val="00F321AA"/>
    <w:rsid w:val="00F33775"/>
    <w:rsid w:val="00F3380C"/>
    <w:rsid w:val="00F34DD8"/>
    <w:rsid w:val="00F35991"/>
    <w:rsid w:val="00F362C3"/>
    <w:rsid w:val="00F37BF2"/>
    <w:rsid w:val="00F40C53"/>
    <w:rsid w:val="00F413FC"/>
    <w:rsid w:val="00F429E5"/>
    <w:rsid w:val="00F43018"/>
    <w:rsid w:val="00F527F3"/>
    <w:rsid w:val="00F572C5"/>
    <w:rsid w:val="00F572C8"/>
    <w:rsid w:val="00F62904"/>
    <w:rsid w:val="00F6472E"/>
    <w:rsid w:val="00F64832"/>
    <w:rsid w:val="00F66A84"/>
    <w:rsid w:val="00F66ED1"/>
    <w:rsid w:val="00F71427"/>
    <w:rsid w:val="00F7341C"/>
    <w:rsid w:val="00F822CD"/>
    <w:rsid w:val="00F84293"/>
    <w:rsid w:val="00F86EEF"/>
    <w:rsid w:val="00FA0A3C"/>
    <w:rsid w:val="00FA23CF"/>
    <w:rsid w:val="00FA39C7"/>
    <w:rsid w:val="00FA783C"/>
    <w:rsid w:val="00FB642D"/>
    <w:rsid w:val="00FC19B0"/>
    <w:rsid w:val="00FD1316"/>
    <w:rsid w:val="00FD75A5"/>
    <w:rsid w:val="00FE3941"/>
    <w:rsid w:val="00FE6510"/>
    <w:rsid w:val="00FF1547"/>
    <w:rsid w:val="00FF1770"/>
    <w:rsid w:val="00FF720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37991F"/>
  <w15:docId w15:val="{1E2CC099-2A22-4FB1-B599-4B194E8FB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qFormat/>
    <w:rsid w:val="001F759D"/>
  </w:style>
  <w:style w:type="character" w:customStyle="1" w:styleId="RodapChar">
    <w:name w:val="Rodapé Char"/>
    <w:basedOn w:val="Fontepargpadro"/>
    <w:link w:val="Rodap"/>
    <w:uiPriority w:val="99"/>
    <w:qFormat/>
    <w:rsid w:val="001F759D"/>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nhideWhenUsed/>
    <w:rsid w:val="001F759D"/>
    <w:pPr>
      <w:tabs>
        <w:tab w:val="center" w:pos="4252"/>
        <w:tab w:val="right" w:pos="8504"/>
      </w:tabs>
      <w:spacing w:after="0" w:line="240" w:lineRule="auto"/>
    </w:pPr>
  </w:style>
  <w:style w:type="paragraph" w:styleId="Rodap">
    <w:name w:val="footer"/>
    <w:basedOn w:val="Normal"/>
    <w:link w:val="RodapChar"/>
    <w:uiPriority w:val="99"/>
    <w:unhideWhenUsed/>
    <w:rsid w:val="001F759D"/>
    <w:pPr>
      <w:tabs>
        <w:tab w:val="center" w:pos="4252"/>
        <w:tab w:val="right" w:pos="8504"/>
      </w:tabs>
      <w:spacing w:after="0" w:line="240" w:lineRule="auto"/>
    </w:pPr>
  </w:style>
  <w:style w:type="paragraph" w:styleId="Textodenotaderodap">
    <w:name w:val="footnote text"/>
    <w:basedOn w:val="Normal"/>
    <w:link w:val="TextodenotaderodapChar"/>
    <w:uiPriority w:val="99"/>
    <w:semiHidden/>
    <w:unhideWhenUsed/>
    <w:rsid w:val="001A7445"/>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A7445"/>
    <w:rPr>
      <w:sz w:val="20"/>
      <w:szCs w:val="20"/>
    </w:rPr>
  </w:style>
  <w:style w:type="character" w:styleId="Refdenotaderodap">
    <w:name w:val="footnote reference"/>
    <w:basedOn w:val="Fontepargpadro"/>
    <w:uiPriority w:val="99"/>
    <w:semiHidden/>
    <w:unhideWhenUsed/>
    <w:rsid w:val="001A7445"/>
    <w:rPr>
      <w:vertAlign w:val="superscript"/>
    </w:rPr>
  </w:style>
  <w:style w:type="paragraph" w:styleId="NormalWeb">
    <w:name w:val="Normal (Web)"/>
    <w:basedOn w:val="Normal"/>
    <w:uiPriority w:val="99"/>
    <w:unhideWhenUsed/>
    <w:qFormat/>
    <w:rsid w:val="00BB52ED"/>
    <w:rPr>
      <w:rFonts w:ascii="Times New Roman" w:hAnsi="Times New Roman" w:cs="Times New Roman"/>
      <w:sz w:val="24"/>
      <w:szCs w:val="24"/>
    </w:rPr>
  </w:style>
  <w:style w:type="table" w:styleId="Tabelacomgrade">
    <w:name w:val="Table Grid"/>
    <w:basedOn w:val="Tabelanormal"/>
    <w:uiPriority w:val="39"/>
    <w:rsid w:val="003D2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91EB1"/>
    <w:rPr>
      <w:color w:val="0563C1" w:themeColor="hyperlink"/>
      <w:u w:val="single"/>
    </w:rPr>
  </w:style>
  <w:style w:type="character" w:styleId="MenoPendente">
    <w:name w:val="Unresolved Mention"/>
    <w:basedOn w:val="Fontepargpadro"/>
    <w:uiPriority w:val="99"/>
    <w:semiHidden/>
    <w:unhideWhenUsed/>
    <w:rsid w:val="00791EB1"/>
    <w:rPr>
      <w:color w:val="605E5C"/>
      <w:shd w:val="clear" w:color="auto" w:fill="E1DFDD"/>
    </w:rPr>
  </w:style>
  <w:style w:type="character" w:styleId="nfase">
    <w:name w:val="Emphasis"/>
    <w:basedOn w:val="Fontepargpadro"/>
    <w:uiPriority w:val="20"/>
    <w:qFormat/>
    <w:rsid w:val="00BB3757"/>
    <w:rPr>
      <w:i/>
      <w:iCs/>
    </w:rPr>
  </w:style>
  <w:style w:type="paragraph" w:customStyle="1" w:styleId="TableParagraph">
    <w:name w:val="Table Paragraph"/>
    <w:basedOn w:val="Normal"/>
    <w:uiPriority w:val="1"/>
    <w:qFormat/>
    <w:rsid w:val="00BB3757"/>
    <w:pPr>
      <w:widowControl w:val="0"/>
      <w:suppressAutoHyphens w:val="0"/>
      <w:autoSpaceDE w:val="0"/>
      <w:autoSpaceDN w:val="0"/>
      <w:spacing w:after="0" w:line="240" w:lineRule="auto"/>
    </w:pPr>
    <w:rPr>
      <w:rFonts w:ascii="Calibri" w:eastAsia="Calibri" w:hAnsi="Calibri" w:cs="Calibri"/>
      <w:lang w:val="pt-PT"/>
    </w:rPr>
  </w:style>
  <w:style w:type="paragraph" w:styleId="PargrafodaLista">
    <w:name w:val="List Paragraph"/>
    <w:basedOn w:val="Normal"/>
    <w:link w:val="PargrafodaListaChar"/>
    <w:uiPriority w:val="34"/>
    <w:qFormat/>
    <w:rsid w:val="00BB3757"/>
    <w:pPr>
      <w:suppressAutoHyphens w:val="0"/>
      <w:ind w:left="720"/>
      <w:contextualSpacing/>
    </w:pPr>
    <w:rPr>
      <w:kern w:val="2"/>
      <w14:ligatures w14:val="standardContextual"/>
    </w:rPr>
  </w:style>
  <w:style w:type="character" w:customStyle="1" w:styleId="PargrafodaListaChar">
    <w:name w:val="Parágrafo da Lista Char"/>
    <w:link w:val="PargrafodaLista"/>
    <w:uiPriority w:val="1"/>
    <w:locked/>
    <w:rsid w:val="006732CF"/>
    <w:rPr>
      <w:kern w:val="2"/>
      <w14:ligatures w14:val="standardContextual"/>
    </w:rPr>
  </w:style>
  <w:style w:type="table" w:customStyle="1" w:styleId="TableNormal">
    <w:name w:val="Table Normal"/>
    <w:uiPriority w:val="2"/>
    <w:semiHidden/>
    <w:unhideWhenUsed/>
    <w:qFormat/>
    <w:rsid w:val="00DC1BDF"/>
    <w:pPr>
      <w:widowControl w:val="0"/>
      <w:suppressAutoHyphens w:val="0"/>
      <w:autoSpaceDE w:val="0"/>
      <w:autoSpaceDN w:val="0"/>
    </w:pPr>
    <w:rPr>
      <w:lang w:val="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504332"/>
  </w:style>
  <w:style w:type="table" w:customStyle="1" w:styleId="Tabelacomgrade1">
    <w:name w:val="Tabela com grade1"/>
    <w:basedOn w:val="Tabelanormal"/>
    <w:next w:val="Tabelacomgrade"/>
    <w:uiPriority w:val="39"/>
    <w:rsid w:val="00E604E6"/>
    <w:pPr>
      <w:suppressAutoHyphens w:val="0"/>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E74941"/>
    <w:pPr>
      <w:suppressAutoHyphens w:val="0"/>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904A60"/>
    <w:rPr>
      <w:b/>
      <w:bCs/>
    </w:rPr>
  </w:style>
  <w:style w:type="paragraph" w:customStyle="1" w:styleId="msonormal0">
    <w:name w:val="msonormal"/>
    <w:basedOn w:val="Normal"/>
    <w:rsid w:val="00FA39C7"/>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CE1CFF"/>
    <w:rPr>
      <w:sz w:val="16"/>
      <w:szCs w:val="16"/>
    </w:rPr>
  </w:style>
  <w:style w:type="paragraph" w:styleId="Textodecomentrio">
    <w:name w:val="annotation text"/>
    <w:basedOn w:val="Normal"/>
    <w:link w:val="TextodecomentrioChar"/>
    <w:uiPriority w:val="99"/>
    <w:semiHidden/>
    <w:unhideWhenUsed/>
    <w:rsid w:val="00CE1CFF"/>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CE1CFF"/>
    <w:rPr>
      <w:sz w:val="20"/>
      <w:szCs w:val="20"/>
    </w:rPr>
  </w:style>
  <w:style w:type="paragraph" w:styleId="Assuntodocomentrio">
    <w:name w:val="annotation subject"/>
    <w:basedOn w:val="Textodecomentrio"/>
    <w:next w:val="Textodecomentrio"/>
    <w:link w:val="AssuntodocomentrioChar"/>
    <w:uiPriority w:val="99"/>
    <w:semiHidden/>
    <w:unhideWhenUsed/>
    <w:rsid w:val="00CE1CFF"/>
    <w:rPr>
      <w:b/>
      <w:bCs/>
    </w:rPr>
  </w:style>
  <w:style w:type="character" w:customStyle="1" w:styleId="AssuntodocomentrioChar">
    <w:name w:val="Assunto do comentário Char"/>
    <w:basedOn w:val="TextodecomentrioChar"/>
    <w:link w:val="Assuntodocomentrio"/>
    <w:uiPriority w:val="99"/>
    <w:semiHidden/>
    <w:rsid w:val="00CE1C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238387">
      <w:bodyDiv w:val="1"/>
      <w:marLeft w:val="0"/>
      <w:marRight w:val="0"/>
      <w:marTop w:val="0"/>
      <w:marBottom w:val="0"/>
      <w:divBdr>
        <w:top w:val="none" w:sz="0" w:space="0" w:color="auto"/>
        <w:left w:val="none" w:sz="0" w:space="0" w:color="auto"/>
        <w:bottom w:val="none" w:sz="0" w:space="0" w:color="auto"/>
        <w:right w:val="none" w:sz="0" w:space="0" w:color="auto"/>
      </w:divBdr>
    </w:div>
    <w:div w:id="426080467">
      <w:bodyDiv w:val="1"/>
      <w:marLeft w:val="0"/>
      <w:marRight w:val="0"/>
      <w:marTop w:val="0"/>
      <w:marBottom w:val="0"/>
      <w:divBdr>
        <w:top w:val="none" w:sz="0" w:space="0" w:color="auto"/>
        <w:left w:val="none" w:sz="0" w:space="0" w:color="auto"/>
        <w:bottom w:val="none" w:sz="0" w:space="0" w:color="auto"/>
        <w:right w:val="none" w:sz="0" w:space="0" w:color="auto"/>
      </w:divBdr>
    </w:div>
    <w:div w:id="1041399043">
      <w:bodyDiv w:val="1"/>
      <w:marLeft w:val="0"/>
      <w:marRight w:val="0"/>
      <w:marTop w:val="0"/>
      <w:marBottom w:val="0"/>
      <w:divBdr>
        <w:top w:val="none" w:sz="0" w:space="0" w:color="auto"/>
        <w:left w:val="none" w:sz="0" w:space="0" w:color="auto"/>
        <w:bottom w:val="none" w:sz="0" w:space="0" w:color="auto"/>
        <w:right w:val="none" w:sz="0" w:space="0" w:color="auto"/>
      </w:divBdr>
      <w:divsChild>
        <w:div w:id="1368218732">
          <w:marLeft w:val="0"/>
          <w:marRight w:val="0"/>
          <w:marTop w:val="120"/>
          <w:marBottom w:val="0"/>
          <w:divBdr>
            <w:top w:val="none" w:sz="0" w:space="0" w:color="auto"/>
            <w:left w:val="none" w:sz="0" w:space="0" w:color="auto"/>
            <w:bottom w:val="none" w:sz="0" w:space="0" w:color="auto"/>
            <w:right w:val="none" w:sz="0" w:space="0" w:color="auto"/>
          </w:divBdr>
          <w:divsChild>
            <w:div w:id="2007662299">
              <w:marLeft w:val="0"/>
              <w:marRight w:val="0"/>
              <w:marTop w:val="0"/>
              <w:marBottom w:val="0"/>
              <w:divBdr>
                <w:top w:val="none" w:sz="0" w:space="0" w:color="auto"/>
                <w:left w:val="none" w:sz="0" w:space="0" w:color="auto"/>
                <w:bottom w:val="none" w:sz="0" w:space="0" w:color="auto"/>
                <w:right w:val="none" w:sz="0" w:space="0" w:color="auto"/>
              </w:divBdr>
            </w:div>
          </w:divsChild>
        </w:div>
        <w:div w:id="1455363226">
          <w:marLeft w:val="0"/>
          <w:marRight w:val="0"/>
          <w:marTop w:val="0"/>
          <w:marBottom w:val="0"/>
          <w:divBdr>
            <w:top w:val="none" w:sz="0" w:space="0" w:color="auto"/>
            <w:left w:val="none" w:sz="0" w:space="0" w:color="auto"/>
            <w:bottom w:val="none" w:sz="0" w:space="0" w:color="auto"/>
            <w:right w:val="none" w:sz="0" w:space="0" w:color="auto"/>
          </w:divBdr>
        </w:div>
      </w:divsChild>
    </w:div>
    <w:div w:id="1197236216">
      <w:bodyDiv w:val="1"/>
      <w:marLeft w:val="0"/>
      <w:marRight w:val="0"/>
      <w:marTop w:val="0"/>
      <w:marBottom w:val="0"/>
      <w:divBdr>
        <w:top w:val="none" w:sz="0" w:space="0" w:color="auto"/>
        <w:left w:val="none" w:sz="0" w:space="0" w:color="auto"/>
        <w:bottom w:val="none" w:sz="0" w:space="0" w:color="auto"/>
        <w:right w:val="none" w:sz="0" w:space="0" w:color="auto"/>
      </w:divBdr>
    </w:div>
    <w:div w:id="1555116268">
      <w:bodyDiv w:val="1"/>
      <w:marLeft w:val="0"/>
      <w:marRight w:val="0"/>
      <w:marTop w:val="0"/>
      <w:marBottom w:val="0"/>
      <w:divBdr>
        <w:top w:val="none" w:sz="0" w:space="0" w:color="auto"/>
        <w:left w:val="none" w:sz="0" w:space="0" w:color="auto"/>
        <w:bottom w:val="none" w:sz="0" w:space="0" w:color="auto"/>
        <w:right w:val="none" w:sz="0" w:space="0" w:color="auto"/>
      </w:divBdr>
    </w:div>
    <w:div w:id="1841657793">
      <w:bodyDiv w:val="1"/>
      <w:marLeft w:val="0"/>
      <w:marRight w:val="0"/>
      <w:marTop w:val="0"/>
      <w:marBottom w:val="0"/>
      <w:divBdr>
        <w:top w:val="none" w:sz="0" w:space="0" w:color="auto"/>
        <w:left w:val="none" w:sz="0" w:space="0" w:color="auto"/>
        <w:bottom w:val="none" w:sz="0" w:space="0" w:color="auto"/>
        <w:right w:val="none" w:sz="0" w:space="0" w:color="auto"/>
      </w:divBdr>
    </w:div>
    <w:div w:id="1952782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264C8-5325-4C4B-B514-6C70F0613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15618</TotalTime>
  <Pages>13</Pages>
  <Words>6374</Words>
  <Characters>34423</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Geciana Seffrin</dc:creator>
  <cp:keywords/>
  <dc:description/>
  <cp:lastModifiedBy>user</cp:lastModifiedBy>
  <cp:revision>37</cp:revision>
  <cp:lastPrinted>2026-03-23T13:26:00Z</cp:lastPrinted>
  <dcterms:created xsi:type="dcterms:W3CDTF">2025-09-12T19:44:00Z</dcterms:created>
  <dcterms:modified xsi:type="dcterms:W3CDTF">2026-05-26T18:34:00Z</dcterms:modified>
  <dc:language>pt-BR</dc:language>
</cp:coreProperties>
</file>