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5A505" w14:textId="06FE2751" w:rsidR="00060578" w:rsidRPr="0058170B" w:rsidRDefault="00847CCC" w:rsidP="0058170B">
      <w:pPr>
        <w:spacing w:line="276" w:lineRule="auto"/>
        <w:jc w:val="center"/>
        <w:rPr>
          <w:rFonts w:ascii="Arial Narrow" w:hAnsi="Arial Narrow" w:cs="Arial"/>
          <w:b/>
          <w:bCs/>
          <w:sz w:val="24"/>
          <w:szCs w:val="20"/>
        </w:rPr>
      </w:pPr>
      <w:r w:rsidRPr="0058170B">
        <w:rPr>
          <w:rFonts w:ascii="Arial Narrow" w:hAnsi="Arial Narrow" w:cs="Arial"/>
          <w:b/>
          <w:bCs/>
          <w:sz w:val="24"/>
          <w:szCs w:val="20"/>
        </w:rPr>
        <w:t>E</w:t>
      </w:r>
      <w:r w:rsidR="002E0A95" w:rsidRPr="0058170B">
        <w:rPr>
          <w:rFonts w:ascii="Arial Narrow" w:hAnsi="Arial Narrow" w:cs="Arial"/>
          <w:b/>
          <w:bCs/>
          <w:sz w:val="24"/>
          <w:szCs w:val="20"/>
        </w:rPr>
        <w:t>STUDO</w:t>
      </w:r>
      <w:r w:rsidR="002E0A95" w:rsidRPr="0058170B">
        <w:rPr>
          <w:rFonts w:ascii="Arial Narrow" w:hAnsi="Arial Narrow" w:cs="Arial"/>
          <w:b/>
          <w:bCs/>
          <w:spacing w:val="-2"/>
          <w:sz w:val="24"/>
          <w:szCs w:val="20"/>
        </w:rPr>
        <w:t xml:space="preserve"> </w:t>
      </w:r>
      <w:r w:rsidR="002E0A95" w:rsidRPr="0058170B">
        <w:rPr>
          <w:rFonts w:ascii="Arial Narrow" w:hAnsi="Arial Narrow" w:cs="Arial"/>
          <w:b/>
          <w:bCs/>
          <w:sz w:val="24"/>
          <w:szCs w:val="20"/>
        </w:rPr>
        <w:t>TÉCNICO</w:t>
      </w:r>
      <w:r w:rsidR="002E0A95" w:rsidRPr="0058170B">
        <w:rPr>
          <w:rFonts w:ascii="Arial Narrow" w:hAnsi="Arial Narrow" w:cs="Arial"/>
          <w:b/>
          <w:bCs/>
          <w:spacing w:val="-2"/>
          <w:sz w:val="24"/>
          <w:szCs w:val="20"/>
        </w:rPr>
        <w:t xml:space="preserve"> </w:t>
      </w:r>
      <w:r w:rsidR="002E0A95" w:rsidRPr="0058170B">
        <w:rPr>
          <w:rFonts w:ascii="Arial Narrow" w:hAnsi="Arial Narrow" w:cs="Arial"/>
          <w:b/>
          <w:bCs/>
          <w:sz w:val="24"/>
          <w:szCs w:val="20"/>
        </w:rPr>
        <w:t>PRELIMINAR</w:t>
      </w:r>
    </w:p>
    <w:p w14:paraId="4E5E32B4" w14:textId="77777777" w:rsidR="00A21283" w:rsidRPr="0058170B" w:rsidRDefault="00A21283" w:rsidP="000D6011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D88143D" w14:textId="7DD15272" w:rsidR="001F2D1A" w:rsidRPr="001F2D1A" w:rsidRDefault="008D2945" w:rsidP="001F2D1A">
      <w:pPr>
        <w:pStyle w:val="PargrafodaLista"/>
        <w:spacing w:after="120"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OBJETO:</w:t>
      </w:r>
      <w:r w:rsidR="001F2D1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1F2D1A" w:rsidRPr="00904F01">
        <w:rPr>
          <w:rFonts w:ascii="Arial Narrow" w:hAnsi="Arial Narrow"/>
          <w:b/>
          <w:bCs/>
        </w:rPr>
        <w:t>CONTRATAÇÃO, MEDIANTE SISTEMA DE REGISTRO DE PREÇOS (SRP), PARA FUTURA E EVENTUAL AQUISIÇÃO</w:t>
      </w:r>
      <w:r w:rsidR="001F2D1A">
        <w:rPr>
          <w:rFonts w:ascii="Arial Narrow" w:hAnsi="Arial Narrow"/>
          <w:b/>
          <w:bCs/>
        </w:rPr>
        <w:t xml:space="preserve"> DE</w:t>
      </w:r>
      <w:r w:rsidR="001F2D1A" w:rsidRPr="00904F01">
        <w:rPr>
          <w:rFonts w:ascii="Arial Narrow" w:hAnsi="Arial Narrow"/>
          <w:b/>
          <w:bCs/>
        </w:rPr>
        <w:t xml:space="preserve"> </w:t>
      </w:r>
      <w:r w:rsidR="001F2D1A" w:rsidRPr="00F56C5A">
        <w:rPr>
          <w:rFonts w:ascii="Arial Narrow" w:hAnsi="Arial Narrow"/>
          <w:b/>
          <w:bCs/>
        </w:rPr>
        <w:t>PAPEL SULFITE PARA USO E CONSUMO DE TODAS AS SECRETARIAS MUNICIPAIS</w:t>
      </w:r>
      <w:r w:rsidR="001F2D1A">
        <w:rPr>
          <w:rFonts w:ascii="Arial Narrow" w:hAnsi="Arial Narrow"/>
          <w:b/>
          <w:bCs/>
        </w:rPr>
        <w:t>.</w:t>
      </w:r>
    </w:p>
    <w:p w14:paraId="5E6B41FF" w14:textId="77777777" w:rsidR="005A6892" w:rsidRPr="0058170B" w:rsidRDefault="005A6892" w:rsidP="001026B7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51A68B17" w14:textId="1062B898" w:rsidR="00830D3D" w:rsidRPr="0058170B" w:rsidRDefault="002E0A95" w:rsidP="0058170B">
      <w:pPr>
        <w:pStyle w:val="Default"/>
        <w:numPr>
          <w:ilvl w:val="0"/>
          <w:numId w:val="4"/>
        </w:numPr>
        <w:ind w:left="426" w:hanging="426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DESCRIÇÃO</w:t>
      </w:r>
      <w:r w:rsidRPr="0058170B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DA</w:t>
      </w:r>
      <w:r w:rsidRPr="0058170B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NECESSIDADE</w:t>
      </w:r>
    </w:p>
    <w:p w14:paraId="5CBF0FE2" w14:textId="7A7FF21C" w:rsidR="00700A63" w:rsidRDefault="00160A72" w:rsidP="00700A63">
      <w:pPr>
        <w:pStyle w:val="Default"/>
        <w:ind w:firstLine="720"/>
        <w:jc w:val="both"/>
        <w:rPr>
          <w:rFonts w:ascii="Arial Narrow" w:eastAsia="NSimSun" w:hAnsi="Arial Narrow" w:cs="Arial"/>
          <w:kern w:val="3"/>
          <w:sz w:val="20"/>
          <w:lang w:eastAsia="zh-CN" w:bidi="hi-IN"/>
        </w:rPr>
      </w:pPr>
      <w:r w:rsidRPr="00160A72">
        <w:rPr>
          <w:rFonts w:ascii="Arial Narrow" w:eastAsia="NSimSun" w:hAnsi="Arial Narrow" w:cs="Arial"/>
          <w:kern w:val="3"/>
          <w:sz w:val="20"/>
          <w:lang w:eastAsia="zh-CN" w:bidi="hi-IN"/>
        </w:rPr>
        <w:t>A contratação decorre da necessidade de assegurar abastecimento contínuo de papel sulfite às Secretarias Municipais, diante do consumo recorrente do material nas rotinas administrativas e do risco de descontinuidade dos serviços em caso de desabastecimento. O sistema de registro de preços mostra-se adequado em razão da demanda continuada e variável entre os setores, permitindo fornecimento parcelado conforme necessidade efetivamente verificada.</w:t>
      </w:r>
    </w:p>
    <w:p w14:paraId="2CFA023F" w14:textId="77777777" w:rsidR="00160A72" w:rsidRPr="0058170B" w:rsidRDefault="00160A72" w:rsidP="00700A63">
      <w:pPr>
        <w:pStyle w:val="Default"/>
        <w:ind w:firstLine="720"/>
        <w:jc w:val="both"/>
        <w:rPr>
          <w:rFonts w:ascii="Arial Narrow" w:eastAsia="NSimSun" w:hAnsi="Arial Narrow" w:cs="Arial"/>
          <w:color w:val="auto"/>
          <w:kern w:val="3"/>
          <w:sz w:val="20"/>
          <w:lang w:eastAsia="zh-CN" w:bidi="hi-IN"/>
        </w:rPr>
      </w:pPr>
    </w:p>
    <w:p w14:paraId="28D08F3D" w14:textId="220B0C7F" w:rsidR="00DC7736" w:rsidRPr="0058170B" w:rsidRDefault="0074433D" w:rsidP="0058170B">
      <w:pPr>
        <w:pStyle w:val="PargrafodaLista"/>
        <w:numPr>
          <w:ilvl w:val="0"/>
          <w:numId w:val="4"/>
        </w:numPr>
        <w:spacing w:line="276" w:lineRule="auto"/>
        <w:ind w:left="426" w:hanging="426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58170B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DEMONSTRATIVO DA PREVISÃO DA CONTRATAÇÃO NO PLANO DE CONTRATAÇÕES ANUAL</w:t>
      </w:r>
    </w:p>
    <w:p w14:paraId="085FF360" w14:textId="5624A0D7" w:rsidR="000B4BA9" w:rsidRDefault="00700A63" w:rsidP="000D6011">
      <w:pPr>
        <w:spacing w:line="276" w:lineRule="auto"/>
        <w:ind w:firstLine="720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700A63">
        <w:rPr>
          <w:rFonts w:ascii="Arial Narrow" w:hAnsi="Arial Narrow" w:cs="Arial"/>
          <w:color w:val="000000" w:themeColor="text1"/>
          <w:sz w:val="20"/>
          <w:szCs w:val="20"/>
        </w:rPr>
        <w:t>O Plano de Contratações Anual encontra-se em fase de elaboração, motivo pelo qual ainda não é possível demonstrar integralmente a compatibilidade entre a presente demanda e sua previsão no referido plano. Contudo, a contratação para futura e eventual aquisição de papel sulfite A4, A3 e colorido será devidamente contemplada quando da finalização e aprovação do Plano de Contratações Anual, com a correspondente previsão dos recursos orçamentários pelas Secretarias responsáveis.</w:t>
      </w:r>
    </w:p>
    <w:p w14:paraId="391475C9" w14:textId="77777777" w:rsidR="00700A63" w:rsidRPr="0058170B" w:rsidRDefault="00700A63" w:rsidP="000D6011">
      <w:pPr>
        <w:spacing w:line="276" w:lineRule="auto"/>
        <w:ind w:firstLine="720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</w:p>
    <w:p w14:paraId="463B65A8" w14:textId="20172355" w:rsidR="00060578" w:rsidRPr="0058170B" w:rsidRDefault="002E0A95" w:rsidP="0058170B">
      <w:pPr>
        <w:pStyle w:val="PargrafodaLista"/>
        <w:numPr>
          <w:ilvl w:val="0"/>
          <w:numId w:val="4"/>
        </w:numPr>
        <w:spacing w:line="276" w:lineRule="auto"/>
        <w:ind w:left="357" w:hanging="357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REQUISITOS</w:t>
      </w:r>
      <w:r w:rsidRPr="0058170B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DA</w:t>
      </w:r>
      <w:r w:rsidRPr="0058170B">
        <w:rPr>
          <w:rFonts w:ascii="Arial Narrow" w:hAnsi="Arial Narrow" w:cs="Arial"/>
          <w:b/>
          <w:bCs/>
          <w:spacing w:val="-2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CONTRATAÇÃO</w:t>
      </w:r>
    </w:p>
    <w:p w14:paraId="30259839" w14:textId="77777777" w:rsidR="00700A63" w:rsidRPr="00700A63" w:rsidRDefault="00700A63" w:rsidP="00700A63">
      <w:pPr>
        <w:ind w:firstLine="709"/>
        <w:jc w:val="both"/>
        <w:rPr>
          <w:rFonts w:ascii="Arial Narrow" w:hAnsi="Arial Narrow" w:cs="Arial"/>
          <w:sz w:val="20"/>
          <w:szCs w:val="20"/>
          <w:lang w:val="pt-BR"/>
        </w:rPr>
      </w:pPr>
      <w:r w:rsidRPr="00700A63">
        <w:rPr>
          <w:rFonts w:ascii="Arial Narrow" w:hAnsi="Arial Narrow" w:cs="Arial"/>
          <w:sz w:val="20"/>
          <w:szCs w:val="20"/>
          <w:lang w:val="pt-BR"/>
        </w:rPr>
        <w:t>Para a contratação da empresa fornecedora dos itens descritos, os licitantes deverão comprovar que atuam em ramo de atividade compatível com o objeto da licitação e apresentar a documentação necessária à habilitação, conforme disposto no art. 62 da Lei nº 14.133/2021 e demais exigências previstas no edital de licitação.</w:t>
      </w:r>
    </w:p>
    <w:p w14:paraId="15111D52" w14:textId="77777777" w:rsidR="00700A63" w:rsidRPr="00700A63" w:rsidRDefault="00700A63" w:rsidP="00700A63">
      <w:pPr>
        <w:ind w:firstLine="709"/>
        <w:jc w:val="both"/>
        <w:rPr>
          <w:rFonts w:ascii="Arial Narrow" w:hAnsi="Arial Narrow" w:cs="Arial"/>
          <w:sz w:val="20"/>
          <w:szCs w:val="20"/>
          <w:lang w:val="pt-BR"/>
        </w:rPr>
      </w:pPr>
      <w:r w:rsidRPr="00700A63">
        <w:rPr>
          <w:rFonts w:ascii="Arial Narrow" w:hAnsi="Arial Narrow" w:cs="Arial"/>
          <w:sz w:val="20"/>
          <w:szCs w:val="20"/>
          <w:lang w:val="pt-BR"/>
        </w:rPr>
        <w:t>Os materiais ofertados deverão atender integralmente às especificações técnicas constantes no Termo de Referência, observando os requisitos mínimos de qualidade, resistência, desempenho e compatibilidade com impressoras a laser, jato de tinta e copiadoras utilizadas pela Administração Municipal.</w:t>
      </w:r>
    </w:p>
    <w:p w14:paraId="785B12D4" w14:textId="77777777" w:rsidR="00700A63" w:rsidRPr="00700A63" w:rsidRDefault="00700A63" w:rsidP="00700A63">
      <w:pPr>
        <w:ind w:firstLine="709"/>
        <w:jc w:val="both"/>
        <w:rPr>
          <w:rFonts w:ascii="Arial Narrow" w:hAnsi="Arial Narrow" w:cs="Arial"/>
          <w:sz w:val="20"/>
          <w:szCs w:val="20"/>
          <w:lang w:val="pt-BR"/>
        </w:rPr>
      </w:pPr>
      <w:r w:rsidRPr="00700A63">
        <w:rPr>
          <w:rFonts w:ascii="Arial Narrow" w:hAnsi="Arial Narrow" w:cs="Arial"/>
          <w:sz w:val="20"/>
          <w:szCs w:val="20"/>
          <w:lang w:val="pt-BR"/>
        </w:rPr>
        <w:t>Os papéis fornecidos deverão apresentar boa qualidade de impressão, superfície uniforme, corte adequado, resistência ao manuseio e baixo índice de desprendimento de resíduos, não podendo ocasionar borrões, falhas de impressão ou atolamentos frequentes nos equipamentos.</w:t>
      </w:r>
    </w:p>
    <w:p w14:paraId="67E9E21B" w14:textId="20039728" w:rsidR="00F7238E" w:rsidRDefault="00700A63" w:rsidP="00700A63">
      <w:pPr>
        <w:ind w:firstLine="709"/>
        <w:jc w:val="both"/>
        <w:rPr>
          <w:rFonts w:ascii="Arial Narrow" w:hAnsi="Arial Narrow" w:cs="Arial"/>
          <w:sz w:val="20"/>
          <w:szCs w:val="20"/>
          <w:lang w:val="pt-BR"/>
        </w:rPr>
      </w:pPr>
      <w:r w:rsidRPr="00700A63">
        <w:rPr>
          <w:rFonts w:ascii="Arial Narrow" w:hAnsi="Arial Narrow" w:cs="Arial"/>
          <w:sz w:val="20"/>
          <w:szCs w:val="20"/>
          <w:lang w:val="pt-BR"/>
        </w:rPr>
        <w:t>As entregas deverão ocorrer de forma parcelada, conforme necessidade da Administração Municipal, mediante solicitação do setor competente, durante a vigência da Ata de Registro de Preços.</w:t>
      </w:r>
      <w:r>
        <w:rPr>
          <w:rFonts w:ascii="Arial Narrow" w:hAnsi="Arial Narrow" w:cs="Arial"/>
          <w:sz w:val="20"/>
          <w:szCs w:val="20"/>
          <w:lang w:val="pt-BR"/>
        </w:rPr>
        <w:t xml:space="preserve"> </w:t>
      </w:r>
      <w:r w:rsidRPr="00700A63">
        <w:rPr>
          <w:rFonts w:ascii="Arial Narrow" w:hAnsi="Arial Narrow" w:cs="Arial"/>
          <w:sz w:val="20"/>
          <w:szCs w:val="20"/>
          <w:lang w:val="pt-BR"/>
        </w:rPr>
        <w:t>A contratada deverá responsabilizar-se pela substituição dos materiais que apresentarem defeitos, qualidade inferior ou divergência em relação às especificações exigidas, sem ônus adicional para a Administração.</w:t>
      </w:r>
    </w:p>
    <w:p w14:paraId="7635ADDA" w14:textId="77777777" w:rsidR="002D5F22" w:rsidRDefault="002D5F22" w:rsidP="002D5F22">
      <w:pPr>
        <w:pStyle w:val="PargrafodaLista"/>
        <w:rPr>
          <w:lang w:val="pt-BR"/>
        </w:rPr>
      </w:pPr>
    </w:p>
    <w:p w14:paraId="47EEF116" w14:textId="0115ED08" w:rsidR="002D5F22" w:rsidRDefault="002D5F22" w:rsidP="002D5F22">
      <w:pPr>
        <w:pStyle w:val="PargrafodaLista"/>
        <w:ind w:hanging="279"/>
        <w:rPr>
          <w:rFonts w:ascii="Arial Narrow" w:hAnsi="Arial Narrow" w:cs="Arial"/>
          <w:b/>
          <w:bCs/>
          <w:sz w:val="20"/>
          <w:szCs w:val="20"/>
        </w:rPr>
      </w:pPr>
      <w:r w:rsidRPr="002D5F22">
        <w:rPr>
          <w:rFonts w:ascii="Arial Narrow" w:hAnsi="Arial Narrow" w:cs="Arial"/>
          <w:b/>
          <w:bCs/>
          <w:sz w:val="20"/>
          <w:szCs w:val="20"/>
        </w:rPr>
        <w:t>3.1    JUSTIFICATIVA DA INDICAÇÃO DE MARCA COMO REFERÊNCIA</w:t>
      </w:r>
    </w:p>
    <w:p w14:paraId="35C4B73F" w14:textId="77777777" w:rsidR="00160A72" w:rsidRDefault="00160A72" w:rsidP="002D5F22">
      <w:pPr>
        <w:ind w:firstLine="709"/>
        <w:jc w:val="both"/>
        <w:rPr>
          <w:rFonts w:ascii="Arial Narrow" w:hAnsi="Arial Narrow" w:cs="Arial"/>
          <w:sz w:val="20"/>
          <w:szCs w:val="20"/>
          <w:lang w:val="pt-BR"/>
        </w:rPr>
      </w:pPr>
      <w:r w:rsidRPr="00160A72">
        <w:rPr>
          <w:rFonts w:ascii="Arial Narrow" w:hAnsi="Arial Narrow" w:cs="Arial"/>
          <w:sz w:val="20"/>
          <w:szCs w:val="20"/>
          <w:lang w:val="pt-BR"/>
        </w:rPr>
        <w:t>As marcas eventualmente indicadas têm caráter exclusivamente referencial e destinam-se a demonstrar o padrão mínimo de qualidade esperado, sendo admitidos produtos equivalentes ou superiores que atendam integralmente às especificações técnicas do item, especialmente quanto à gramatura, alvura, resistência, uniformidade, desempenho em impressoras e baixo índice de resíduos, vedado qualquer direcionamento indevido.</w:t>
      </w:r>
    </w:p>
    <w:p w14:paraId="1A819561" w14:textId="12788CF8" w:rsidR="002D5F22" w:rsidRPr="002D5F22" w:rsidRDefault="002D5F22" w:rsidP="002D5F22">
      <w:pPr>
        <w:ind w:firstLine="709"/>
        <w:jc w:val="both"/>
        <w:rPr>
          <w:rFonts w:ascii="Arial Narrow" w:hAnsi="Arial Narrow" w:cs="Arial"/>
          <w:sz w:val="20"/>
          <w:szCs w:val="20"/>
          <w:lang w:val="pt-BR"/>
        </w:rPr>
      </w:pPr>
      <w:r w:rsidRPr="002D5F22">
        <w:rPr>
          <w:rFonts w:ascii="Arial Narrow" w:hAnsi="Arial Narrow" w:cs="Arial"/>
          <w:sz w:val="20"/>
          <w:szCs w:val="20"/>
          <w:lang w:val="pt-BR"/>
        </w:rPr>
        <w:t>A indicação decorre de experiências anteriores da Administração com o fornecimento de produtos de baixa qualidade, os quais apresentaram falhas de impressão, atolamentos frequentes em impressoras e copiadoras, desprendimento excessivo de resíduos, folhas coladas, baixa resistência e desempenho inadequado, ocasionando prejuízos ao andamento das atividades administrativas e maior desgaste dos equipamentos utilizados pelos setores públicos.</w:t>
      </w:r>
    </w:p>
    <w:p w14:paraId="784C7324" w14:textId="77777777" w:rsidR="002D5F22" w:rsidRPr="002D5F22" w:rsidRDefault="002D5F22" w:rsidP="002D5F22">
      <w:pPr>
        <w:ind w:firstLine="709"/>
        <w:jc w:val="both"/>
        <w:rPr>
          <w:rFonts w:ascii="Arial Narrow" w:hAnsi="Arial Narrow" w:cs="Arial"/>
          <w:sz w:val="20"/>
          <w:szCs w:val="20"/>
          <w:lang w:val="pt-BR"/>
        </w:rPr>
      </w:pPr>
      <w:r w:rsidRPr="002D5F22">
        <w:rPr>
          <w:rFonts w:ascii="Arial Narrow" w:hAnsi="Arial Narrow" w:cs="Arial"/>
          <w:sz w:val="20"/>
          <w:szCs w:val="20"/>
          <w:lang w:val="pt-BR"/>
        </w:rPr>
        <w:t>Dessa forma, a referência de marcas visa apenas garantir a aquisição de materiais compatíveis com as necessidades da Administração, assegurando eficiência, durabilidade e economicidade no uso dos equipamentos e materiais de expediente.</w:t>
      </w:r>
    </w:p>
    <w:p w14:paraId="69F639A9" w14:textId="77777777" w:rsidR="002D5F22" w:rsidRPr="002D5F22" w:rsidRDefault="002D5F22" w:rsidP="002D5F22">
      <w:pPr>
        <w:pStyle w:val="PargrafodaLista"/>
        <w:ind w:hanging="279"/>
        <w:rPr>
          <w:rFonts w:ascii="Arial Narrow" w:hAnsi="Arial Narrow" w:cs="Arial"/>
          <w:sz w:val="20"/>
          <w:szCs w:val="20"/>
          <w:lang w:val="pt-BR"/>
        </w:rPr>
      </w:pPr>
    </w:p>
    <w:p w14:paraId="47D0272B" w14:textId="58E4416E" w:rsidR="00976E59" w:rsidRPr="0058170B" w:rsidRDefault="00DC7736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ESTIMATIVA DA QUANTIDADE</w:t>
      </w:r>
    </w:p>
    <w:p w14:paraId="4A93A60F" w14:textId="77777777" w:rsidR="002D5F22" w:rsidRPr="002D5F22" w:rsidRDefault="002D5F22" w:rsidP="002D5F22">
      <w:pPr>
        <w:tabs>
          <w:tab w:val="left" w:pos="5385"/>
        </w:tabs>
        <w:spacing w:line="276" w:lineRule="auto"/>
        <w:ind w:firstLine="709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2D5F22">
        <w:rPr>
          <w:rFonts w:ascii="Arial Narrow" w:hAnsi="Arial Narrow" w:cs="Arial"/>
          <w:color w:val="000000" w:themeColor="text1"/>
          <w:sz w:val="20"/>
          <w:szCs w:val="20"/>
        </w:rPr>
        <w:t>A estimativa das quantidades dos itens a serem adquiridos foi elaborada com base no levantamento realizado junto às Secretarias Municipais, considerando o consumo dos exercícios anteriores, a demanda contínua dos setores administrativos e a necessidade de manutenção das atividades desenvolvidas pela Administração Municipal.</w:t>
      </w:r>
    </w:p>
    <w:p w14:paraId="1D6370BA" w14:textId="19E18FBC" w:rsidR="0058170B" w:rsidRDefault="002D5F22" w:rsidP="002D5F22">
      <w:pPr>
        <w:tabs>
          <w:tab w:val="left" w:pos="5385"/>
        </w:tabs>
        <w:spacing w:line="276" w:lineRule="auto"/>
        <w:ind w:firstLine="709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2D5F22">
        <w:rPr>
          <w:rFonts w:ascii="Arial Narrow" w:hAnsi="Arial Narrow" w:cs="Arial"/>
          <w:color w:val="000000" w:themeColor="text1"/>
          <w:sz w:val="20"/>
          <w:szCs w:val="20"/>
        </w:rPr>
        <w:t>As quantidades previstas buscam atender adequadamente as necessidades do Município durante o período de vigência da Ata de Registro de Preços, observando critérios de planejamento, economicidade e eficiência administrativa, evitando tanto a falta quanto o excesso de materiais em estoque.</w:t>
      </w:r>
    </w:p>
    <w:p w14:paraId="151FD837" w14:textId="77777777" w:rsidR="002D5F22" w:rsidRPr="0058170B" w:rsidRDefault="002D5F22" w:rsidP="002D5F22">
      <w:pPr>
        <w:tabs>
          <w:tab w:val="left" w:pos="5385"/>
        </w:tabs>
        <w:spacing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14:paraId="5868BCB2" w14:textId="77777777" w:rsidR="0086658E" w:rsidRDefault="002E0A95" w:rsidP="0086658E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LEVANTAMENTO</w:t>
      </w:r>
      <w:r w:rsidRPr="0058170B">
        <w:rPr>
          <w:rFonts w:ascii="Arial Narrow" w:hAnsi="Arial Narrow" w:cs="Arial"/>
          <w:b/>
          <w:bCs/>
          <w:spacing w:val="-3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DE</w:t>
      </w:r>
      <w:r w:rsidRPr="0058170B">
        <w:rPr>
          <w:rFonts w:ascii="Arial Narrow" w:hAnsi="Arial Narrow" w:cs="Arial"/>
          <w:b/>
          <w:bCs/>
          <w:spacing w:val="-3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MERCADO</w:t>
      </w:r>
      <w:r w:rsidR="000C0592" w:rsidRPr="0058170B">
        <w:rPr>
          <w:rFonts w:ascii="Arial Narrow" w:hAnsi="Arial Narrow" w:cs="Arial"/>
          <w:b/>
          <w:bCs/>
          <w:sz w:val="20"/>
          <w:szCs w:val="20"/>
        </w:rPr>
        <w:t xml:space="preserve"> E ESTIMATIVA DO VALOR DA CONTRATAÇÃO</w:t>
      </w:r>
    </w:p>
    <w:p w14:paraId="5726AAAC" w14:textId="77777777" w:rsidR="0086658E" w:rsidRDefault="0086658E" w:rsidP="0086658E">
      <w:pPr>
        <w:pStyle w:val="PargrafodaLista"/>
        <w:spacing w:line="276" w:lineRule="auto"/>
        <w:ind w:left="0" w:firstLine="709"/>
        <w:rPr>
          <w:rFonts w:ascii="Arial Narrow" w:eastAsia="NSimSun" w:hAnsi="Arial Narrow" w:cs="Arial"/>
          <w:kern w:val="3"/>
          <w:sz w:val="20"/>
          <w:lang w:eastAsia="zh-CN" w:bidi="hi-IN"/>
        </w:rPr>
      </w:pPr>
      <w:r w:rsidRPr="0086658E">
        <w:rPr>
          <w:rFonts w:ascii="Arial Narrow" w:eastAsia="NSimSun" w:hAnsi="Arial Narrow" w:cs="Arial"/>
          <w:kern w:val="3"/>
          <w:sz w:val="20"/>
          <w:lang w:eastAsia="zh-CN" w:bidi="hi-IN"/>
        </w:rPr>
        <w:t>A estimativa de custo foi elaborada com base em pesquisa de preços realizada na plataforma oficial LICITACON do TCE-RS e no Portal Nacional de Contratações Públicas – PNCP, em conformidade com o art. 23 da Lei nº 14.133/2021 e o Decreto Municipal nº 3.460/2023.</w:t>
      </w:r>
    </w:p>
    <w:p w14:paraId="27FE9180" w14:textId="77777777" w:rsidR="0086658E" w:rsidRDefault="0086658E" w:rsidP="0086658E">
      <w:pPr>
        <w:pStyle w:val="PargrafodaLista"/>
        <w:spacing w:line="276" w:lineRule="auto"/>
        <w:ind w:left="0" w:firstLine="709"/>
        <w:rPr>
          <w:rFonts w:ascii="Arial Narrow" w:eastAsia="NSimSun" w:hAnsi="Arial Narrow" w:cs="Arial"/>
          <w:kern w:val="3"/>
          <w:sz w:val="20"/>
          <w:lang w:eastAsia="zh-CN" w:bidi="hi-IN"/>
        </w:rPr>
      </w:pPr>
      <w:r w:rsidRPr="0086658E">
        <w:rPr>
          <w:rFonts w:ascii="Arial Narrow" w:eastAsia="NSimSun" w:hAnsi="Arial Narrow" w:cs="Arial"/>
          <w:kern w:val="3"/>
          <w:sz w:val="20"/>
          <w:lang w:eastAsia="zh-CN" w:bidi="hi-IN"/>
        </w:rPr>
        <w:t>A busca contemplou os valores mais recentes homologados em certames de outros entes públicos para objetos similares, garantindo confiabilidade, rastreabilidade e coerência com a realidade mercadológica regional.</w:t>
      </w:r>
    </w:p>
    <w:p w14:paraId="440F860D" w14:textId="77777777" w:rsidR="0086658E" w:rsidRDefault="0086658E" w:rsidP="0086658E">
      <w:pPr>
        <w:pStyle w:val="PargrafodaLista"/>
        <w:spacing w:line="276" w:lineRule="auto"/>
        <w:ind w:left="0" w:firstLine="709"/>
        <w:rPr>
          <w:rFonts w:ascii="Arial Narrow" w:eastAsia="NSimSun" w:hAnsi="Arial Narrow" w:cs="Arial"/>
          <w:kern w:val="3"/>
          <w:sz w:val="20"/>
          <w:lang w:eastAsia="zh-CN" w:bidi="hi-IN"/>
        </w:rPr>
      </w:pPr>
      <w:r w:rsidRPr="0086658E">
        <w:rPr>
          <w:rFonts w:ascii="Arial Narrow" w:eastAsia="NSimSun" w:hAnsi="Arial Narrow" w:cs="Arial"/>
          <w:kern w:val="3"/>
          <w:sz w:val="20"/>
          <w:lang w:eastAsia="zh-CN" w:bidi="hi-IN"/>
        </w:rPr>
        <w:t>A utilização de dados provenientes de contratações públicas similares encontra respaldo no art. 23 da Lei nº 14.133/2021, sendo método adequado para balizar o preço estimado da contratação, assegurar a economicidade e evitar distorções nos valores praticados.</w:t>
      </w:r>
    </w:p>
    <w:p w14:paraId="7B8087F0" w14:textId="7F9B727E" w:rsidR="0086658E" w:rsidRPr="0086658E" w:rsidRDefault="0086658E" w:rsidP="0086658E">
      <w:pPr>
        <w:pStyle w:val="PargrafodaLista"/>
        <w:spacing w:line="276" w:lineRule="auto"/>
        <w:ind w:left="0" w:firstLine="709"/>
        <w:rPr>
          <w:rFonts w:ascii="Arial Narrow" w:hAnsi="Arial Narrow" w:cs="Arial"/>
          <w:b/>
          <w:bCs/>
          <w:sz w:val="20"/>
          <w:szCs w:val="20"/>
        </w:rPr>
      </w:pPr>
      <w:r w:rsidRPr="0086658E">
        <w:rPr>
          <w:rFonts w:ascii="Arial Narrow" w:eastAsia="NSimSun" w:hAnsi="Arial Narrow" w:cs="Arial"/>
          <w:kern w:val="3"/>
          <w:sz w:val="20"/>
          <w:lang w:eastAsia="zh-CN" w:bidi="hi-IN"/>
        </w:rPr>
        <w:t>A estimativa considera o fornecimento parcelado dos materiais, visando atender de forma contínua as necessidades operacionais e administrativas de todas as Secretarias Municipais durante a vigência da Ata de Registro de Preços.</w:t>
      </w:r>
      <w:r>
        <w:rPr>
          <w:rFonts w:ascii="Arial Narrow" w:eastAsia="NSimSun" w:hAnsi="Arial Narrow" w:cs="Arial"/>
          <w:kern w:val="3"/>
          <w:sz w:val="20"/>
          <w:lang w:eastAsia="zh-CN" w:bidi="hi-IN"/>
        </w:rPr>
        <w:t xml:space="preserve"> </w:t>
      </w:r>
      <w:r w:rsidRPr="0086658E">
        <w:rPr>
          <w:rFonts w:ascii="Arial Narrow" w:eastAsia="NSimSun" w:hAnsi="Arial Narrow" w:cs="Arial"/>
          <w:kern w:val="3"/>
          <w:sz w:val="20"/>
          <w:lang w:eastAsia="zh-CN" w:bidi="hi-IN"/>
        </w:rPr>
        <w:t>Todos os relatórios e documentos utilizados para composição do valor estimado encontram-se anexados aos autos do processo, observando os princípios da transparência, publicidade e controle administrativo.</w:t>
      </w:r>
    </w:p>
    <w:p w14:paraId="3F6E67DE" w14:textId="77777777" w:rsidR="0086658E" w:rsidRDefault="0086658E" w:rsidP="0086658E">
      <w:pPr>
        <w:spacing w:line="276" w:lineRule="auto"/>
        <w:ind w:firstLine="709"/>
        <w:jc w:val="both"/>
        <w:rPr>
          <w:rFonts w:ascii="Arial Narrow" w:eastAsia="NSimSun" w:hAnsi="Arial Narrow" w:cs="Arial"/>
          <w:kern w:val="3"/>
          <w:sz w:val="20"/>
          <w:szCs w:val="24"/>
          <w:lang w:eastAsia="zh-CN" w:bidi="hi-IN"/>
        </w:rPr>
      </w:pPr>
    </w:p>
    <w:p w14:paraId="3FE02AA7" w14:textId="5F182E3B" w:rsidR="00DC7736" w:rsidRPr="0058170B" w:rsidRDefault="002E0A95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bookmarkStart w:id="0" w:name="_Hlk143010936"/>
      <w:r w:rsidRPr="0058170B">
        <w:rPr>
          <w:rFonts w:ascii="Arial Narrow" w:hAnsi="Arial Narrow" w:cs="Arial"/>
          <w:b/>
          <w:bCs/>
          <w:sz w:val="20"/>
          <w:szCs w:val="20"/>
        </w:rPr>
        <w:t>DESCRIÇÃO</w:t>
      </w:r>
      <w:r w:rsidRPr="0058170B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DA</w:t>
      </w:r>
      <w:r w:rsidRPr="0058170B">
        <w:rPr>
          <w:rFonts w:ascii="Arial Narrow" w:hAnsi="Arial Narrow" w:cs="Arial"/>
          <w:b/>
          <w:bCs/>
          <w:spacing w:val="-1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SOLUÇÃO</w:t>
      </w:r>
      <w:r w:rsidRPr="0058170B">
        <w:rPr>
          <w:rFonts w:ascii="Arial Narrow" w:hAnsi="Arial Narrow" w:cs="Arial"/>
          <w:b/>
          <w:bCs/>
          <w:spacing w:val="-2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COMO</w:t>
      </w:r>
      <w:r w:rsidRPr="0058170B">
        <w:rPr>
          <w:rFonts w:ascii="Arial Narrow" w:hAnsi="Arial Narrow" w:cs="Arial"/>
          <w:b/>
          <w:bCs/>
          <w:spacing w:val="-1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UM</w:t>
      </w:r>
      <w:r w:rsidRPr="0058170B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TODO</w:t>
      </w:r>
    </w:p>
    <w:bookmarkEnd w:id="0"/>
    <w:p w14:paraId="5D8CAC2A" w14:textId="77777777" w:rsidR="00893495" w:rsidRDefault="00893495" w:rsidP="0086658E">
      <w:pPr>
        <w:pStyle w:val="Standard"/>
        <w:ind w:firstLine="709"/>
        <w:jc w:val="both"/>
        <w:rPr>
          <w:rFonts w:ascii="Arial Narrow" w:hAnsi="Arial Narrow"/>
          <w:sz w:val="20"/>
          <w:lang w:val="pt-PT"/>
        </w:rPr>
      </w:pPr>
      <w:r w:rsidRPr="00893495">
        <w:rPr>
          <w:rFonts w:ascii="Arial Narrow" w:hAnsi="Arial Narrow"/>
          <w:sz w:val="20"/>
          <w:lang w:val="pt-PT"/>
        </w:rPr>
        <w:t>A solução proposta consiste na realização de procedimento licitatório na modalidade Pregão Eletrônico, pelo Sistema de Registro de Preços, do tipo menor preço por item, para futura e eventual aquisição de papel sulfite A4, A3 e colorido, destinados ao uso e consumo de todas as Secretarias Municipais.</w:t>
      </w:r>
    </w:p>
    <w:p w14:paraId="25924D91" w14:textId="6261D09B" w:rsidR="0086658E" w:rsidRPr="0086658E" w:rsidRDefault="0086658E" w:rsidP="0086658E">
      <w:pPr>
        <w:pStyle w:val="Standard"/>
        <w:ind w:firstLine="709"/>
        <w:jc w:val="both"/>
        <w:rPr>
          <w:rFonts w:ascii="Arial Narrow" w:hAnsi="Arial Narrow"/>
          <w:sz w:val="20"/>
          <w:lang w:val="pt-PT"/>
        </w:rPr>
      </w:pPr>
      <w:r w:rsidRPr="0086658E">
        <w:rPr>
          <w:rFonts w:ascii="Arial Narrow" w:hAnsi="Arial Narrow"/>
          <w:sz w:val="20"/>
          <w:lang w:val="pt-PT"/>
        </w:rPr>
        <w:t>A contratação visa garantir o fornecimento contínuo e parcelado dos materiais, conforme a necessidade da Administração Municipal, assegurando o adequado funcionamento das atividades administrativas desenvolvidas pelos setores públicos.</w:t>
      </w:r>
    </w:p>
    <w:p w14:paraId="0C9C86EF" w14:textId="77777777" w:rsidR="0086658E" w:rsidRPr="0086658E" w:rsidRDefault="0086658E" w:rsidP="0086658E">
      <w:pPr>
        <w:pStyle w:val="Standard"/>
        <w:ind w:firstLine="709"/>
        <w:jc w:val="both"/>
        <w:rPr>
          <w:rFonts w:ascii="Arial Narrow" w:hAnsi="Arial Narrow"/>
          <w:sz w:val="20"/>
          <w:lang w:val="pt-PT"/>
        </w:rPr>
      </w:pPr>
      <w:r w:rsidRPr="0086658E">
        <w:rPr>
          <w:rFonts w:ascii="Arial Narrow" w:hAnsi="Arial Narrow"/>
          <w:sz w:val="20"/>
          <w:lang w:val="pt-PT"/>
        </w:rPr>
        <w:t>Os itens deverão atender às especificações técnicas estabelecidas no Termo de Referência, observando requisitos mínimos de qualidade, desempenho, resistência e compatibilidade com os equipamentos utilizados pela Administração, buscando evitar problemas anteriormente identificados com materiais de baixa qualidade, tais como atolamentos frequentes, falhas de impressão, desprendimento excessivo de resíduos e folhas coladas.</w:t>
      </w:r>
    </w:p>
    <w:p w14:paraId="5E791DC3" w14:textId="1E4ECF38" w:rsidR="0058170B" w:rsidRDefault="0086658E" w:rsidP="0086658E">
      <w:pPr>
        <w:pStyle w:val="Standard"/>
        <w:ind w:firstLine="709"/>
        <w:jc w:val="both"/>
        <w:rPr>
          <w:rFonts w:ascii="Arial Narrow" w:hAnsi="Arial Narrow"/>
          <w:sz w:val="20"/>
          <w:lang w:val="pt-PT"/>
        </w:rPr>
      </w:pPr>
      <w:r w:rsidRPr="0086658E">
        <w:rPr>
          <w:rFonts w:ascii="Arial Narrow" w:hAnsi="Arial Narrow"/>
          <w:sz w:val="20"/>
          <w:lang w:val="pt-PT"/>
        </w:rPr>
        <w:t>A solução adotada mostra-se adequada às necessidades da Administração, proporcionando maior economicidade, eficiência no gerenciamento dos materiais de expediente, padronização da qualidade dos produtos adquiridos e melhor controle do consumo pelas Secretarias Municipais.</w:t>
      </w:r>
    </w:p>
    <w:p w14:paraId="7E973019" w14:textId="77777777" w:rsidR="0086658E" w:rsidRPr="0058170B" w:rsidRDefault="0086658E" w:rsidP="0086658E">
      <w:pPr>
        <w:pStyle w:val="Standard"/>
        <w:jc w:val="both"/>
        <w:rPr>
          <w:rFonts w:ascii="Arial Narrow" w:hAnsi="Arial Narrow"/>
          <w:sz w:val="20"/>
          <w:szCs w:val="20"/>
        </w:rPr>
      </w:pPr>
    </w:p>
    <w:p w14:paraId="6633DF52" w14:textId="7A5E3363" w:rsidR="000C0592" w:rsidRPr="0058170B" w:rsidRDefault="000C0592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PARCELAMENTO/AGRUPAMENTO DE ITENS:</w:t>
      </w:r>
    </w:p>
    <w:p w14:paraId="6A3D0148" w14:textId="5CBB99B2" w:rsidR="00A21283" w:rsidRDefault="0086658E" w:rsidP="000D6011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86658E">
        <w:rPr>
          <w:rFonts w:ascii="Arial Narrow" w:hAnsi="Arial Narrow" w:cs="Arial"/>
          <w:sz w:val="20"/>
          <w:szCs w:val="20"/>
        </w:rPr>
        <w:t>A licitação será realizada por itens, adotando-se o critério de julgamento de menor preço por item, considerando a natureza dos materiais e visando ampliar a competitividade entre os licitantes, possibilitando maior participação de fornecedores e obtenção da proposta mais vantajosa para a Administração.</w:t>
      </w:r>
    </w:p>
    <w:p w14:paraId="4C3B7110" w14:textId="77777777" w:rsidR="0086658E" w:rsidRPr="0058170B" w:rsidRDefault="0086658E" w:rsidP="000D6011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18A8FEE" w14:textId="2BC0597B" w:rsidR="000C0592" w:rsidRPr="0058170B" w:rsidRDefault="000C0592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RESULTADOS A SEREM ALCANÇADOS</w:t>
      </w:r>
    </w:p>
    <w:p w14:paraId="6D8AE989" w14:textId="598C4D90" w:rsidR="0086658E" w:rsidRPr="0086658E" w:rsidRDefault="0086658E" w:rsidP="0086658E">
      <w:pPr>
        <w:spacing w:line="276" w:lineRule="auto"/>
        <w:ind w:firstLine="709"/>
        <w:jc w:val="both"/>
        <w:rPr>
          <w:rFonts w:ascii="Arial Narrow" w:eastAsia="NSimSun" w:hAnsi="Arial Narrow" w:cs="Arial"/>
          <w:kern w:val="3"/>
          <w:sz w:val="20"/>
          <w:szCs w:val="24"/>
          <w:lang w:eastAsia="zh-CN" w:bidi="hi-IN"/>
        </w:rPr>
      </w:pPr>
      <w:r w:rsidRPr="0086658E">
        <w:rPr>
          <w:rFonts w:ascii="Arial Narrow" w:eastAsia="NSimSun" w:hAnsi="Arial Narrow" w:cs="Arial"/>
          <w:kern w:val="3"/>
          <w:sz w:val="20"/>
          <w:szCs w:val="24"/>
          <w:lang w:eastAsia="zh-CN" w:bidi="hi-IN"/>
        </w:rPr>
        <w:t>Com a presente contratação, busca-se garantir o fornecimento contínuo de papel sulfite para atender adequadamente as demandas administrativas de todas as Secretarias Municipais, assegurando a continuidade e eficiência dos serviços públicos desenvolvidos pela Administração Municipal.</w:t>
      </w:r>
    </w:p>
    <w:p w14:paraId="052E30F2" w14:textId="77777777" w:rsidR="0086658E" w:rsidRPr="0086658E" w:rsidRDefault="0086658E" w:rsidP="0086658E">
      <w:pPr>
        <w:spacing w:line="276" w:lineRule="auto"/>
        <w:ind w:firstLine="709"/>
        <w:jc w:val="both"/>
        <w:rPr>
          <w:rFonts w:ascii="Arial Narrow" w:eastAsia="NSimSun" w:hAnsi="Arial Narrow" w:cs="Arial"/>
          <w:kern w:val="3"/>
          <w:sz w:val="20"/>
          <w:szCs w:val="24"/>
          <w:lang w:eastAsia="zh-CN" w:bidi="hi-IN"/>
        </w:rPr>
      </w:pPr>
      <w:r w:rsidRPr="0086658E">
        <w:rPr>
          <w:rFonts w:ascii="Arial Narrow" w:eastAsia="NSimSun" w:hAnsi="Arial Narrow" w:cs="Arial"/>
          <w:kern w:val="3"/>
          <w:sz w:val="20"/>
          <w:szCs w:val="24"/>
          <w:lang w:eastAsia="zh-CN" w:bidi="hi-IN"/>
        </w:rPr>
        <w:t>Pretende-se obter materiais com padrão adequado de qualidade, resistência e desempenho, reduzindo problemas anteriormente identificados com produtos de baixa qualidade, tais como atolamentos frequentes, falhas de impressão, desprendimento excessivo de resíduos e folhas coladas, contribuindo para melhor funcionamento dos equipamentos utilizados pelos setores públicos.</w:t>
      </w:r>
    </w:p>
    <w:p w14:paraId="228FC8E4" w14:textId="3DA49D95" w:rsidR="0058170B" w:rsidRDefault="0086658E" w:rsidP="0086658E">
      <w:pPr>
        <w:spacing w:line="276" w:lineRule="auto"/>
        <w:ind w:firstLine="709"/>
        <w:jc w:val="both"/>
        <w:rPr>
          <w:rFonts w:ascii="Arial Narrow" w:eastAsia="NSimSun" w:hAnsi="Arial Narrow" w:cs="Arial"/>
          <w:kern w:val="3"/>
          <w:sz w:val="20"/>
          <w:szCs w:val="24"/>
          <w:lang w:eastAsia="zh-CN" w:bidi="hi-IN"/>
        </w:rPr>
      </w:pPr>
      <w:r w:rsidRPr="0086658E">
        <w:rPr>
          <w:rFonts w:ascii="Arial Narrow" w:eastAsia="NSimSun" w:hAnsi="Arial Narrow" w:cs="Arial"/>
          <w:kern w:val="3"/>
          <w:sz w:val="20"/>
          <w:szCs w:val="24"/>
          <w:lang w:eastAsia="zh-CN" w:bidi="hi-IN"/>
        </w:rPr>
        <w:t>Busca-se ainda proporcionar maior economicidade, padronização dos materiais adquiridos, melhor controle do consumo, redução de desperdícios e maior durabilidade dos equipamentos de impressão e reprodução utilizados pela Administração.</w:t>
      </w:r>
    </w:p>
    <w:p w14:paraId="420BCB8A" w14:textId="77777777" w:rsidR="0086658E" w:rsidRPr="0058170B" w:rsidRDefault="0086658E" w:rsidP="0086658E">
      <w:pPr>
        <w:spacing w:line="276" w:lineRule="auto"/>
        <w:jc w:val="both"/>
        <w:rPr>
          <w:rFonts w:ascii="Arial Narrow" w:hAnsi="Arial Narrow" w:cs="Arial"/>
          <w:b/>
          <w:color w:val="FF0000"/>
          <w:sz w:val="20"/>
          <w:szCs w:val="20"/>
        </w:rPr>
      </w:pPr>
    </w:p>
    <w:p w14:paraId="3771C947" w14:textId="092C7EC7" w:rsidR="000C0592" w:rsidRPr="0058170B" w:rsidRDefault="000C0592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sz w:val="20"/>
          <w:szCs w:val="20"/>
        </w:rPr>
      </w:pPr>
      <w:r w:rsidRPr="0058170B">
        <w:rPr>
          <w:rFonts w:ascii="Arial Narrow" w:hAnsi="Arial Narrow" w:cs="Arial"/>
          <w:b/>
          <w:sz w:val="20"/>
          <w:szCs w:val="20"/>
        </w:rPr>
        <w:t>PROVIDÊNCIAS PRÉVIAS A SEREM ADOTADAS PELA ADMINISTRAÇÃO</w:t>
      </w:r>
    </w:p>
    <w:p w14:paraId="456957D7" w14:textId="07473F30" w:rsidR="0086658E" w:rsidRPr="0086658E" w:rsidRDefault="0086658E" w:rsidP="00160A72">
      <w:pPr>
        <w:spacing w:line="276" w:lineRule="auto"/>
        <w:ind w:firstLine="709"/>
        <w:jc w:val="both"/>
        <w:rPr>
          <w:rFonts w:ascii="Arial Narrow" w:hAnsi="Arial Narrow" w:cs="Arial"/>
          <w:bCs/>
          <w:sz w:val="20"/>
          <w:szCs w:val="20"/>
        </w:rPr>
      </w:pPr>
      <w:r w:rsidRPr="0086658E">
        <w:rPr>
          <w:rFonts w:ascii="Arial Narrow" w:hAnsi="Arial Narrow" w:cs="Arial"/>
          <w:bCs/>
          <w:sz w:val="20"/>
          <w:szCs w:val="20"/>
        </w:rPr>
        <w:t xml:space="preserve">Para a efetivação da contratação, </w:t>
      </w:r>
      <w:r w:rsidR="00160A72">
        <w:rPr>
          <w:rFonts w:ascii="Arial Narrow" w:hAnsi="Arial Narrow" w:cs="Arial"/>
          <w:bCs/>
          <w:sz w:val="20"/>
          <w:szCs w:val="20"/>
        </w:rPr>
        <w:t>a</w:t>
      </w:r>
      <w:r w:rsidR="00160A72" w:rsidRPr="00160A72">
        <w:rPr>
          <w:rFonts w:ascii="Arial Narrow" w:hAnsi="Arial Narrow" w:cs="Arial"/>
          <w:bCs/>
          <w:sz w:val="20"/>
          <w:szCs w:val="20"/>
        </w:rPr>
        <w:t xml:space="preserve"> Administração deverá observar a disponibilidade orçamentária quando da formalização das futuras contratações decorrentes da ata de registro de preços, nos termos da legislação aplicável, sem prejuízo da regular instrução da fase preparatória do certame.</w:t>
      </w:r>
    </w:p>
    <w:p w14:paraId="755BA8D2" w14:textId="77777777" w:rsidR="0086658E" w:rsidRPr="0086658E" w:rsidRDefault="0086658E" w:rsidP="0086658E">
      <w:pPr>
        <w:spacing w:line="276" w:lineRule="auto"/>
        <w:ind w:firstLine="709"/>
        <w:jc w:val="both"/>
        <w:rPr>
          <w:rFonts w:ascii="Arial Narrow" w:hAnsi="Arial Narrow" w:cs="Arial"/>
          <w:bCs/>
          <w:sz w:val="20"/>
          <w:szCs w:val="20"/>
        </w:rPr>
      </w:pPr>
      <w:r w:rsidRPr="0086658E">
        <w:rPr>
          <w:rFonts w:ascii="Arial Narrow" w:hAnsi="Arial Narrow" w:cs="Arial"/>
          <w:bCs/>
          <w:sz w:val="20"/>
          <w:szCs w:val="20"/>
        </w:rPr>
        <w:t xml:space="preserve">As Secretarias Municipais deverão realizar o levantamento das quantidades estimadas necessárias para atendimento das demandas durante a vigência da Ata de Registro de Preços, visando adequado planejamento do consumo </w:t>
      </w:r>
      <w:r w:rsidRPr="0086658E">
        <w:rPr>
          <w:rFonts w:ascii="Arial Narrow" w:hAnsi="Arial Narrow" w:cs="Arial"/>
          <w:bCs/>
          <w:sz w:val="20"/>
          <w:szCs w:val="20"/>
        </w:rPr>
        <w:lastRenderedPageBreak/>
        <w:t>dos materiais.</w:t>
      </w:r>
    </w:p>
    <w:p w14:paraId="734C581C" w14:textId="3AEB40F9" w:rsidR="00A21283" w:rsidRDefault="0086658E" w:rsidP="0086658E">
      <w:pPr>
        <w:spacing w:line="276" w:lineRule="auto"/>
        <w:ind w:firstLine="709"/>
        <w:jc w:val="both"/>
        <w:rPr>
          <w:rFonts w:ascii="Arial Narrow" w:hAnsi="Arial Narrow" w:cs="Arial"/>
          <w:bCs/>
          <w:sz w:val="20"/>
          <w:szCs w:val="20"/>
        </w:rPr>
      </w:pPr>
      <w:r w:rsidRPr="0086658E">
        <w:rPr>
          <w:rFonts w:ascii="Arial Narrow" w:hAnsi="Arial Narrow" w:cs="Arial"/>
          <w:bCs/>
          <w:sz w:val="20"/>
          <w:szCs w:val="20"/>
        </w:rPr>
        <w:t>A Administração também deverá designar servidores responsáveis pelo acompanhamento, fiscalização e recebimento dos materiais, a fim de verificar o cumprimento das especificações técnicas exigidas e a qualidade dos produtos fornecidos.</w:t>
      </w:r>
    </w:p>
    <w:p w14:paraId="1BBA02DE" w14:textId="77777777" w:rsidR="0086658E" w:rsidRPr="0058170B" w:rsidRDefault="0086658E" w:rsidP="0086658E">
      <w:pPr>
        <w:spacing w:line="276" w:lineRule="auto"/>
        <w:jc w:val="both"/>
        <w:rPr>
          <w:rFonts w:ascii="Arial Narrow" w:hAnsi="Arial Narrow" w:cs="Arial"/>
          <w:bCs/>
          <w:sz w:val="20"/>
          <w:szCs w:val="20"/>
        </w:rPr>
      </w:pPr>
    </w:p>
    <w:p w14:paraId="495CEE2D" w14:textId="0B93E832" w:rsidR="000C0592" w:rsidRPr="0058170B" w:rsidRDefault="000C0592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sz w:val="20"/>
          <w:szCs w:val="20"/>
        </w:rPr>
      </w:pPr>
      <w:r w:rsidRPr="0058170B">
        <w:rPr>
          <w:rFonts w:ascii="Arial Narrow" w:hAnsi="Arial Narrow" w:cs="Arial"/>
          <w:b/>
          <w:sz w:val="20"/>
          <w:szCs w:val="20"/>
        </w:rPr>
        <w:t>CONTRATAÇÕES CORRELATADAS/INTERDEPENDENTES</w:t>
      </w:r>
    </w:p>
    <w:p w14:paraId="5C22E9A2" w14:textId="77777777" w:rsidR="00B92429" w:rsidRPr="00B92429" w:rsidRDefault="00B92429" w:rsidP="00B92429">
      <w:pPr>
        <w:spacing w:line="276" w:lineRule="auto"/>
        <w:ind w:firstLine="709"/>
        <w:jc w:val="both"/>
        <w:rPr>
          <w:rFonts w:ascii="Arial Narrow" w:hAnsi="Arial Narrow" w:cs="Arial"/>
          <w:bCs/>
          <w:sz w:val="20"/>
          <w:szCs w:val="20"/>
        </w:rPr>
      </w:pPr>
      <w:r w:rsidRPr="00B92429">
        <w:rPr>
          <w:rFonts w:ascii="Arial Narrow" w:hAnsi="Arial Narrow" w:cs="Arial"/>
          <w:bCs/>
          <w:sz w:val="20"/>
          <w:szCs w:val="20"/>
        </w:rPr>
        <w:t>Não há contratações correlatas ou interdependentes vinculadas diretamente ao presente objeto que possam interferir na execução da futura contratação.</w:t>
      </w:r>
    </w:p>
    <w:p w14:paraId="23583A3E" w14:textId="6F7E6136" w:rsidR="00DB4E57" w:rsidRDefault="00B92429" w:rsidP="00B92429">
      <w:pPr>
        <w:spacing w:line="276" w:lineRule="auto"/>
        <w:ind w:firstLine="709"/>
        <w:jc w:val="both"/>
        <w:rPr>
          <w:rFonts w:ascii="Arial Narrow" w:hAnsi="Arial Narrow" w:cs="Arial"/>
          <w:bCs/>
          <w:sz w:val="20"/>
          <w:szCs w:val="20"/>
        </w:rPr>
      </w:pPr>
      <w:r w:rsidRPr="00B92429">
        <w:rPr>
          <w:rFonts w:ascii="Arial Narrow" w:hAnsi="Arial Narrow" w:cs="Arial"/>
          <w:bCs/>
          <w:sz w:val="20"/>
          <w:szCs w:val="20"/>
        </w:rPr>
        <w:t>A aquisição dos materiais pretendidos ocorrerá de forma independente, destinando-se ao atendimento das necessidades administrativas das Secretarias Municipais, não dependendo da formalização prévia de outras contratações para sua adequada execução.</w:t>
      </w:r>
    </w:p>
    <w:p w14:paraId="47762C4C" w14:textId="77777777" w:rsidR="00B92429" w:rsidRPr="0058170B" w:rsidRDefault="00B92429" w:rsidP="00B92429">
      <w:pPr>
        <w:spacing w:line="276" w:lineRule="auto"/>
        <w:ind w:firstLine="709"/>
        <w:jc w:val="both"/>
        <w:rPr>
          <w:rFonts w:ascii="Arial Narrow" w:hAnsi="Arial Narrow" w:cs="Arial"/>
          <w:bCs/>
          <w:color w:val="FF0000"/>
          <w:sz w:val="20"/>
          <w:szCs w:val="20"/>
        </w:rPr>
      </w:pPr>
    </w:p>
    <w:p w14:paraId="08B04EB6" w14:textId="77777777" w:rsidR="00AF37E7" w:rsidRPr="0058170B" w:rsidRDefault="000C0592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sz w:val="20"/>
          <w:szCs w:val="20"/>
        </w:rPr>
      </w:pPr>
      <w:r w:rsidRPr="0058170B">
        <w:rPr>
          <w:rFonts w:ascii="Arial Narrow" w:hAnsi="Arial Narrow" w:cs="Arial"/>
          <w:b/>
          <w:sz w:val="20"/>
          <w:szCs w:val="20"/>
        </w:rPr>
        <w:t>DESCRIÇÃO DE POSSÍVEIS IMPACTOS AMBIENTAIS E RESPECTIVAS MEDIDAS MITIGADORAS</w:t>
      </w:r>
    </w:p>
    <w:p w14:paraId="0C064716" w14:textId="77777777" w:rsidR="00B92429" w:rsidRPr="00B92429" w:rsidRDefault="00B92429" w:rsidP="00B92429">
      <w:pPr>
        <w:spacing w:line="276" w:lineRule="auto"/>
        <w:ind w:firstLine="720"/>
        <w:jc w:val="both"/>
        <w:rPr>
          <w:rFonts w:ascii="Arial Narrow" w:hAnsi="Arial Narrow" w:cs="Arial"/>
          <w:sz w:val="20"/>
          <w:szCs w:val="20"/>
        </w:rPr>
      </w:pPr>
      <w:r w:rsidRPr="00B92429">
        <w:rPr>
          <w:rFonts w:ascii="Arial Narrow" w:hAnsi="Arial Narrow" w:cs="Arial"/>
          <w:sz w:val="20"/>
          <w:szCs w:val="20"/>
        </w:rPr>
        <w:t>A utilização de papel sulfite pode gerar impactos ambientais relacionados ao consumo de recursos naturais, descarte de resíduos e utilização de matéria-prima proveniente da indústria papeleira.</w:t>
      </w:r>
    </w:p>
    <w:p w14:paraId="180F5574" w14:textId="77777777" w:rsidR="00160A72" w:rsidRDefault="00160A72" w:rsidP="00B92429">
      <w:pPr>
        <w:spacing w:line="276" w:lineRule="auto"/>
        <w:ind w:firstLine="720"/>
        <w:jc w:val="both"/>
        <w:rPr>
          <w:rFonts w:ascii="Arial Narrow" w:hAnsi="Arial Narrow" w:cs="Arial"/>
          <w:sz w:val="20"/>
          <w:szCs w:val="20"/>
        </w:rPr>
      </w:pPr>
      <w:r w:rsidRPr="00160A72">
        <w:rPr>
          <w:rFonts w:ascii="Arial Narrow" w:hAnsi="Arial Narrow" w:cs="Arial"/>
          <w:sz w:val="20"/>
          <w:szCs w:val="20"/>
        </w:rPr>
        <w:t>Como medidas mitigadoras, a Administração deverá priorizar, quando tecnicamente cabível e sem restrição indevida à competitividade, produtos fabricados em conformidade com normas ambientais aplicáveis, bem como adotar rotinas internas de consumo consciente, racionalização de impressões e destinação adequada dos resíduos recicláveis gerados no uso do material.</w:t>
      </w:r>
    </w:p>
    <w:p w14:paraId="618CBC7D" w14:textId="532D9DE6" w:rsidR="00136EA9" w:rsidRDefault="00B92429" w:rsidP="00B92429">
      <w:pPr>
        <w:spacing w:line="276" w:lineRule="auto"/>
        <w:ind w:firstLine="720"/>
        <w:jc w:val="both"/>
        <w:rPr>
          <w:rFonts w:ascii="Arial Narrow" w:hAnsi="Arial Narrow" w:cs="Arial"/>
          <w:sz w:val="20"/>
          <w:szCs w:val="20"/>
        </w:rPr>
      </w:pPr>
      <w:r w:rsidRPr="00B92429">
        <w:rPr>
          <w:rFonts w:ascii="Arial Narrow" w:hAnsi="Arial Narrow" w:cs="Arial"/>
          <w:sz w:val="20"/>
          <w:szCs w:val="20"/>
        </w:rPr>
        <w:t>Também serão adotadas práticas de consumo consciente, impressão somente quando necessária e destinação adequada dos resíduos recicláveis gerados pelas atividades administrativas, observando as normas ambientais vigentes e as políticas de sustentabilidade aplicáveis à Administração Pública.</w:t>
      </w:r>
    </w:p>
    <w:p w14:paraId="60F043CE" w14:textId="77777777" w:rsidR="00B92429" w:rsidRPr="0058170B" w:rsidRDefault="00B92429" w:rsidP="00B92429">
      <w:pPr>
        <w:spacing w:line="276" w:lineRule="auto"/>
        <w:ind w:firstLine="720"/>
        <w:jc w:val="both"/>
        <w:rPr>
          <w:rFonts w:ascii="Arial Narrow" w:hAnsi="Arial Narrow" w:cs="Arial"/>
          <w:sz w:val="20"/>
          <w:szCs w:val="20"/>
        </w:rPr>
      </w:pPr>
    </w:p>
    <w:p w14:paraId="51C74C75" w14:textId="77777777" w:rsidR="00B92429" w:rsidRDefault="00593A3A" w:rsidP="00B92429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POSICIONAMENTO CONCLUSIVO</w:t>
      </w:r>
    </w:p>
    <w:p w14:paraId="65B920A9" w14:textId="77777777" w:rsidR="00B92429" w:rsidRDefault="00B92429" w:rsidP="00B92429">
      <w:pPr>
        <w:pStyle w:val="PargrafodaLista"/>
        <w:spacing w:line="276" w:lineRule="auto"/>
        <w:ind w:left="0" w:firstLine="709"/>
        <w:rPr>
          <w:rFonts w:ascii="Arial Narrow" w:hAnsi="Arial Narrow" w:cs="Arial"/>
          <w:sz w:val="20"/>
          <w:szCs w:val="20"/>
        </w:rPr>
      </w:pPr>
      <w:r w:rsidRPr="00B92429">
        <w:rPr>
          <w:rFonts w:ascii="Arial Narrow" w:hAnsi="Arial Narrow" w:cs="Arial"/>
          <w:sz w:val="20"/>
          <w:szCs w:val="20"/>
        </w:rPr>
        <w:t>Diante das informações apresentadas neste Estudo Técnico Preliminar, conclui-se que a contratação pretendida mostra-se viável, necessária e adequada para atender às demandas administrativas de todas as Secretarias Municipais.</w:t>
      </w:r>
    </w:p>
    <w:p w14:paraId="76A8A35F" w14:textId="77777777" w:rsidR="00B92429" w:rsidRDefault="00B92429" w:rsidP="00B92429">
      <w:pPr>
        <w:pStyle w:val="PargrafodaLista"/>
        <w:spacing w:line="276" w:lineRule="auto"/>
        <w:ind w:left="0" w:firstLine="709"/>
        <w:rPr>
          <w:rFonts w:ascii="Arial Narrow" w:hAnsi="Arial Narrow" w:cs="Arial"/>
          <w:sz w:val="20"/>
          <w:szCs w:val="20"/>
        </w:rPr>
      </w:pPr>
      <w:r w:rsidRPr="00B92429">
        <w:rPr>
          <w:rFonts w:ascii="Arial Narrow" w:hAnsi="Arial Narrow" w:cs="Arial"/>
          <w:sz w:val="20"/>
          <w:szCs w:val="20"/>
        </w:rPr>
        <w:t>A solução proposta atende ao interesse público, garantindo o fornecimento contínuo de materiais indispensáveis ao funcionamento dos setores administrativos, observando os princípios da economicidade, eficiência, planejamento e continuidade dos serviços públicos.</w:t>
      </w:r>
    </w:p>
    <w:p w14:paraId="75E428F2" w14:textId="0DFB2434" w:rsidR="00B92429" w:rsidRPr="00B92429" w:rsidRDefault="00B92429" w:rsidP="00B92429">
      <w:pPr>
        <w:pStyle w:val="PargrafodaLista"/>
        <w:spacing w:line="276" w:lineRule="auto"/>
        <w:ind w:left="0" w:firstLine="709"/>
        <w:rPr>
          <w:rFonts w:ascii="Arial Narrow" w:hAnsi="Arial Narrow" w:cs="Arial"/>
          <w:b/>
          <w:bCs/>
          <w:sz w:val="20"/>
          <w:szCs w:val="20"/>
        </w:rPr>
      </w:pPr>
      <w:r w:rsidRPr="00B92429">
        <w:rPr>
          <w:rFonts w:ascii="Arial Narrow" w:hAnsi="Arial Narrow" w:cs="Arial"/>
          <w:sz w:val="20"/>
          <w:szCs w:val="20"/>
        </w:rPr>
        <w:t>Considerando a necessidade contínua dos materiais, a viabilidade técnica da contratação, a compatibilidade com as demandas da Administração e a adequação do Sistema de Registro de Preços para o fornecimento parcelado dos itens, conclui-se pela viabilidade da realização do procedimento licitatório para futura e eventual aquisição de papel sulfite A4, A3 e colorido.</w:t>
      </w:r>
    </w:p>
    <w:p w14:paraId="494E8F5A" w14:textId="77777777" w:rsidR="008745FE" w:rsidRPr="0058170B" w:rsidRDefault="008745FE" w:rsidP="000D6011">
      <w:pPr>
        <w:pStyle w:val="PargrafodaLista"/>
        <w:spacing w:line="276" w:lineRule="auto"/>
        <w:ind w:left="0" w:firstLine="709"/>
        <w:rPr>
          <w:rFonts w:ascii="Arial Narrow" w:hAnsi="Arial Narrow" w:cs="Arial"/>
          <w:sz w:val="20"/>
          <w:szCs w:val="20"/>
        </w:rPr>
      </w:pPr>
      <w:r w:rsidRPr="0058170B"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 </w:t>
      </w:r>
    </w:p>
    <w:p w14:paraId="5FF11D43" w14:textId="288C2CBE" w:rsidR="005707EF" w:rsidRPr="0058170B" w:rsidRDefault="008745FE" w:rsidP="00136EA9">
      <w:pPr>
        <w:pStyle w:val="PargrafodaLista"/>
        <w:spacing w:line="276" w:lineRule="auto"/>
        <w:ind w:left="0" w:firstLine="709"/>
        <w:jc w:val="right"/>
        <w:rPr>
          <w:rFonts w:ascii="Arial Narrow" w:hAnsi="Arial Narrow" w:cs="Arial"/>
          <w:sz w:val="20"/>
          <w:szCs w:val="20"/>
        </w:rPr>
      </w:pPr>
      <w:r w:rsidRPr="0058170B"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</w:t>
      </w:r>
      <w:r w:rsidR="005707EF" w:rsidRPr="0058170B">
        <w:rPr>
          <w:rFonts w:ascii="Arial Narrow" w:hAnsi="Arial Narrow" w:cs="Arial"/>
          <w:sz w:val="20"/>
          <w:szCs w:val="20"/>
        </w:rPr>
        <w:t>Redentora</w:t>
      </w:r>
      <w:r w:rsidR="00080A0D" w:rsidRPr="0058170B">
        <w:rPr>
          <w:rFonts w:ascii="Arial Narrow" w:hAnsi="Arial Narrow" w:cs="Arial"/>
          <w:sz w:val="20"/>
          <w:szCs w:val="20"/>
        </w:rPr>
        <w:t>/</w:t>
      </w:r>
      <w:r w:rsidR="005707EF" w:rsidRPr="0058170B">
        <w:rPr>
          <w:rFonts w:ascii="Arial Narrow" w:hAnsi="Arial Narrow" w:cs="Arial"/>
          <w:sz w:val="20"/>
          <w:szCs w:val="20"/>
        </w:rPr>
        <w:t xml:space="preserve">RS, </w:t>
      </w:r>
      <w:r w:rsidR="00136EA9">
        <w:rPr>
          <w:rFonts w:ascii="Arial Narrow" w:hAnsi="Arial Narrow" w:cs="Arial"/>
          <w:sz w:val="20"/>
          <w:szCs w:val="20"/>
        </w:rPr>
        <w:t>2</w:t>
      </w:r>
      <w:r w:rsidR="00C81CB9">
        <w:rPr>
          <w:rFonts w:ascii="Arial Narrow" w:hAnsi="Arial Narrow" w:cs="Arial"/>
          <w:sz w:val="20"/>
          <w:szCs w:val="20"/>
        </w:rPr>
        <w:t>8</w:t>
      </w:r>
      <w:r w:rsidR="00136EA9">
        <w:rPr>
          <w:rFonts w:ascii="Arial Narrow" w:hAnsi="Arial Narrow" w:cs="Arial"/>
          <w:sz w:val="20"/>
          <w:szCs w:val="20"/>
        </w:rPr>
        <w:t xml:space="preserve"> de maio</w:t>
      </w:r>
      <w:r w:rsidR="00976E59" w:rsidRPr="0058170B">
        <w:rPr>
          <w:rFonts w:ascii="Arial Narrow" w:hAnsi="Arial Narrow" w:cs="Arial"/>
          <w:sz w:val="20"/>
          <w:szCs w:val="20"/>
        </w:rPr>
        <w:t xml:space="preserve"> </w:t>
      </w:r>
      <w:r w:rsidR="005707EF" w:rsidRPr="0058170B">
        <w:rPr>
          <w:rFonts w:ascii="Arial Narrow" w:hAnsi="Arial Narrow" w:cs="Arial"/>
          <w:sz w:val="20"/>
          <w:szCs w:val="20"/>
        </w:rPr>
        <w:t>de 202</w:t>
      </w:r>
      <w:r w:rsidR="005F09AF" w:rsidRPr="0058170B">
        <w:rPr>
          <w:rFonts w:ascii="Arial Narrow" w:hAnsi="Arial Narrow" w:cs="Arial"/>
          <w:sz w:val="20"/>
          <w:szCs w:val="20"/>
        </w:rPr>
        <w:t>6</w:t>
      </w:r>
      <w:r w:rsidR="005707EF" w:rsidRPr="0058170B">
        <w:rPr>
          <w:rFonts w:ascii="Arial Narrow" w:hAnsi="Arial Narrow" w:cs="Arial"/>
          <w:sz w:val="20"/>
          <w:szCs w:val="20"/>
        </w:rPr>
        <w:t>.</w:t>
      </w:r>
    </w:p>
    <w:p w14:paraId="6AAB3E79" w14:textId="77777777" w:rsidR="00CB06F9" w:rsidRPr="0058170B" w:rsidRDefault="00CB06F9" w:rsidP="000D6011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5B6D6942" w14:textId="77777777" w:rsidR="00CB06F9" w:rsidRPr="0058170B" w:rsidRDefault="00CB06F9" w:rsidP="000D6011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AA2FACB" w14:textId="77777777" w:rsidR="00814776" w:rsidRPr="0058170B" w:rsidRDefault="00814776" w:rsidP="000D6011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469DAE57" w14:textId="77777777" w:rsidR="00814776" w:rsidRDefault="00814776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983702F" w14:textId="77777777" w:rsidR="00814776" w:rsidRDefault="00814776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XSpec="center" w:tblpY="183"/>
        <w:tblW w:w="2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3"/>
      </w:tblGrid>
      <w:tr w:rsidR="00136EA9" w:rsidRPr="00CB06F9" w14:paraId="6EFF2432" w14:textId="77777777" w:rsidTr="00136EA9">
        <w:tc>
          <w:tcPr>
            <w:tcW w:w="2843" w:type="dxa"/>
          </w:tcPr>
          <w:p w14:paraId="63E8A497" w14:textId="77777777" w:rsidR="00136EA9" w:rsidRPr="00CB06F9" w:rsidRDefault="00136EA9" w:rsidP="00136EA9">
            <w:pPr>
              <w:spacing w:line="276" w:lineRule="auto"/>
              <w:jc w:val="both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CB06F9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________________________________  </w:t>
            </w:r>
          </w:p>
        </w:tc>
      </w:tr>
      <w:tr w:rsidR="00136EA9" w:rsidRPr="00CB06F9" w14:paraId="5BAF3753" w14:textId="77777777" w:rsidTr="00136EA9">
        <w:tc>
          <w:tcPr>
            <w:tcW w:w="2843" w:type="dxa"/>
          </w:tcPr>
          <w:p w14:paraId="4D1C8F38" w14:textId="23D9A488" w:rsidR="00136EA9" w:rsidRPr="00CB06F9" w:rsidRDefault="00B92429" w:rsidP="00136EA9">
            <w:pPr>
              <w:spacing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Malberk Antoine Kunst Dullius</w:t>
            </w:r>
          </w:p>
        </w:tc>
      </w:tr>
      <w:tr w:rsidR="00136EA9" w:rsidRPr="00CB06F9" w14:paraId="1950C8D0" w14:textId="77777777" w:rsidTr="00136EA9">
        <w:tc>
          <w:tcPr>
            <w:tcW w:w="2843" w:type="dxa"/>
          </w:tcPr>
          <w:p w14:paraId="6BEA5F24" w14:textId="77777777" w:rsidR="00136EA9" w:rsidRPr="00CB06F9" w:rsidRDefault="00136EA9" w:rsidP="00136EA9">
            <w:pPr>
              <w:spacing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PREFEITO MUNICIPAL</w:t>
            </w:r>
          </w:p>
        </w:tc>
      </w:tr>
    </w:tbl>
    <w:p w14:paraId="6D7F9D8E" w14:textId="77777777" w:rsidR="00814776" w:rsidRDefault="00814776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379F849" w14:textId="1ED7AE0B" w:rsidR="00E805CD" w:rsidRPr="00A57728" w:rsidRDefault="006C24EA" w:rsidP="001A3C83">
      <w:pPr>
        <w:spacing w:line="276" w:lineRule="auto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 xml:space="preserve">   </w:t>
      </w:r>
    </w:p>
    <w:sectPr w:rsidR="00E805CD" w:rsidRPr="00A57728" w:rsidSect="002D5F22">
      <w:headerReference w:type="default" r:id="rId8"/>
      <w:footerReference w:type="default" r:id="rId9"/>
      <w:type w:val="continuous"/>
      <w:pgSz w:w="11910" w:h="16840"/>
      <w:pgMar w:top="1360" w:right="1420" w:bottom="1200" w:left="1418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6D9B1" w14:textId="77777777" w:rsidR="00C161D6" w:rsidRDefault="00C161D6">
      <w:r>
        <w:separator/>
      </w:r>
    </w:p>
  </w:endnote>
  <w:endnote w:type="continuationSeparator" w:id="0">
    <w:p w14:paraId="480EFB50" w14:textId="77777777" w:rsidR="00C161D6" w:rsidRDefault="00C16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090A" w14:textId="4BD64970" w:rsidR="00060578" w:rsidRDefault="00E63BA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462553" wp14:editId="2482DFF4">
              <wp:simplePos x="0" y="0"/>
              <wp:positionH relativeFrom="page">
                <wp:posOffset>6372860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01344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2E182" w14:textId="77777777" w:rsidR="00060578" w:rsidRDefault="002E0A9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76E59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2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1.8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" filled="f" stroked="f">
              <v:textbox inset="0,0,0,0">
                <w:txbxContent>
                  <w:p w14:paraId="2C12E182" w14:textId="77777777" w:rsidR="00060578" w:rsidRDefault="002E0A9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76E59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54277" w14:textId="77777777" w:rsidR="00C161D6" w:rsidRDefault="00C161D6">
      <w:r>
        <w:separator/>
      </w:r>
    </w:p>
  </w:footnote>
  <w:footnote w:type="continuationSeparator" w:id="0">
    <w:p w14:paraId="6FECBA6D" w14:textId="77777777" w:rsidR="00C161D6" w:rsidRDefault="00C16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6268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0AA1D8BC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7CD9FD52" w14:textId="263CEECC" w:rsidR="00D61907" w:rsidRPr="00150CF1" w:rsidRDefault="00D61907" w:rsidP="001F2D1A">
    <w:pPr>
      <w:pStyle w:val="Cabealho"/>
      <w:tabs>
        <w:tab w:val="clear" w:pos="8504"/>
        <w:tab w:val="left" w:pos="5812"/>
        <w:tab w:val="left" w:pos="7655"/>
        <w:tab w:val="right" w:pos="9498"/>
      </w:tabs>
      <w:ind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9776" behindDoc="0" locked="0" layoutInCell="1" allowOverlap="1" wp14:anchorId="35124006" wp14:editId="182F0890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1902509017" name="Imagem 1902509017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51D83B02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6F5C9E41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0409043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F286B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B262BA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265D9CC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861340F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171232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21CD7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FD47579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4AB669E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E8C9610" w14:textId="77777777" w:rsidR="00D61907" w:rsidRPr="001A6058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265B56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60DDE300" w14:textId="1EBD781C" w:rsidR="00D61907" w:rsidRDefault="00D61907">
    <w:pPr>
      <w:pStyle w:val="Cabealho"/>
    </w:pPr>
  </w:p>
  <w:p w14:paraId="6ADE7F97" w14:textId="77777777" w:rsidR="00D61907" w:rsidRDefault="00D619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24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 w15:restartNumberingAfterBreak="0">
    <w:nsid w:val="16004300"/>
    <w:multiLevelType w:val="multilevel"/>
    <w:tmpl w:val="1EA8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3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650E0774"/>
    <w:multiLevelType w:val="hybridMultilevel"/>
    <w:tmpl w:val="0C1E1D2E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7505573">
    <w:abstractNumId w:val="2"/>
  </w:num>
  <w:num w:numId="2" w16cid:durableId="1551187102">
    <w:abstractNumId w:val="0"/>
  </w:num>
  <w:num w:numId="3" w16cid:durableId="142627940">
    <w:abstractNumId w:val="1"/>
  </w:num>
  <w:num w:numId="4" w16cid:durableId="1132752326">
    <w:abstractNumId w:val="4"/>
  </w:num>
  <w:num w:numId="5" w16cid:durableId="16084680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578"/>
    <w:rsid w:val="0001292F"/>
    <w:rsid w:val="00016DEB"/>
    <w:rsid w:val="00017402"/>
    <w:rsid w:val="0004110D"/>
    <w:rsid w:val="0004370E"/>
    <w:rsid w:val="00057F2F"/>
    <w:rsid w:val="00060578"/>
    <w:rsid w:val="00072EBB"/>
    <w:rsid w:val="00080A0D"/>
    <w:rsid w:val="000B4BA9"/>
    <w:rsid w:val="000C0592"/>
    <w:rsid w:val="000C0C0D"/>
    <w:rsid w:val="000D5764"/>
    <w:rsid w:val="000D6011"/>
    <w:rsid w:val="000E2B03"/>
    <w:rsid w:val="001026B7"/>
    <w:rsid w:val="00124FA3"/>
    <w:rsid w:val="0012640B"/>
    <w:rsid w:val="00131D87"/>
    <w:rsid w:val="00136EA9"/>
    <w:rsid w:val="00145216"/>
    <w:rsid w:val="00160A72"/>
    <w:rsid w:val="00174277"/>
    <w:rsid w:val="00184E0B"/>
    <w:rsid w:val="00187929"/>
    <w:rsid w:val="001A3C83"/>
    <w:rsid w:val="001A3F5A"/>
    <w:rsid w:val="001B249A"/>
    <w:rsid w:val="001F2D1A"/>
    <w:rsid w:val="0021010B"/>
    <w:rsid w:val="00246922"/>
    <w:rsid w:val="002506D9"/>
    <w:rsid w:val="00256BF2"/>
    <w:rsid w:val="00257FEE"/>
    <w:rsid w:val="002602C1"/>
    <w:rsid w:val="0027685A"/>
    <w:rsid w:val="00277C49"/>
    <w:rsid w:val="00291FA1"/>
    <w:rsid w:val="002B0698"/>
    <w:rsid w:val="002B3867"/>
    <w:rsid w:val="002C4764"/>
    <w:rsid w:val="002C4B2F"/>
    <w:rsid w:val="002D0BC4"/>
    <w:rsid w:val="002D5F22"/>
    <w:rsid w:val="002E0A95"/>
    <w:rsid w:val="002E5B94"/>
    <w:rsid w:val="002E64D7"/>
    <w:rsid w:val="002E6DFB"/>
    <w:rsid w:val="00320F34"/>
    <w:rsid w:val="00323524"/>
    <w:rsid w:val="003744BA"/>
    <w:rsid w:val="003A4B68"/>
    <w:rsid w:val="003B5FF8"/>
    <w:rsid w:val="003B7512"/>
    <w:rsid w:val="003B7C44"/>
    <w:rsid w:val="003C45CC"/>
    <w:rsid w:val="003E1B0F"/>
    <w:rsid w:val="003E2CA1"/>
    <w:rsid w:val="004022E1"/>
    <w:rsid w:val="00405086"/>
    <w:rsid w:val="0043357F"/>
    <w:rsid w:val="00434A0F"/>
    <w:rsid w:val="00443EFB"/>
    <w:rsid w:val="0044509F"/>
    <w:rsid w:val="0045377B"/>
    <w:rsid w:val="004777BD"/>
    <w:rsid w:val="00482DA2"/>
    <w:rsid w:val="004A6051"/>
    <w:rsid w:val="004C6B61"/>
    <w:rsid w:val="004E2E9D"/>
    <w:rsid w:val="004E30DA"/>
    <w:rsid w:val="00513817"/>
    <w:rsid w:val="00514BF1"/>
    <w:rsid w:val="00521A1E"/>
    <w:rsid w:val="00542069"/>
    <w:rsid w:val="005437A2"/>
    <w:rsid w:val="005470E6"/>
    <w:rsid w:val="00552B35"/>
    <w:rsid w:val="005547E4"/>
    <w:rsid w:val="00555A91"/>
    <w:rsid w:val="005707EF"/>
    <w:rsid w:val="00580A1A"/>
    <w:rsid w:val="0058170B"/>
    <w:rsid w:val="0058665A"/>
    <w:rsid w:val="00593A3A"/>
    <w:rsid w:val="005A6892"/>
    <w:rsid w:val="005B25E3"/>
    <w:rsid w:val="005E4DD6"/>
    <w:rsid w:val="005F09AF"/>
    <w:rsid w:val="00610B42"/>
    <w:rsid w:val="00621D31"/>
    <w:rsid w:val="00671B6B"/>
    <w:rsid w:val="006776CA"/>
    <w:rsid w:val="00683068"/>
    <w:rsid w:val="00695670"/>
    <w:rsid w:val="006A57FA"/>
    <w:rsid w:val="006C24EA"/>
    <w:rsid w:val="006E1D80"/>
    <w:rsid w:val="006F2F45"/>
    <w:rsid w:val="00700A63"/>
    <w:rsid w:val="007155B5"/>
    <w:rsid w:val="00732314"/>
    <w:rsid w:val="0074195A"/>
    <w:rsid w:val="0074433D"/>
    <w:rsid w:val="0075044B"/>
    <w:rsid w:val="00770C34"/>
    <w:rsid w:val="007978AD"/>
    <w:rsid w:val="007B0F91"/>
    <w:rsid w:val="007B3A72"/>
    <w:rsid w:val="007D6C7E"/>
    <w:rsid w:val="007E0574"/>
    <w:rsid w:val="007F72E5"/>
    <w:rsid w:val="00802CF4"/>
    <w:rsid w:val="00814776"/>
    <w:rsid w:val="00830D3D"/>
    <w:rsid w:val="008425A7"/>
    <w:rsid w:val="00847CCC"/>
    <w:rsid w:val="0086658E"/>
    <w:rsid w:val="008745FE"/>
    <w:rsid w:val="00874BC4"/>
    <w:rsid w:val="00881A23"/>
    <w:rsid w:val="00883F71"/>
    <w:rsid w:val="00885FD4"/>
    <w:rsid w:val="00893495"/>
    <w:rsid w:val="008B2BF7"/>
    <w:rsid w:val="008D2945"/>
    <w:rsid w:val="008D7A4E"/>
    <w:rsid w:val="00925269"/>
    <w:rsid w:val="009401E4"/>
    <w:rsid w:val="00947670"/>
    <w:rsid w:val="00967E3D"/>
    <w:rsid w:val="00971D6D"/>
    <w:rsid w:val="00976E59"/>
    <w:rsid w:val="00982262"/>
    <w:rsid w:val="0099465F"/>
    <w:rsid w:val="009B3051"/>
    <w:rsid w:val="009C0FAA"/>
    <w:rsid w:val="009C707A"/>
    <w:rsid w:val="009D26B9"/>
    <w:rsid w:val="00A1624E"/>
    <w:rsid w:val="00A21283"/>
    <w:rsid w:val="00A44A36"/>
    <w:rsid w:val="00A529A6"/>
    <w:rsid w:val="00A57728"/>
    <w:rsid w:val="00AC581F"/>
    <w:rsid w:val="00AE20E4"/>
    <w:rsid w:val="00AE4F72"/>
    <w:rsid w:val="00AE70ED"/>
    <w:rsid w:val="00AF37E7"/>
    <w:rsid w:val="00B51820"/>
    <w:rsid w:val="00B61445"/>
    <w:rsid w:val="00B7042B"/>
    <w:rsid w:val="00B70473"/>
    <w:rsid w:val="00B85D4B"/>
    <w:rsid w:val="00B92429"/>
    <w:rsid w:val="00B958BC"/>
    <w:rsid w:val="00BC0B0B"/>
    <w:rsid w:val="00BE34B8"/>
    <w:rsid w:val="00BF41D9"/>
    <w:rsid w:val="00C161D6"/>
    <w:rsid w:val="00C376F5"/>
    <w:rsid w:val="00C40B58"/>
    <w:rsid w:val="00C7143B"/>
    <w:rsid w:val="00C81809"/>
    <w:rsid w:val="00C81CB9"/>
    <w:rsid w:val="00C82535"/>
    <w:rsid w:val="00C917AA"/>
    <w:rsid w:val="00CA32E3"/>
    <w:rsid w:val="00CB06F9"/>
    <w:rsid w:val="00CB5434"/>
    <w:rsid w:val="00D048D4"/>
    <w:rsid w:val="00D04C68"/>
    <w:rsid w:val="00D166BB"/>
    <w:rsid w:val="00D40869"/>
    <w:rsid w:val="00D47E50"/>
    <w:rsid w:val="00D61907"/>
    <w:rsid w:val="00DA2D20"/>
    <w:rsid w:val="00DB1498"/>
    <w:rsid w:val="00DB3B21"/>
    <w:rsid w:val="00DB4E57"/>
    <w:rsid w:val="00DC7736"/>
    <w:rsid w:val="00E15D8C"/>
    <w:rsid w:val="00E30E48"/>
    <w:rsid w:val="00E63BA8"/>
    <w:rsid w:val="00E720A6"/>
    <w:rsid w:val="00E805CD"/>
    <w:rsid w:val="00E9033A"/>
    <w:rsid w:val="00EE0613"/>
    <w:rsid w:val="00EF335F"/>
    <w:rsid w:val="00F07B6B"/>
    <w:rsid w:val="00F169F8"/>
    <w:rsid w:val="00F23437"/>
    <w:rsid w:val="00F72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28E759A"/>
  <w15:docId w15:val="{0BEAF3B8-6C3C-4C5B-91EF-BA6E9770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283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86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619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190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19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907"/>
    <w:rPr>
      <w:rFonts w:ascii="Calibri" w:eastAsia="Calibri" w:hAnsi="Calibri" w:cs="Calibri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867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B149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B1498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C45CC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customStyle="1" w:styleId="Standard">
    <w:name w:val="Standard"/>
    <w:rsid w:val="00C376F5"/>
    <w:pPr>
      <w:suppressAutoHyphens/>
      <w:autoSpaceDE/>
      <w:textAlignment w:val="baseline"/>
    </w:pPr>
    <w:rPr>
      <w:rFonts w:ascii="Calibri" w:eastAsia="NSimSun" w:hAnsi="Calibri" w:cs="Arial"/>
      <w:kern w:val="3"/>
      <w:szCs w:val="24"/>
      <w:lang w:val="pt-BR" w:eastAsia="zh-CN" w:bidi="hi-IN"/>
    </w:rPr>
  </w:style>
  <w:style w:type="table" w:styleId="Tabelacomgrade">
    <w:name w:val="Table Grid"/>
    <w:basedOn w:val="Tabelanormal"/>
    <w:uiPriority w:val="59"/>
    <w:rsid w:val="00976E59"/>
    <w:pPr>
      <w:widowControl/>
      <w:suppressAutoHyphens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552B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52B3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52B35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52B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52B35"/>
    <w:rPr>
      <w:rFonts w:ascii="Calibri" w:eastAsia="Calibri" w:hAnsi="Calibri" w:cs="Calibri"/>
      <w:b/>
      <w:bCs/>
      <w:sz w:val="20"/>
      <w:szCs w:val="20"/>
      <w:lang w:val="pt-PT"/>
    </w:rPr>
  </w:style>
  <w:style w:type="character" w:customStyle="1" w:styleId="PargrafodaListaChar">
    <w:name w:val="Parágrafo da Lista Char"/>
    <w:link w:val="PargrafodaLista"/>
    <w:uiPriority w:val="1"/>
    <w:locked/>
    <w:rsid w:val="001F2D1A"/>
    <w:rPr>
      <w:rFonts w:ascii="Calibri" w:eastAsia="Calibri" w:hAnsi="Calibri" w:cs="Calibri"/>
      <w:lang w:val="pt-PT"/>
    </w:rPr>
  </w:style>
  <w:style w:type="paragraph" w:customStyle="1" w:styleId="isselectedend">
    <w:name w:val="isselectedend"/>
    <w:basedOn w:val="Normal"/>
    <w:rsid w:val="0086658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86658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3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48966-35E8-42E7-95A5-F1936689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1790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LIVES</cp:lastModifiedBy>
  <cp:revision>52</cp:revision>
  <cp:lastPrinted>2026-02-03T13:22:00Z</cp:lastPrinted>
  <dcterms:created xsi:type="dcterms:W3CDTF">2025-02-18T19:45:00Z</dcterms:created>
  <dcterms:modified xsi:type="dcterms:W3CDTF">2026-06-18T17:14:00Z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