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45CF1" w14:textId="02CFB05F" w:rsidR="00E40CCA" w:rsidRPr="00E40CCA" w:rsidRDefault="00E40CCA" w:rsidP="00E40CCA">
      <w:pPr>
        <w:rPr>
          <w:rFonts w:ascii="Times New Roman" w:hAnsi="Times New Roman" w:cs="Times New Roman"/>
          <w:b/>
          <w:bCs/>
        </w:rPr>
      </w:pPr>
      <w:r w:rsidRPr="00E40CCA">
        <w:rPr>
          <w:rFonts w:ascii="Times New Roman" w:hAnsi="Times New Roman" w:cs="Times New Roman"/>
          <w:b/>
          <w:bCs/>
        </w:rPr>
        <w:t>ESTUDO TÉCNICO PRELIMINAR – ETP</w:t>
      </w:r>
    </w:p>
    <w:p w14:paraId="1BE67D1D" w14:textId="43839174" w:rsidR="00E40CCA" w:rsidRPr="00E40CCA" w:rsidRDefault="00474A9F" w:rsidP="00E40CC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</w:t>
      </w:r>
      <w:r w:rsidR="00E40CCA" w:rsidRPr="00E40CCA">
        <w:rPr>
          <w:rFonts w:ascii="Times New Roman" w:hAnsi="Times New Roman" w:cs="Times New Roman"/>
          <w:b/>
          <w:bCs/>
        </w:rPr>
        <w:t>. DESCRIÇÃO DA NECESSIDADE DA CONTRATAÇÃO</w:t>
      </w:r>
    </w:p>
    <w:p w14:paraId="745A7409" w14:textId="77777777" w:rsidR="00E40CCA" w:rsidRPr="00E40CCA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A presente contratação tem por finalidade a aquisição de materiais e utensílios necessários para o desenvolvimento das atividades dos Grupos de Promoção à Saúde vinculados à Secretaria Municipal de Saúde.</w:t>
      </w:r>
    </w:p>
    <w:p w14:paraId="4D226771" w14:textId="77777777" w:rsidR="00E40CCA" w:rsidRPr="00E40CCA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Os grupos realizam ações coletivas voltadas à promoção da saúde, prevenção de doenças, melhoria da qualidade de vida, convivência social, educação em saúde e estímulo à adoção de hábitos saudáveis pela população.</w:t>
      </w:r>
    </w:p>
    <w:p w14:paraId="3BE742BA" w14:textId="77777777" w:rsidR="00E40CCA" w:rsidRPr="00E40CCA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A disponibilização de materiais e utensílios adequados é necessária para proporcionar melhores condições para a realização das atividades, oficinas, encontros, dinâmicas, atividades educativas, recreativas e de integração, contribuindo para a continuidade e qualificação das ações de promoção da saúde.</w:t>
      </w:r>
    </w:p>
    <w:p w14:paraId="31F7A9E5" w14:textId="4289768A" w:rsidR="00E40CCA" w:rsidRPr="00E40CCA" w:rsidRDefault="00474A9F" w:rsidP="00E40CC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</w:t>
      </w:r>
      <w:r w:rsidR="00E40CCA" w:rsidRPr="00E40CCA">
        <w:rPr>
          <w:rFonts w:ascii="Times New Roman" w:hAnsi="Times New Roman" w:cs="Times New Roman"/>
          <w:b/>
          <w:bCs/>
        </w:rPr>
        <w:t>. PREVISÃO NO PLANO DE CONTRATAÇÕES ANUAL</w:t>
      </w:r>
    </w:p>
    <w:p w14:paraId="053D853F" w14:textId="77777777" w:rsidR="00E40CCA" w:rsidRPr="00E40CCA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A contratação deverá estar alinhada ao planejamento anual da Secretaria Municipal de Saúde e, quando aplicável, prevista no Plano de Contratações Anual do Município, observando-se a disponibilidade orçamentária e financeira para sua execução.</w:t>
      </w:r>
    </w:p>
    <w:p w14:paraId="242D6734" w14:textId="36391ED3" w:rsidR="00E40CCA" w:rsidRPr="00E40CCA" w:rsidRDefault="00474A9F" w:rsidP="00E40CC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</w:t>
      </w:r>
      <w:r w:rsidR="00E40CCA" w:rsidRPr="00E40CCA">
        <w:rPr>
          <w:rFonts w:ascii="Times New Roman" w:hAnsi="Times New Roman" w:cs="Times New Roman"/>
          <w:b/>
          <w:bCs/>
        </w:rPr>
        <w:t>. REQUISITOS DA CONTRATAÇÃO</w:t>
      </w:r>
    </w:p>
    <w:p w14:paraId="7CDCFAE5" w14:textId="77777777" w:rsidR="00E40CCA" w:rsidRPr="00E40CCA" w:rsidRDefault="00E40CCA" w:rsidP="00474A9F">
      <w:p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Os materiais e utensílios a serem adquiridos deverão:</w:t>
      </w:r>
    </w:p>
    <w:p w14:paraId="44922E8F" w14:textId="77777777" w:rsidR="00E40CCA" w:rsidRPr="00E40CCA" w:rsidRDefault="00E40CCA" w:rsidP="00474A9F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atender às especificações e quantidades estabelecidas pela Secretaria Municipal de Saúde;</w:t>
      </w:r>
    </w:p>
    <w:p w14:paraId="3710F818" w14:textId="77777777" w:rsidR="00E40CCA" w:rsidRPr="00E40CCA" w:rsidRDefault="00E40CCA" w:rsidP="00474A9F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apresentar boa qualidade, resistência, durabilidade e condições adequadas de uso;</w:t>
      </w:r>
    </w:p>
    <w:p w14:paraId="210A89E3" w14:textId="77777777" w:rsidR="00E40CCA" w:rsidRPr="00E40CCA" w:rsidRDefault="00E40CCA" w:rsidP="00474A9F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ser novos e sem sinais de uso anterior;</w:t>
      </w:r>
    </w:p>
    <w:p w14:paraId="2C5882C9" w14:textId="77777777" w:rsidR="00E40CCA" w:rsidRPr="00E40CCA" w:rsidRDefault="00E40CCA" w:rsidP="00474A9F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atender às normas técnicas e de segurança aplicáveis, quando existentes;</w:t>
      </w:r>
    </w:p>
    <w:p w14:paraId="5A9E3122" w14:textId="77777777" w:rsidR="00E40CCA" w:rsidRPr="00E40CCA" w:rsidRDefault="00E40CCA" w:rsidP="00474A9F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possuir garantia contra defeitos de fabricação, quando cabível;</w:t>
      </w:r>
    </w:p>
    <w:p w14:paraId="01CFD693" w14:textId="373B9A95" w:rsidR="00E40CCA" w:rsidRPr="00E40CCA" w:rsidRDefault="00E40CCA" w:rsidP="00474A9F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ser entregues em perfeitas condições de uso;</w:t>
      </w:r>
    </w:p>
    <w:p w14:paraId="1D676420" w14:textId="77777777" w:rsidR="00E40CCA" w:rsidRPr="00E40CCA" w:rsidRDefault="00E40CCA" w:rsidP="00474A9F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ser entregues no local indicado pela Secretaria Municipal de Saúde, dentro do prazo estabelecido no instrumento de contratação.</w:t>
      </w:r>
    </w:p>
    <w:p w14:paraId="2278E53D" w14:textId="34CAF14C" w:rsidR="00E40CCA" w:rsidRPr="00E40CCA" w:rsidRDefault="00474A9F" w:rsidP="00E40CC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</w:t>
      </w:r>
      <w:r w:rsidR="00E40CCA" w:rsidRPr="00E40CCA">
        <w:rPr>
          <w:rFonts w:ascii="Times New Roman" w:hAnsi="Times New Roman" w:cs="Times New Roman"/>
          <w:b/>
          <w:bCs/>
        </w:rPr>
        <w:t>. ESTIMATIVA DAS QUANTIDADES</w:t>
      </w:r>
    </w:p>
    <w:p w14:paraId="12FF15D4" w14:textId="77777777" w:rsidR="00E40CCA" w:rsidRPr="00E40CCA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As quantidades deverão ser definidas mediante levantamento realizado pela Secretaria Municipal de Saúde, considerando o número de grupos existentes, a frequência das atividades, o número estimado de participantes, a necessidade de reposição e a utilização dos materiais nas ações programadas.</w:t>
      </w:r>
    </w:p>
    <w:p w14:paraId="7D5B25CF" w14:textId="77777777" w:rsidR="00474A9F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A relação poderá contemplar, conforme a necessidade da Administração, materiais de apoio às atividades coletivas, utensílios para oficinas e encontros, materiais para atividades recreativas e educativas, além de outros itens necessários ao desenvolvimento das ações de promoção da saúde.</w:t>
      </w:r>
    </w:p>
    <w:p w14:paraId="7A78789C" w14:textId="0D63D70F" w:rsidR="00E40CCA" w:rsidRPr="00E40CCA" w:rsidRDefault="00474A9F" w:rsidP="00474A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5</w:t>
      </w:r>
      <w:r w:rsidR="00E40CCA" w:rsidRPr="00E40CCA">
        <w:rPr>
          <w:rFonts w:ascii="Times New Roman" w:hAnsi="Times New Roman" w:cs="Times New Roman"/>
          <w:b/>
          <w:bCs/>
        </w:rPr>
        <w:t>. LEVANTAMENTO DE MERCADO</w:t>
      </w:r>
    </w:p>
    <w:p w14:paraId="7B7801B6" w14:textId="6D537B08" w:rsidR="00E40CCA" w:rsidRPr="00E40CCA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Para atendimento da necessidade, verifica-se que existem diversos fornecedores no mercado capazes de fornecer os materiais e utensílios pretendidos, sendo possível a aquisição por meio de procedimento de contratação que assegure a competitividade, economicidade e qualidade dos produtos.</w:t>
      </w:r>
      <w:r w:rsidR="00474A9F">
        <w:rPr>
          <w:rFonts w:ascii="Times New Roman" w:hAnsi="Times New Roman" w:cs="Times New Roman"/>
        </w:rPr>
        <w:t xml:space="preserve"> Mediante</w:t>
      </w:r>
      <w:r w:rsidRPr="00E40CCA">
        <w:rPr>
          <w:rFonts w:ascii="Times New Roman" w:hAnsi="Times New Roman" w:cs="Times New Roman"/>
        </w:rPr>
        <w:t xml:space="preserve"> pesquisa de preços</w:t>
      </w:r>
      <w:r w:rsidR="00474A9F">
        <w:rPr>
          <w:rFonts w:ascii="Times New Roman" w:hAnsi="Times New Roman" w:cs="Times New Roman"/>
        </w:rPr>
        <w:t xml:space="preserve"> realizada</w:t>
      </w:r>
      <w:r w:rsidRPr="00E40CCA">
        <w:rPr>
          <w:rFonts w:ascii="Times New Roman" w:hAnsi="Times New Roman" w:cs="Times New Roman"/>
        </w:rPr>
        <w:t xml:space="preserve"> junto a fornecedores e/ou demais fontes admitidas pela legislação vigente, buscando obter valores compatíveis com os praticados no mercado.</w:t>
      </w:r>
    </w:p>
    <w:p w14:paraId="45E6A784" w14:textId="156BBAEF" w:rsidR="00E40CCA" w:rsidRPr="00E40CCA" w:rsidRDefault="00474A9F" w:rsidP="00E40CC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 w:rsidR="00E40CCA" w:rsidRPr="00E40CCA">
        <w:rPr>
          <w:rFonts w:ascii="Times New Roman" w:hAnsi="Times New Roman" w:cs="Times New Roman"/>
          <w:b/>
          <w:bCs/>
        </w:rPr>
        <w:t>DESCRIÇÃO DA SOLUÇÃO COMO UM TODO</w:t>
      </w:r>
    </w:p>
    <w:p w14:paraId="3CB54B4B" w14:textId="77777777" w:rsidR="00E40CCA" w:rsidRPr="00E40CCA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A solução consiste na aquisição de materiais e utensílios necessários para apoiar as atividades realizadas pelos Grupos de Promoção à Saúde, mediante fornecimento parcelado ou integral, conforme a necessidade da Secretaria Municipal de Saúde.</w:t>
      </w:r>
    </w:p>
    <w:p w14:paraId="12165C02" w14:textId="77777777" w:rsidR="00E40CCA" w:rsidRPr="00E40CCA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A aquisição permitirá estruturar adequadamente os grupos, garantindo os recursos materiais necessários para a execução das atividades planejadas e proporcionando melhores condições para participação dos usuários.</w:t>
      </w:r>
    </w:p>
    <w:p w14:paraId="7ED47172" w14:textId="36559DB0" w:rsidR="00E40CCA" w:rsidRPr="00E40CCA" w:rsidRDefault="00474A9F" w:rsidP="00E40CC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7.</w:t>
      </w:r>
      <w:r w:rsidR="00E40CCA" w:rsidRPr="00E40CCA">
        <w:rPr>
          <w:rFonts w:ascii="Times New Roman" w:hAnsi="Times New Roman" w:cs="Times New Roman"/>
          <w:b/>
          <w:bCs/>
        </w:rPr>
        <w:t xml:space="preserve"> ESTIMATIVA DO VALOR DA CONTRATAÇÃO</w:t>
      </w:r>
    </w:p>
    <w:p w14:paraId="37110F83" w14:textId="77777777" w:rsidR="00E40CCA" w:rsidRPr="00E40CCA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O valor estimado da contratação será definido após a realização da pesquisa de preços, considerando as especificações, quantidades e valores praticados no mercado para os itens pretendidos.</w:t>
      </w:r>
    </w:p>
    <w:p w14:paraId="248CDA0D" w14:textId="77777777" w:rsidR="00E40CCA" w:rsidRPr="00E40CCA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A pesquisa deverá observar os critérios estabelecidos pela legislação aplicável às contratações públicas.</w:t>
      </w:r>
    </w:p>
    <w:p w14:paraId="4A95E6CF" w14:textId="484D08A4" w:rsidR="00E40CCA" w:rsidRPr="00E40CCA" w:rsidRDefault="00474A9F" w:rsidP="00E40CC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</w:t>
      </w:r>
      <w:r w:rsidR="00E40CCA" w:rsidRPr="00E40CCA">
        <w:rPr>
          <w:rFonts w:ascii="Times New Roman" w:hAnsi="Times New Roman" w:cs="Times New Roman"/>
          <w:b/>
          <w:bCs/>
        </w:rPr>
        <w:t>. JUSTIFICATIVA PARA O PARCELAMENTO OU NÃO DA CONTRATAÇÃO</w:t>
      </w:r>
    </w:p>
    <w:p w14:paraId="73C474FA" w14:textId="63945724" w:rsidR="00E40CCA" w:rsidRPr="00E40CCA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 xml:space="preserve">Considerando a diversidade dos materiais e utensílios a serem adquiridos, </w:t>
      </w:r>
      <w:r w:rsidR="00474A9F">
        <w:rPr>
          <w:rFonts w:ascii="Times New Roman" w:hAnsi="Times New Roman" w:cs="Times New Roman"/>
        </w:rPr>
        <w:t>e o recurso disponível para tal contratação, não é</w:t>
      </w:r>
      <w:r w:rsidRPr="00E40CCA">
        <w:rPr>
          <w:rFonts w:ascii="Times New Roman" w:hAnsi="Times New Roman" w:cs="Times New Roman"/>
        </w:rPr>
        <w:t xml:space="preserve"> economicamente viável, o parcelamento da contratação por itens ou grupos de itens, permitindo maior competitividade entre os fornecedores e possibilitando a obtenção de propostas mais vantajosas para a Administração.</w:t>
      </w:r>
    </w:p>
    <w:p w14:paraId="52C89C98" w14:textId="7F5AF92A" w:rsidR="00E40CCA" w:rsidRPr="00E40CCA" w:rsidRDefault="00474A9F" w:rsidP="00E40CC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</w:t>
      </w:r>
      <w:r w:rsidR="00E40CCA" w:rsidRPr="00E40CCA">
        <w:rPr>
          <w:rFonts w:ascii="Times New Roman" w:hAnsi="Times New Roman" w:cs="Times New Roman"/>
          <w:b/>
          <w:bCs/>
        </w:rPr>
        <w:t>. RESULTADOS PRETENDIDOS</w:t>
      </w:r>
    </w:p>
    <w:p w14:paraId="752C6422" w14:textId="77777777" w:rsidR="00E40CCA" w:rsidRPr="00E40CCA" w:rsidRDefault="00E40CCA" w:rsidP="00474A9F">
      <w:p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Com a contratação, pretende-se:</w:t>
      </w:r>
    </w:p>
    <w:p w14:paraId="430A624A" w14:textId="77777777" w:rsidR="00E40CCA" w:rsidRPr="00E40CCA" w:rsidRDefault="00E40CCA" w:rsidP="00474A9F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garantir os materiais necessários para o desenvolvimento das atividades dos Grupos de Promoção à Saúde;</w:t>
      </w:r>
    </w:p>
    <w:p w14:paraId="00698721" w14:textId="77777777" w:rsidR="00E40CCA" w:rsidRPr="00E40CCA" w:rsidRDefault="00E40CCA" w:rsidP="00474A9F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melhorar a qualidade das ações coletivas realizadas pela Secretaria Municipal de Saúde;</w:t>
      </w:r>
    </w:p>
    <w:p w14:paraId="6B71B316" w14:textId="77777777" w:rsidR="00E40CCA" w:rsidRPr="00E40CCA" w:rsidRDefault="00E40CCA" w:rsidP="00474A9F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proporcionar melhores condições de participação aos usuários;</w:t>
      </w:r>
    </w:p>
    <w:p w14:paraId="03F03262" w14:textId="77777777" w:rsidR="00E40CCA" w:rsidRPr="00E40CCA" w:rsidRDefault="00E40CCA" w:rsidP="00474A9F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fortalecer as ações de promoção da saúde e prevenção de doenças;</w:t>
      </w:r>
    </w:p>
    <w:p w14:paraId="30C97DF1" w14:textId="77777777" w:rsidR="00E40CCA" w:rsidRPr="00E40CCA" w:rsidRDefault="00E40CCA" w:rsidP="00474A9F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estimular hábitos saudáveis e a participação comunitária;</w:t>
      </w:r>
    </w:p>
    <w:p w14:paraId="3CF16410" w14:textId="77777777" w:rsidR="00E40CCA" w:rsidRPr="00E40CCA" w:rsidRDefault="00E40CCA" w:rsidP="00474A9F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promover atividades educativas, recreativas e de integração social;</w:t>
      </w:r>
    </w:p>
    <w:p w14:paraId="38C2C754" w14:textId="77777777" w:rsidR="00474A9F" w:rsidRDefault="00E40CCA" w:rsidP="00E40CCA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assegurar a continuidade das ações desenvolvidas pelos grupos.</w:t>
      </w:r>
    </w:p>
    <w:p w14:paraId="5D995408" w14:textId="1BEB9BC0" w:rsidR="00E40CCA" w:rsidRPr="00E40CCA" w:rsidRDefault="00E40CCA" w:rsidP="00474A9F">
      <w:pPr>
        <w:ind w:left="720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  <w:b/>
          <w:bCs/>
        </w:rPr>
        <w:lastRenderedPageBreak/>
        <w:t>1</w:t>
      </w:r>
      <w:r w:rsidR="00474A9F" w:rsidRPr="00474A9F">
        <w:rPr>
          <w:rFonts w:ascii="Times New Roman" w:hAnsi="Times New Roman" w:cs="Times New Roman"/>
          <w:b/>
          <w:bCs/>
        </w:rPr>
        <w:t>0</w:t>
      </w:r>
      <w:r w:rsidRPr="00E40CCA">
        <w:rPr>
          <w:rFonts w:ascii="Times New Roman" w:hAnsi="Times New Roman" w:cs="Times New Roman"/>
          <w:b/>
          <w:bCs/>
        </w:rPr>
        <w:t>. PROVIDÊNCIAS A SEREM ADOTADAS</w:t>
      </w:r>
    </w:p>
    <w:p w14:paraId="5E39977D" w14:textId="77777777" w:rsidR="00E40CCA" w:rsidRPr="00E40CCA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Após a contratação, caberá à Secretaria Municipal de Saúde realizar o acompanhamento e fiscalização do fornecimento, verificando se os materiais entregues estão de acordo com as especificações, quantidades e condições estabelecidas.</w:t>
      </w:r>
    </w:p>
    <w:p w14:paraId="6275756B" w14:textId="77777777" w:rsidR="00E40CCA" w:rsidRPr="00E40CCA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Os servidores responsáveis deverão acompanhar o recebimento, conferência e armazenamento dos materiais, adotando as providências necessárias em caso de divergências ou produtos em desacordo com o solicitado.</w:t>
      </w:r>
    </w:p>
    <w:p w14:paraId="4F266FFF" w14:textId="0E8F9DBA" w:rsidR="00E40CCA" w:rsidRPr="00E40CCA" w:rsidRDefault="00E40CCA" w:rsidP="00E40CCA">
      <w:pPr>
        <w:rPr>
          <w:rFonts w:ascii="Times New Roman" w:hAnsi="Times New Roman" w:cs="Times New Roman"/>
          <w:b/>
          <w:bCs/>
        </w:rPr>
      </w:pPr>
      <w:r w:rsidRPr="00E40CCA">
        <w:rPr>
          <w:rFonts w:ascii="Times New Roman" w:hAnsi="Times New Roman" w:cs="Times New Roman"/>
          <w:b/>
          <w:bCs/>
        </w:rPr>
        <w:t>1</w:t>
      </w:r>
      <w:r w:rsidR="00474A9F">
        <w:rPr>
          <w:rFonts w:ascii="Times New Roman" w:hAnsi="Times New Roman" w:cs="Times New Roman"/>
          <w:b/>
          <w:bCs/>
        </w:rPr>
        <w:t>1</w:t>
      </w:r>
      <w:r w:rsidRPr="00E40CCA">
        <w:rPr>
          <w:rFonts w:ascii="Times New Roman" w:hAnsi="Times New Roman" w:cs="Times New Roman"/>
          <w:b/>
          <w:bCs/>
        </w:rPr>
        <w:t>. CONTRATAÇÕES CORRELATAS OU INTERDEPENDENTES</w:t>
      </w:r>
    </w:p>
    <w:p w14:paraId="10A37995" w14:textId="77777777" w:rsidR="00E40CCA" w:rsidRPr="00E40CCA" w:rsidRDefault="00E40CCA" w:rsidP="00474A9F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Não foram identificadas, neste momento, contratações correlatas ou interdependentes indispensáveis à execução do objeto, uma vez que os materiais e utensílios poderão ser utilizados diretamente nas atividades dos Grupos de Promoção à Saúde.</w:t>
      </w:r>
    </w:p>
    <w:p w14:paraId="6A7C0AD7" w14:textId="1A9F03A0" w:rsidR="00E40CCA" w:rsidRPr="00E40CCA" w:rsidRDefault="00E40CCA" w:rsidP="00E40CCA">
      <w:pPr>
        <w:rPr>
          <w:rFonts w:ascii="Times New Roman" w:hAnsi="Times New Roman" w:cs="Times New Roman"/>
          <w:b/>
          <w:bCs/>
        </w:rPr>
      </w:pPr>
      <w:r w:rsidRPr="00E40CCA">
        <w:rPr>
          <w:rFonts w:ascii="Times New Roman" w:hAnsi="Times New Roman" w:cs="Times New Roman"/>
          <w:b/>
          <w:bCs/>
        </w:rPr>
        <w:t>1</w:t>
      </w:r>
      <w:r w:rsidR="00474A9F">
        <w:rPr>
          <w:rFonts w:ascii="Times New Roman" w:hAnsi="Times New Roman" w:cs="Times New Roman"/>
          <w:b/>
          <w:bCs/>
        </w:rPr>
        <w:t>2</w:t>
      </w:r>
      <w:r w:rsidRPr="00E40CCA">
        <w:rPr>
          <w:rFonts w:ascii="Times New Roman" w:hAnsi="Times New Roman" w:cs="Times New Roman"/>
          <w:b/>
          <w:bCs/>
        </w:rPr>
        <w:t>. IMPACTOS AMBIENTAIS</w:t>
      </w:r>
    </w:p>
    <w:p w14:paraId="5193E8CC" w14:textId="5E3D32A8" w:rsidR="00E40CCA" w:rsidRPr="00E40CCA" w:rsidRDefault="00E40CCA" w:rsidP="00DB4D3D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Na aquisição deverão ser observadas, quando aplicáveis, práticas de sustentabilidade, priorizando produtos com maior durabilidade, possibilidade de reutilização e menor geração de resíduos.</w:t>
      </w:r>
      <w:r w:rsidR="00DB4D3D">
        <w:rPr>
          <w:rFonts w:ascii="Times New Roman" w:hAnsi="Times New Roman" w:cs="Times New Roman"/>
        </w:rPr>
        <w:t xml:space="preserve"> </w:t>
      </w:r>
      <w:r w:rsidRPr="00E40CCA">
        <w:rPr>
          <w:rFonts w:ascii="Times New Roman" w:hAnsi="Times New Roman" w:cs="Times New Roman"/>
        </w:rPr>
        <w:t>Também</w:t>
      </w:r>
      <w:r w:rsidR="00DB4D3D">
        <w:rPr>
          <w:rFonts w:ascii="Times New Roman" w:hAnsi="Times New Roman" w:cs="Times New Roman"/>
        </w:rPr>
        <w:t>,</w:t>
      </w:r>
      <w:r w:rsidRPr="00E40CCA">
        <w:rPr>
          <w:rFonts w:ascii="Times New Roman" w:hAnsi="Times New Roman" w:cs="Times New Roman"/>
        </w:rPr>
        <w:t xml:space="preserve"> deverá ser considerada a correta destinação dos resíduos decorrentes da utilização ou substituição dos materiais, conforme as normas ambientais aplicáveis.</w:t>
      </w:r>
      <w:r w:rsidR="00DB4D3D">
        <w:rPr>
          <w:rFonts w:ascii="Times New Roman" w:hAnsi="Times New Roman" w:cs="Times New Roman"/>
        </w:rPr>
        <w:t xml:space="preserve"> Sendo assim, observou-se que o impacto ambiental se trona irrelevante nesta aquisição.</w:t>
      </w:r>
    </w:p>
    <w:p w14:paraId="3256C927" w14:textId="183D1CA6" w:rsidR="00E40CCA" w:rsidRPr="00E40CCA" w:rsidRDefault="00E40CCA" w:rsidP="00E40CCA">
      <w:pPr>
        <w:rPr>
          <w:rFonts w:ascii="Times New Roman" w:hAnsi="Times New Roman" w:cs="Times New Roman"/>
          <w:b/>
          <w:bCs/>
        </w:rPr>
      </w:pPr>
      <w:r w:rsidRPr="00E40CCA">
        <w:rPr>
          <w:rFonts w:ascii="Times New Roman" w:hAnsi="Times New Roman" w:cs="Times New Roman"/>
          <w:b/>
          <w:bCs/>
        </w:rPr>
        <w:t>1</w:t>
      </w:r>
      <w:r w:rsidR="00DB4D3D">
        <w:rPr>
          <w:rFonts w:ascii="Times New Roman" w:hAnsi="Times New Roman" w:cs="Times New Roman"/>
          <w:b/>
          <w:bCs/>
        </w:rPr>
        <w:t>3</w:t>
      </w:r>
      <w:r w:rsidRPr="00E40CCA">
        <w:rPr>
          <w:rFonts w:ascii="Times New Roman" w:hAnsi="Times New Roman" w:cs="Times New Roman"/>
          <w:b/>
          <w:bCs/>
        </w:rPr>
        <w:t>. VIABILIDADE DA CONTRATAÇÃO</w:t>
      </w:r>
    </w:p>
    <w:p w14:paraId="47E64CB9" w14:textId="6EF63193" w:rsidR="00E40CCA" w:rsidRPr="00E40CCA" w:rsidRDefault="00E40CCA" w:rsidP="00DB4D3D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Diante da necessidade apresentada, da existência de fornecedores aptos a atender à demanda e da importância dos materiais para a continuidade das ações desenvolvidas pelos Grupos de Promoção à Saúde, considera-se viável a contratação.A aquisição mostra-se adequada ao interesse público, contribuindo para o fortalecimento das ações de promoção, prevenção e educação em saúde realizadas pela Secretaria Municipal de Saúde.</w:t>
      </w:r>
    </w:p>
    <w:p w14:paraId="691A40BA" w14:textId="177E515F" w:rsidR="00E40CCA" w:rsidRPr="00E40CCA" w:rsidRDefault="00E40CCA" w:rsidP="00E40CCA">
      <w:pPr>
        <w:rPr>
          <w:rFonts w:ascii="Times New Roman" w:hAnsi="Times New Roman" w:cs="Times New Roman"/>
          <w:b/>
          <w:bCs/>
        </w:rPr>
      </w:pPr>
      <w:r w:rsidRPr="00E40CCA">
        <w:rPr>
          <w:rFonts w:ascii="Times New Roman" w:hAnsi="Times New Roman" w:cs="Times New Roman"/>
          <w:b/>
          <w:bCs/>
        </w:rPr>
        <w:t>1</w:t>
      </w:r>
      <w:r w:rsidR="00DB4D3D">
        <w:rPr>
          <w:rFonts w:ascii="Times New Roman" w:hAnsi="Times New Roman" w:cs="Times New Roman"/>
          <w:b/>
          <w:bCs/>
        </w:rPr>
        <w:t>4</w:t>
      </w:r>
      <w:r w:rsidRPr="00E40CCA">
        <w:rPr>
          <w:rFonts w:ascii="Times New Roman" w:hAnsi="Times New Roman" w:cs="Times New Roman"/>
          <w:b/>
          <w:bCs/>
        </w:rPr>
        <w:t>. CONCLUSÃO</w:t>
      </w:r>
    </w:p>
    <w:p w14:paraId="2EFCF77E" w14:textId="43441E67" w:rsidR="00E40CCA" w:rsidRPr="00E40CCA" w:rsidRDefault="00E40CCA" w:rsidP="00DB4D3D">
      <w:pPr>
        <w:ind w:firstLine="708"/>
        <w:jc w:val="both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>Conclui-se pela necessidade e viabilidade da aquisição de materiais e utensílios para os Grupos de Promoção à Saúde, considerando que os itens são essenciais para o desenvolvimento adequado das atividades coletivas, educativas, recreativas e de integração realizadas junto à comunidade.</w:t>
      </w:r>
      <w:r w:rsidR="00DB4D3D">
        <w:rPr>
          <w:rFonts w:ascii="Times New Roman" w:hAnsi="Times New Roman" w:cs="Times New Roman"/>
        </w:rPr>
        <w:t xml:space="preserve"> </w:t>
      </w:r>
      <w:r w:rsidRPr="00E40CCA">
        <w:rPr>
          <w:rFonts w:ascii="Times New Roman" w:hAnsi="Times New Roman" w:cs="Times New Roman"/>
        </w:rPr>
        <w:t>A contratação contribuirá para a melhoria da estrutura disponibilizada aos grupos, para a continuidade das ações e para o fortalecimento das políticas públicas de promoção da saúde no Município.</w:t>
      </w:r>
    </w:p>
    <w:p w14:paraId="1B691695" w14:textId="3D09B347" w:rsidR="00E40CCA" w:rsidRPr="00DB4D3D" w:rsidRDefault="00E40CCA" w:rsidP="00DB4D3D">
      <w:pPr>
        <w:ind w:left="3540"/>
        <w:rPr>
          <w:rFonts w:ascii="Times New Roman" w:hAnsi="Times New Roman" w:cs="Times New Roman"/>
        </w:rPr>
      </w:pPr>
      <w:r w:rsidRPr="00E40CCA">
        <w:rPr>
          <w:rFonts w:ascii="Times New Roman" w:hAnsi="Times New Roman" w:cs="Times New Roman"/>
        </w:rPr>
        <w:t xml:space="preserve">Humaitá/RS, </w:t>
      </w:r>
      <w:r w:rsidR="00DB4D3D" w:rsidRPr="00DB4D3D">
        <w:rPr>
          <w:rFonts w:ascii="Times New Roman" w:hAnsi="Times New Roman" w:cs="Times New Roman"/>
        </w:rPr>
        <w:t xml:space="preserve">17 </w:t>
      </w:r>
      <w:r w:rsidRPr="00E40CCA">
        <w:rPr>
          <w:rFonts w:ascii="Times New Roman" w:hAnsi="Times New Roman" w:cs="Times New Roman"/>
        </w:rPr>
        <w:t xml:space="preserve">de </w:t>
      </w:r>
      <w:r w:rsidR="00DB4D3D" w:rsidRPr="00DB4D3D">
        <w:rPr>
          <w:rFonts w:ascii="Times New Roman" w:hAnsi="Times New Roman" w:cs="Times New Roman"/>
        </w:rPr>
        <w:t>agosto</w:t>
      </w:r>
      <w:r w:rsidRPr="00E40CCA">
        <w:rPr>
          <w:rFonts w:ascii="Times New Roman" w:hAnsi="Times New Roman" w:cs="Times New Roman"/>
        </w:rPr>
        <w:t xml:space="preserve"> de 20</w:t>
      </w:r>
      <w:r w:rsidR="00DB4D3D" w:rsidRPr="00DB4D3D">
        <w:rPr>
          <w:rFonts w:ascii="Times New Roman" w:hAnsi="Times New Roman" w:cs="Times New Roman"/>
        </w:rPr>
        <w:t>26.</w:t>
      </w:r>
    </w:p>
    <w:p w14:paraId="0E9BF395" w14:textId="77777777" w:rsidR="00DB4D3D" w:rsidRDefault="00DB4D3D" w:rsidP="00DB4D3D">
      <w:pPr>
        <w:ind w:left="3540"/>
        <w:rPr>
          <w:rFonts w:ascii="Times New Roman" w:hAnsi="Times New Roman" w:cs="Times New Roman"/>
          <w:b/>
          <w:bCs/>
        </w:rPr>
      </w:pPr>
    </w:p>
    <w:p w14:paraId="1438C588" w14:textId="775EC8A6" w:rsidR="00DB4D3D" w:rsidRDefault="00DB4D3D" w:rsidP="00DB4D3D">
      <w:pPr>
        <w:ind w:left="1416"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</w:t>
      </w:r>
    </w:p>
    <w:p w14:paraId="0121C165" w14:textId="274F1D47" w:rsidR="00DB4D3D" w:rsidRDefault="00DB4D3D" w:rsidP="00DB4D3D">
      <w:pPr>
        <w:ind w:left="35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Cesar Schwade</w:t>
      </w:r>
    </w:p>
    <w:p w14:paraId="42A5EB75" w14:textId="29D7B7AF" w:rsidR="00DB4D3D" w:rsidRPr="00E40CCA" w:rsidRDefault="00DB4D3D" w:rsidP="00DB4D3D">
      <w:pPr>
        <w:ind w:left="2124"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Secretário Municipal de Saúde</w:t>
      </w:r>
    </w:p>
    <w:p w14:paraId="4BC9A02E" w14:textId="77777777" w:rsidR="00E40CCA" w:rsidRDefault="00E40CCA" w:rsidP="001D7DF7">
      <w:pPr>
        <w:rPr>
          <w:rFonts w:ascii="Times New Roman" w:hAnsi="Times New Roman" w:cs="Times New Roman"/>
          <w:b/>
          <w:bCs/>
        </w:rPr>
      </w:pPr>
    </w:p>
    <w:sectPr w:rsidR="00E40CC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542BD" w14:textId="77777777" w:rsidR="0063777B" w:rsidRDefault="0063777B" w:rsidP="00474A9F">
      <w:pPr>
        <w:spacing w:after="0" w:line="240" w:lineRule="auto"/>
      </w:pPr>
      <w:r>
        <w:separator/>
      </w:r>
    </w:p>
  </w:endnote>
  <w:endnote w:type="continuationSeparator" w:id="0">
    <w:p w14:paraId="64E56047" w14:textId="77777777" w:rsidR="0063777B" w:rsidRDefault="0063777B" w:rsidP="00474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037F4" w14:textId="77777777" w:rsidR="0063777B" w:rsidRDefault="0063777B" w:rsidP="00474A9F">
      <w:pPr>
        <w:spacing w:after="0" w:line="240" w:lineRule="auto"/>
      </w:pPr>
      <w:r>
        <w:separator/>
      </w:r>
    </w:p>
  </w:footnote>
  <w:footnote w:type="continuationSeparator" w:id="0">
    <w:p w14:paraId="0E916DED" w14:textId="77777777" w:rsidR="0063777B" w:rsidRDefault="0063777B" w:rsidP="00474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31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84"/>
      <w:gridCol w:w="7247"/>
    </w:tblGrid>
    <w:tr w:rsidR="00474A9F" w:rsidRPr="00762FA2" w14:paraId="7B72381F" w14:textId="77777777" w:rsidTr="00E852BD">
      <w:trPr>
        <w:trHeight w:val="1622"/>
      </w:trPr>
      <w:tc>
        <w:tcPr>
          <w:tcW w:w="1684" w:type="dxa"/>
          <w:hideMark/>
        </w:tcPr>
        <w:p w14:paraId="5C41844C" w14:textId="77777777" w:rsidR="00474A9F" w:rsidRPr="00762FA2" w:rsidRDefault="00474A9F" w:rsidP="00474A9F">
          <w:pPr>
            <w:spacing w:after="0" w:line="240" w:lineRule="auto"/>
            <w:rPr>
              <w:rFonts w:ascii="Tahoma" w:eastAsia="Times New Roman" w:hAnsi="Tahoma" w:cs="Tahoma"/>
              <w:kern w:val="0"/>
              <w:sz w:val="40"/>
              <w:lang w:eastAsia="pt-BR"/>
              <w14:ligatures w14:val="none"/>
            </w:rPr>
          </w:pPr>
          <w:r w:rsidRPr="00762FA2">
            <w:rPr>
              <w:rFonts w:ascii="Tahoma" w:eastAsia="Times New Roman" w:hAnsi="Tahoma" w:cs="Tahoma"/>
              <w:noProof/>
              <w:kern w:val="0"/>
              <w:sz w:val="40"/>
              <w:lang w:eastAsia="pt-BR"/>
              <w14:ligatures w14:val="none"/>
            </w:rPr>
            <w:drawing>
              <wp:inline distT="0" distB="0" distL="0" distR="0" wp14:anchorId="67E0076D" wp14:editId="1889DEB4">
                <wp:extent cx="866775" cy="1038225"/>
                <wp:effectExtent l="0" t="0" r="9525" b="9525"/>
                <wp:docPr id="34409610" name="Imagem 34409610" descr="http://onibusbrasil.com/img/emp_logo/2132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http://onibusbrasil.com/img/emp_logo/21325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47" w:type="dxa"/>
          <w:hideMark/>
        </w:tcPr>
        <w:p w14:paraId="587D3A4A" w14:textId="77777777" w:rsidR="00474A9F" w:rsidRPr="00762FA2" w:rsidRDefault="00474A9F" w:rsidP="00474A9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kern w:val="0"/>
              <w:sz w:val="32"/>
              <w:szCs w:val="32"/>
              <w:lang w:eastAsia="pt-BR"/>
              <w14:ligatures w14:val="none"/>
            </w:rPr>
          </w:pPr>
          <w:r w:rsidRPr="00762FA2">
            <w:rPr>
              <w:rFonts w:ascii="Times New Roman" w:eastAsia="Times New Roman" w:hAnsi="Times New Roman" w:cs="Times New Roman"/>
              <w:kern w:val="0"/>
              <w:sz w:val="28"/>
              <w:lang w:eastAsia="pt-BR"/>
              <w14:ligatures w14:val="none"/>
            </w:rPr>
            <w:t>Estado do Rio Grande do Sul – HUMAITÁ</w:t>
          </w:r>
        </w:p>
        <w:p w14:paraId="57320B30" w14:textId="77777777" w:rsidR="00474A9F" w:rsidRPr="00762FA2" w:rsidRDefault="00474A9F" w:rsidP="00474A9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kern w:val="0"/>
              <w:lang w:eastAsia="pt-BR"/>
              <w14:ligatures w14:val="none"/>
            </w:rPr>
          </w:pPr>
          <w:r w:rsidRPr="00762FA2">
            <w:rPr>
              <w:rFonts w:ascii="Times New Roman" w:eastAsia="Times New Roman" w:hAnsi="Times New Roman" w:cs="Times New Roman"/>
              <w:kern w:val="0"/>
              <w:lang w:eastAsia="pt-BR"/>
              <w14:ligatures w14:val="none"/>
            </w:rPr>
            <w:t>Secretaria Municipal de Humait</w:t>
          </w:r>
          <w:r>
            <w:rPr>
              <w:rFonts w:ascii="Times New Roman" w:eastAsia="Times New Roman" w:hAnsi="Times New Roman" w:cs="Times New Roman"/>
              <w:kern w:val="0"/>
              <w:lang w:eastAsia="pt-BR"/>
              <w14:ligatures w14:val="none"/>
            </w:rPr>
            <w:t>á</w:t>
          </w:r>
        </w:p>
        <w:p w14:paraId="35E41644" w14:textId="77777777" w:rsidR="00474A9F" w:rsidRPr="00762FA2" w:rsidRDefault="00474A9F" w:rsidP="00474A9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kern w:val="0"/>
              <w:lang w:eastAsia="pt-BR"/>
              <w14:ligatures w14:val="none"/>
            </w:rPr>
          </w:pPr>
          <w:r w:rsidRPr="00762FA2">
            <w:rPr>
              <w:rFonts w:ascii="Times New Roman" w:eastAsia="Times New Roman" w:hAnsi="Times New Roman" w:cs="Times New Roman"/>
              <w:kern w:val="0"/>
              <w:lang w:eastAsia="pt-BR"/>
              <w14:ligatures w14:val="none"/>
            </w:rPr>
            <w:t>Rua Garibaldi, 395, centro, Humaitá – RS – CEP 98670-000</w:t>
          </w:r>
        </w:p>
        <w:p w14:paraId="0A3702C7" w14:textId="77777777" w:rsidR="00474A9F" w:rsidRPr="00762FA2" w:rsidRDefault="00474A9F" w:rsidP="00474A9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kern w:val="0"/>
              <w:lang w:eastAsia="pt-BR"/>
              <w14:ligatures w14:val="none"/>
            </w:rPr>
          </w:pPr>
          <w:r w:rsidRPr="00762FA2">
            <w:rPr>
              <w:rFonts w:ascii="Times New Roman" w:eastAsia="Times New Roman" w:hAnsi="Times New Roman" w:cs="Times New Roman"/>
              <w:kern w:val="0"/>
              <w:lang w:eastAsia="pt-BR"/>
              <w14:ligatures w14:val="none"/>
            </w:rPr>
            <w:t>Fone/Fax (55) 999823830 – E-mail: phumaita@humaita-rs.com.br</w:t>
          </w:r>
        </w:p>
      </w:tc>
    </w:tr>
  </w:tbl>
  <w:p w14:paraId="03879ADA" w14:textId="77777777" w:rsidR="00474A9F" w:rsidRDefault="00474A9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253D6"/>
    <w:multiLevelType w:val="multilevel"/>
    <w:tmpl w:val="0150C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127EEC"/>
    <w:multiLevelType w:val="multilevel"/>
    <w:tmpl w:val="F21CA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365304"/>
    <w:multiLevelType w:val="multilevel"/>
    <w:tmpl w:val="F13AB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8328023">
    <w:abstractNumId w:val="0"/>
  </w:num>
  <w:num w:numId="2" w16cid:durableId="465583666">
    <w:abstractNumId w:val="1"/>
  </w:num>
  <w:num w:numId="3" w16cid:durableId="585281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DF7"/>
    <w:rsid w:val="0017657E"/>
    <w:rsid w:val="001D7DF7"/>
    <w:rsid w:val="00474A9F"/>
    <w:rsid w:val="0062505A"/>
    <w:rsid w:val="0063777B"/>
    <w:rsid w:val="00827CEC"/>
    <w:rsid w:val="00921CEA"/>
    <w:rsid w:val="00A45B17"/>
    <w:rsid w:val="00BD13FA"/>
    <w:rsid w:val="00C12CE5"/>
    <w:rsid w:val="00DB4D3D"/>
    <w:rsid w:val="00E40CCA"/>
    <w:rsid w:val="00E70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3E9F5"/>
  <w15:chartTrackingRefBased/>
  <w15:docId w15:val="{ADA76913-C2C0-4DF6-8A11-F7A8D0C67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DF7"/>
  </w:style>
  <w:style w:type="paragraph" w:styleId="Ttulo1">
    <w:name w:val="heading 1"/>
    <w:basedOn w:val="Normal"/>
    <w:next w:val="Normal"/>
    <w:link w:val="Ttulo1Char"/>
    <w:uiPriority w:val="9"/>
    <w:qFormat/>
    <w:rsid w:val="001D7D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7D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7D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D7D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D7D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D7D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D7D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D7D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D7D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D7D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D7D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D7D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D7DF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D7DF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D7D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D7DF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D7D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D7DF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D7D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D7D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7D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D7D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D7D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D7DF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D7DF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D7DF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7D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D7DF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D7DF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74A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74A9F"/>
  </w:style>
  <w:style w:type="paragraph" w:styleId="Rodap">
    <w:name w:val="footer"/>
    <w:basedOn w:val="Normal"/>
    <w:link w:val="RodapChar"/>
    <w:uiPriority w:val="99"/>
    <w:unhideWhenUsed/>
    <w:rsid w:val="00474A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74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1076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</dc:creator>
  <cp:keywords/>
  <dc:description/>
  <cp:lastModifiedBy>User</cp:lastModifiedBy>
  <cp:revision>4</cp:revision>
  <dcterms:created xsi:type="dcterms:W3CDTF">2026-08-25T17:11:00Z</dcterms:created>
  <dcterms:modified xsi:type="dcterms:W3CDTF">2026-09-18T17:30:00Z</dcterms:modified>
</cp:coreProperties>
</file>