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964A5" w14:textId="253858F6" w:rsidR="00BB1CF7" w:rsidRPr="00407FEB" w:rsidRDefault="00BB1CF7" w:rsidP="00407FEB">
      <w:pPr>
        <w:widowControl w:val="0"/>
        <w:tabs>
          <w:tab w:val="left" w:pos="1134"/>
        </w:tabs>
        <w:spacing w:line="276" w:lineRule="auto"/>
        <w:ind w:leftChars="0" w:left="2" w:hanging="2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bookmarkStart w:id="0" w:name="_Hlk131664670"/>
      <w:r w:rsidRPr="00407FEB"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ANEXO I </w:t>
      </w:r>
      <w:r w:rsidR="00B7466D" w:rsidRPr="00407FEB">
        <w:rPr>
          <w:rFonts w:ascii="Times New Roman" w:hAnsi="Times New Roman" w:cs="Times New Roman"/>
          <w:b/>
          <w:bCs/>
          <w:sz w:val="21"/>
          <w:szCs w:val="21"/>
          <w:u w:val="single"/>
        </w:rPr>
        <w:t>-</w:t>
      </w:r>
      <w:r w:rsidRPr="00407FEB"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 PROJETO BÁSICO</w:t>
      </w:r>
    </w:p>
    <w:p w14:paraId="5B670023" w14:textId="2065B544" w:rsidR="00AC6102" w:rsidRPr="00407FEB" w:rsidRDefault="00AC6102" w:rsidP="00407FEB">
      <w:pPr>
        <w:suppressAutoHyphens w:val="0"/>
        <w:spacing w:line="276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</w:p>
    <w:p w14:paraId="3CD699B7" w14:textId="69CCEFF2" w:rsidR="007B6FEF" w:rsidRPr="00407FEB" w:rsidRDefault="007B6FEF" w:rsidP="00407FEB">
      <w:pPr>
        <w:pStyle w:val="PargrafodaLista"/>
        <w:widowControl w:val="0"/>
        <w:numPr>
          <w:ilvl w:val="3"/>
          <w:numId w:val="52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DO OBJETO</w:t>
      </w:r>
    </w:p>
    <w:p w14:paraId="49305BE9" w14:textId="6769A4B3" w:rsidR="00DE5E3F" w:rsidRPr="00407FEB" w:rsidRDefault="007B6FEF" w:rsidP="00407FEB">
      <w:pPr>
        <w:pStyle w:val="PargrafodaLista"/>
        <w:widowControl w:val="0"/>
        <w:numPr>
          <w:ilvl w:val="1"/>
          <w:numId w:val="63"/>
        </w:numPr>
        <w:tabs>
          <w:tab w:val="left" w:pos="0"/>
          <w:tab w:val="left" w:pos="284"/>
        </w:tabs>
        <w:spacing w:line="276" w:lineRule="auto"/>
        <w:ind w:leftChars="0" w:left="0" w:firstLineChars="0" w:firstLine="0"/>
        <w:jc w:val="both"/>
        <w:rPr>
          <w:rFonts w:ascii="Times New Roman" w:hAnsi="Times New Roman" w:cs="Times New Roman"/>
          <w:sz w:val="21"/>
          <w:szCs w:val="21"/>
        </w:rPr>
      </w:pPr>
      <w:bookmarkStart w:id="1" w:name="_Hlk165621472"/>
      <w:r w:rsidRPr="00407FEB">
        <w:rPr>
          <w:rFonts w:ascii="Times New Roman" w:hAnsi="Times New Roman" w:cs="Times New Roman"/>
          <w:sz w:val="21"/>
          <w:szCs w:val="21"/>
        </w:rPr>
        <w:t xml:space="preserve">Trata-se de </w:t>
      </w:r>
      <w:r w:rsidR="00447F45" w:rsidRPr="00407FEB">
        <w:rPr>
          <w:rFonts w:ascii="Times New Roman" w:hAnsi="Times New Roman" w:cs="Times New Roman"/>
          <w:b/>
          <w:bCs/>
          <w:sz w:val="21"/>
          <w:szCs w:val="21"/>
        </w:rPr>
        <w:t xml:space="preserve">contratação de empresa do ramo pertinente para realização de obra de capeamento asfáltico em CBUQ, </w:t>
      </w:r>
      <w:r w:rsidR="00DE5E3F" w:rsidRPr="00407FEB">
        <w:rPr>
          <w:rFonts w:ascii="Times New Roman" w:hAnsi="Times New Roman" w:cs="Times New Roman"/>
          <w:sz w:val="21"/>
          <w:szCs w:val="21"/>
        </w:rPr>
        <w:t>conforme especificações técnicas detalhadas n</w:t>
      </w:r>
      <w:r w:rsidR="009A5C76" w:rsidRPr="00407FEB">
        <w:rPr>
          <w:rFonts w:ascii="Times New Roman" w:hAnsi="Times New Roman" w:cs="Times New Roman"/>
          <w:sz w:val="21"/>
          <w:szCs w:val="21"/>
        </w:rPr>
        <w:t>este</w:t>
      </w:r>
      <w:r w:rsidR="00DE5E3F" w:rsidRPr="00407FEB">
        <w:rPr>
          <w:rFonts w:ascii="Times New Roman" w:hAnsi="Times New Roman" w:cs="Times New Roman"/>
          <w:sz w:val="21"/>
          <w:szCs w:val="21"/>
        </w:rPr>
        <w:t xml:space="preserve"> Projeto Básico e demais projetos e cronogramas que acompanham o edital.</w:t>
      </w:r>
    </w:p>
    <w:bookmarkEnd w:id="1"/>
    <w:p w14:paraId="4B24C665" w14:textId="7817C9E5" w:rsidR="007B6FEF" w:rsidRPr="00407FEB" w:rsidRDefault="00A40652" w:rsidP="00407FEB">
      <w:pPr>
        <w:pStyle w:val="PargrafodaLista"/>
        <w:widowControl w:val="0"/>
        <w:tabs>
          <w:tab w:val="left" w:pos="142"/>
          <w:tab w:val="left" w:pos="284"/>
        </w:tabs>
        <w:spacing w:line="276" w:lineRule="auto"/>
        <w:ind w:leftChars="0" w:left="0" w:firstLineChars="0" w:firstLine="0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 xml:space="preserve">1.2 </w:t>
      </w:r>
      <w:r w:rsidR="00233B66" w:rsidRPr="00407FEB">
        <w:rPr>
          <w:rFonts w:ascii="Times New Roman" w:eastAsia="Times New Roman" w:hAnsi="Times New Roman" w:cs="Times New Roman"/>
          <w:position w:val="0"/>
          <w:sz w:val="21"/>
          <w:szCs w:val="21"/>
        </w:rPr>
        <w:t>As especificações dos serviços</w:t>
      </w:r>
      <w:r w:rsidR="008C61EE" w:rsidRPr="00407FEB">
        <w:rPr>
          <w:rFonts w:ascii="Times New Roman" w:eastAsia="Times New Roman" w:hAnsi="Times New Roman" w:cs="Times New Roman"/>
          <w:position w:val="0"/>
          <w:sz w:val="21"/>
          <w:szCs w:val="21"/>
        </w:rPr>
        <w:t xml:space="preserve"> e materiais</w:t>
      </w:r>
      <w:r w:rsidR="00233B66" w:rsidRPr="00407FEB">
        <w:rPr>
          <w:rFonts w:ascii="Times New Roman" w:eastAsia="Times New Roman" w:hAnsi="Times New Roman" w:cs="Times New Roman"/>
          <w:position w:val="0"/>
          <w:sz w:val="21"/>
          <w:szCs w:val="21"/>
        </w:rPr>
        <w:t>, bem como os respectivos quantitativos, encontram-se detalhados n</w:t>
      </w:r>
      <w:r w:rsidR="008C61EE" w:rsidRPr="00407FEB">
        <w:rPr>
          <w:rFonts w:ascii="Times New Roman" w:eastAsia="Times New Roman" w:hAnsi="Times New Roman" w:cs="Times New Roman"/>
          <w:position w:val="0"/>
          <w:sz w:val="21"/>
          <w:szCs w:val="21"/>
        </w:rPr>
        <w:t>este</w:t>
      </w:r>
      <w:r w:rsidR="00233B66" w:rsidRPr="00407FEB">
        <w:rPr>
          <w:rFonts w:ascii="Times New Roman" w:eastAsia="Times New Roman" w:hAnsi="Times New Roman" w:cs="Times New Roman"/>
          <w:position w:val="0"/>
          <w:sz w:val="21"/>
          <w:szCs w:val="21"/>
        </w:rPr>
        <w:t xml:space="preserve"> Projeto Básico,</w:t>
      </w:r>
      <w:r w:rsidR="008C61EE" w:rsidRPr="00407FEB">
        <w:rPr>
          <w:rFonts w:ascii="Times New Roman" w:eastAsia="Times New Roman" w:hAnsi="Times New Roman" w:cs="Times New Roman"/>
          <w:position w:val="0"/>
          <w:sz w:val="21"/>
          <w:szCs w:val="21"/>
        </w:rPr>
        <w:t xml:space="preserve"> </w:t>
      </w:r>
      <w:r w:rsidR="00233B66" w:rsidRPr="00407FEB">
        <w:rPr>
          <w:rFonts w:ascii="Times New Roman" w:eastAsia="Times New Roman" w:hAnsi="Times New Roman" w:cs="Times New Roman"/>
          <w:position w:val="0"/>
          <w:sz w:val="21"/>
          <w:szCs w:val="21"/>
        </w:rPr>
        <w:t>Memorial Descritivo</w:t>
      </w:r>
      <w:r w:rsidR="00EC461C" w:rsidRPr="00407FEB">
        <w:rPr>
          <w:rFonts w:ascii="Times New Roman" w:eastAsia="Times New Roman" w:hAnsi="Times New Roman" w:cs="Times New Roman"/>
          <w:position w:val="0"/>
          <w:sz w:val="21"/>
          <w:szCs w:val="21"/>
        </w:rPr>
        <w:t>, Cronograma</w:t>
      </w:r>
      <w:r w:rsidR="00233B66" w:rsidRPr="00407FEB">
        <w:rPr>
          <w:rFonts w:ascii="Times New Roman" w:eastAsia="Times New Roman" w:hAnsi="Times New Roman" w:cs="Times New Roman"/>
          <w:position w:val="0"/>
          <w:sz w:val="21"/>
          <w:szCs w:val="21"/>
        </w:rPr>
        <w:t xml:space="preserve"> e Planilhas Orçamentárias que acompanham este documento. </w:t>
      </w:r>
    </w:p>
    <w:p w14:paraId="5CDBF1DF" w14:textId="305EF066" w:rsidR="007B6FEF" w:rsidRPr="00407FEB" w:rsidRDefault="00A40652" w:rsidP="00407FEB">
      <w:pPr>
        <w:pStyle w:val="PargrafodaLista"/>
        <w:widowControl w:val="0"/>
        <w:tabs>
          <w:tab w:val="left" w:pos="426"/>
        </w:tabs>
        <w:spacing w:line="276" w:lineRule="auto"/>
        <w:ind w:leftChars="0" w:left="0" w:firstLineChars="0" w:firstLine="0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 xml:space="preserve">1.3 </w:t>
      </w:r>
      <w:r w:rsidR="007B6FEF" w:rsidRPr="00407FEB">
        <w:rPr>
          <w:rFonts w:ascii="Times New Roman" w:hAnsi="Times New Roman" w:cs="Times New Roman"/>
          <w:sz w:val="21"/>
          <w:szCs w:val="21"/>
        </w:rPr>
        <w:t xml:space="preserve">O objeto a ser contratado é de natureza especial, nos termos do parágrafo único, do artigo 6º, inciso XIV da Lei </w:t>
      </w:r>
      <w:r w:rsidR="00233B66" w:rsidRPr="00407FEB">
        <w:rPr>
          <w:rFonts w:ascii="Times New Roman" w:hAnsi="Times New Roman" w:cs="Times New Roman"/>
          <w:sz w:val="21"/>
          <w:szCs w:val="21"/>
        </w:rPr>
        <w:t xml:space="preserve">Federal </w:t>
      </w:r>
      <w:r w:rsidR="007B6FEF" w:rsidRPr="00407FEB">
        <w:rPr>
          <w:rFonts w:ascii="Times New Roman" w:hAnsi="Times New Roman" w:cs="Times New Roman"/>
          <w:sz w:val="21"/>
          <w:szCs w:val="21"/>
        </w:rPr>
        <w:t>nº 14.133/2021.</w:t>
      </w:r>
    </w:p>
    <w:p w14:paraId="7CDAE867" w14:textId="1DC84F8B" w:rsidR="007B6FEF" w:rsidRPr="00407FEB" w:rsidRDefault="00A40652" w:rsidP="00407FEB">
      <w:pPr>
        <w:pStyle w:val="PargrafodaLista"/>
        <w:widowControl w:val="0"/>
        <w:tabs>
          <w:tab w:val="left" w:pos="426"/>
        </w:tabs>
        <w:suppressAutoHyphens w:val="0"/>
        <w:autoSpaceDE w:val="0"/>
        <w:autoSpaceDN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 xml:space="preserve">1.4 </w:t>
      </w:r>
      <w:r w:rsidR="007B6FEF" w:rsidRPr="00407FEB">
        <w:rPr>
          <w:rFonts w:ascii="Times New Roman" w:hAnsi="Times New Roman" w:cs="Times New Roman"/>
          <w:sz w:val="21"/>
          <w:szCs w:val="21"/>
        </w:rPr>
        <w:t xml:space="preserve">A prestação dos serviços não gera vínculo empregatício entre os empregados da </w:t>
      </w:r>
      <w:r w:rsidR="00A60970" w:rsidRPr="00407FEB">
        <w:rPr>
          <w:rFonts w:ascii="Times New Roman" w:hAnsi="Times New Roman" w:cs="Times New Roman"/>
          <w:sz w:val="21"/>
          <w:szCs w:val="21"/>
        </w:rPr>
        <w:t>Contratada</w:t>
      </w:r>
      <w:r w:rsidR="00A60970" w:rsidRPr="00407FEB">
        <w:rPr>
          <w:rFonts w:ascii="Times New Roman" w:hAnsi="Times New Roman" w:cs="Times New Roman"/>
          <w:spacing w:val="-53"/>
          <w:sz w:val="21"/>
          <w:szCs w:val="21"/>
        </w:rPr>
        <w:t xml:space="preserve"> e</w:t>
      </w:r>
      <w:r w:rsidR="007F1CA6" w:rsidRPr="00407FEB">
        <w:rPr>
          <w:rFonts w:ascii="Times New Roman" w:hAnsi="Times New Roman" w:cs="Times New Roman"/>
          <w:spacing w:val="-53"/>
          <w:sz w:val="21"/>
          <w:szCs w:val="21"/>
        </w:rPr>
        <w:t xml:space="preserve">  </w:t>
      </w:r>
      <w:r w:rsidR="007B6FEF" w:rsidRPr="00407FEB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a</w:t>
      </w:r>
      <w:r w:rsidR="007B6FEF" w:rsidRPr="00407FEB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Administração</w:t>
      </w:r>
      <w:r w:rsidR="007B6FEF" w:rsidRPr="00407FEB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Contratante,</w:t>
      </w:r>
      <w:r w:rsidR="007B6FEF" w:rsidRPr="00407FEB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vedando-se</w:t>
      </w:r>
      <w:r w:rsidR="007B6FEF" w:rsidRPr="00407FEB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qualquer</w:t>
      </w:r>
      <w:r w:rsidR="007B6FEF" w:rsidRPr="00407FEB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relação</w:t>
      </w:r>
      <w:r w:rsidR="007B6FEF" w:rsidRPr="00407FEB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entre</w:t>
      </w:r>
      <w:r w:rsidR="007B6FEF" w:rsidRPr="00407FEB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estes</w:t>
      </w:r>
      <w:r w:rsidR="007B6FEF" w:rsidRPr="00407FEB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que</w:t>
      </w:r>
      <w:r w:rsidR="007B6FEF" w:rsidRPr="00407FEB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caracterize</w:t>
      </w:r>
      <w:r w:rsidR="007B6FEF" w:rsidRPr="00407FEB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pessoalidade</w:t>
      </w:r>
      <w:r w:rsidR="007B6FEF" w:rsidRPr="00407FEB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e</w:t>
      </w:r>
      <w:r w:rsidR="007B6FEF" w:rsidRPr="00407FEB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subordinação</w:t>
      </w:r>
      <w:r w:rsidR="007B6FEF" w:rsidRPr="00407FEB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direta.</w:t>
      </w:r>
    </w:p>
    <w:p w14:paraId="1AB24A42" w14:textId="77777777" w:rsidR="00A60970" w:rsidRPr="00407FEB" w:rsidRDefault="00A60970" w:rsidP="00407FEB">
      <w:pPr>
        <w:pStyle w:val="PargrafodaLista"/>
        <w:widowControl w:val="0"/>
        <w:tabs>
          <w:tab w:val="left" w:pos="426"/>
        </w:tabs>
        <w:suppressAutoHyphens w:val="0"/>
        <w:autoSpaceDE w:val="0"/>
        <w:autoSpaceDN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</w:p>
    <w:tbl>
      <w:tblPr>
        <w:tblStyle w:val="Tabelacomgrade"/>
        <w:tblW w:w="10485" w:type="dxa"/>
        <w:tblLook w:val="04A0" w:firstRow="1" w:lastRow="0" w:firstColumn="1" w:lastColumn="0" w:noHBand="0" w:noVBand="1"/>
      </w:tblPr>
      <w:tblGrid>
        <w:gridCol w:w="656"/>
        <w:gridCol w:w="7136"/>
        <w:gridCol w:w="2693"/>
      </w:tblGrid>
      <w:tr w:rsidR="008C61EE" w:rsidRPr="00407FEB" w14:paraId="597651B4" w14:textId="77777777" w:rsidTr="00E3656C">
        <w:tc>
          <w:tcPr>
            <w:tcW w:w="656" w:type="dxa"/>
            <w:shd w:val="clear" w:color="auto" w:fill="A6A6A6" w:themeFill="background1" w:themeFillShade="A6"/>
            <w:vAlign w:val="center"/>
          </w:tcPr>
          <w:p w14:paraId="1EBC49FC" w14:textId="15896FE9" w:rsidR="008C61EE" w:rsidRPr="00407FEB" w:rsidRDefault="008C61EE" w:rsidP="00407FEB">
            <w:pPr>
              <w:pStyle w:val="PargrafodaLista"/>
              <w:widowControl w:val="0"/>
              <w:tabs>
                <w:tab w:val="left" w:pos="426"/>
              </w:tabs>
              <w:suppressAutoHyphens w:val="0"/>
              <w:autoSpaceDE w:val="0"/>
              <w:autoSpaceDN w:val="0"/>
              <w:spacing w:line="276" w:lineRule="auto"/>
              <w:ind w:leftChars="0" w:left="0" w:firstLineChars="0" w:firstLine="0"/>
              <w:contextualSpacing w:val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407FE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7136" w:type="dxa"/>
            <w:shd w:val="clear" w:color="auto" w:fill="A6A6A6" w:themeFill="background1" w:themeFillShade="A6"/>
            <w:vAlign w:val="center"/>
          </w:tcPr>
          <w:p w14:paraId="386F0A43" w14:textId="751689CF" w:rsidR="008C61EE" w:rsidRPr="00407FEB" w:rsidRDefault="008C61EE" w:rsidP="00407FEB">
            <w:pPr>
              <w:pStyle w:val="PargrafodaLista"/>
              <w:widowControl w:val="0"/>
              <w:tabs>
                <w:tab w:val="left" w:pos="426"/>
              </w:tabs>
              <w:suppressAutoHyphens w:val="0"/>
              <w:autoSpaceDE w:val="0"/>
              <w:autoSpaceDN w:val="0"/>
              <w:spacing w:line="276" w:lineRule="auto"/>
              <w:ind w:leftChars="0" w:left="0" w:firstLineChars="0" w:firstLine="0"/>
              <w:contextualSpacing w:val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407FE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Descritivo</w:t>
            </w:r>
          </w:p>
        </w:tc>
        <w:tc>
          <w:tcPr>
            <w:tcW w:w="2693" w:type="dxa"/>
            <w:shd w:val="clear" w:color="auto" w:fill="A6A6A6" w:themeFill="background1" w:themeFillShade="A6"/>
            <w:vAlign w:val="center"/>
          </w:tcPr>
          <w:p w14:paraId="18D25E3F" w14:textId="07C6C114" w:rsidR="008C61EE" w:rsidRPr="00407FEB" w:rsidRDefault="008C61EE" w:rsidP="00407FEB">
            <w:pPr>
              <w:pStyle w:val="PargrafodaLista"/>
              <w:widowControl w:val="0"/>
              <w:tabs>
                <w:tab w:val="left" w:pos="426"/>
              </w:tabs>
              <w:suppressAutoHyphens w:val="0"/>
              <w:autoSpaceDE w:val="0"/>
              <w:autoSpaceDN w:val="0"/>
              <w:spacing w:line="276" w:lineRule="auto"/>
              <w:ind w:leftChars="0" w:left="0" w:firstLineChars="0" w:firstLine="0"/>
              <w:contextualSpacing w:val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407FE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Valor de Referência</w:t>
            </w:r>
          </w:p>
        </w:tc>
      </w:tr>
      <w:tr w:rsidR="008C61EE" w:rsidRPr="00407FEB" w14:paraId="6007D3C5" w14:textId="77777777" w:rsidTr="00E3656C">
        <w:tc>
          <w:tcPr>
            <w:tcW w:w="656" w:type="dxa"/>
            <w:shd w:val="clear" w:color="auto" w:fill="A6A6A6" w:themeFill="background1" w:themeFillShade="A6"/>
            <w:vAlign w:val="center"/>
          </w:tcPr>
          <w:p w14:paraId="4FEE75C4" w14:textId="3FD35D26" w:rsidR="008C61EE" w:rsidRPr="00407FEB" w:rsidRDefault="008C61EE" w:rsidP="00407FEB">
            <w:pPr>
              <w:pStyle w:val="PargrafodaLista"/>
              <w:widowControl w:val="0"/>
              <w:tabs>
                <w:tab w:val="left" w:pos="426"/>
              </w:tabs>
              <w:suppressAutoHyphens w:val="0"/>
              <w:autoSpaceDE w:val="0"/>
              <w:autoSpaceDN w:val="0"/>
              <w:spacing w:line="276" w:lineRule="auto"/>
              <w:ind w:leftChars="0" w:left="0" w:firstLineChars="0" w:firstLine="0"/>
              <w:contextualSpacing w:val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407FE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01</w:t>
            </w:r>
          </w:p>
        </w:tc>
        <w:tc>
          <w:tcPr>
            <w:tcW w:w="7136" w:type="dxa"/>
            <w:vAlign w:val="center"/>
          </w:tcPr>
          <w:p w14:paraId="0A28BF24" w14:textId="7017BC52" w:rsidR="008C61EE" w:rsidRPr="00407FEB" w:rsidRDefault="00447F45" w:rsidP="00407FEB">
            <w:pPr>
              <w:pStyle w:val="PargrafodaLista"/>
              <w:widowControl w:val="0"/>
              <w:tabs>
                <w:tab w:val="left" w:pos="142"/>
                <w:tab w:val="left" w:pos="284"/>
              </w:tabs>
              <w:spacing w:line="276" w:lineRule="auto"/>
              <w:ind w:leftChars="0" w:left="0" w:firstLineChars="0" w:firstLine="0"/>
              <w:contextualSpacing w:val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07FE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Execução de obra de capeamento asfáltico em CBUQ na Rua Helmuth Christoff </w:t>
            </w:r>
          </w:p>
        </w:tc>
        <w:tc>
          <w:tcPr>
            <w:tcW w:w="2693" w:type="dxa"/>
            <w:vAlign w:val="center"/>
          </w:tcPr>
          <w:p w14:paraId="15A7C39B" w14:textId="4E3EC786" w:rsidR="008C61EE" w:rsidRPr="00407FEB" w:rsidRDefault="008C61EE" w:rsidP="00407FEB">
            <w:pPr>
              <w:pStyle w:val="PargrafodaLista"/>
              <w:widowControl w:val="0"/>
              <w:tabs>
                <w:tab w:val="left" w:pos="426"/>
              </w:tabs>
              <w:suppressAutoHyphens w:val="0"/>
              <w:autoSpaceDE w:val="0"/>
              <w:autoSpaceDN w:val="0"/>
              <w:spacing w:line="276" w:lineRule="auto"/>
              <w:ind w:leftChars="0" w:left="0" w:firstLineChars="0" w:firstLine="0"/>
              <w:contextualSpacing w:val="0"/>
              <w:jc w:val="center"/>
              <w:textDirection w:val="lrTb"/>
              <w:textAlignment w:val="auto"/>
              <w:outlineLvl w:val="9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407FE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R$</w:t>
            </w:r>
            <w:r w:rsidR="00A96504" w:rsidRPr="00407FE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r w:rsidR="00447F45" w:rsidRPr="00407FE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341.457,96</w:t>
            </w:r>
          </w:p>
        </w:tc>
      </w:tr>
    </w:tbl>
    <w:p w14:paraId="35186D42" w14:textId="77777777" w:rsidR="00C40DD4" w:rsidRPr="00407FEB" w:rsidRDefault="00C40DD4" w:rsidP="00407FEB">
      <w:pPr>
        <w:pStyle w:val="PargrafodaLista"/>
        <w:widowControl w:val="0"/>
        <w:tabs>
          <w:tab w:val="left" w:pos="426"/>
        </w:tabs>
        <w:suppressAutoHyphens w:val="0"/>
        <w:autoSpaceDE w:val="0"/>
        <w:autoSpaceDN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</w:p>
    <w:p w14:paraId="6701C433" w14:textId="09D2A95C" w:rsidR="007B6FEF" w:rsidRPr="00407FEB" w:rsidRDefault="008C61EE" w:rsidP="00407FEB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FUNDAMENTOS DA CONTRATAÇÃO</w:t>
      </w:r>
    </w:p>
    <w:p w14:paraId="358B7ADA" w14:textId="77777777" w:rsidR="004500BA" w:rsidRPr="00407FEB" w:rsidRDefault="004500BA" w:rsidP="00407FEB">
      <w:pPr>
        <w:pStyle w:val="PargrafodaLista"/>
        <w:widowControl w:val="0"/>
        <w:tabs>
          <w:tab w:val="left" w:pos="284"/>
        </w:tabs>
        <w:suppressAutoHyphens w:val="0"/>
        <w:spacing w:line="276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 presente justificativa tem como finalidade demonstrar a necessidade de execução de serviços de asfaltamento urbano em vias públicas do Município de Humaitá, como parte das ações de melhoria da infraestrutura viária, mobilidade urbana e qualidade de vida da população.</w:t>
      </w:r>
    </w:p>
    <w:p w14:paraId="439FE053" w14:textId="77777777" w:rsidR="004500BA" w:rsidRPr="00407FEB" w:rsidRDefault="004500BA" w:rsidP="00407FEB">
      <w:pPr>
        <w:pStyle w:val="PargrafodaLista"/>
        <w:widowControl w:val="0"/>
        <w:tabs>
          <w:tab w:val="left" w:pos="284"/>
        </w:tabs>
        <w:suppressAutoHyphens w:val="0"/>
        <w:spacing w:line="276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Atualmente, diversas ruas encontram-se sem pavimentação ou com pavimento em avançado estado de deterioração, apresentando buracos, poeira, acúmulo de lama em períodos chuvosos e outros problemas que dificultam o tráfego de veículos e pedestres, além de causar transtornos à população, danos a veículos e comprometimento da segurança viária.</w:t>
      </w:r>
    </w:p>
    <w:p w14:paraId="748F8D69" w14:textId="77777777" w:rsidR="004500BA" w:rsidRPr="00407FEB" w:rsidRDefault="004500BA" w:rsidP="00407FEB">
      <w:pPr>
        <w:pStyle w:val="PargrafodaLista"/>
        <w:widowControl w:val="0"/>
        <w:tabs>
          <w:tab w:val="left" w:pos="284"/>
        </w:tabs>
        <w:suppressAutoHyphens w:val="0"/>
        <w:spacing w:line="276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 realização do asfaltamento urbano se justifica pelos seguintes motivos:</w:t>
      </w:r>
    </w:p>
    <w:p w14:paraId="6792537F" w14:textId="374ECE20" w:rsidR="004500BA" w:rsidRPr="00407FEB" w:rsidRDefault="004500BA" w:rsidP="00407FEB">
      <w:pPr>
        <w:pStyle w:val="PargrafodaLista"/>
        <w:widowControl w:val="0"/>
        <w:numPr>
          <w:ilvl w:val="0"/>
          <w:numId w:val="68"/>
        </w:numPr>
        <w:tabs>
          <w:tab w:val="left" w:pos="284"/>
        </w:tabs>
        <w:suppressAutoHyphens w:val="0"/>
        <w:spacing w:line="276" w:lineRule="auto"/>
        <w:ind w:leftChars="0" w:firstLineChars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Melhoria da mobilidade urbana, permitindo o tráfego seguro e fluido de veículos e pedestres;</w:t>
      </w:r>
    </w:p>
    <w:p w14:paraId="79AA35B8" w14:textId="47872943" w:rsidR="004500BA" w:rsidRPr="00407FEB" w:rsidRDefault="004500BA" w:rsidP="00407FEB">
      <w:pPr>
        <w:pStyle w:val="PargrafodaLista"/>
        <w:widowControl w:val="0"/>
        <w:numPr>
          <w:ilvl w:val="0"/>
          <w:numId w:val="68"/>
        </w:numPr>
        <w:tabs>
          <w:tab w:val="left" w:pos="284"/>
        </w:tabs>
        <w:suppressAutoHyphens w:val="0"/>
        <w:spacing w:line="276" w:lineRule="auto"/>
        <w:ind w:leftChars="0" w:firstLineChars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Redução de custos com manutenção de vias e veículos;</w:t>
      </w:r>
    </w:p>
    <w:p w14:paraId="37F87267" w14:textId="761B4275" w:rsidR="004500BA" w:rsidRPr="00407FEB" w:rsidRDefault="004500BA" w:rsidP="00407FEB">
      <w:pPr>
        <w:pStyle w:val="PargrafodaLista"/>
        <w:widowControl w:val="0"/>
        <w:numPr>
          <w:ilvl w:val="0"/>
          <w:numId w:val="68"/>
        </w:numPr>
        <w:tabs>
          <w:tab w:val="left" w:pos="284"/>
        </w:tabs>
        <w:suppressAutoHyphens w:val="0"/>
        <w:spacing w:line="276" w:lineRule="auto"/>
        <w:ind w:leftChars="0" w:firstLineChars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Valorização imobiliária e urbanística das áreas atendidas;</w:t>
      </w:r>
    </w:p>
    <w:p w14:paraId="11BCB02E" w14:textId="16836506" w:rsidR="004500BA" w:rsidRPr="00407FEB" w:rsidRDefault="004500BA" w:rsidP="00407FEB">
      <w:pPr>
        <w:pStyle w:val="PargrafodaLista"/>
        <w:widowControl w:val="0"/>
        <w:numPr>
          <w:ilvl w:val="0"/>
          <w:numId w:val="68"/>
        </w:numPr>
        <w:tabs>
          <w:tab w:val="left" w:pos="284"/>
        </w:tabs>
        <w:suppressAutoHyphens w:val="0"/>
        <w:spacing w:line="276" w:lineRule="auto"/>
        <w:ind w:leftChars="0" w:firstLineChars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Estímulo ao desenvolvimento econômico e social, ao facilitar o acesso a comércios, escolas, unidades de saúde e demais serviços públicos.</w:t>
      </w:r>
    </w:p>
    <w:p w14:paraId="660BFD45" w14:textId="77777777" w:rsidR="004500BA" w:rsidRPr="00407FEB" w:rsidRDefault="004500BA" w:rsidP="00407FEB">
      <w:pPr>
        <w:pStyle w:val="PargrafodaLista"/>
        <w:widowControl w:val="0"/>
        <w:tabs>
          <w:tab w:val="left" w:pos="284"/>
        </w:tabs>
        <w:suppressAutoHyphens w:val="0"/>
        <w:spacing w:line="276" w:lineRule="auto"/>
        <w:ind w:leftChars="0" w:left="0" w:firstLineChars="0" w:firstLine="567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 contratação de empresa especializada é imprescindível, uma vez que a Administração Municipal não dispõe de equipamentos, materiais e equipe técnica suficientes para a execução direta dos serviços, sendo necessário recorrer à iniciativa privada para garantir a eficiência e a qualidade dos trabalhos.</w:t>
      </w:r>
    </w:p>
    <w:p w14:paraId="0DE13AF7" w14:textId="22C5EA3C" w:rsidR="00E3656C" w:rsidRPr="00407FEB" w:rsidRDefault="004500BA" w:rsidP="00407FEB">
      <w:pPr>
        <w:pStyle w:val="PargrafodaLista"/>
        <w:widowControl w:val="0"/>
        <w:tabs>
          <w:tab w:val="left" w:pos="284"/>
        </w:tabs>
        <w:suppressAutoHyphens w:val="0"/>
        <w:spacing w:line="276" w:lineRule="auto"/>
        <w:ind w:leftChars="0" w:left="0" w:firstLineChars="0" w:firstLine="567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Os serviços deverão seguir todas as normas técnicas vigentes (Setor de Engenheira e demais órgãos reguladores), com fornecimento de materiais, mão de obra qualificada e responsabilidade técnica.</w:t>
      </w:r>
    </w:p>
    <w:p w14:paraId="1A0AFBB7" w14:textId="77777777" w:rsidR="00447F45" w:rsidRPr="00407FEB" w:rsidRDefault="00447F45" w:rsidP="00407FEB">
      <w:pPr>
        <w:pStyle w:val="PargrafodaLista"/>
        <w:widowControl w:val="0"/>
        <w:tabs>
          <w:tab w:val="left" w:pos="284"/>
        </w:tabs>
        <w:suppressAutoHyphens w:val="0"/>
        <w:spacing w:line="276" w:lineRule="auto"/>
        <w:ind w:leftChars="0" w:left="0" w:firstLineChars="0" w:firstLine="567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</w:p>
    <w:p w14:paraId="2747BCAD" w14:textId="03AFC043" w:rsidR="007B6FEF" w:rsidRPr="00407FEB" w:rsidRDefault="007B6FEF" w:rsidP="00407FEB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DA LEGISLAÇÃO APLICÁVEL</w:t>
      </w:r>
    </w:p>
    <w:p w14:paraId="2CB23EB6" w14:textId="6ABB6360" w:rsidR="00A40652" w:rsidRPr="00407FEB" w:rsidRDefault="007B6FEF" w:rsidP="00407FEB">
      <w:pPr>
        <w:pStyle w:val="PargrafodaLista"/>
        <w:widowControl w:val="0"/>
        <w:numPr>
          <w:ilvl w:val="1"/>
          <w:numId w:val="37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 xml:space="preserve">Será adotada a Lei Federal nº 14.133/2021 e o Decreto Municipal nº </w:t>
      </w:r>
      <w:r w:rsidR="00713D93" w:rsidRPr="00407FEB">
        <w:rPr>
          <w:rFonts w:ascii="Times New Roman" w:hAnsi="Times New Roman" w:cs="Times New Roman"/>
          <w:sz w:val="21"/>
          <w:szCs w:val="21"/>
        </w:rPr>
        <w:t>05/20</w:t>
      </w:r>
      <w:r w:rsidR="00742A8C" w:rsidRPr="00407FEB">
        <w:rPr>
          <w:rFonts w:ascii="Times New Roman" w:hAnsi="Times New Roman" w:cs="Times New Roman"/>
          <w:sz w:val="21"/>
          <w:szCs w:val="21"/>
        </w:rPr>
        <w:t>23</w:t>
      </w:r>
      <w:r w:rsidR="00713D93" w:rsidRPr="00407FEB">
        <w:rPr>
          <w:rFonts w:ascii="Times New Roman" w:hAnsi="Times New Roman" w:cs="Times New Roman"/>
          <w:sz w:val="21"/>
          <w:szCs w:val="21"/>
        </w:rPr>
        <w:t>.</w:t>
      </w:r>
    </w:p>
    <w:p w14:paraId="467E4CA0" w14:textId="3DBD92B7" w:rsidR="007B6FEF" w:rsidRPr="00407FEB" w:rsidRDefault="007B6FEF" w:rsidP="00407FEB">
      <w:pPr>
        <w:pStyle w:val="PargrafodaLista"/>
        <w:widowControl w:val="0"/>
        <w:numPr>
          <w:ilvl w:val="1"/>
          <w:numId w:val="37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Serão observadas, no que forem aplicáveis, as normas regulamentares pertinentes aos serviços executados, à Associação Brasileira de Normas Técnicas - ABNT – e, ainda, ao Instituto Nacional de Metrologia, Qualidade e Tecnologia – INMETRO.</w:t>
      </w:r>
    </w:p>
    <w:p w14:paraId="764E647F" w14:textId="77777777" w:rsidR="007B6FEF" w:rsidRPr="00407FEB" w:rsidRDefault="007B6FEF" w:rsidP="00407FEB">
      <w:pPr>
        <w:widowControl w:val="0"/>
        <w:spacing w:line="276" w:lineRule="auto"/>
        <w:ind w:leftChars="0" w:left="2" w:hanging="2"/>
        <w:jc w:val="both"/>
        <w:rPr>
          <w:rFonts w:ascii="Times New Roman" w:hAnsi="Times New Roman" w:cs="Times New Roman"/>
          <w:sz w:val="21"/>
          <w:szCs w:val="21"/>
        </w:rPr>
      </w:pPr>
    </w:p>
    <w:p w14:paraId="38725C31" w14:textId="77777777" w:rsidR="007B6FEF" w:rsidRPr="00407FEB" w:rsidRDefault="007B6FEF" w:rsidP="00407FEB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DOS REQUISITOS PARA CONTRATAÇÃO</w:t>
      </w:r>
    </w:p>
    <w:p w14:paraId="55A2FD20" w14:textId="11F90FD0" w:rsidR="0036616B" w:rsidRPr="00407FEB" w:rsidRDefault="0036616B" w:rsidP="00407FEB">
      <w:pPr>
        <w:pStyle w:val="PargrafodaLista"/>
        <w:widowControl w:val="0"/>
        <w:spacing w:line="276" w:lineRule="auto"/>
        <w:ind w:leftChars="0" w:left="0" w:firstLineChars="0" w:firstLine="709"/>
        <w:jc w:val="both"/>
        <w:rPr>
          <w:rFonts w:ascii="Times New Roman" w:hAnsi="Times New Roman" w:cs="Times New Roman"/>
          <w:sz w:val="21"/>
          <w:szCs w:val="21"/>
        </w:rPr>
      </w:pPr>
      <w:bookmarkStart w:id="2" w:name="_Hlk208304878"/>
      <w:r w:rsidRPr="00407FEB">
        <w:rPr>
          <w:rFonts w:ascii="Times New Roman" w:hAnsi="Times New Roman" w:cs="Times New Roman"/>
          <w:sz w:val="21"/>
          <w:szCs w:val="21"/>
        </w:rPr>
        <w:t>Para a prestação dos serviços objeto desta contratação, os licitantes deverão comprovar que atuam em ramo de atividade compatível com o objeto licitado, apresentando, para fins de habilitação, toda a documentação exigida nos termos do art. 62 da Lei Federal nº 14.133/2021, incluindo os documentos que comprovem a capacidade técnica operacional e profissional, conforme estabelecido no edital.</w:t>
      </w:r>
    </w:p>
    <w:p w14:paraId="654E2B50" w14:textId="596C38F6" w:rsidR="0036616B" w:rsidRPr="00407FEB" w:rsidRDefault="0036616B" w:rsidP="00407FEB">
      <w:pPr>
        <w:pStyle w:val="PargrafodaLista"/>
        <w:widowControl w:val="0"/>
        <w:spacing w:line="276" w:lineRule="auto"/>
        <w:ind w:leftChars="0" w:left="0" w:firstLineChars="0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 observância rigorosa dos requisitos mínimos de habilitação é imprescindível para garantir o pleno atendimento ao objeto contratual, assegurando que a empresa contratada possua a qualidade técnica, estrutura operacional e a experiência necessária para a execução dos serviços com a eficiência e segurança exigidas pela Administração Pública.</w:t>
      </w:r>
    </w:p>
    <w:p w14:paraId="7A45977F" w14:textId="4058CF44" w:rsidR="0036616B" w:rsidRPr="00407FEB" w:rsidRDefault="0036616B" w:rsidP="00407FEB">
      <w:pPr>
        <w:pStyle w:val="PargrafodaLista"/>
        <w:widowControl w:val="0"/>
        <w:spacing w:line="276" w:lineRule="auto"/>
        <w:ind w:leftChars="0" w:left="0" w:firstLineChars="0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lastRenderedPageBreak/>
        <w:t>Dentre os principais requisitos para a contratação, destaca-se a exigência de que a empresa demonstre experiência compatível com o objeto da licitação, por meio da apresentação de atestados de capacidade técnica emitidos por pessoas jurídicas de direito público ou privado, comprovando a execução de serviços similares em características, quantidades e prazos.</w:t>
      </w:r>
    </w:p>
    <w:p w14:paraId="41E5DF74" w14:textId="7913998F" w:rsidR="0036616B" w:rsidRPr="00407FEB" w:rsidRDefault="0036616B" w:rsidP="00407FEB">
      <w:pPr>
        <w:pStyle w:val="PargrafodaLista"/>
        <w:widowControl w:val="0"/>
        <w:spacing w:line="276" w:lineRule="auto"/>
        <w:ind w:leftChars="0" w:left="0" w:firstLineChars="0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É igualmente fundamental que a contratada comprove possuir capacidade técnica e operacional para executar integralmente os serviços, incluindo a disponibilidade de mão de obra especializada e de materiais compatíveis com as especificações constantes do projeto de engenharia. A adequação técnica será verificada por meio dos documentos previstos no edital, incluindo certidões, declarações, registros em conselhos profissionais e demais comprovações formais.</w:t>
      </w:r>
    </w:p>
    <w:p w14:paraId="43B07025" w14:textId="53418FE4" w:rsidR="0036616B" w:rsidRPr="00407FEB" w:rsidRDefault="0036616B" w:rsidP="00407FEB">
      <w:pPr>
        <w:pStyle w:val="PargrafodaLista"/>
        <w:widowControl w:val="0"/>
        <w:spacing w:line="276" w:lineRule="auto"/>
        <w:ind w:leftChars="0" w:left="0" w:firstLineChars="0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Durante todas as etapas de execução da obra, será exigido controle técnico rigoroso, sob a supervisão direta do Setor de Engenharia do Município, responsável pela elaboração dos projetos e pelo acompanhamento técnico da execução dos serviços, de forma a garantir a conformidade com os padrões de qualidade, segurança e desempenho exigidos.</w:t>
      </w:r>
    </w:p>
    <w:p w14:paraId="21FF73B9" w14:textId="4216911C" w:rsidR="0036616B" w:rsidRPr="00407FEB" w:rsidRDefault="0036616B" w:rsidP="00407FEB">
      <w:pPr>
        <w:pStyle w:val="PargrafodaLista"/>
        <w:widowControl w:val="0"/>
        <w:spacing w:line="276" w:lineRule="auto"/>
        <w:ind w:leftChars="0" w:left="0" w:firstLineChars="0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Adicionalmente, os licitantes deverão atender aos critérios de qualificação econômico-financeira definidos no edital, os quais têm como objetivo verificar a boa situação financeira da empresa. Essa qualificação será aferida mediante a apresentação de índices contábeis mínimos, conforme disposto no art. 69, caput, da Lei nº 14.133/2021, assegurando a capacidade da contratada de cumprir integralmente com as obrigações assumidas.</w:t>
      </w:r>
    </w:p>
    <w:p w14:paraId="0F59721F" w14:textId="38E40DAE" w:rsidR="0036616B" w:rsidRPr="00407FEB" w:rsidRDefault="0036616B" w:rsidP="00407FEB">
      <w:pPr>
        <w:pStyle w:val="PargrafodaLista"/>
        <w:widowControl w:val="0"/>
        <w:spacing w:line="276" w:lineRule="auto"/>
        <w:ind w:leftChars="0" w:left="0" w:firstLineChars="0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Como condição adicional para a formalização da contratação, será exigida, no momento da assinatura do contrato, a comprovação do recolhimento de garantia contratual correspondente a 5% (cinco por cento) do valor total contratado, nos termos dos artigos 96 e seguintes da Lei Federal nº 14.133/2021. Essa garantia visa assegurar o fiel cumprimento das obrigações assumidas, podendo ser prestada em qualquer das modalidades legalmente previstas (caução em dinheiro, seguro-garantia ou fiança bancária), conforme detalhado no edital.</w:t>
      </w:r>
    </w:p>
    <w:bookmarkEnd w:id="2"/>
    <w:p w14:paraId="205668E4" w14:textId="77777777" w:rsidR="0036616B" w:rsidRPr="00407FEB" w:rsidRDefault="0036616B" w:rsidP="00407FEB">
      <w:pPr>
        <w:pStyle w:val="PargrafodaLista"/>
        <w:widowControl w:val="0"/>
        <w:spacing w:line="276" w:lineRule="auto"/>
        <w:ind w:leftChars="0" w:firstLineChars="0"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0D435431" w14:textId="77777777" w:rsidR="007B6FEF" w:rsidRPr="00407FEB" w:rsidRDefault="007B6FEF" w:rsidP="00407FEB">
      <w:pPr>
        <w:pStyle w:val="PargrafodaLista"/>
        <w:widowControl w:val="0"/>
        <w:numPr>
          <w:ilvl w:val="0"/>
          <w:numId w:val="36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CRONOGRAMA DE EXECUÇÃO</w:t>
      </w:r>
    </w:p>
    <w:p w14:paraId="0D446F01" w14:textId="77777777" w:rsidR="00320013" w:rsidRPr="00407FEB" w:rsidRDefault="00320013" w:rsidP="00407FEB">
      <w:pPr>
        <w:pStyle w:val="PargrafodaLista"/>
        <w:widowControl w:val="0"/>
        <w:numPr>
          <w:ilvl w:val="1"/>
          <w:numId w:val="62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 execução dos serviços contratados será conduzida com base em cronograma físico-financeiro detalhado, elaborado conforme as etapas previstas no Memorial Descritivo e nas especificações técnicas constantes do projeto de engenharia.</w:t>
      </w:r>
    </w:p>
    <w:p w14:paraId="356EE36F" w14:textId="77777777" w:rsidR="00320013" w:rsidRPr="00407FEB" w:rsidRDefault="00320013" w:rsidP="00407FEB">
      <w:pPr>
        <w:pStyle w:val="PargrafodaLista"/>
        <w:widowControl w:val="0"/>
        <w:numPr>
          <w:ilvl w:val="1"/>
          <w:numId w:val="62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O cronograma físico-financeiro estabelece a sequência lógica e temporal das atividades, assegurando uma alocação eficiente dos recursos humanos, materiais e financeiros ao longo da vigência contratual.</w:t>
      </w:r>
    </w:p>
    <w:p w14:paraId="27776281" w14:textId="77777777" w:rsidR="00320013" w:rsidRPr="00BF6CE3" w:rsidRDefault="00320013" w:rsidP="00407FEB">
      <w:pPr>
        <w:pStyle w:val="PargrafodaLista"/>
        <w:widowControl w:val="0"/>
        <w:numPr>
          <w:ilvl w:val="1"/>
          <w:numId w:val="62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 observânci</w:t>
      </w:r>
      <w:r w:rsidRPr="00BF6CE3">
        <w:rPr>
          <w:rFonts w:ascii="Times New Roman" w:hAnsi="Times New Roman" w:cs="Times New Roman"/>
          <w:sz w:val="21"/>
          <w:szCs w:val="21"/>
        </w:rPr>
        <w:t xml:space="preserve">a ao cronograma é obrigatória, sendo este considerado instrumento fundamental para o cumprimento dos prazos estipulados e para a garantia da qualidade técnica e da eficiência na execução dos serviços. </w:t>
      </w:r>
    </w:p>
    <w:p w14:paraId="2299561A" w14:textId="77777777" w:rsidR="00320013" w:rsidRPr="00BF6CE3" w:rsidRDefault="00320013" w:rsidP="00407FEB">
      <w:pPr>
        <w:pStyle w:val="PargrafodaLista"/>
        <w:widowControl w:val="0"/>
        <w:numPr>
          <w:ilvl w:val="1"/>
          <w:numId w:val="62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BF6CE3">
        <w:rPr>
          <w:rFonts w:ascii="Times New Roman" w:hAnsi="Times New Roman" w:cs="Times New Roman"/>
          <w:sz w:val="21"/>
          <w:szCs w:val="21"/>
        </w:rPr>
        <w:t xml:space="preserve"> Cada etapa do cronograma contará com prazos específicos, metas físicas e previsão de desembolso financeiro correspondente, de forma a possibilitar o acompanhamento e controle pela Administração Pública. </w:t>
      </w:r>
    </w:p>
    <w:p w14:paraId="16643D0B" w14:textId="65A4F147" w:rsidR="00320013" w:rsidRPr="00BF6CE3" w:rsidRDefault="009B5233" w:rsidP="00407FEB">
      <w:pPr>
        <w:pStyle w:val="PargrafodaLista"/>
        <w:widowControl w:val="0"/>
        <w:numPr>
          <w:ilvl w:val="1"/>
          <w:numId w:val="62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BF6CE3">
        <w:rPr>
          <w:rFonts w:ascii="Times New Roman" w:hAnsi="Times New Roman" w:cs="Times New Roman"/>
          <w:b/>
          <w:bCs/>
          <w:sz w:val="21"/>
          <w:szCs w:val="21"/>
        </w:rPr>
        <w:t xml:space="preserve">A Ordem de Início dos Serviços será formalmente emitida pelo Setor de Engenharia do Município, e somente após sua emissão será iniciado o prazo contratual para a execução da obra. Os serviços deverão ser concluídos no prazo de </w:t>
      </w:r>
      <w:r w:rsidR="00BF6CE3" w:rsidRPr="00BF6CE3">
        <w:rPr>
          <w:rFonts w:ascii="Times New Roman" w:hAnsi="Times New Roman" w:cs="Times New Roman"/>
          <w:b/>
          <w:bCs/>
          <w:sz w:val="21"/>
          <w:szCs w:val="21"/>
        </w:rPr>
        <w:t>30</w:t>
      </w:r>
      <w:r w:rsidRPr="00BF6CE3">
        <w:rPr>
          <w:rFonts w:ascii="Times New Roman" w:hAnsi="Times New Roman" w:cs="Times New Roman"/>
          <w:b/>
          <w:bCs/>
          <w:sz w:val="21"/>
          <w:szCs w:val="21"/>
        </w:rPr>
        <w:t xml:space="preserve"> (</w:t>
      </w:r>
      <w:r w:rsidR="00BF6CE3" w:rsidRPr="00BF6CE3">
        <w:rPr>
          <w:rFonts w:ascii="Times New Roman" w:hAnsi="Times New Roman" w:cs="Times New Roman"/>
          <w:b/>
          <w:bCs/>
          <w:sz w:val="21"/>
          <w:szCs w:val="21"/>
        </w:rPr>
        <w:t>trinta</w:t>
      </w:r>
      <w:r w:rsidRPr="00BF6CE3">
        <w:rPr>
          <w:rFonts w:ascii="Times New Roman" w:hAnsi="Times New Roman" w:cs="Times New Roman"/>
          <w:b/>
          <w:bCs/>
          <w:sz w:val="21"/>
          <w:szCs w:val="21"/>
        </w:rPr>
        <w:t>) dias</w:t>
      </w:r>
      <w:r w:rsidR="00BF6CE3">
        <w:rPr>
          <w:rFonts w:ascii="Times New Roman" w:hAnsi="Times New Roman" w:cs="Times New Roman"/>
          <w:b/>
          <w:bCs/>
          <w:sz w:val="21"/>
          <w:szCs w:val="21"/>
        </w:rPr>
        <w:t>, conforme descrito no cronograma.</w:t>
      </w:r>
    </w:p>
    <w:p w14:paraId="034311E7" w14:textId="77777777" w:rsidR="00320013" w:rsidRPr="00BF6CE3" w:rsidRDefault="00320013" w:rsidP="00407FEB">
      <w:pPr>
        <w:pStyle w:val="PargrafodaLista"/>
        <w:widowControl w:val="0"/>
        <w:numPr>
          <w:ilvl w:val="1"/>
          <w:numId w:val="62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BF6CE3">
        <w:rPr>
          <w:rFonts w:ascii="Times New Roman" w:hAnsi="Times New Roman" w:cs="Times New Roman"/>
          <w:sz w:val="21"/>
          <w:szCs w:val="21"/>
        </w:rPr>
        <w:t xml:space="preserve">A contratada deverá, antes do início efetivo dos serviços, providenciar a mobilização completa dos recursos necessários, incluindo equipamentos, ferramentas, materiais e equipe técnica especializada, de forma compatível com a complexidade da obra. </w:t>
      </w:r>
    </w:p>
    <w:p w14:paraId="3AA37D60" w14:textId="77777777" w:rsidR="00320013" w:rsidRPr="00407FEB" w:rsidRDefault="00320013" w:rsidP="00407FEB">
      <w:pPr>
        <w:pStyle w:val="PargrafodaLista"/>
        <w:widowControl w:val="0"/>
        <w:numPr>
          <w:ilvl w:val="1"/>
          <w:numId w:val="62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 xml:space="preserve">Durante toda a vigência contratual, a contratada deverá manter estrutura operacional adequada e proporcional ao porte da obra, de modo a garantir a continuidade e a regularidade da execução, bem como a conformidade com os parâmetros de desempenho físico-financeiro estabelecidos. </w:t>
      </w:r>
    </w:p>
    <w:p w14:paraId="01D3CCF5" w14:textId="229F123E" w:rsidR="00CE66C3" w:rsidRPr="00407FEB" w:rsidRDefault="00320013" w:rsidP="00407FEB">
      <w:pPr>
        <w:pStyle w:val="PargrafodaLista"/>
        <w:widowControl w:val="0"/>
        <w:numPr>
          <w:ilvl w:val="1"/>
          <w:numId w:val="62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O Setor de Engenharia do Município será o responsável pelo acompanhamento técnico da execução e pela fiscalização da obra, competindo-lhe verificar a conformidade das atividades com o cronograma aprovado, com as normas técnicas aplicáveis e com os padrões mínimos de qualidade e segurança.</w:t>
      </w:r>
    </w:p>
    <w:p w14:paraId="53D41E51" w14:textId="77777777" w:rsidR="00320013" w:rsidRPr="00407FEB" w:rsidRDefault="00320013" w:rsidP="00407FEB">
      <w:pPr>
        <w:pStyle w:val="PargrafodaLista"/>
        <w:widowControl w:val="0"/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</w:p>
    <w:p w14:paraId="4545FFDA" w14:textId="69AB30AB" w:rsidR="007B6FEF" w:rsidRPr="00407FEB" w:rsidRDefault="007B6FEF" w:rsidP="00407FEB">
      <w:pPr>
        <w:pStyle w:val="PargrafodaLista"/>
        <w:widowControl w:val="0"/>
        <w:numPr>
          <w:ilvl w:val="0"/>
          <w:numId w:val="38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DO RECEBIMENTO E ACEITAÇÃO DO OBJETO</w:t>
      </w:r>
    </w:p>
    <w:p w14:paraId="73A9E2B1" w14:textId="2D3A9CBA" w:rsidR="00A40652" w:rsidRPr="00407FEB" w:rsidRDefault="007B6FEF" w:rsidP="00407FEB">
      <w:pPr>
        <w:pStyle w:val="PargrafodaLista"/>
        <w:widowControl w:val="0"/>
        <w:numPr>
          <w:ilvl w:val="1"/>
          <w:numId w:val="38"/>
        </w:numPr>
        <w:tabs>
          <w:tab w:val="left" w:pos="0"/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Os serviços serão recebidos provisoriamente para efeito de posterior verificação de sua conformidade com as especificações constantes no Projeto Básico e demais documentos que vinculam o prestador, inclusive sua proposta.</w:t>
      </w:r>
    </w:p>
    <w:p w14:paraId="684FFE0A" w14:textId="77777777" w:rsidR="00A40652" w:rsidRPr="00407FEB" w:rsidRDefault="007B6FEF" w:rsidP="00407FEB">
      <w:pPr>
        <w:pStyle w:val="PargrafodaLista"/>
        <w:widowControl w:val="0"/>
        <w:numPr>
          <w:ilvl w:val="1"/>
          <w:numId w:val="38"/>
        </w:numPr>
        <w:tabs>
          <w:tab w:val="left" w:pos="0"/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 xml:space="preserve">A verificação da conformidade das especificações ocorrerá no prazo de até 15 (quinze) dias, contados a partir do recebimento provisório. Admitida a conformidade quantitativa e qualitativa, os serviços serão recebidos definitivamente, </w:t>
      </w:r>
      <w:r w:rsidRPr="00407FEB">
        <w:rPr>
          <w:rFonts w:ascii="Times New Roman" w:hAnsi="Times New Roman" w:cs="Times New Roman"/>
          <w:sz w:val="21"/>
          <w:szCs w:val="21"/>
        </w:rPr>
        <w:lastRenderedPageBreak/>
        <w:t>mediante “atesto” na Nota Fiscal, com a consequente aceitação do objeto.</w:t>
      </w:r>
    </w:p>
    <w:p w14:paraId="0DFECF24" w14:textId="77777777" w:rsidR="00A40652" w:rsidRPr="00407FEB" w:rsidRDefault="007B6FEF" w:rsidP="00407FEB">
      <w:pPr>
        <w:pStyle w:val="PargrafodaLista"/>
        <w:widowControl w:val="0"/>
        <w:numPr>
          <w:ilvl w:val="1"/>
          <w:numId w:val="38"/>
        </w:numPr>
        <w:tabs>
          <w:tab w:val="left" w:pos="0"/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eastAsia="Times New Roman" w:hAnsi="Times New Roman" w:cs="Times New Roman"/>
          <w:color w:val="000000"/>
          <w:position w:val="0"/>
          <w:sz w:val="21"/>
          <w:szCs w:val="21"/>
        </w:rPr>
        <w:t>Na hipótese de constatação de anomalias que comprometam o recebimento e utilização adequada do resultado</w:t>
      </w:r>
      <w:r w:rsidRPr="00407FEB">
        <w:rPr>
          <w:rFonts w:ascii="Times New Roman" w:eastAsia="Times New Roman" w:hAnsi="Times New Roman" w:cs="Times New Roman"/>
          <w:color w:val="000000"/>
          <w:position w:val="0"/>
          <w:sz w:val="21"/>
          <w:szCs w:val="21"/>
        </w:rPr>
        <w:br/>
        <w:t>dos serviços, estes serão rejeitados, no todo ou em parte, sem qualquer ônus para a CONTRATANTE devendo o</w:t>
      </w:r>
      <w:r w:rsidRPr="00407FEB">
        <w:rPr>
          <w:rFonts w:ascii="Times New Roman" w:eastAsia="Times New Roman" w:hAnsi="Times New Roman" w:cs="Times New Roman"/>
          <w:color w:val="000000"/>
          <w:position w:val="0"/>
          <w:sz w:val="21"/>
          <w:szCs w:val="21"/>
        </w:rPr>
        <w:br/>
        <w:t>prestador reexecutá-los no prazo a ser determinado pelo fiscal do contrato, a partir da data de solicitação da</w:t>
      </w:r>
      <w:r w:rsidRPr="00407FEB">
        <w:rPr>
          <w:rFonts w:ascii="Times New Roman" w:eastAsia="Times New Roman" w:hAnsi="Times New Roman" w:cs="Times New Roman"/>
          <w:color w:val="000000"/>
          <w:position w:val="0"/>
          <w:sz w:val="21"/>
          <w:szCs w:val="21"/>
        </w:rPr>
        <w:br/>
        <w:t>reexecução, sem prejuízo da aplicação das penalidades.</w:t>
      </w:r>
      <w:r w:rsidRPr="00407FEB">
        <w:rPr>
          <w:rFonts w:ascii="Times New Roman" w:eastAsia="Times New Roman" w:hAnsi="Times New Roman" w:cs="Times New Roman"/>
          <w:position w:val="0"/>
          <w:sz w:val="21"/>
          <w:szCs w:val="21"/>
        </w:rPr>
        <w:t xml:space="preserve"> </w:t>
      </w:r>
    </w:p>
    <w:p w14:paraId="4C1D1919" w14:textId="77777777" w:rsidR="00A40652" w:rsidRPr="00407FEB" w:rsidRDefault="007B6FEF" w:rsidP="00407FEB">
      <w:pPr>
        <w:pStyle w:val="PargrafodaLista"/>
        <w:widowControl w:val="0"/>
        <w:numPr>
          <w:ilvl w:val="1"/>
          <w:numId w:val="38"/>
        </w:numPr>
        <w:tabs>
          <w:tab w:val="left" w:pos="0"/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Caso atrase na execução dos serviços ou se recuse a realizar a reexecução, o prestador estará sujeito a sanções administrativas, sendo que a reexecução dos serviços passará pelo mesmo processo de verificação observado na primeira execução.</w:t>
      </w:r>
    </w:p>
    <w:p w14:paraId="71F05BD1" w14:textId="77777777" w:rsidR="00A40652" w:rsidRPr="00407FEB" w:rsidRDefault="007B6FEF" w:rsidP="00407FEB">
      <w:pPr>
        <w:pStyle w:val="PargrafodaLista"/>
        <w:widowControl w:val="0"/>
        <w:numPr>
          <w:ilvl w:val="1"/>
          <w:numId w:val="38"/>
        </w:numPr>
        <w:tabs>
          <w:tab w:val="left" w:pos="0"/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Na execução dos serviços, somente será permitido o emprego de profissionais capacitados, não se admitindo, sob qualquer hipótese, serviço parcial, incompleto, defeituoso e/ou fora do padrão esperado.</w:t>
      </w:r>
    </w:p>
    <w:p w14:paraId="064E94A7" w14:textId="77777777" w:rsidR="00A40652" w:rsidRPr="00407FEB" w:rsidRDefault="007B6FEF" w:rsidP="00407FEB">
      <w:pPr>
        <w:pStyle w:val="PargrafodaLista"/>
        <w:widowControl w:val="0"/>
        <w:numPr>
          <w:ilvl w:val="1"/>
          <w:numId w:val="38"/>
        </w:numPr>
        <w:tabs>
          <w:tab w:val="left" w:pos="0"/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O recebimento provisório ou definitivo do objeto não exclui a responsabilidade da Contratada pelos prejuízos resultantes da incorreta execução do contrato, ou, em qualquer época, das garantias concedidas e das responsabilidades assumidas em contrato e por força das disposições legais em vigor.</w:t>
      </w:r>
    </w:p>
    <w:p w14:paraId="408EDB6A" w14:textId="5160B6B8" w:rsidR="007B6FEF" w:rsidRPr="00407FEB" w:rsidRDefault="007B6FEF" w:rsidP="00407FEB">
      <w:pPr>
        <w:pStyle w:val="PargrafodaLista"/>
        <w:widowControl w:val="0"/>
        <w:numPr>
          <w:ilvl w:val="1"/>
          <w:numId w:val="38"/>
        </w:numPr>
        <w:tabs>
          <w:tab w:val="left" w:pos="0"/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O recebimento do objeto não exclui a responsabilidade da contratada pelos prejuízos resultantes da incorreta execução do contrato.</w:t>
      </w:r>
    </w:p>
    <w:p w14:paraId="4384541D" w14:textId="77777777" w:rsidR="007B6FEF" w:rsidRPr="00407FEB" w:rsidRDefault="007B6FEF" w:rsidP="00407FEB">
      <w:pPr>
        <w:widowControl w:val="0"/>
        <w:spacing w:line="276" w:lineRule="auto"/>
        <w:ind w:leftChars="0" w:left="2" w:hanging="2"/>
        <w:jc w:val="both"/>
        <w:rPr>
          <w:rFonts w:ascii="Times New Roman" w:hAnsi="Times New Roman" w:cs="Times New Roman"/>
          <w:sz w:val="21"/>
          <w:szCs w:val="21"/>
        </w:rPr>
      </w:pPr>
    </w:p>
    <w:p w14:paraId="469BB7DF" w14:textId="708E9F9B" w:rsidR="007B6FEF" w:rsidRPr="00407FEB" w:rsidRDefault="007B6FEF" w:rsidP="00407FEB">
      <w:pPr>
        <w:pStyle w:val="PargrafodaLista"/>
        <w:widowControl w:val="0"/>
        <w:numPr>
          <w:ilvl w:val="0"/>
          <w:numId w:val="39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DO ACOMPANHAMENTO E FISCALIZAÇÃO</w:t>
      </w:r>
    </w:p>
    <w:p w14:paraId="58DFDB66" w14:textId="77777777" w:rsidR="00A40652" w:rsidRPr="00407FEB" w:rsidRDefault="00A40652" w:rsidP="00407FEB">
      <w:pPr>
        <w:pStyle w:val="PargrafodaLista"/>
        <w:widowControl w:val="0"/>
        <w:numPr>
          <w:ilvl w:val="1"/>
          <w:numId w:val="39"/>
        </w:numPr>
        <w:tabs>
          <w:tab w:val="left" w:pos="0"/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eastAsia="Times New Roman" w:hAnsi="Times New Roman" w:cs="Times New Roman"/>
          <w:color w:val="000000"/>
          <w:position w:val="0"/>
          <w:sz w:val="21"/>
          <w:szCs w:val="21"/>
        </w:rPr>
        <w:t xml:space="preserve">A </w:t>
      </w:r>
      <w:r w:rsidR="007B6FEF" w:rsidRPr="00407FEB">
        <w:rPr>
          <w:rFonts w:ascii="Times New Roman" w:eastAsia="Times New Roman" w:hAnsi="Times New Roman" w:cs="Times New Roman"/>
          <w:color w:val="000000"/>
          <w:position w:val="0"/>
          <w:sz w:val="21"/>
          <w:szCs w:val="21"/>
        </w:rPr>
        <w:t>fiscalização da entrega do objeto da presente contratação será acompanhada e fiscalizada por 1 (um) ou mais</w:t>
      </w:r>
      <w:r w:rsidR="007B6FEF" w:rsidRPr="00407FEB">
        <w:rPr>
          <w:rFonts w:ascii="Times New Roman" w:eastAsia="Times New Roman" w:hAnsi="Times New Roman" w:cs="Times New Roman"/>
          <w:color w:val="000000"/>
          <w:position w:val="0"/>
          <w:sz w:val="21"/>
          <w:szCs w:val="21"/>
        </w:rPr>
        <w:br/>
        <w:t>fiscais do contrato, representantes da Administração especialmente designados, ou pelos respectivos substitutos,</w:t>
      </w:r>
      <w:r w:rsidR="007B6FEF" w:rsidRPr="00407FEB">
        <w:rPr>
          <w:rFonts w:ascii="Times New Roman" w:eastAsia="Times New Roman" w:hAnsi="Times New Roman" w:cs="Times New Roman"/>
          <w:color w:val="000000"/>
          <w:position w:val="0"/>
          <w:sz w:val="21"/>
          <w:szCs w:val="21"/>
        </w:rPr>
        <w:br/>
        <w:t>permitida a contratação de terceiros para assisti-los e subsidiá-los com informações pertinentes a essa atribuição.</w:t>
      </w:r>
      <w:r w:rsidR="007B6FEF" w:rsidRPr="00407FEB">
        <w:rPr>
          <w:rFonts w:ascii="Times New Roman" w:eastAsia="Times New Roman" w:hAnsi="Times New Roman" w:cs="Times New Roman"/>
          <w:position w:val="0"/>
          <w:sz w:val="21"/>
          <w:szCs w:val="21"/>
        </w:rPr>
        <w:t xml:space="preserve"> </w:t>
      </w:r>
    </w:p>
    <w:p w14:paraId="4ADBE410" w14:textId="73C14779" w:rsidR="007B6FEF" w:rsidRPr="00407FEB" w:rsidRDefault="007B6FEF" w:rsidP="00407FEB">
      <w:pPr>
        <w:pStyle w:val="PargrafodaLista"/>
        <w:widowControl w:val="0"/>
        <w:numPr>
          <w:ilvl w:val="1"/>
          <w:numId w:val="39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O profissional designado tem a incumbência de:</w:t>
      </w:r>
    </w:p>
    <w:p w14:paraId="70C90F87" w14:textId="77777777" w:rsidR="007B6FEF" w:rsidRPr="00407FEB" w:rsidRDefault="007B6FEF" w:rsidP="00407FEB">
      <w:pPr>
        <w:pStyle w:val="PargrafodaLista"/>
        <w:widowControl w:val="0"/>
        <w:numPr>
          <w:ilvl w:val="0"/>
          <w:numId w:val="35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Conferir qualitativa e quantitativamente os serviços, recusando-os caso não estejam de acordo com as especificações técnicas desse Projeto Básico/Memorial Descritivo;</w:t>
      </w:r>
    </w:p>
    <w:p w14:paraId="6C65A673" w14:textId="77777777" w:rsidR="007B6FEF" w:rsidRPr="00407FEB" w:rsidRDefault="007B6FEF" w:rsidP="00407FEB">
      <w:pPr>
        <w:pStyle w:val="PargrafodaLista"/>
        <w:widowControl w:val="0"/>
        <w:numPr>
          <w:ilvl w:val="0"/>
          <w:numId w:val="35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Proceder de forma criteriosa a sua conferência e recebimento;</w:t>
      </w:r>
    </w:p>
    <w:p w14:paraId="12AF8616" w14:textId="77777777" w:rsidR="007B6FEF" w:rsidRPr="00407FEB" w:rsidRDefault="007B6FEF" w:rsidP="00407FEB">
      <w:pPr>
        <w:pStyle w:val="PargrafodaLista"/>
        <w:widowControl w:val="0"/>
        <w:numPr>
          <w:ilvl w:val="0"/>
          <w:numId w:val="35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Anotar em registro próprio todas as ocorrências relacionadas à execução do contrato, determinando o que for necessário para a regularização das faltas ou dos defeitos observados;</w:t>
      </w:r>
    </w:p>
    <w:p w14:paraId="5C820CB6" w14:textId="77777777" w:rsidR="00A40652" w:rsidRPr="00407FEB" w:rsidRDefault="007B6FEF" w:rsidP="00407FEB">
      <w:pPr>
        <w:pStyle w:val="PargrafodaLista"/>
        <w:widowControl w:val="0"/>
        <w:numPr>
          <w:ilvl w:val="0"/>
          <w:numId w:val="35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Informar a seus superiores, em tempo hábil para a adoção das medidas convenientes, a situação que demandar decisão ou providência que ultrapasse sua competência.</w:t>
      </w:r>
    </w:p>
    <w:p w14:paraId="171CD51E" w14:textId="77777777" w:rsidR="00A40652" w:rsidRPr="00407FEB" w:rsidRDefault="007B6FEF" w:rsidP="00407FEB">
      <w:pPr>
        <w:pStyle w:val="PargrafodaLista"/>
        <w:widowControl w:val="0"/>
        <w:numPr>
          <w:ilvl w:val="1"/>
          <w:numId w:val="39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O prestador ficará sujeito a mais ampla e irrestrita fiscalização, obrigando-se a prestar todos os esclarecimentos porventura requeridos pela Administração.</w:t>
      </w:r>
    </w:p>
    <w:p w14:paraId="6E16D090" w14:textId="77777777" w:rsidR="00A40652" w:rsidRPr="00407FEB" w:rsidRDefault="007B6FEF" w:rsidP="00407FEB">
      <w:pPr>
        <w:pStyle w:val="PargrafodaLista"/>
        <w:widowControl w:val="0"/>
        <w:numPr>
          <w:ilvl w:val="1"/>
          <w:numId w:val="39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 fiscalização não aceitará, sob nenhum pretexto, a transferência de qualquer responsabilidade do prestador para outras pessoas e/ou entidades.</w:t>
      </w:r>
    </w:p>
    <w:p w14:paraId="4EEA4369" w14:textId="77777777" w:rsidR="00A40652" w:rsidRPr="00407FEB" w:rsidRDefault="007B6FEF" w:rsidP="00407FEB">
      <w:pPr>
        <w:pStyle w:val="PargrafodaLista"/>
        <w:widowControl w:val="0"/>
        <w:numPr>
          <w:ilvl w:val="1"/>
          <w:numId w:val="39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 fiscalização acima mencionada não exclui nem reduz a responsabilidade do prestador, inclusive perante terceiros, por qualquer irregularidade ou, ainda, resultante de imperfeições técnicas, vícios redibitórios e, na ocorrência destes, não implica em corresponsabilidade da Contratante.</w:t>
      </w:r>
    </w:p>
    <w:p w14:paraId="4F344B2D" w14:textId="77777777" w:rsidR="00A40652" w:rsidRPr="00407FEB" w:rsidRDefault="007B6FEF" w:rsidP="00407FEB">
      <w:pPr>
        <w:pStyle w:val="PargrafodaLista"/>
        <w:widowControl w:val="0"/>
        <w:numPr>
          <w:ilvl w:val="1"/>
          <w:numId w:val="39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52A33EAC" w14:textId="77777777" w:rsidR="00A40652" w:rsidRPr="00407FEB" w:rsidRDefault="007B6FEF" w:rsidP="00407FEB">
      <w:pPr>
        <w:pStyle w:val="PargrafodaLista"/>
        <w:widowControl w:val="0"/>
        <w:numPr>
          <w:ilvl w:val="1"/>
          <w:numId w:val="39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Todas as ordens de serviços, instruções, reclamações e, em geral, qualquer entendimento entre a fiscalização e o Contratado serão feitas por escrito, nas ocasiões devidas, não sendo tomadas em consideração quaisquer alegações fundamentadas em ordens ou declarações verbais;</w:t>
      </w:r>
    </w:p>
    <w:p w14:paraId="079522C3" w14:textId="5BA82306" w:rsidR="007B6FEF" w:rsidRPr="00407FEB" w:rsidRDefault="00A40652" w:rsidP="00407FEB">
      <w:pPr>
        <w:pStyle w:val="PargrafodaLista"/>
        <w:widowControl w:val="0"/>
        <w:numPr>
          <w:ilvl w:val="1"/>
          <w:numId w:val="39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 xml:space="preserve"> </w:t>
      </w:r>
      <w:r w:rsidR="007B6FEF" w:rsidRPr="00407FEB">
        <w:rPr>
          <w:rFonts w:ascii="Times New Roman" w:hAnsi="Times New Roman" w:cs="Times New Roman"/>
          <w:sz w:val="21"/>
          <w:szCs w:val="21"/>
        </w:rPr>
        <w:t>Das decisões da fiscalização poderá o Contratado recorrer à Contratante, no prazo de (05) cinco dias úteis, sem efeito suspensivo.</w:t>
      </w:r>
    </w:p>
    <w:p w14:paraId="7F63426A" w14:textId="77777777" w:rsidR="007B6FEF" w:rsidRPr="00407FEB" w:rsidRDefault="007B6FEF" w:rsidP="00407FEB">
      <w:pPr>
        <w:widowControl w:val="0"/>
        <w:spacing w:line="276" w:lineRule="auto"/>
        <w:ind w:leftChars="0" w:left="2" w:hanging="2"/>
        <w:jc w:val="both"/>
        <w:rPr>
          <w:rFonts w:ascii="Times New Roman" w:hAnsi="Times New Roman" w:cs="Times New Roman"/>
          <w:sz w:val="21"/>
          <w:szCs w:val="21"/>
        </w:rPr>
      </w:pPr>
    </w:p>
    <w:p w14:paraId="4FF2B638" w14:textId="4592AAAF" w:rsidR="003A548C" w:rsidRPr="00407FEB" w:rsidRDefault="003A548C" w:rsidP="00407FEB">
      <w:pPr>
        <w:pStyle w:val="PargrafodaLista"/>
        <w:widowControl w:val="0"/>
        <w:numPr>
          <w:ilvl w:val="0"/>
          <w:numId w:val="50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CRITÉRIOS DE MEDIÇÃO E PAGAMENTO</w:t>
      </w:r>
    </w:p>
    <w:p w14:paraId="55E192C8" w14:textId="77777777" w:rsidR="003A548C" w:rsidRPr="00407FEB" w:rsidRDefault="003A548C" w:rsidP="00407FEB">
      <w:pPr>
        <w:pStyle w:val="PargrafodaLista"/>
        <w:widowControl w:val="0"/>
        <w:numPr>
          <w:ilvl w:val="1"/>
          <w:numId w:val="57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bookmarkStart w:id="3" w:name="_Hlk144305329"/>
      <w:r w:rsidRPr="00407FEB">
        <w:rPr>
          <w:rFonts w:ascii="Times New Roman" w:hAnsi="Times New Roman" w:cs="Times New Roman"/>
          <w:sz w:val="21"/>
          <w:szCs w:val="21"/>
        </w:rPr>
        <w:t>Sem prejuízo de outros procedimentos que possam ser estabelecidos, será aplicado como critério de medição a efetiva prestação do serviço, devidamente atestada pelo fiscal do contrato, nos termos e condições estabelecidos no Edital e seus Anexos.</w:t>
      </w:r>
      <w:bookmarkEnd w:id="3"/>
    </w:p>
    <w:p w14:paraId="498BC3B3" w14:textId="5E875D42" w:rsidR="003A548C" w:rsidRPr="00407FEB" w:rsidRDefault="003A548C" w:rsidP="00407FEB">
      <w:pPr>
        <w:pStyle w:val="PargrafodaLista"/>
        <w:widowControl w:val="0"/>
        <w:numPr>
          <w:ilvl w:val="1"/>
          <w:numId w:val="57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bCs/>
          <w:sz w:val="21"/>
          <w:szCs w:val="21"/>
        </w:rPr>
        <w:t xml:space="preserve">Os pagamentos devidos ao contratado serão efetuados no prazo de </w:t>
      </w:r>
      <w:r w:rsidR="00713D93" w:rsidRPr="00407FEB">
        <w:rPr>
          <w:rFonts w:ascii="Times New Roman" w:hAnsi="Times New Roman" w:cs="Times New Roman"/>
          <w:b/>
          <w:sz w:val="21"/>
          <w:szCs w:val="21"/>
        </w:rPr>
        <w:t>30</w:t>
      </w:r>
      <w:r w:rsidRPr="00407FEB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713D93" w:rsidRPr="00407FEB">
        <w:rPr>
          <w:rFonts w:ascii="Times New Roman" w:hAnsi="Times New Roman" w:cs="Times New Roman"/>
          <w:b/>
          <w:sz w:val="21"/>
          <w:szCs w:val="21"/>
        </w:rPr>
        <w:t>trinta</w:t>
      </w:r>
      <w:r w:rsidRPr="00407FEB">
        <w:rPr>
          <w:rFonts w:ascii="Times New Roman" w:hAnsi="Times New Roman" w:cs="Times New Roman"/>
          <w:b/>
          <w:sz w:val="21"/>
          <w:szCs w:val="21"/>
        </w:rPr>
        <w:t>)</w:t>
      </w:r>
      <w:r w:rsidRPr="00407FEB">
        <w:rPr>
          <w:rFonts w:ascii="Times New Roman" w:hAnsi="Times New Roman" w:cs="Times New Roman"/>
          <w:bCs/>
          <w:sz w:val="21"/>
          <w:szCs w:val="21"/>
        </w:rPr>
        <w:t xml:space="preserve">, mediante apresentação da Nota Fiscal, </w:t>
      </w:r>
      <w:r w:rsidRPr="00407FEB">
        <w:rPr>
          <w:rFonts w:ascii="Times New Roman" w:hAnsi="Times New Roman" w:cs="Times New Roman"/>
          <w:bCs/>
          <w:sz w:val="21"/>
          <w:szCs w:val="21"/>
        </w:rPr>
        <w:lastRenderedPageBreak/>
        <w:t>referente ao percentual de serviço efetuado, acompanhada do boletim de medição que deverá ser de acordo com o cronograma físico-financeiro apresentado na licitação.</w:t>
      </w:r>
    </w:p>
    <w:p w14:paraId="5637AC0B" w14:textId="77777777" w:rsidR="003A548C" w:rsidRPr="00407FEB" w:rsidRDefault="003A548C" w:rsidP="00407FEB">
      <w:pPr>
        <w:pStyle w:val="PargrafodaLista"/>
        <w:widowControl w:val="0"/>
        <w:numPr>
          <w:ilvl w:val="1"/>
          <w:numId w:val="57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Serão processadas as retenções previdenciárias e tributárias nos termos da lei que regula a matéria.</w:t>
      </w:r>
    </w:p>
    <w:p w14:paraId="1CE1CF15" w14:textId="77777777" w:rsidR="003A548C" w:rsidRPr="00407FEB" w:rsidRDefault="003A548C" w:rsidP="00407FEB">
      <w:pPr>
        <w:pStyle w:val="PargrafodaLista"/>
        <w:widowControl w:val="0"/>
        <w:numPr>
          <w:ilvl w:val="1"/>
          <w:numId w:val="57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 xml:space="preserve">Para o pagamento deverá ser apresentada a Nota Fiscal com a discriminação dos materiais e mão de obra em separado. </w:t>
      </w:r>
    </w:p>
    <w:p w14:paraId="560EF2B8" w14:textId="77777777" w:rsidR="003A548C" w:rsidRPr="00407FEB" w:rsidRDefault="003A548C" w:rsidP="00407FEB">
      <w:pPr>
        <w:pStyle w:val="PargrafodaLista"/>
        <w:widowControl w:val="0"/>
        <w:numPr>
          <w:ilvl w:val="1"/>
          <w:numId w:val="57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 xml:space="preserve">Ocorrendo atraso no pagamento, os valores serão corrigidos monetariamente pelo índice INCC do período, ou outro índice que vier a substituí-lo, e a Administração compensará a contratada com juros de 0,5% ao mês, </w:t>
      </w:r>
      <w:r w:rsidRPr="00407FEB">
        <w:rPr>
          <w:rFonts w:ascii="Times New Roman" w:hAnsi="Times New Roman" w:cs="Times New Roman"/>
          <w:i/>
          <w:sz w:val="21"/>
          <w:szCs w:val="21"/>
        </w:rPr>
        <w:t>pro rata</w:t>
      </w:r>
      <w:r w:rsidRPr="00407FEB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1336AD7A" w14:textId="77777777" w:rsidR="003A548C" w:rsidRPr="00407FEB" w:rsidRDefault="003A548C" w:rsidP="00407FEB">
      <w:pPr>
        <w:pStyle w:val="PargrafodaLista"/>
        <w:widowControl w:val="0"/>
        <w:numPr>
          <w:ilvl w:val="1"/>
          <w:numId w:val="57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Serão processadas as retenções tributárias e previdenciárias nos termos da legislação que regula a matéria.</w:t>
      </w:r>
    </w:p>
    <w:p w14:paraId="40526224" w14:textId="6F0AFA71" w:rsidR="003A548C" w:rsidRPr="00407FEB" w:rsidRDefault="003A548C" w:rsidP="00407FEB">
      <w:pPr>
        <w:pStyle w:val="PargrafodaLista"/>
        <w:widowControl w:val="0"/>
        <w:numPr>
          <w:ilvl w:val="1"/>
          <w:numId w:val="57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 nota fiscal/fatura emitida pelo fornecedor deverá conter, em local de fácil visualização, a indicação do número do processo e o número da Concorrência, a fim de acelerar o trâmite de recebimento do material e posterior liberação do documento fiscal para pagamento.</w:t>
      </w:r>
    </w:p>
    <w:p w14:paraId="5A0E6885" w14:textId="77777777" w:rsidR="003A548C" w:rsidRPr="00407FEB" w:rsidRDefault="003A548C" w:rsidP="00407FEB">
      <w:pPr>
        <w:widowControl w:val="0"/>
        <w:spacing w:line="276" w:lineRule="auto"/>
        <w:ind w:leftChars="0" w:left="0" w:firstLineChars="0"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07D7252F" w14:textId="4C6763A9" w:rsidR="00EC3266" w:rsidRPr="00407FEB" w:rsidRDefault="00EC3266" w:rsidP="00407FEB">
      <w:pPr>
        <w:pStyle w:val="PargrafodaLista"/>
        <w:widowControl w:val="0"/>
        <w:numPr>
          <w:ilvl w:val="0"/>
          <w:numId w:val="50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DESCRIÇÃO DA SOLUÇÃO COMO UM TODO</w:t>
      </w:r>
    </w:p>
    <w:p w14:paraId="472BD2C5" w14:textId="790550C0" w:rsidR="00D6719F" w:rsidRPr="00407FEB" w:rsidRDefault="004500BA" w:rsidP="00407FEB">
      <w:pPr>
        <w:widowControl w:val="0"/>
        <w:spacing w:line="276" w:lineRule="auto"/>
        <w:ind w:leftChars="0" w:left="2" w:firstLineChars="269" w:firstLine="565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Trata-se de contratação de empresa do ramo pertinente para realização de obra de capeamento asfáltico em CBUQ em ruas da cidade. A contratação se faz necessária tendo em vista as demandas da população nas ruas em que não são pavimentadas e que possuem alto fluxo de circulação.</w:t>
      </w:r>
    </w:p>
    <w:p w14:paraId="015D23ED" w14:textId="77777777" w:rsidR="004500BA" w:rsidRPr="00407FEB" w:rsidRDefault="004500BA" w:rsidP="00407FEB">
      <w:pPr>
        <w:widowControl w:val="0"/>
        <w:spacing w:line="276" w:lineRule="auto"/>
        <w:ind w:leftChars="0" w:left="2" w:hanging="2"/>
        <w:jc w:val="both"/>
        <w:rPr>
          <w:rFonts w:ascii="Times New Roman" w:hAnsi="Times New Roman" w:cs="Times New Roman"/>
          <w:sz w:val="21"/>
          <w:szCs w:val="21"/>
        </w:rPr>
      </w:pPr>
    </w:p>
    <w:p w14:paraId="796479CB" w14:textId="10C48E40" w:rsidR="001D67CD" w:rsidRPr="00407FEB" w:rsidRDefault="001D67CD" w:rsidP="00407FEB">
      <w:pPr>
        <w:pStyle w:val="PargrafodaLista"/>
        <w:widowControl w:val="0"/>
        <w:numPr>
          <w:ilvl w:val="0"/>
          <w:numId w:val="50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FORMA E CRITÉRIOS DE SELEÇÃO DO FORNECEDOR</w:t>
      </w:r>
    </w:p>
    <w:p w14:paraId="1C902716" w14:textId="29E1CABD" w:rsidR="00132425" w:rsidRPr="00407FEB" w:rsidRDefault="001D67CD" w:rsidP="00407FEB">
      <w:pPr>
        <w:pStyle w:val="PargrafodaLista"/>
        <w:numPr>
          <w:ilvl w:val="1"/>
          <w:numId w:val="58"/>
        </w:numPr>
        <w:tabs>
          <w:tab w:val="left" w:pos="284"/>
          <w:tab w:val="left" w:pos="426"/>
        </w:tabs>
        <w:spacing w:line="276" w:lineRule="auto"/>
        <w:ind w:leftChars="0" w:left="0" w:firstLineChars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 xml:space="preserve">O fornecedor será selecionado por meio da realização de processo de licitação na modalidade </w:t>
      </w:r>
      <w:r w:rsidRPr="00407FEB">
        <w:rPr>
          <w:rFonts w:ascii="Times New Roman" w:hAnsi="Times New Roman" w:cs="Times New Roman"/>
          <w:b/>
          <w:bCs/>
          <w:sz w:val="21"/>
          <w:szCs w:val="21"/>
        </w:rPr>
        <w:t>concorrência presencial</w:t>
      </w:r>
      <w:r w:rsidRPr="00407FEB">
        <w:rPr>
          <w:rFonts w:ascii="Times New Roman" w:hAnsi="Times New Roman" w:cs="Times New Roman"/>
          <w:sz w:val="21"/>
          <w:szCs w:val="21"/>
        </w:rPr>
        <w:t xml:space="preserve">, </w:t>
      </w:r>
      <w:r w:rsidRPr="00407FEB">
        <w:rPr>
          <w:rFonts w:ascii="Times New Roman" w:hAnsi="Times New Roman" w:cs="Times New Roman"/>
          <w:b/>
          <w:bCs/>
          <w:sz w:val="21"/>
          <w:szCs w:val="21"/>
        </w:rPr>
        <w:t>com fundamento no art. 28, inc. II, da Lei Federal nº 14.133/2021</w:t>
      </w:r>
      <w:r w:rsidRPr="00407FEB">
        <w:rPr>
          <w:rFonts w:ascii="Times New Roman" w:hAnsi="Times New Roman" w:cs="Times New Roman"/>
          <w:sz w:val="21"/>
          <w:szCs w:val="21"/>
        </w:rPr>
        <w:t>, que culminará com a seleção da proposta de menor preço global.</w:t>
      </w:r>
      <w:r w:rsidR="00132425" w:rsidRPr="00407FEB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730810AD" w14:textId="27DFE581" w:rsidR="00261731" w:rsidRPr="00407FEB" w:rsidRDefault="00261731" w:rsidP="00407FEB">
      <w:pPr>
        <w:pStyle w:val="PargrafodaLista"/>
        <w:numPr>
          <w:ilvl w:val="1"/>
          <w:numId w:val="58"/>
        </w:numPr>
        <w:tabs>
          <w:tab w:val="left" w:pos="284"/>
          <w:tab w:val="left" w:pos="426"/>
        </w:tabs>
        <w:spacing w:line="276" w:lineRule="auto"/>
        <w:ind w:leftChars="0" w:left="0" w:firstLineChars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A presente licitação tem por objeto a contratação de uma única empresa para a execução integral do projeto, medida que se justifica pela necessidade de assegurar a padronização dos serviços, o controle de qualidade e a eficiência na execução, reduzindo os riscos técnicos e administrativos decorrentes da fragmentação contratual.</w:t>
      </w:r>
    </w:p>
    <w:p w14:paraId="1EA1582F" w14:textId="2FA3631D" w:rsidR="001D67CD" w:rsidRPr="00407FEB" w:rsidRDefault="00132425" w:rsidP="00407FEB">
      <w:pPr>
        <w:pStyle w:val="PargrafodaLista"/>
        <w:numPr>
          <w:ilvl w:val="1"/>
          <w:numId w:val="58"/>
        </w:numPr>
        <w:tabs>
          <w:tab w:val="left" w:pos="284"/>
          <w:tab w:val="left" w:pos="426"/>
        </w:tabs>
        <w:spacing w:line="276" w:lineRule="auto"/>
        <w:ind w:leftChars="0" w:left="0" w:firstLineChars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Serão desclassificadas as propostas que não atenderem integralmente aos requisitos técnicos, legais ou orçamentários exigidos, assegurando-se a seleção da proposta mais vantajosa para a Administração Pública. A licitação observará, ainda, os princípios da legalidade, impessoalidade, moralidade, igualdade, publicidade, eficiência e do julgamento objetivo, garantindo a ampla concorrência e a correta aplicação dos recursos públicos.</w:t>
      </w:r>
    </w:p>
    <w:p w14:paraId="71BD433C" w14:textId="31861541" w:rsidR="00932A75" w:rsidRPr="00407FEB" w:rsidRDefault="00932A75" w:rsidP="00407FEB">
      <w:pPr>
        <w:pStyle w:val="PargrafodaLista"/>
        <w:numPr>
          <w:ilvl w:val="1"/>
          <w:numId w:val="58"/>
        </w:numPr>
        <w:tabs>
          <w:tab w:val="left" w:pos="284"/>
          <w:tab w:val="left" w:pos="426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 xml:space="preserve">Justifica-se a realização do certame de forma presencial visto a previsão no art. 52-A, § 1º, do Decreto Municipal nº 05/2023 e art. 176, II, da Lei Federal nº 14.133/21. Ainda, convém referir que a opção pela modalidade de concorrência presencial é a possibilidade de se imprimir maior celeridade à contratação de bens e serviços comuns, sem prejuízo à competitividade. Dentre as alegações mais comuns indicadas como impeditivas para a utilização </w:t>
      </w:r>
      <w:r w:rsidR="00C44BE0" w:rsidRPr="00407FEB">
        <w:rPr>
          <w:rFonts w:ascii="Times New Roman" w:hAnsi="Times New Roman" w:cs="Times New Roman"/>
          <w:sz w:val="21"/>
          <w:szCs w:val="21"/>
        </w:rPr>
        <w:t xml:space="preserve">de concorrência </w:t>
      </w:r>
      <w:r w:rsidRPr="00407FEB">
        <w:rPr>
          <w:rFonts w:ascii="Times New Roman" w:hAnsi="Times New Roman" w:cs="Times New Roman"/>
          <w:sz w:val="21"/>
          <w:szCs w:val="21"/>
        </w:rPr>
        <w:t xml:space="preserve">na modalidade presencial, pode-se apontar: </w:t>
      </w:r>
    </w:p>
    <w:p w14:paraId="04C93682" w14:textId="11B036E3" w:rsidR="00932A75" w:rsidRPr="00407FEB" w:rsidRDefault="00932A75" w:rsidP="00407FEB">
      <w:pPr>
        <w:pStyle w:val="PargrafodaLista"/>
        <w:tabs>
          <w:tab w:val="left" w:pos="284"/>
          <w:tab w:val="left" w:pos="426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a)</w:t>
      </w:r>
      <w:r w:rsidRPr="00407FEB">
        <w:rPr>
          <w:rFonts w:ascii="Times New Roman" w:hAnsi="Times New Roman" w:cs="Times New Roman"/>
          <w:sz w:val="21"/>
          <w:szCs w:val="21"/>
        </w:rPr>
        <w:t xml:space="preserve"> A concorrência presencial permite inibir a apresentação de propostas insustentáveis que atrasariam os procedimentos da modalidade eletrônica e aumentariam seus custos. </w:t>
      </w:r>
    </w:p>
    <w:p w14:paraId="363CC74F" w14:textId="01107A66" w:rsidR="00932A75" w:rsidRPr="00407FEB" w:rsidRDefault="00932A75" w:rsidP="00407FEB">
      <w:pPr>
        <w:pStyle w:val="PargrafodaLista"/>
        <w:tabs>
          <w:tab w:val="left" w:pos="284"/>
          <w:tab w:val="left" w:pos="426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b)</w:t>
      </w:r>
      <w:r w:rsidRPr="00407FEB">
        <w:rPr>
          <w:rFonts w:ascii="Times New Roman" w:hAnsi="Times New Roman" w:cs="Times New Roman"/>
          <w:sz w:val="21"/>
          <w:szCs w:val="21"/>
        </w:rPr>
        <w:t xml:space="preserve"> Há diversas vantagens da forma presencial de concorrência sobre a eletrônica, dentre as quais: a possibilidade de esclarecimentos imediatos durante a concorrência presencial e facilidade na negociação de preços, verificação das condições de habilitação e execução da proposta, entre outras. </w:t>
      </w:r>
    </w:p>
    <w:p w14:paraId="54B6F05F" w14:textId="0427E0DD" w:rsidR="00932A75" w:rsidRPr="00407FEB" w:rsidRDefault="00932A75" w:rsidP="00407FEB">
      <w:pPr>
        <w:pStyle w:val="PargrafodaLista"/>
        <w:tabs>
          <w:tab w:val="left" w:pos="284"/>
          <w:tab w:val="left" w:pos="426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c)</w:t>
      </w:r>
      <w:r w:rsidRPr="00407FEB">
        <w:rPr>
          <w:rFonts w:ascii="Times New Roman" w:hAnsi="Times New Roman" w:cs="Times New Roman"/>
          <w:sz w:val="21"/>
          <w:szCs w:val="21"/>
        </w:rPr>
        <w:t xml:space="preserve"> A opção pela modalidade presencial de concorrência não produz alteração no resultado final do certame, pelo contrário, permite maior redução de preços em vista da interação </w:t>
      </w:r>
      <w:r w:rsidR="00C44BE0" w:rsidRPr="00407FEB">
        <w:rPr>
          <w:rFonts w:ascii="Times New Roman" w:hAnsi="Times New Roman" w:cs="Times New Roman"/>
          <w:sz w:val="21"/>
          <w:szCs w:val="21"/>
        </w:rPr>
        <w:t>do Agente de Contratação</w:t>
      </w:r>
      <w:r w:rsidRPr="00407FEB">
        <w:rPr>
          <w:rFonts w:ascii="Times New Roman" w:hAnsi="Times New Roman" w:cs="Times New Roman"/>
          <w:sz w:val="21"/>
          <w:szCs w:val="21"/>
        </w:rPr>
        <w:t xml:space="preserve"> com os licitantes. </w:t>
      </w:r>
    </w:p>
    <w:p w14:paraId="09306214" w14:textId="48F918D0" w:rsidR="00932A75" w:rsidRPr="00407FEB" w:rsidRDefault="00932A75" w:rsidP="00407FEB">
      <w:pPr>
        <w:pStyle w:val="PargrafodaLista"/>
        <w:tabs>
          <w:tab w:val="left" w:pos="284"/>
          <w:tab w:val="left" w:pos="426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d)</w:t>
      </w:r>
      <w:r w:rsidRPr="00407FEB">
        <w:rPr>
          <w:rFonts w:ascii="Times New Roman" w:hAnsi="Times New Roman" w:cs="Times New Roman"/>
          <w:sz w:val="21"/>
          <w:szCs w:val="21"/>
        </w:rPr>
        <w:t xml:space="preserve"> Ainda, a possibilidade de esclarecimentos imediatos durante a sessão </w:t>
      </w:r>
      <w:r w:rsidR="00C44BE0" w:rsidRPr="00407FEB">
        <w:rPr>
          <w:rFonts w:ascii="Times New Roman" w:hAnsi="Times New Roman" w:cs="Times New Roman"/>
          <w:sz w:val="21"/>
          <w:szCs w:val="21"/>
        </w:rPr>
        <w:t xml:space="preserve">da concorrência </w:t>
      </w:r>
      <w:r w:rsidRPr="00407FEB">
        <w:rPr>
          <w:rFonts w:ascii="Times New Roman" w:hAnsi="Times New Roman" w:cs="Times New Roman"/>
          <w:sz w:val="21"/>
          <w:szCs w:val="21"/>
        </w:rPr>
        <w:t xml:space="preserve">presencial, promoção de diligências destinadas a esclarecer ou a complementar o procedimento licitatório, verificação imediata das condições de habilitação e execução da proposta, manifestações recursais, proporcionando maior celeridade aos procedimentos, visto em regra, ocorrerem na própria sessão pública, sem prejuízo da competição de preços, também justificam a decisão da adoção </w:t>
      </w:r>
      <w:r w:rsidR="00C44BE0" w:rsidRPr="00407FEB">
        <w:rPr>
          <w:rFonts w:ascii="Times New Roman" w:hAnsi="Times New Roman" w:cs="Times New Roman"/>
          <w:sz w:val="21"/>
          <w:szCs w:val="21"/>
        </w:rPr>
        <w:t xml:space="preserve">da Concorrência </w:t>
      </w:r>
      <w:r w:rsidRPr="00407FEB">
        <w:rPr>
          <w:rFonts w:ascii="Times New Roman" w:hAnsi="Times New Roman" w:cs="Times New Roman"/>
          <w:sz w:val="21"/>
          <w:szCs w:val="21"/>
        </w:rPr>
        <w:t>Presencial. Doutro norte, a adoção da concorrência em sua forma presencial fortalece o desenvolvimento das empresas locais e regionais. Sendo assim, a escolha da modalidade concorrência presencial é a que melhor se adequa a contratação do objeto do certame, pois a Administração Pública tem o poder discricionário para decidir acerca da escolha da modalidade de licitação concorrência presencial em detrimento da concorrência eletrônico, de acordo com sua necessidade e conveniência, desde que motivadas.</w:t>
      </w:r>
    </w:p>
    <w:p w14:paraId="02E06E94" w14:textId="77777777" w:rsidR="001D67CD" w:rsidRPr="00407FEB" w:rsidRDefault="001D67CD" w:rsidP="00407FEB">
      <w:pPr>
        <w:pStyle w:val="PargrafodaLista"/>
        <w:tabs>
          <w:tab w:val="left" w:pos="284"/>
          <w:tab w:val="left" w:pos="426"/>
        </w:tabs>
        <w:spacing w:line="276" w:lineRule="auto"/>
        <w:ind w:leftChars="0" w:left="0" w:firstLineChars="0"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014760F6" w14:textId="77777777" w:rsidR="001D67CD" w:rsidRPr="00407FEB" w:rsidRDefault="001D67CD" w:rsidP="00407FEB">
      <w:pPr>
        <w:pStyle w:val="PargrafodaLista"/>
        <w:widowControl w:val="0"/>
        <w:numPr>
          <w:ilvl w:val="0"/>
          <w:numId w:val="50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ESTIMATIVA DO VALOR DA CONTRATAÇÃO</w:t>
      </w:r>
    </w:p>
    <w:p w14:paraId="49472493" w14:textId="3A311F2A" w:rsidR="003A548C" w:rsidRPr="00407FEB" w:rsidRDefault="00424B44" w:rsidP="00407FEB">
      <w:pPr>
        <w:pStyle w:val="PargrafodaLista"/>
        <w:widowControl w:val="0"/>
        <w:numPr>
          <w:ilvl w:val="1"/>
          <w:numId w:val="59"/>
        </w:numPr>
        <w:tabs>
          <w:tab w:val="left" w:pos="426"/>
        </w:tabs>
        <w:spacing w:line="276" w:lineRule="auto"/>
        <w:ind w:leftChars="0" w:left="0" w:firstLineChars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>O valor total estimado para a contratação dos serviços é de</w:t>
      </w:r>
      <w:bookmarkStart w:id="4" w:name="_Hlk199332118"/>
      <w:r w:rsidRPr="00407FEB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4500BA" w:rsidRPr="00407FEB">
        <w:rPr>
          <w:rFonts w:ascii="Times New Roman" w:hAnsi="Times New Roman" w:cs="Times New Roman"/>
          <w:b/>
          <w:bCs/>
          <w:sz w:val="21"/>
          <w:szCs w:val="21"/>
        </w:rPr>
        <w:t xml:space="preserve">R$ 341.457,96 </w:t>
      </w:r>
      <w:r w:rsidRPr="00407FEB">
        <w:rPr>
          <w:rFonts w:ascii="Times New Roman" w:hAnsi="Times New Roman" w:cs="Times New Roman"/>
          <w:b/>
          <w:bCs/>
          <w:sz w:val="21"/>
          <w:szCs w:val="21"/>
        </w:rPr>
        <w:t>(</w:t>
      </w:r>
      <w:r w:rsidR="00B00705" w:rsidRPr="00407FEB">
        <w:rPr>
          <w:rFonts w:ascii="Times New Roman" w:hAnsi="Times New Roman" w:cs="Times New Roman"/>
          <w:b/>
          <w:bCs/>
          <w:sz w:val="21"/>
          <w:szCs w:val="21"/>
        </w:rPr>
        <w:t xml:space="preserve">trezentos e </w:t>
      </w:r>
      <w:r w:rsidR="004F4EAE" w:rsidRPr="00407FEB">
        <w:rPr>
          <w:rFonts w:ascii="Times New Roman" w:hAnsi="Times New Roman" w:cs="Times New Roman"/>
          <w:b/>
          <w:bCs/>
          <w:sz w:val="21"/>
          <w:szCs w:val="21"/>
        </w:rPr>
        <w:t>quarenta e um mil, quatrocentos e cinquenta e sete reais e</w:t>
      </w:r>
      <w:r w:rsidR="00B00705" w:rsidRPr="00407FEB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4F4EAE" w:rsidRPr="00407FEB">
        <w:rPr>
          <w:rFonts w:ascii="Times New Roman" w:hAnsi="Times New Roman" w:cs="Times New Roman"/>
          <w:b/>
          <w:bCs/>
          <w:sz w:val="21"/>
          <w:szCs w:val="21"/>
        </w:rPr>
        <w:t>noventa e seis</w:t>
      </w:r>
      <w:r w:rsidR="00B00705" w:rsidRPr="00407FEB">
        <w:rPr>
          <w:rFonts w:ascii="Times New Roman" w:hAnsi="Times New Roman" w:cs="Times New Roman"/>
          <w:b/>
          <w:bCs/>
          <w:sz w:val="21"/>
          <w:szCs w:val="21"/>
        </w:rPr>
        <w:t xml:space="preserve"> centavos</w:t>
      </w:r>
      <w:r w:rsidRPr="00407FEB">
        <w:rPr>
          <w:rFonts w:ascii="Times New Roman" w:hAnsi="Times New Roman" w:cs="Times New Roman"/>
          <w:b/>
          <w:bCs/>
          <w:sz w:val="21"/>
          <w:szCs w:val="21"/>
        </w:rPr>
        <w:t>),</w:t>
      </w:r>
      <w:r w:rsidRPr="00407FEB">
        <w:rPr>
          <w:rFonts w:ascii="Times New Roman" w:hAnsi="Times New Roman" w:cs="Times New Roman"/>
          <w:sz w:val="21"/>
          <w:szCs w:val="21"/>
        </w:rPr>
        <w:t xml:space="preserve"> </w:t>
      </w:r>
      <w:bookmarkEnd w:id="4"/>
      <w:r w:rsidRPr="00407FEB">
        <w:rPr>
          <w:rFonts w:ascii="Times New Roman" w:hAnsi="Times New Roman" w:cs="Times New Roman"/>
          <w:sz w:val="21"/>
          <w:szCs w:val="21"/>
        </w:rPr>
        <w:t>conforme estimativa elaborada pelo Departamento de Engenharia do município</w:t>
      </w:r>
      <w:r w:rsidR="00261731" w:rsidRPr="00407FEB">
        <w:rPr>
          <w:rFonts w:ascii="Times New Roman" w:hAnsi="Times New Roman" w:cs="Times New Roman"/>
          <w:sz w:val="21"/>
          <w:szCs w:val="21"/>
        </w:rPr>
        <w:t>.</w:t>
      </w:r>
    </w:p>
    <w:p w14:paraId="45B96A85" w14:textId="77777777" w:rsidR="009B5233" w:rsidRPr="00407FEB" w:rsidRDefault="00424B44" w:rsidP="00407FEB">
      <w:pPr>
        <w:pStyle w:val="PargrafodaLista"/>
        <w:widowControl w:val="0"/>
        <w:numPr>
          <w:ilvl w:val="1"/>
          <w:numId w:val="59"/>
        </w:numPr>
        <w:tabs>
          <w:tab w:val="left" w:pos="426"/>
        </w:tabs>
        <w:spacing w:line="276" w:lineRule="auto"/>
        <w:ind w:leftChars="0" w:left="0" w:firstLineChars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 xml:space="preserve">Este valor compreende todos os custos com materiais e mão de obra necessários à execução integral da obra, conforme especificado na planilha orçamentária anexa. </w:t>
      </w:r>
    </w:p>
    <w:p w14:paraId="5AF80F01" w14:textId="62A8C98A" w:rsidR="001D67CD" w:rsidRPr="00407FEB" w:rsidRDefault="00424B44" w:rsidP="00407FEB">
      <w:pPr>
        <w:pStyle w:val="PargrafodaLista"/>
        <w:widowControl w:val="0"/>
        <w:numPr>
          <w:ilvl w:val="1"/>
          <w:numId w:val="59"/>
        </w:numPr>
        <w:tabs>
          <w:tab w:val="left" w:pos="426"/>
        </w:tabs>
        <w:spacing w:line="276" w:lineRule="auto"/>
        <w:ind w:leftChars="0" w:left="0" w:firstLineChars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 xml:space="preserve">A estimativa foi elaborada com base na Tabela de Composições de Preços Unitários da SINAPI </w:t>
      </w:r>
      <w:r w:rsidR="00407FEB" w:rsidRPr="00407FEB">
        <w:rPr>
          <w:rFonts w:ascii="Times New Roman" w:hAnsi="Times New Roman" w:cs="Times New Roman"/>
          <w:sz w:val="21"/>
          <w:szCs w:val="21"/>
        </w:rPr>
        <w:t>(</w:t>
      </w:r>
      <w:r w:rsidRPr="00407FEB">
        <w:rPr>
          <w:rFonts w:ascii="Times New Roman" w:hAnsi="Times New Roman" w:cs="Times New Roman"/>
          <w:sz w:val="21"/>
          <w:szCs w:val="21"/>
        </w:rPr>
        <w:t>Sistema Nacional de Pesquisa de Custos e Índices da Construção Civil</w:t>
      </w:r>
      <w:r w:rsidR="00407FEB" w:rsidRPr="00407FEB">
        <w:rPr>
          <w:rFonts w:ascii="Times New Roman" w:hAnsi="Times New Roman" w:cs="Times New Roman"/>
          <w:sz w:val="21"/>
          <w:szCs w:val="21"/>
        </w:rPr>
        <w:t>)</w:t>
      </w:r>
      <w:r w:rsidR="004F4EAE" w:rsidRPr="00407FEB">
        <w:rPr>
          <w:rFonts w:ascii="Times New Roman" w:hAnsi="Times New Roman" w:cs="Times New Roman"/>
          <w:sz w:val="21"/>
          <w:szCs w:val="21"/>
        </w:rPr>
        <w:t xml:space="preserve"> e SICRO (Sistema de Custos Referenciais de Obras)</w:t>
      </w:r>
      <w:r w:rsidRPr="00407FEB">
        <w:rPr>
          <w:rFonts w:ascii="Times New Roman" w:hAnsi="Times New Roman" w:cs="Times New Roman"/>
          <w:sz w:val="21"/>
          <w:szCs w:val="21"/>
        </w:rPr>
        <w:t>, adotando-se parâmetros atualizados de mercado e observando-se os princípios da economicidade, da legalidade e da adequada aplicação dos recursos públicos.</w:t>
      </w:r>
    </w:p>
    <w:p w14:paraId="5FCCF6EA" w14:textId="77777777" w:rsidR="00424B44" w:rsidRPr="00407FEB" w:rsidRDefault="00424B44" w:rsidP="00407FEB">
      <w:pPr>
        <w:widowControl w:val="0"/>
        <w:spacing w:line="276" w:lineRule="auto"/>
        <w:ind w:leftChars="0" w:left="2" w:hanging="2"/>
        <w:jc w:val="both"/>
        <w:rPr>
          <w:rFonts w:ascii="Times New Roman" w:hAnsi="Times New Roman" w:cs="Times New Roman"/>
          <w:sz w:val="21"/>
          <w:szCs w:val="21"/>
        </w:rPr>
      </w:pPr>
    </w:p>
    <w:p w14:paraId="3454EDE8" w14:textId="77777777" w:rsidR="00580AD1" w:rsidRPr="00407FEB" w:rsidRDefault="007B6FEF" w:rsidP="00407FEB">
      <w:pPr>
        <w:pStyle w:val="PargrafodaLista"/>
        <w:widowControl w:val="0"/>
        <w:numPr>
          <w:ilvl w:val="0"/>
          <w:numId w:val="50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DA DOTAÇÃO ORÇAMENTÁRIA</w:t>
      </w:r>
    </w:p>
    <w:p w14:paraId="4AD20D4E" w14:textId="21E2CACC" w:rsidR="007B6FEF" w:rsidRPr="00407FEB" w:rsidRDefault="007B6FEF" w:rsidP="00407FEB">
      <w:pPr>
        <w:pStyle w:val="PargrafodaLista"/>
        <w:widowControl w:val="0"/>
        <w:numPr>
          <w:ilvl w:val="1"/>
          <w:numId w:val="60"/>
        </w:numPr>
        <w:tabs>
          <w:tab w:val="left" w:pos="284"/>
          <w:tab w:val="left" w:pos="426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 xml:space="preserve">As despesas decorrentes desta contratação estão previstas no orçamento do Município de </w:t>
      </w:r>
      <w:r w:rsidR="00E11D6B" w:rsidRPr="00407FEB">
        <w:rPr>
          <w:rFonts w:ascii="Times New Roman" w:hAnsi="Times New Roman" w:cs="Times New Roman"/>
          <w:sz w:val="21"/>
          <w:szCs w:val="21"/>
        </w:rPr>
        <w:t>Humaitá/RS</w:t>
      </w:r>
      <w:r w:rsidRPr="00407FEB">
        <w:rPr>
          <w:rFonts w:ascii="Times New Roman" w:hAnsi="Times New Roman" w:cs="Times New Roman"/>
          <w:sz w:val="21"/>
          <w:szCs w:val="21"/>
        </w:rPr>
        <w:t>, para o exercício de 20</w:t>
      </w:r>
      <w:r w:rsidR="00407FEB" w:rsidRPr="00407FEB">
        <w:rPr>
          <w:rFonts w:ascii="Times New Roman" w:hAnsi="Times New Roman" w:cs="Times New Roman"/>
          <w:sz w:val="21"/>
          <w:szCs w:val="21"/>
        </w:rPr>
        <w:t>26</w:t>
      </w:r>
      <w:r w:rsidRPr="00407FEB">
        <w:rPr>
          <w:rFonts w:ascii="Times New Roman" w:hAnsi="Times New Roman" w:cs="Times New Roman"/>
          <w:sz w:val="21"/>
          <w:szCs w:val="21"/>
        </w:rPr>
        <w:t xml:space="preserve">, e correrão </w:t>
      </w:r>
      <w:r w:rsidR="00EC3266" w:rsidRPr="00407FEB">
        <w:rPr>
          <w:rFonts w:ascii="Times New Roman" w:hAnsi="Times New Roman" w:cs="Times New Roman"/>
          <w:sz w:val="21"/>
          <w:szCs w:val="21"/>
        </w:rPr>
        <w:t>por conta da</w:t>
      </w:r>
      <w:r w:rsidRPr="00407FEB">
        <w:rPr>
          <w:rFonts w:ascii="Times New Roman" w:hAnsi="Times New Roman" w:cs="Times New Roman"/>
          <w:sz w:val="21"/>
          <w:szCs w:val="21"/>
        </w:rPr>
        <w:t xml:space="preserve"> seguinte dotação</w:t>
      </w:r>
      <w:r w:rsidR="00EC3266" w:rsidRPr="00407FEB">
        <w:rPr>
          <w:rFonts w:ascii="Times New Roman" w:hAnsi="Times New Roman" w:cs="Times New Roman"/>
          <w:sz w:val="21"/>
          <w:szCs w:val="21"/>
        </w:rPr>
        <w:t xml:space="preserve"> orçamentária</w:t>
      </w:r>
      <w:r w:rsidRPr="00407FEB">
        <w:rPr>
          <w:rFonts w:ascii="Times New Roman" w:hAnsi="Times New Roman" w:cs="Times New Roman"/>
          <w:sz w:val="21"/>
          <w:szCs w:val="21"/>
        </w:rPr>
        <w:t>:</w:t>
      </w:r>
    </w:p>
    <w:p w14:paraId="455D71AA" w14:textId="77777777" w:rsidR="00407FEB" w:rsidRPr="00407FEB" w:rsidRDefault="00407FEB" w:rsidP="00407FEB">
      <w:pPr>
        <w:widowControl w:val="0"/>
        <w:spacing w:line="276" w:lineRule="auto"/>
        <w:ind w:leftChars="0" w:left="0" w:firstLineChars="0" w:hanging="2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 w:rsidRPr="00407FEB">
        <w:rPr>
          <w:rFonts w:ascii="Times New Roman" w:hAnsi="Times New Roman" w:cs="Times New Roman"/>
          <w:i/>
          <w:iCs/>
          <w:sz w:val="21"/>
          <w:szCs w:val="21"/>
        </w:rPr>
        <w:t>Órgão: 14.001 - Secretaria de Habitação e Urbanismo</w:t>
      </w:r>
    </w:p>
    <w:p w14:paraId="2CDE6EFC" w14:textId="77777777" w:rsidR="00407FEB" w:rsidRPr="00407FEB" w:rsidRDefault="00407FEB" w:rsidP="00407FEB">
      <w:pPr>
        <w:widowControl w:val="0"/>
        <w:spacing w:line="276" w:lineRule="auto"/>
        <w:ind w:leftChars="0" w:left="0" w:firstLineChars="0" w:hanging="2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proofErr w:type="gramStart"/>
      <w:r w:rsidRPr="00407FEB">
        <w:rPr>
          <w:rFonts w:ascii="Times New Roman" w:hAnsi="Times New Roman" w:cs="Times New Roman"/>
          <w:i/>
          <w:iCs/>
          <w:sz w:val="21"/>
          <w:szCs w:val="21"/>
        </w:rPr>
        <w:t>Proj./</w:t>
      </w:r>
      <w:proofErr w:type="gramEnd"/>
      <w:r w:rsidRPr="00407FEB">
        <w:rPr>
          <w:rFonts w:ascii="Times New Roman" w:hAnsi="Times New Roman" w:cs="Times New Roman"/>
          <w:i/>
          <w:iCs/>
          <w:sz w:val="21"/>
          <w:szCs w:val="21"/>
        </w:rPr>
        <w:t>Atividade:  1.009 - Pavimentação Com Pedras Irregulares e Asfalto</w:t>
      </w:r>
    </w:p>
    <w:p w14:paraId="512BC0C0" w14:textId="6C54866C" w:rsidR="007B6FEF" w:rsidRPr="00407FEB" w:rsidRDefault="00407FEB" w:rsidP="00407FEB">
      <w:pPr>
        <w:widowControl w:val="0"/>
        <w:spacing w:line="276" w:lineRule="auto"/>
        <w:ind w:leftChars="0" w:left="0" w:firstLineChars="0" w:hanging="2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 w:rsidRPr="00407FEB">
        <w:rPr>
          <w:rFonts w:ascii="Times New Roman" w:hAnsi="Times New Roman" w:cs="Times New Roman"/>
          <w:i/>
          <w:iCs/>
          <w:sz w:val="21"/>
          <w:szCs w:val="21"/>
        </w:rPr>
        <w:t>Elemento: 4.4.90.51.00.00.00.00 - Obras e Instalações</w:t>
      </w:r>
    </w:p>
    <w:p w14:paraId="2DB1BE6C" w14:textId="77777777" w:rsidR="00407FEB" w:rsidRPr="00407FEB" w:rsidRDefault="00407FEB" w:rsidP="00407FEB">
      <w:pPr>
        <w:widowControl w:val="0"/>
        <w:spacing w:line="276" w:lineRule="auto"/>
        <w:ind w:leftChars="0" w:left="0" w:firstLineChars="0" w:hanging="2"/>
        <w:jc w:val="both"/>
        <w:rPr>
          <w:rFonts w:ascii="Times New Roman" w:hAnsi="Times New Roman" w:cs="Times New Roman"/>
          <w:sz w:val="21"/>
          <w:szCs w:val="21"/>
        </w:rPr>
      </w:pPr>
    </w:p>
    <w:p w14:paraId="375C97B8" w14:textId="77777777" w:rsidR="007B6FEF" w:rsidRPr="00407FEB" w:rsidRDefault="007B6FEF" w:rsidP="00407FEB">
      <w:pPr>
        <w:pStyle w:val="PargrafodaLista"/>
        <w:widowControl w:val="0"/>
        <w:numPr>
          <w:ilvl w:val="0"/>
          <w:numId w:val="50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contextualSpacing w:val="0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DAS DISPOSIÇÕES FINAIS</w:t>
      </w:r>
    </w:p>
    <w:p w14:paraId="76732614" w14:textId="6EC88822" w:rsidR="007B6FEF" w:rsidRPr="00407FEB" w:rsidRDefault="007B6FEF" w:rsidP="00407FEB">
      <w:pPr>
        <w:pStyle w:val="PargrafodaLista"/>
        <w:widowControl w:val="0"/>
        <w:numPr>
          <w:ilvl w:val="1"/>
          <w:numId w:val="61"/>
        </w:numPr>
        <w:tabs>
          <w:tab w:val="left" w:pos="0"/>
          <w:tab w:val="left" w:pos="284"/>
          <w:tab w:val="left" w:pos="426"/>
        </w:tabs>
        <w:spacing w:line="276" w:lineRule="auto"/>
        <w:ind w:leftChars="0" w:left="0" w:firstLineChars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sz w:val="21"/>
          <w:szCs w:val="21"/>
        </w:rPr>
        <w:t xml:space="preserve">Os casos omissos serão decididos pela CONTRATANTE, segundo as disposições contidas e na Lei </w:t>
      </w:r>
      <w:r w:rsidR="00580AD1" w:rsidRPr="00407FEB">
        <w:rPr>
          <w:rFonts w:ascii="Times New Roman" w:hAnsi="Times New Roman" w:cs="Times New Roman"/>
          <w:sz w:val="21"/>
          <w:szCs w:val="21"/>
        </w:rPr>
        <w:t xml:space="preserve">Federal </w:t>
      </w:r>
      <w:r w:rsidRPr="00407FEB">
        <w:rPr>
          <w:rFonts w:ascii="Times New Roman" w:hAnsi="Times New Roman" w:cs="Times New Roman"/>
          <w:sz w:val="21"/>
          <w:szCs w:val="21"/>
        </w:rPr>
        <w:t>nº 14.133/2021, e demais normas federais de licitações e contratos administrativos e, subsidiariamente, segundo as disposições contidas na Lei nº 8.078, de 1990 – Código de Defesa do Consumidor – e normas e princípios gerais dos contratos.</w:t>
      </w:r>
    </w:p>
    <w:p w14:paraId="3A88BCAF" w14:textId="77777777" w:rsidR="007B6FEF" w:rsidRPr="00407FEB" w:rsidRDefault="007B6FEF" w:rsidP="00407FEB">
      <w:pPr>
        <w:widowControl w:val="0"/>
        <w:spacing w:line="276" w:lineRule="auto"/>
        <w:ind w:leftChars="0" w:left="0" w:firstLineChars="0" w:firstLine="0"/>
        <w:rPr>
          <w:rFonts w:ascii="Times New Roman" w:hAnsi="Times New Roman" w:cs="Times New Roman"/>
          <w:b/>
          <w:bCs/>
          <w:sz w:val="21"/>
          <w:szCs w:val="21"/>
        </w:rPr>
      </w:pPr>
    </w:p>
    <w:p w14:paraId="62472664" w14:textId="77777777" w:rsidR="00754C47" w:rsidRPr="00407FEB" w:rsidRDefault="00754C47" w:rsidP="00407FEB">
      <w:pPr>
        <w:widowControl w:val="0"/>
        <w:spacing w:line="276" w:lineRule="auto"/>
        <w:ind w:leftChars="0" w:left="0" w:firstLineChars="0" w:firstLine="0"/>
        <w:rPr>
          <w:rFonts w:ascii="Times New Roman" w:hAnsi="Times New Roman" w:cs="Times New Roman"/>
          <w:b/>
          <w:bCs/>
          <w:sz w:val="21"/>
          <w:szCs w:val="21"/>
        </w:rPr>
      </w:pPr>
    </w:p>
    <w:p w14:paraId="23D89506" w14:textId="77777777" w:rsidR="00754C47" w:rsidRPr="00407FEB" w:rsidRDefault="00754C47" w:rsidP="00407FEB">
      <w:pPr>
        <w:widowControl w:val="0"/>
        <w:spacing w:line="276" w:lineRule="auto"/>
        <w:ind w:leftChars="0" w:left="0" w:firstLineChars="0" w:firstLine="0"/>
        <w:rPr>
          <w:rFonts w:ascii="Times New Roman" w:hAnsi="Times New Roman" w:cs="Times New Roman"/>
          <w:b/>
          <w:bCs/>
          <w:sz w:val="21"/>
          <w:szCs w:val="21"/>
        </w:rPr>
      </w:pPr>
    </w:p>
    <w:p w14:paraId="2ABB6350" w14:textId="75A99DE0" w:rsidR="007B6FEF" w:rsidRPr="00407FEB" w:rsidRDefault="00754C47" w:rsidP="00407FEB">
      <w:pPr>
        <w:widowControl w:val="0"/>
        <w:spacing w:line="276" w:lineRule="auto"/>
        <w:ind w:leftChars="0" w:left="2" w:hanging="2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MAIKON GUTH MODESTO</w:t>
      </w:r>
    </w:p>
    <w:p w14:paraId="17045DD6" w14:textId="3A5B568C" w:rsidR="00A16EC9" w:rsidRPr="00407FEB" w:rsidRDefault="007B6FEF" w:rsidP="00407FEB">
      <w:pPr>
        <w:widowControl w:val="0"/>
        <w:spacing w:line="276" w:lineRule="auto"/>
        <w:ind w:leftChars="0" w:left="2" w:hanging="2"/>
        <w:jc w:val="center"/>
        <w:rPr>
          <w:rFonts w:ascii="Times New Roman" w:hAnsi="Times New Roman" w:cs="Times New Roman"/>
          <w:sz w:val="21"/>
          <w:szCs w:val="21"/>
        </w:rPr>
      </w:pPr>
      <w:r w:rsidRPr="00407FEB">
        <w:rPr>
          <w:rFonts w:ascii="Times New Roman" w:hAnsi="Times New Roman" w:cs="Times New Roman"/>
          <w:b/>
          <w:bCs/>
          <w:sz w:val="21"/>
          <w:szCs w:val="21"/>
        </w:rPr>
        <w:t>Secretári</w:t>
      </w:r>
      <w:r w:rsidR="00754C47" w:rsidRPr="00407FEB">
        <w:rPr>
          <w:rFonts w:ascii="Times New Roman" w:hAnsi="Times New Roman" w:cs="Times New Roman"/>
          <w:b/>
          <w:bCs/>
          <w:sz w:val="21"/>
          <w:szCs w:val="21"/>
        </w:rPr>
        <w:t>o</w:t>
      </w:r>
      <w:r w:rsidRPr="00407FEB">
        <w:rPr>
          <w:rFonts w:ascii="Times New Roman" w:hAnsi="Times New Roman" w:cs="Times New Roman"/>
          <w:b/>
          <w:bCs/>
          <w:sz w:val="21"/>
          <w:szCs w:val="21"/>
        </w:rPr>
        <w:t xml:space="preserve"> Municipal d</w:t>
      </w:r>
      <w:r w:rsidR="00EC3266" w:rsidRPr="00407FEB">
        <w:rPr>
          <w:rFonts w:ascii="Times New Roman" w:hAnsi="Times New Roman" w:cs="Times New Roman"/>
          <w:b/>
          <w:bCs/>
          <w:sz w:val="21"/>
          <w:szCs w:val="21"/>
        </w:rPr>
        <w:t>e</w:t>
      </w:r>
      <w:r w:rsidR="00E11D6B" w:rsidRPr="00407FEB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754C47" w:rsidRPr="00407FEB">
        <w:rPr>
          <w:rFonts w:ascii="Times New Roman" w:hAnsi="Times New Roman" w:cs="Times New Roman"/>
          <w:b/>
          <w:bCs/>
          <w:sz w:val="21"/>
          <w:szCs w:val="21"/>
        </w:rPr>
        <w:t>Administração</w:t>
      </w:r>
    </w:p>
    <w:p w14:paraId="5E283D00" w14:textId="77777777" w:rsidR="006A58E1" w:rsidRPr="00407FEB" w:rsidRDefault="006A58E1" w:rsidP="00407FEB">
      <w:pPr>
        <w:widowControl w:val="0"/>
        <w:tabs>
          <w:tab w:val="left" w:pos="1134"/>
        </w:tabs>
        <w:spacing w:line="276" w:lineRule="auto"/>
        <w:ind w:leftChars="0" w:left="2" w:hanging="2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7CF98069" w14:textId="77777777" w:rsidR="006A58E1" w:rsidRPr="00407FEB" w:rsidRDefault="006A58E1" w:rsidP="00407FEB">
      <w:pPr>
        <w:widowControl w:val="0"/>
        <w:tabs>
          <w:tab w:val="left" w:pos="1134"/>
        </w:tabs>
        <w:spacing w:line="276" w:lineRule="auto"/>
        <w:ind w:leftChars="0" w:left="2" w:hanging="2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0CF76726" w14:textId="77777777" w:rsidR="006A58E1" w:rsidRPr="00407FEB" w:rsidRDefault="006A58E1" w:rsidP="00407FEB">
      <w:pPr>
        <w:widowControl w:val="0"/>
        <w:tabs>
          <w:tab w:val="left" w:pos="1134"/>
        </w:tabs>
        <w:spacing w:line="276" w:lineRule="auto"/>
        <w:ind w:leftChars="0" w:left="2" w:hanging="2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5C84AF81" w14:textId="77777777" w:rsidR="006A58E1" w:rsidRPr="00407FEB" w:rsidRDefault="006A58E1" w:rsidP="00407FEB">
      <w:pPr>
        <w:widowControl w:val="0"/>
        <w:tabs>
          <w:tab w:val="left" w:pos="1134"/>
        </w:tabs>
        <w:spacing w:line="276" w:lineRule="auto"/>
        <w:ind w:leftChars="0" w:left="2" w:hanging="2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69B62969" w14:textId="77777777" w:rsidR="006A58E1" w:rsidRPr="00407FEB" w:rsidRDefault="006A58E1" w:rsidP="00407FEB">
      <w:pPr>
        <w:widowControl w:val="0"/>
        <w:tabs>
          <w:tab w:val="left" w:pos="1134"/>
        </w:tabs>
        <w:spacing w:line="276" w:lineRule="auto"/>
        <w:ind w:leftChars="0" w:left="2" w:hanging="2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26F2AFAA" w14:textId="77777777" w:rsidR="00407FEB" w:rsidRPr="00407FEB" w:rsidRDefault="00407FEB" w:rsidP="00407FEB">
      <w:pPr>
        <w:widowControl w:val="0"/>
        <w:tabs>
          <w:tab w:val="left" w:pos="1134"/>
        </w:tabs>
        <w:spacing w:line="276" w:lineRule="auto"/>
        <w:ind w:leftChars="0" w:left="2" w:hanging="2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77BBDD4A" w14:textId="77777777" w:rsidR="00407FEB" w:rsidRPr="00407FEB" w:rsidRDefault="00407FEB" w:rsidP="00407FEB">
      <w:pPr>
        <w:widowControl w:val="0"/>
        <w:tabs>
          <w:tab w:val="left" w:pos="1134"/>
        </w:tabs>
        <w:spacing w:line="276" w:lineRule="auto"/>
        <w:ind w:leftChars="0" w:left="2" w:hanging="2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19EA6B86" w14:textId="77777777" w:rsidR="00407FEB" w:rsidRPr="00407FEB" w:rsidRDefault="00407FEB" w:rsidP="00407FEB">
      <w:pPr>
        <w:widowControl w:val="0"/>
        <w:tabs>
          <w:tab w:val="left" w:pos="1134"/>
        </w:tabs>
        <w:spacing w:line="276" w:lineRule="auto"/>
        <w:ind w:leftChars="0" w:left="2" w:hanging="2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4908E42C" w14:textId="77777777" w:rsidR="006A58E1" w:rsidRPr="00407FEB" w:rsidRDefault="006A58E1" w:rsidP="00407FEB">
      <w:pPr>
        <w:widowControl w:val="0"/>
        <w:tabs>
          <w:tab w:val="left" w:pos="1134"/>
        </w:tabs>
        <w:spacing w:line="276" w:lineRule="auto"/>
        <w:ind w:leftChars="0" w:left="2" w:hanging="2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bookmarkEnd w:id="0"/>
    <w:p w14:paraId="0882F7F3" w14:textId="77777777" w:rsidR="00407FEB" w:rsidRPr="00407FEB" w:rsidRDefault="00407FEB" w:rsidP="00D844B3">
      <w:pPr>
        <w:widowControl w:val="0"/>
        <w:tabs>
          <w:tab w:val="left" w:pos="1134"/>
        </w:tabs>
        <w:spacing w:line="276" w:lineRule="auto"/>
        <w:ind w:leftChars="0" w:left="0" w:firstLineChars="0" w:firstLine="0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sectPr w:rsidR="00407FEB" w:rsidRPr="00407FEB" w:rsidSect="000C3A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43" w:right="720" w:bottom="720" w:left="720" w:header="737" w:footer="73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062C4" w14:textId="77777777" w:rsidR="000245A7" w:rsidRDefault="000245A7">
      <w:pPr>
        <w:spacing w:line="240" w:lineRule="auto"/>
        <w:ind w:left="0" w:hanging="2"/>
      </w:pPr>
      <w:r>
        <w:separator/>
      </w:r>
    </w:p>
  </w:endnote>
  <w:endnote w:type="continuationSeparator" w:id="0">
    <w:p w14:paraId="1E9A8E85" w14:textId="77777777" w:rsidR="000245A7" w:rsidRDefault="000245A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595A5" w14:textId="77777777" w:rsidR="00793C82" w:rsidRDefault="00793C82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7342028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0FC46D4" w14:textId="3C002093" w:rsidR="00125509" w:rsidRPr="00125509" w:rsidRDefault="00125509">
        <w:pPr>
          <w:pStyle w:val="Rodap"/>
          <w:ind w:left="0" w:hanging="2"/>
          <w:jc w:val="right"/>
          <w:rPr>
            <w:rFonts w:ascii="Times New Roman" w:hAnsi="Times New Roman" w:cs="Times New Roman"/>
          </w:rPr>
        </w:pPr>
        <w:r w:rsidRPr="00125509">
          <w:rPr>
            <w:rFonts w:ascii="Times New Roman" w:hAnsi="Times New Roman" w:cs="Times New Roman"/>
          </w:rPr>
          <w:fldChar w:fldCharType="begin"/>
        </w:r>
        <w:r w:rsidRPr="00125509">
          <w:rPr>
            <w:rFonts w:ascii="Times New Roman" w:hAnsi="Times New Roman" w:cs="Times New Roman"/>
          </w:rPr>
          <w:instrText>PAGE   \* MERGEFORMAT</w:instrText>
        </w:r>
        <w:r w:rsidRPr="00125509">
          <w:rPr>
            <w:rFonts w:ascii="Times New Roman" w:hAnsi="Times New Roman" w:cs="Times New Roman"/>
          </w:rPr>
          <w:fldChar w:fldCharType="separate"/>
        </w:r>
        <w:r w:rsidRPr="00125509">
          <w:rPr>
            <w:rFonts w:ascii="Times New Roman" w:hAnsi="Times New Roman" w:cs="Times New Roman"/>
          </w:rPr>
          <w:t>2</w:t>
        </w:r>
        <w:r w:rsidRPr="00125509">
          <w:rPr>
            <w:rFonts w:ascii="Times New Roman" w:hAnsi="Times New Roman" w:cs="Times New Roman"/>
          </w:rPr>
          <w:fldChar w:fldCharType="end"/>
        </w:r>
      </w:p>
    </w:sdtContent>
  </w:sdt>
  <w:p w14:paraId="00000158" w14:textId="3DDFE260" w:rsidR="00EF0BC0" w:rsidRPr="00125509" w:rsidRDefault="00EF0B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D0105" w14:textId="77777777" w:rsidR="00793C82" w:rsidRDefault="00793C82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E856A" w14:textId="77777777" w:rsidR="000245A7" w:rsidRDefault="000245A7">
      <w:pPr>
        <w:spacing w:line="240" w:lineRule="auto"/>
        <w:ind w:left="0" w:hanging="2"/>
      </w:pPr>
      <w:r>
        <w:separator/>
      </w:r>
    </w:p>
  </w:footnote>
  <w:footnote w:type="continuationSeparator" w:id="0">
    <w:p w14:paraId="3BB27A77" w14:textId="77777777" w:rsidR="000245A7" w:rsidRDefault="000245A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6BC2C" w14:textId="77777777" w:rsidR="00793C82" w:rsidRDefault="00793C82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2F981" w14:textId="6B1738DB" w:rsidR="00B8028D" w:rsidRDefault="00B8028D" w:rsidP="00B8028D">
    <w:pPr>
      <w:pStyle w:val="Cabealho"/>
      <w:ind w:left="0" w:hanging="2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CDB92FF" wp14:editId="394CA258">
          <wp:simplePos x="0" y="0"/>
          <wp:positionH relativeFrom="column">
            <wp:posOffset>103505</wp:posOffset>
          </wp:positionH>
          <wp:positionV relativeFrom="paragraph">
            <wp:posOffset>-155575</wp:posOffset>
          </wp:positionV>
          <wp:extent cx="819150" cy="965835"/>
          <wp:effectExtent l="0" t="0" r="0" b="5715"/>
          <wp:wrapTight wrapText="bothSides">
            <wp:wrapPolygon edited="0">
              <wp:start x="0" y="0"/>
              <wp:lineTo x="0" y="21302"/>
              <wp:lineTo x="21098" y="21302"/>
              <wp:lineTo x="21098" y="0"/>
              <wp:lineTo x="0" y="0"/>
            </wp:wrapPolygon>
          </wp:wrapTight>
          <wp:docPr id="356154881" name="Imagem 1" descr="21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 descr="213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65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4AC4E6" w14:textId="77777777" w:rsidR="00B8028D" w:rsidRPr="00F90ED3" w:rsidRDefault="00B8028D" w:rsidP="00B8028D">
    <w:pPr>
      <w:pStyle w:val="Cabealho"/>
      <w:ind w:left="0" w:hanging="2"/>
      <w:rPr>
        <w:rFonts w:ascii="Times New Roman" w:hAnsi="Times New Roman"/>
        <w:sz w:val="24"/>
        <w:szCs w:val="24"/>
      </w:rPr>
    </w:pPr>
  </w:p>
  <w:p w14:paraId="287068C6" w14:textId="77777777" w:rsidR="00B8028D" w:rsidRPr="00F90ED3" w:rsidRDefault="00B8028D" w:rsidP="00B8028D">
    <w:pPr>
      <w:pStyle w:val="Cabealho"/>
      <w:ind w:left="1" w:hanging="3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 xml:space="preserve">     </w:t>
    </w:r>
    <w:r w:rsidRPr="00F90ED3">
      <w:rPr>
        <w:rFonts w:ascii="Times New Roman" w:hAnsi="Times New Roman"/>
        <w:sz w:val="28"/>
        <w:szCs w:val="28"/>
      </w:rPr>
      <w:t>Estado do Rio Grande do Sul</w:t>
    </w:r>
  </w:p>
  <w:p w14:paraId="7B7036C3" w14:textId="77777777" w:rsidR="00B8028D" w:rsidRPr="00F90ED3" w:rsidRDefault="00B8028D" w:rsidP="00B8028D">
    <w:pPr>
      <w:pStyle w:val="Cabealho"/>
      <w:ind w:left="1" w:hanging="3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 xml:space="preserve">     </w:t>
    </w:r>
    <w:r w:rsidRPr="00F90ED3">
      <w:rPr>
        <w:rFonts w:ascii="Times New Roman" w:hAnsi="Times New Roman"/>
        <w:sz w:val="28"/>
        <w:szCs w:val="28"/>
      </w:rPr>
      <w:t>MUNICÍPIO DE HUMAITÁ</w:t>
    </w:r>
  </w:p>
  <w:p w14:paraId="28EF3125" w14:textId="1D9C364B" w:rsidR="00793C82" w:rsidRPr="00E82D26" w:rsidRDefault="00793C82" w:rsidP="00793C82">
    <w:pPr>
      <w:pStyle w:val="Cabealho"/>
      <w:tabs>
        <w:tab w:val="clear" w:pos="8838"/>
        <w:tab w:val="left" w:pos="7230"/>
      </w:tabs>
      <w:ind w:left="0" w:hanging="2"/>
      <w:jc w:val="center"/>
      <w:rPr>
        <w:rFonts w:asciiTheme="majorHAnsi" w:hAnsiTheme="majorHAnsi" w:cstheme="majorHAnsi"/>
        <w:b/>
        <w:bCs/>
        <w:color w:val="FF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A6E87" w14:textId="77777777" w:rsidR="00793C82" w:rsidRDefault="00793C82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4349"/>
    <w:multiLevelType w:val="multilevel"/>
    <w:tmpl w:val="EC9CC15A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803119"/>
    <w:multiLevelType w:val="multilevel"/>
    <w:tmpl w:val="AFAA8DC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DA7CF2"/>
    <w:multiLevelType w:val="hybridMultilevel"/>
    <w:tmpl w:val="77BCDE56"/>
    <w:lvl w:ilvl="0" w:tplc="0DA86914">
      <w:start w:val="1"/>
      <w:numFmt w:val="lowerLetter"/>
      <w:lvlText w:val="%1)"/>
      <w:lvlJc w:val="left"/>
      <w:pPr>
        <w:ind w:left="718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071677B6"/>
    <w:multiLevelType w:val="hybridMultilevel"/>
    <w:tmpl w:val="6FBA94BA"/>
    <w:lvl w:ilvl="0" w:tplc="3620F79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D2FDD"/>
    <w:multiLevelType w:val="hybridMultilevel"/>
    <w:tmpl w:val="0B7849C0"/>
    <w:lvl w:ilvl="0" w:tplc="BF2689C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C758E"/>
    <w:multiLevelType w:val="hybridMultilevel"/>
    <w:tmpl w:val="268628A2"/>
    <w:lvl w:ilvl="0" w:tplc="3310686C">
      <w:start w:val="1"/>
      <w:numFmt w:val="lowerLetter"/>
      <w:lvlText w:val="%1)"/>
      <w:lvlJc w:val="left"/>
      <w:pPr>
        <w:ind w:left="795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0DBB6EFC"/>
    <w:multiLevelType w:val="hybridMultilevel"/>
    <w:tmpl w:val="24F4266A"/>
    <w:lvl w:ilvl="0" w:tplc="2F72A9F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E4D14"/>
    <w:multiLevelType w:val="hybridMultilevel"/>
    <w:tmpl w:val="282A58BC"/>
    <w:lvl w:ilvl="0" w:tplc="837EE4A6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EC78E4"/>
    <w:multiLevelType w:val="hybridMultilevel"/>
    <w:tmpl w:val="A9F23BD2"/>
    <w:lvl w:ilvl="0" w:tplc="4E2A142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D558F7"/>
    <w:multiLevelType w:val="multilevel"/>
    <w:tmpl w:val="E95C2D8A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3195518"/>
    <w:multiLevelType w:val="multilevel"/>
    <w:tmpl w:val="D0387FC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23" w:hanging="360"/>
      </w:pPr>
      <w:rPr>
        <w:rFonts w:hint="default"/>
        <w:b/>
        <w:bCs/>
      </w:rPr>
    </w:lvl>
    <w:lvl w:ilvl="2">
      <w:start w:val="1"/>
      <w:numFmt w:val="upperLetter"/>
      <w:isLgl/>
      <w:lvlText w:val="%1.%2.%3"/>
      <w:lvlJc w:val="left"/>
      <w:pPr>
        <w:ind w:left="136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6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325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2627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96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312" w:hanging="1440"/>
      </w:pPr>
      <w:rPr>
        <w:rFonts w:hint="default"/>
      </w:rPr>
    </w:lvl>
  </w:abstractNum>
  <w:abstractNum w:abstractNumId="11" w15:restartNumberingAfterBreak="0">
    <w:nsid w:val="13277926"/>
    <w:multiLevelType w:val="hybridMultilevel"/>
    <w:tmpl w:val="0B262296"/>
    <w:lvl w:ilvl="0" w:tplc="543C1430">
      <w:start w:val="1"/>
      <w:numFmt w:val="lowerLetter"/>
      <w:lvlText w:val="%1)"/>
      <w:lvlJc w:val="left"/>
      <w:pPr>
        <w:ind w:left="144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45C4813"/>
    <w:multiLevelType w:val="hybridMultilevel"/>
    <w:tmpl w:val="F12CA9D0"/>
    <w:lvl w:ilvl="0" w:tplc="3FBA0E8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222E0C"/>
    <w:multiLevelType w:val="multilevel"/>
    <w:tmpl w:val="28D84E2C"/>
    <w:lvl w:ilvl="0">
      <w:start w:val="7"/>
      <w:numFmt w:val="decimal"/>
      <w:lvlText w:val="%1"/>
      <w:lvlJc w:val="left"/>
      <w:pPr>
        <w:ind w:left="360" w:hanging="360"/>
      </w:pPr>
      <w:rPr>
        <w:rFonts w:ascii="TimesNewRomanPSMT" w:eastAsia="Times New Roman" w:hAnsi="TimesNewRomanPSMT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NewRomanPSMT" w:eastAsia="Times New Roman" w:hAnsi="TimesNewRomanPSMT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NewRomanPSMT" w:eastAsia="Times New Roman" w:hAnsi="TimesNewRomanPSMT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NewRomanPSMT" w:eastAsia="Times New Roman" w:hAnsi="TimesNewRomanPSMT" w:hint="default"/>
        <w:color w:val="00000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ascii="TimesNewRomanPSMT" w:eastAsia="Times New Roman" w:hAnsi="TimesNewRomanPSMT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NewRomanPSMT" w:eastAsia="Times New Roman" w:hAnsi="TimesNewRomanPSMT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NewRomanPSMT" w:eastAsia="Times New Roman" w:hAnsi="TimesNewRomanPSMT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NewRomanPSMT" w:eastAsia="Times New Roman" w:hAnsi="TimesNewRomanPSMT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NewRomanPSMT" w:eastAsia="Times New Roman" w:hAnsi="TimesNewRomanPSMT" w:hint="default"/>
        <w:color w:val="000000"/>
      </w:rPr>
    </w:lvl>
  </w:abstractNum>
  <w:abstractNum w:abstractNumId="14" w15:restartNumberingAfterBreak="0">
    <w:nsid w:val="17EB4A73"/>
    <w:multiLevelType w:val="multilevel"/>
    <w:tmpl w:val="C5087BC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5" w15:restartNumberingAfterBreak="0">
    <w:nsid w:val="19AF0D4B"/>
    <w:multiLevelType w:val="multilevel"/>
    <w:tmpl w:val="64D267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1D697D31"/>
    <w:multiLevelType w:val="multilevel"/>
    <w:tmpl w:val="EEBC600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0313BD6"/>
    <w:multiLevelType w:val="hybridMultilevel"/>
    <w:tmpl w:val="4DFAE3FC"/>
    <w:lvl w:ilvl="0" w:tplc="FBC4581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2E0A81"/>
    <w:multiLevelType w:val="multilevel"/>
    <w:tmpl w:val="EE085B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236A5831"/>
    <w:multiLevelType w:val="multilevel"/>
    <w:tmpl w:val="275C53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251144D0"/>
    <w:multiLevelType w:val="hybridMultilevel"/>
    <w:tmpl w:val="DABABB3E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DEE595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CE04E3"/>
    <w:multiLevelType w:val="hybridMultilevel"/>
    <w:tmpl w:val="2CCCF6F0"/>
    <w:lvl w:ilvl="0" w:tplc="1C2047F8">
      <w:start w:val="1"/>
      <w:numFmt w:val="lowerLetter"/>
      <w:lvlText w:val="%1)"/>
      <w:lvlJc w:val="left"/>
      <w:pPr>
        <w:ind w:left="718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2" w15:restartNumberingAfterBreak="0">
    <w:nsid w:val="2A2A57B7"/>
    <w:multiLevelType w:val="multilevel"/>
    <w:tmpl w:val="62086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3" w15:restartNumberingAfterBreak="0">
    <w:nsid w:val="2B620E5F"/>
    <w:multiLevelType w:val="hybridMultilevel"/>
    <w:tmpl w:val="5BEA7482"/>
    <w:lvl w:ilvl="0" w:tplc="2F6A5AAC">
      <w:start w:val="1"/>
      <w:numFmt w:val="lowerLetter"/>
      <w:lvlText w:val="%1)"/>
      <w:lvlJc w:val="left"/>
      <w:pPr>
        <w:ind w:left="2487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4" w15:restartNumberingAfterBreak="0">
    <w:nsid w:val="2D6A6EFE"/>
    <w:multiLevelType w:val="multilevel"/>
    <w:tmpl w:val="B5F88A6A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7C1636"/>
    <w:multiLevelType w:val="multilevel"/>
    <w:tmpl w:val="0CA22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23" w:hanging="360"/>
      </w:pPr>
      <w:rPr>
        <w:rFonts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302C4CDA"/>
    <w:multiLevelType w:val="hybridMultilevel"/>
    <w:tmpl w:val="9CFC03F4"/>
    <w:lvl w:ilvl="0" w:tplc="0BF4DF5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0C10A4"/>
    <w:multiLevelType w:val="multilevel"/>
    <w:tmpl w:val="3CBA3488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33503AE1"/>
    <w:multiLevelType w:val="hybridMultilevel"/>
    <w:tmpl w:val="5434A398"/>
    <w:lvl w:ilvl="0" w:tplc="AE929AEE">
      <w:start w:val="1"/>
      <w:numFmt w:val="lowerLetter"/>
      <w:lvlText w:val="%1)"/>
      <w:lvlJc w:val="left"/>
      <w:pPr>
        <w:ind w:left="718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9" w15:restartNumberingAfterBreak="0">
    <w:nsid w:val="369A7816"/>
    <w:multiLevelType w:val="multilevel"/>
    <w:tmpl w:val="BF4C5374"/>
    <w:lvl w:ilvl="0">
      <w:start w:val="16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30" w15:restartNumberingAfterBreak="0">
    <w:nsid w:val="379347B8"/>
    <w:multiLevelType w:val="multilevel"/>
    <w:tmpl w:val="C176595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38AA1FCD"/>
    <w:multiLevelType w:val="hybridMultilevel"/>
    <w:tmpl w:val="80E42474"/>
    <w:lvl w:ilvl="0" w:tplc="BFAEFCB4">
      <w:start w:val="3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99E12FC"/>
    <w:multiLevelType w:val="hybridMultilevel"/>
    <w:tmpl w:val="D8C205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5B6374"/>
    <w:multiLevelType w:val="multilevel"/>
    <w:tmpl w:val="265AC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BCD78C6"/>
    <w:multiLevelType w:val="hybridMultilevel"/>
    <w:tmpl w:val="B63CA3C6"/>
    <w:lvl w:ilvl="0" w:tplc="7FB2657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9E3608"/>
    <w:multiLevelType w:val="multilevel"/>
    <w:tmpl w:val="5656A21A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3E2B47AD"/>
    <w:multiLevelType w:val="multilevel"/>
    <w:tmpl w:val="F6D2A2E6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bCs/>
        <w:lang w:val="pt-BR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3E3072AF"/>
    <w:multiLevelType w:val="multilevel"/>
    <w:tmpl w:val="61C2B48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3F91620F"/>
    <w:multiLevelType w:val="multilevel"/>
    <w:tmpl w:val="862259E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40C86D7B"/>
    <w:multiLevelType w:val="multilevel"/>
    <w:tmpl w:val="2B58307E"/>
    <w:lvl w:ilvl="0">
      <w:start w:val="12"/>
      <w:numFmt w:val="decimal"/>
      <w:lvlText w:val="%1"/>
      <w:lvlJc w:val="left"/>
      <w:pPr>
        <w:ind w:left="375" w:hanging="375"/>
      </w:pPr>
      <w:rPr>
        <w:rFonts w:cs="Arial" w:hint="default"/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cs="Arial" w:hint="default"/>
        <w:b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Arial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Arial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Arial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Arial" w:hint="default"/>
        <w:b w:val="0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cs="Arial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Arial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Arial" w:hint="default"/>
        <w:b w:val="0"/>
      </w:rPr>
    </w:lvl>
  </w:abstractNum>
  <w:abstractNum w:abstractNumId="40" w15:restartNumberingAfterBreak="0">
    <w:nsid w:val="43E91147"/>
    <w:multiLevelType w:val="hybridMultilevel"/>
    <w:tmpl w:val="51F6B8C6"/>
    <w:lvl w:ilvl="0" w:tplc="19FC3B3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E649B1"/>
    <w:multiLevelType w:val="hybridMultilevel"/>
    <w:tmpl w:val="FD3C7AF4"/>
    <w:lvl w:ilvl="0" w:tplc="7A8A6F64">
      <w:start w:val="1"/>
      <w:numFmt w:val="upperRoman"/>
      <w:lvlText w:val="%1)"/>
      <w:lvlJc w:val="left"/>
      <w:pPr>
        <w:ind w:left="863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223" w:hanging="360"/>
      </w:pPr>
    </w:lvl>
    <w:lvl w:ilvl="2" w:tplc="0409001B" w:tentative="1">
      <w:start w:val="1"/>
      <w:numFmt w:val="lowerRoman"/>
      <w:lvlText w:val="%3."/>
      <w:lvlJc w:val="right"/>
      <w:pPr>
        <w:ind w:left="1943" w:hanging="180"/>
      </w:pPr>
    </w:lvl>
    <w:lvl w:ilvl="3" w:tplc="0409000F" w:tentative="1">
      <w:start w:val="1"/>
      <w:numFmt w:val="decimal"/>
      <w:lvlText w:val="%4."/>
      <w:lvlJc w:val="left"/>
      <w:pPr>
        <w:ind w:left="2663" w:hanging="360"/>
      </w:pPr>
    </w:lvl>
    <w:lvl w:ilvl="4" w:tplc="04090019" w:tentative="1">
      <w:start w:val="1"/>
      <w:numFmt w:val="lowerLetter"/>
      <w:lvlText w:val="%5."/>
      <w:lvlJc w:val="left"/>
      <w:pPr>
        <w:ind w:left="3383" w:hanging="360"/>
      </w:pPr>
    </w:lvl>
    <w:lvl w:ilvl="5" w:tplc="0409001B" w:tentative="1">
      <w:start w:val="1"/>
      <w:numFmt w:val="lowerRoman"/>
      <w:lvlText w:val="%6."/>
      <w:lvlJc w:val="right"/>
      <w:pPr>
        <w:ind w:left="4103" w:hanging="180"/>
      </w:pPr>
    </w:lvl>
    <w:lvl w:ilvl="6" w:tplc="0409000F" w:tentative="1">
      <w:start w:val="1"/>
      <w:numFmt w:val="decimal"/>
      <w:lvlText w:val="%7."/>
      <w:lvlJc w:val="left"/>
      <w:pPr>
        <w:ind w:left="4823" w:hanging="360"/>
      </w:pPr>
    </w:lvl>
    <w:lvl w:ilvl="7" w:tplc="04090019" w:tentative="1">
      <w:start w:val="1"/>
      <w:numFmt w:val="lowerLetter"/>
      <w:lvlText w:val="%8."/>
      <w:lvlJc w:val="left"/>
      <w:pPr>
        <w:ind w:left="5543" w:hanging="360"/>
      </w:pPr>
    </w:lvl>
    <w:lvl w:ilvl="8" w:tplc="040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42" w15:restartNumberingAfterBreak="0">
    <w:nsid w:val="47E43083"/>
    <w:multiLevelType w:val="hybridMultilevel"/>
    <w:tmpl w:val="AD807FFE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90D30BA"/>
    <w:multiLevelType w:val="multilevel"/>
    <w:tmpl w:val="5BF67ED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3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04" w:hanging="1440"/>
      </w:pPr>
      <w:rPr>
        <w:rFonts w:hint="default"/>
      </w:rPr>
    </w:lvl>
  </w:abstractNum>
  <w:abstractNum w:abstractNumId="44" w15:restartNumberingAfterBreak="0">
    <w:nsid w:val="4B233EEA"/>
    <w:multiLevelType w:val="multilevel"/>
    <w:tmpl w:val="4354502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4C9D56DF"/>
    <w:multiLevelType w:val="hybridMultilevel"/>
    <w:tmpl w:val="431E3CF8"/>
    <w:lvl w:ilvl="0" w:tplc="4D82E99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E2822FA"/>
    <w:multiLevelType w:val="multilevel"/>
    <w:tmpl w:val="88C0B7C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54730E54"/>
    <w:multiLevelType w:val="multilevel"/>
    <w:tmpl w:val="856C038E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48" w15:restartNumberingAfterBreak="0">
    <w:nsid w:val="55F318C4"/>
    <w:multiLevelType w:val="multilevel"/>
    <w:tmpl w:val="B3DEC63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9" w15:restartNumberingAfterBreak="0">
    <w:nsid w:val="56A370D3"/>
    <w:multiLevelType w:val="hybridMultilevel"/>
    <w:tmpl w:val="8352627E"/>
    <w:lvl w:ilvl="0" w:tplc="DFF8DF68">
      <w:start w:val="1"/>
      <w:numFmt w:val="lowerLetter"/>
      <w:lvlText w:val="%1)"/>
      <w:lvlJc w:val="left"/>
      <w:pPr>
        <w:ind w:left="718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E9E1EA3"/>
    <w:multiLevelType w:val="multilevel"/>
    <w:tmpl w:val="225CA4A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1" w15:restartNumberingAfterBreak="0">
    <w:nsid w:val="5FD078C0"/>
    <w:multiLevelType w:val="hybridMultilevel"/>
    <w:tmpl w:val="B3ECF8B0"/>
    <w:lvl w:ilvl="0" w:tplc="1A9065D2">
      <w:start w:val="1"/>
      <w:numFmt w:val="upperRoman"/>
      <w:lvlText w:val="%1)"/>
      <w:lvlJc w:val="left"/>
      <w:pPr>
        <w:ind w:left="862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67450BC4"/>
    <w:multiLevelType w:val="multilevel"/>
    <w:tmpl w:val="E2185986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6A1E3C20"/>
    <w:multiLevelType w:val="multilevel"/>
    <w:tmpl w:val="A6C8CA9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4" w15:restartNumberingAfterBreak="0">
    <w:nsid w:val="6D1F034B"/>
    <w:multiLevelType w:val="hybridMultilevel"/>
    <w:tmpl w:val="6F7A0DAA"/>
    <w:lvl w:ilvl="0" w:tplc="174050A6">
      <w:start w:val="7"/>
      <w:numFmt w:val="bullet"/>
      <w:lvlText w:val=""/>
      <w:lvlJc w:val="left"/>
      <w:pPr>
        <w:ind w:left="927" w:hanging="360"/>
      </w:pPr>
      <w:rPr>
        <w:rFonts w:ascii="Symbol" w:eastAsia="Arial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5" w15:restartNumberingAfterBreak="0">
    <w:nsid w:val="6D662A4D"/>
    <w:multiLevelType w:val="multilevel"/>
    <w:tmpl w:val="385EDF66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  <w:b/>
        <w:bCs/>
        <w:lang w:val="pt-P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6" w15:restartNumberingAfterBreak="0">
    <w:nsid w:val="75587361"/>
    <w:multiLevelType w:val="multilevel"/>
    <w:tmpl w:val="A64881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7" w15:restartNumberingAfterBreak="0">
    <w:nsid w:val="763772AF"/>
    <w:multiLevelType w:val="multilevel"/>
    <w:tmpl w:val="11B4A9A6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70C4A99"/>
    <w:multiLevelType w:val="hybridMultilevel"/>
    <w:tmpl w:val="D220C1B4"/>
    <w:lvl w:ilvl="0" w:tplc="A5F41D94">
      <w:start w:val="1"/>
      <w:numFmt w:val="lowerLetter"/>
      <w:lvlText w:val="%1)"/>
      <w:lvlJc w:val="left"/>
      <w:pPr>
        <w:ind w:left="23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9" w15:restartNumberingAfterBreak="0">
    <w:nsid w:val="774A2BC4"/>
    <w:multiLevelType w:val="hybridMultilevel"/>
    <w:tmpl w:val="656C433C"/>
    <w:lvl w:ilvl="0" w:tplc="A1EC449A">
      <w:start w:val="1"/>
      <w:numFmt w:val="lowerLetter"/>
      <w:lvlText w:val="%1)"/>
      <w:lvlJc w:val="left"/>
      <w:pPr>
        <w:ind w:left="718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0" w15:restartNumberingAfterBreak="0">
    <w:nsid w:val="786C1415"/>
    <w:multiLevelType w:val="multilevel"/>
    <w:tmpl w:val="B3A66AE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61" w15:restartNumberingAfterBreak="0">
    <w:nsid w:val="794B07B4"/>
    <w:multiLevelType w:val="hybridMultilevel"/>
    <w:tmpl w:val="DAFCA7A4"/>
    <w:lvl w:ilvl="0" w:tplc="E5D242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0267AC"/>
    <w:multiLevelType w:val="multilevel"/>
    <w:tmpl w:val="06BC9992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3" w15:restartNumberingAfterBreak="0">
    <w:nsid w:val="7A0B59E0"/>
    <w:multiLevelType w:val="multilevel"/>
    <w:tmpl w:val="F4F4D92E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4" w15:restartNumberingAfterBreak="0">
    <w:nsid w:val="7BAE17B4"/>
    <w:multiLevelType w:val="multilevel"/>
    <w:tmpl w:val="854E68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5" w15:restartNumberingAfterBreak="0">
    <w:nsid w:val="7C150AB8"/>
    <w:multiLevelType w:val="hybridMultilevel"/>
    <w:tmpl w:val="F25EBC06"/>
    <w:lvl w:ilvl="0" w:tplc="C178AFA2">
      <w:start w:val="1"/>
      <w:numFmt w:val="lowerLetter"/>
      <w:lvlText w:val="%1)"/>
      <w:lvlJc w:val="left"/>
      <w:pPr>
        <w:ind w:left="718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6" w15:restartNumberingAfterBreak="0">
    <w:nsid w:val="7C494DE8"/>
    <w:multiLevelType w:val="hybridMultilevel"/>
    <w:tmpl w:val="061A4E0C"/>
    <w:lvl w:ilvl="0" w:tplc="B8D08812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E9B649C"/>
    <w:multiLevelType w:val="multilevel"/>
    <w:tmpl w:val="312AA054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285699199">
    <w:abstractNumId w:val="33"/>
  </w:num>
  <w:num w:numId="2" w16cid:durableId="1144003064">
    <w:abstractNumId w:val="25"/>
  </w:num>
  <w:num w:numId="3" w16cid:durableId="1003583062">
    <w:abstractNumId w:val="12"/>
  </w:num>
  <w:num w:numId="4" w16cid:durableId="271860581">
    <w:abstractNumId w:val="45"/>
  </w:num>
  <w:num w:numId="5" w16cid:durableId="79565315">
    <w:abstractNumId w:val="17"/>
  </w:num>
  <w:num w:numId="6" w16cid:durableId="1781492569">
    <w:abstractNumId w:val="4"/>
  </w:num>
  <w:num w:numId="7" w16cid:durableId="1525898731">
    <w:abstractNumId w:val="40"/>
  </w:num>
  <w:num w:numId="8" w16cid:durableId="654183271">
    <w:abstractNumId w:val="26"/>
  </w:num>
  <w:num w:numId="9" w16cid:durableId="243339046">
    <w:abstractNumId w:val="29"/>
  </w:num>
  <w:num w:numId="10" w16cid:durableId="1408920542">
    <w:abstractNumId w:val="23"/>
  </w:num>
  <w:num w:numId="11" w16cid:durableId="9142052">
    <w:abstractNumId w:val="3"/>
  </w:num>
  <w:num w:numId="12" w16cid:durableId="1415936573">
    <w:abstractNumId w:val="66"/>
  </w:num>
  <w:num w:numId="13" w16cid:durableId="1407265635">
    <w:abstractNumId w:val="34"/>
  </w:num>
  <w:num w:numId="14" w16cid:durableId="1738745027">
    <w:abstractNumId w:val="46"/>
  </w:num>
  <w:num w:numId="15" w16cid:durableId="350959740">
    <w:abstractNumId w:val="18"/>
  </w:num>
  <w:num w:numId="16" w16cid:durableId="499082928">
    <w:abstractNumId w:val="9"/>
  </w:num>
  <w:num w:numId="17" w16cid:durableId="2088765526">
    <w:abstractNumId w:val="37"/>
  </w:num>
  <w:num w:numId="18" w16cid:durableId="882405362">
    <w:abstractNumId w:val="15"/>
  </w:num>
  <w:num w:numId="19" w16cid:durableId="704912100">
    <w:abstractNumId w:val="38"/>
  </w:num>
  <w:num w:numId="20" w16cid:durableId="2077432536">
    <w:abstractNumId w:val="65"/>
  </w:num>
  <w:num w:numId="21" w16cid:durableId="1433933088">
    <w:abstractNumId w:val="21"/>
  </w:num>
  <w:num w:numId="22" w16cid:durableId="664938006">
    <w:abstractNumId w:val="49"/>
  </w:num>
  <w:num w:numId="23" w16cid:durableId="2137748654">
    <w:abstractNumId w:val="59"/>
  </w:num>
  <w:num w:numId="24" w16cid:durableId="39129907">
    <w:abstractNumId w:val="64"/>
  </w:num>
  <w:num w:numId="25" w16cid:durableId="1083182823">
    <w:abstractNumId w:val="1"/>
  </w:num>
  <w:num w:numId="26" w16cid:durableId="1620069908">
    <w:abstractNumId w:val="52"/>
  </w:num>
  <w:num w:numId="27" w16cid:durableId="401870672">
    <w:abstractNumId w:val="67"/>
  </w:num>
  <w:num w:numId="28" w16cid:durableId="460268455">
    <w:abstractNumId w:val="43"/>
  </w:num>
  <w:num w:numId="29" w16cid:durableId="2120445719">
    <w:abstractNumId w:val="55"/>
  </w:num>
  <w:num w:numId="30" w16cid:durableId="558901619">
    <w:abstractNumId w:val="36"/>
  </w:num>
  <w:num w:numId="31" w16cid:durableId="1005282331">
    <w:abstractNumId w:val="48"/>
  </w:num>
  <w:num w:numId="32" w16cid:durableId="1064377551">
    <w:abstractNumId w:val="7"/>
  </w:num>
  <w:num w:numId="33" w16cid:durableId="1437629601">
    <w:abstractNumId w:val="2"/>
  </w:num>
  <w:num w:numId="34" w16cid:durableId="248318089">
    <w:abstractNumId w:val="35"/>
  </w:num>
  <w:num w:numId="35" w16cid:durableId="1109929172">
    <w:abstractNumId w:val="6"/>
  </w:num>
  <w:num w:numId="36" w16cid:durableId="1645889539">
    <w:abstractNumId w:val="20"/>
  </w:num>
  <w:num w:numId="37" w16cid:durableId="442651272">
    <w:abstractNumId w:val="22"/>
  </w:num>
  <w:num w:numId="38" w16cid:durableId="454055939">
    <w:abstractNumId w:val="53"/>
  </w:num>
  <w:num w:numId="39" w16cid:durableId="891500317">
    <w:abstractNumId w:val="13"/>
  </w:num>
  <w:num w:numId="40" w16cid:durableId="747113980">
    <w:abstractNumId w:val="30"/>
  </w:num>
  <w:num w:numId="41" w16cid:durableId="1567641316">
    <w:abstractNumId w:val="63"/>
  </w:num>
  <w:num w:numId="42" w16cid:durableId="670136109">
    <w:abstractNumId w:val="47"/>
  </w:num>
  <w:num w:numId="43" w16cid:durableId="939751693">
    <w:abstractNumId w:val="27"/>
  </w:num>
  <w:num w:numId="44" w16cid:durableId="791634193">
    <w:abstractNumId w:val="0"/>
  </w:num>
  <w:num w:numId="45" w16cid:durableId="1663389404">
    <w:abstractNumId w:val="5"/>
  </w:num>
  <w:num w:numId="46" w16cid:durableId="1785537800">
    <w:abstractNumId w:val="57"/>
  </w:num>
  <w:num w:numId="47" w16cid:durableId="639043157">
    <w:abstractNumId w:val="24"/>
  </w:num>
  <w:num w:numId="48" w16cid:durableId="787821771">
    <w:abstractNumId w:val="19"/>
  </w:num>
  <w:num w:numId="49" w16cid:durableId="1102603858">
    <w:abstractNumId w:val="61"/>
  </w:num>
  <w:num w:numId="50" w16cid:durableId="686373426">
    <w:abstractNumId w:val="42"/>
  </w:num>
  <w:num w:numId="51" w16cid:durableId="744642880">
    <w:abstractNumId w:val="16"/>
  </w:num>
  <w:num w:numId="52" w16cid:durableId="2879298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2867396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310985311">
    <w:abstractNumId w:val="11"/>
  </w:num>
  <w:num w:numId="55" w16cid:durableId="814759853">
    <w:abstractNumId w:val="58"/>
  </w:num>
  <w:num w:numId="56" w16cid:durableId="350499109">
    <w:abstractNumId w:val="10"/>
  </w:num>
  <w:num w:numId="57" w16cid:durableId="15355686">
    <w:abstractNumId w:val="60"/>
  </w:num>
  <w:num w:numId="58" w16cid:durableId="1113326238">
    <w:abstractNumId w:val="14"/>
  </w:num>
  <w:num w:numId="59" w16cid:durableId="2024475628">
    <w:abstractNumId w:val="50"/>
  </w:num>
  <w:num w:numId="60" w16cid:durableId="1902592161">
    <w:abstractNumId w:val="39"/>
  </w:num>
  <w:num w:numId="61" w16cid:durableId="283074536">
    <w:abstractNumId w:val="62"/>
  </w:num>
  <w:num w:numId="62" w16cid:durableId="1894928327">
    <w:abstractNumId w:val="44"/>
  </w:num>
  <w:num w:numId="63" w16cid:durableId="1719167173">
    <w:abstractNumId w:val="56"/>
  </w:num>
  <w:num w:numId="64" w16cid:durableId="2054307773">
    <w:abstractNumId w:val="51"/>
  </w:num>
  <w:num w:numId="65" w16cid:durableId="2055883736">
    <w:abstractNumId w:val="41"/>
  </w:num>
  <w:num w:numId="66" w16cid:durableId="277106340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504905026">
    <w:abstractNumId w:val="32"/>
  </w:num>
  <w:num w:numId="68" w16cid:durableId="612903031">
    <w:abstractNumId w:val="54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BC0"/>
    <w:rsid w:val="000037B3"/>
    <w:rsid w:val="0000541F"/>
    <w:rsid w:val="00022BE3"/>
    <w:rsid w:val="00022EBC"/>
    <w:rsid w:val="000245A7"/>
    <w:rsid w:val="00026483"/>
    <w:rsid w:val="00031DAA"/>
    <w:rsid w:val="00064267"/>
    <w:rsid w:val="00067BC4"/>
    <w:rsid w:val="000813CC"/>
    <w:rsid w:val="0008275E"/>
    <w:rsid w:val="00084982"/>
    <w:rsid w:val="00085328"/>
    <w:rsid w:val="000857F0"/>
    <w:rsid w:val="000936B7"/>
    <w:rsid w:val="00097682"/>
    <w:rsid w:val="000C3A80"/>
    <w:rsid w:val="000C5850"/>
    <w:rsid w:val="000C70E3"/>
    <w:rsid w:val="000D130C"/>
    <w:rsid w:val="000E1621"/>
    <w:rsid w:val="000E42C1"/>
    <w:rsid w:val="000E7321"/>
    <w:rsid w:val="00106715"/>
    <w:rsid w:val="001067F3"/>
    <w:rsid w:val="00116CB7"/>
    <w:rsid w:val="00125509"/>
    <w:rsid w:val="00132425"/>
    <w:rsid w:val="0016465C"/>
    <w:rsid w:val="001654A9"/>
    <w:rsid w:val="00167C87"/>
    <w:rsid w:val="00177F87"/>
    <w:rsid w:val="001860A1"/>
    <w:rsid w:val="001972F8"/>
    <w:rsid w:val="001A5EB7"/>
    <w:rsid w:val="001A6D36"/>
    <w:rsid w:val="001B3F18"/>
    <w:rsid w:val="001C46C8"/>
    <w:rsid w:val="001C50DA"/>
    <w:rsid w:val="001D0797"/>
    <w:rsid w:val="001D1680"/>
    <w:rsid w:val="001D3648"/>
    <w:rsid w:val="001D5E88"/>
    <w:rsid w:val="001D67CD"/>
    <w:rsid w:val="001E4A3B"/>
    <w:rsid w:val="001E6425"/>
    <w:rsid w:val="001F3AA1"/>
    <w:rsid w:val="002002EF"/>
    <w:rsid w:val="00216FB1"/>
    <w:rsid w:val="00223DAE"/>
    <w:rsid w:val="002328DC"/>
    <w:rsid w:val="00233B66"/>
    <w:rsid w:val="00250D90"/>
    <w:rsid w:val="00261731"/>
    <w:rsid w:val="002741DB"/>
    <w:rsid w:val="00276183"/>
    <w:rsid w:val="00276FD5"/>
    <w:rsid w:val="002804EB"/>
    <w:rsid w:val="002924C6"/>
    <w:rsid w:val="00293B92"/>
    <w:rsid w:val="002B3CF9"/>
    <w:rsid w:val="002B54E8"/>
    <w:rsid w:val="002C7C86"/>
    <w:rsid w:val="002D39B7"/>
    <w:rsid w:val="002D3F38"/>
    <w:rsid w:val="002D51E0"/>
    <w:rsid w:val="002D5713"/>
    <w:rsid w:val="002D580B"/>
    <w:rsid w:val="002E180B"/>
    <w:rsid w:val="002E3ADD"/>
    <w:rsid w:val="002F4216"/>
    <w:rsid w:val="002F7310"/>
    <w:rsid w:val="0031278D"/>
    <w:rsid w:val="00320013"/>
    <w:rsid w:val="00342509"/>
    <w:rsid w:val="00350FE0"/>
    <w:rsid w:val="0036616B"/>
    <w:rsid w:val="00375257"/>
    <w:rsid w:val="00381887"/>
    <w:rsid w:val="00391329"/>
    <w:rsid w:val="0039213D"/>
    <w:rsid w:val="00392BE0"/>
    <w:rsid w:val="003934C4"/>
    <w:rsid w:val="003A2611"/>
    <w:rsid w:val="003A548C"/>
    <w:rsid w:val="003C454A"/>
    <w:rsid w:val="003D1A89"/>
    <w:rsid w:val="003D3964"/>
    <w:rsid w:val="003D5459"/>
    <w:rsid w:val="003E284F"/>
    <w:rsid w:val="003F4777"/>
    <w:rsid w:val="00403249"/>
    <w:rsid w:val="00405F83"/>
    <w:rsid w:val="00407FEB"/>
    <w:rsid w:val="00417249"/>
    <w:rsid w:val="004249E7"/>
    <w:rsid w:val="00424B44"/>
    <w:rsid w:val="0044506F"/>
    <w:rsid w:val="00447F45"/>
    <w:rsid w:val="004500BA"/>
    <w:rsid w:val="004628EF"/>
    <w:rsid w:val="004643FC"/>
    <w:rsid w:val="00470C2D"/>
    <w:rsid w:val="004752BB"/>
    <w:rsid w:val="00496C0C"/>
    <w:rsid w:val="004A00A2"/>
    <w:rsid w:val="004A3529"/>
    <w:rsid w:val="004A6F92"/>
    <w:rsid w:val="004B3B09"/>
    <w:rsid w:val="004B7568"/>
    <w:rsid w:val="004D7573"/>
    <w:rsid w:val="004F4EAE"/>
    <w:rsid w:val="004F5DD2"/>
    <w:rsid w:val="004F6279"/>
    <w:rsid w:val="0052031D"/>
    <w:rsid w:val="00530579"/>
    <w:rsid w:val="005478FA"/>
    <w:rsid w:val="005501FA"/>
    <w:rsid w:val="00580AD1"/>
    <w:rsid w:val="0058606D"/>
    <w:rsid w:val="00595B76"/>
    <w:rsid w:val="005B4B32"/>
    <w:rsid w:val="005D575E"/>
    <w:rsid w:val="005D7B6A"/>
    <w:rsid w:val="00631886"/>
    <w:rsid w:val="006340FA"/>
    <w:rsid w:val="006657B6"/>
    <w:rsid w:val="006807BA"/>
    <w:rsid w:val="0069029F"/>
    <w:rsid w:val="006A067A"/>
    <w:rsid w:val="006A4F15"/>
    <w:rsid w:val="006A58E1"/>
    <w:rsid w:val="006A7219"/>
    <w:rsid w:val="006E0936"/>
    <w:rsid w:val="006E0FFE"/>
    <w:rsid w:val="006E5DF0"/>
    <w:rsid w:val="00713D93"/>
    <w:rsid w:val="00720460"/>
    <w:rsid w:val="00727838"/>
    <w:rsid w:val="007364FF"/>
    <w:rsid w:val="00737208"/>
    <w:rsid w:val="00742A8C"/>
    <w:rsid w:val="007454B9"/>
    <w:rsid w:val="00746074"/>
    <w:rsid w:val="00754C47"/>
    <w:rsid w:val="0078259E"/>
    <w:rsid w:val="00783292"/>
    <w:rsid w:val="00786F07"/>
    <w:rsid w:val="00793C82"/>
    <w:rsid w:val="007A708A"/>
    <w:rsid w:val="007A7B8A"/>
    <w:rsid w:val="007B6FEF"/>
    <w:rsid w:val="007C7A6B"/>
    <w:rsid w:val="007D2D3F"/>
    <w:rsid w:val="007F1CA6"/>
    <w:rsid w:val="007F3CFE"/>
    <w:rsid w:val="007F76A2"/>
    <w:rsid w:val="0080041E"/>
    <w:rsid w:val="00801F40"/>
    <w:rsid w:val="0080242B"/>
    <w:rsid w:val="00804A28"/>
    <w:rsid w:val="00805E0E"/>
    <w:rsid w:val="00810B01"/>
    <w:rsid w:val="00813FD1"/>
    <w:rsid w:val="008332AE"/>
    <w:rsid w:val="0083473A"/>
    <w:rsid w:val="00845E5E"/>
    <w:rsid w:val="0085119A"/>
    <w:rsid w:val="008516A5"/>
    <w:rsid w:val="00860765"/>
    <w:rsid w:val="008701F7"/>
    <w:rsid w:val="0087464C"/>
    <w:rsid w:val="00875C26"/>
    <w:rsid w:val="00875C88"/>
    <w:rsid w:val="008A2B2D"/>
    <w:rsid w:val="008A5B87"/>
    <w:rsid w:val="008B1984"/>
    <w:rsid w:val="008C595A"/>
    <w:rsid w:val="008C61EE"/>
    <w:rsid w:val="008C7606"/>
    <w:rsid w:val="008D176D"/>
    <w:rsid w:val="008D344B"/>
    <w:rsid w:val="008E2487"/>
    <w:rsid w:val="008E4C6F"/>
    <w:rsid w:val="008F43B0"/>
    <w:rsid w:val="00900188"/>
    <w:rsid w:val="009012F9"/>
    <w:rsid w:val="0091183C"/>
    <w:rsid w:val="00912B85"/>
    <w:rsid w:val="0091544F"/>
    <w:rsid w:val="00922C61"/>
    <w:rsid w:val="0092561D"/>
    <w:rsid w:val="00930AC2"/>
    <w:rsid w:val="00932A75"/>
    <w:rsid w:val="00951031"/>
    <w:rsid w:val="00962333"/>
    <w:rsid w:val="009716C8"/>
    <w:rsid w:val="00971F49"/>
    <w:rsid w:val="0099721F"/>
    <w:rsid w:val="009A3E84"/>
    <w:rsid w:val="009A5C76"/>
    <w:rsid w:val="009A7025"/>
    <w:rsid w:val="009B5233"/>
    <w:rsid w:val="009C1979"/>
    <w:rsid w:val="009C513B"/>
    <w:rsid w:val="009C58FA"/>
    <w:rsid w:val="009D6C32"/>
    <w:rsid w:val="009E04AD"/>
    <w:rsid w:val="009F3369"/>
    <w:rsid w:val="00A00F8F"/>
    <w:rsid w:val="00A16EC9"/>
    <w:rsid w:val="00A247D4"/>
    <w:rsid w:val="00A40652"/>
    <w:rsid w:val="00A4106E"/>
    <w:rsid w:val="00A51CF4"/>
    <w:rsid w:val="00A531A6"/>
    <w:rsid w:val="00A601B3"/>
    <w:rsid w:val="00A60970"/>
    <w:rsid w:val="00A66CB5"/>
    <w:rsid w:val="00A72823"/>
    <w:rsid w:val="00A74E4A"/>
    <w:rsid w:val="00A772D2"/>
    <w:rsid w:val="00A94800"/>
    <w:rsid w:val="00A96504"/>
    <w:rsid w:val="00AA4F2F"/>
    <w:rsid w:val="00AA778D"/>
    <w:rsid w:val="00AB1359"/>
    <w:rsid w:val="00AB18FE"/>
    <w:rsid w:val="00AC6102"/>
    <w:rsid w:val="00AC779C"/>
    <w:rsid w:val="00AE2B7E"/>
    <w:rsid w:val="00AE3E02"/>
    <w:rsid w:val="00AE70E8"/>
    <w:rsid w:val="00AF13FB"/>
    <w:rsid w:val="00AF691F"/>
    <w:rsid w:val="00B00705"/>
    <w:rsid w:val="00B0117F"/>
    <w:rsid w:val="00B02E64"/>
    <w:rsid w:val="00B06C2A"/>
    <w:rsid w:val="00B07747"/>
    <w:rsid w:val="00B13840"/>
    <w:rsid w:val="00B20C6D"/>
    <w:rsid w:val="00B24EDB"/>
    <w:rsid w:val="00B27814"/>
    <w:rsid w:val="00B34265"/>
    <w:rsid w:val="00B7466D"/>
    <w:rsid w:val="00B77634"/>
    <w:rsid w:val="00B8028D"/>
    <w:rsid w:val="00B87CA8"/>
    <w:rsid w:val="00BB1CF7"/>
    <w:rsid w:val="00BC662C"/>
    <w:rsid w:val="00BF06DB"/>
    <w:rsid w:val="00BF3D5D"/>
    <w:rsid w:val="00BF6CE3"/>
    <w:rsid w:val="00C13D54"/>
    <w:rsid w:val="00C22DE9"/>
    <w:rsid w:val="00C33A4E"/>
    <w:rsid w:val="00C40DD4"/>
    <w:rsid w:val="00C42BFB"/>
    <w:rsid w:val="00C43431"/>
    <w:rsid w:val="00C44BE0"/>
    <w:rsid w:val="00C45C8B"/>
    <w:rsid w:val="00C51E71"/>
    <w:rsid w:val="00C62F42"/>
    <w:rsid w:val="00C64C13"/>
    <w:rsid w:val="00C67F32"/>
    <w:rsid w:val="00C7677F"/>
    <w:rsid w:val="00CA325C"/>
    <w:rsid w:val="00CB147C"/>
    <w:rsid w:val="00CB7574"/>
    <w:rsid w:val="00CD559E"/>
    <w:rsid w:val="00CE10F0"/>
    <w:rsid w:val="00CE24D3"/>
    <w:rsid w:val="00CE66C3"/>
    <w:rsid w:val="00CE7332"/>
    <w:rsid w:val="00CF0A48"/>
    <w:rsid w:val="00CF2D0C"/>
    <w:rsid w:val="00D00445"/>
    <w:rsid w:val="00D04BA4"/>
    <w:rsid w:val="00D051BF"/>
    <w:rsid w:val="00D06FEF"/>
    <w:rsid w:val="00D15B59"/>
    <w:rsid w:val="00D17CFB"/>
    <w:rsid w:val="00D23FC4"/>
    <w:rsid w:val="00D240BA"/>
    <w:rsid w:val="00D56EC2"/>
    <w:rsid w:val="00D57470"/>
    <w:rsid w:val="00D6719F"/>
    <w:rsid w:val="00D844B3"/>
    <w:rsid w:val="00D878E3"/>
    <w:rsid w:val="00D90C2E"/>
    <w:rsid w:val="00DA46A0"/>
    <w:rsid w:val="00DA7926"/>
    <w:rsid w:val="00DB24DB"/>
    <w:rsid w:val="00DB5C13"/>
    <w:rsid w:val="00DB7341"/>
    <w:rsid w:val="00DE5E3F"/>
    <w:rsid w:val="00DF114B"/>
    <w:rsid w:val="00DF1738"/>
    <w:rsid w:val="00DF6575"/>
    <w:rsid w:val="00E046C6"/>
    <w:rsid w:val="00E06414"/>
    <w:rsid w:val="00E11D6B"/>
    <w:rsid w:val="00E232B0"/>
    <w:rsid w:val="00E34E64"/>
    <w:rsid w:val="00E3656C"/>
    <w:rsid w:val="00E54F81"/>
    <w:rsid w:val="00E57E57"/>
    <w:rsid w:val="00E735ED"/>
    <w:rsid w:val="00E748E2"/>
    <w:rsid w:val="00E82D26"/>
    <w:rsid w:val="00E85509"/>
    <w:rsid w:val="00EA422E"/>
    <w:rsid w:val="00EB02CD"/>
    <w:rsid w:val="00EB0E01"/>
    <w:rsid w:val="00EB350D"/>
    <w:rsid w:val="00EC3266"/>
    <w:rsid w:val="00EC461C"/>
    <w:rsid w:val="00ED0732"/>
    <w:rsid w:val="00EE59F7"/>
    <w:rsid w:val="00EF0110"/>
    <w:rsid w:val="00EF0BC0"/>
    <w:rsid w:val="00EF7694"/>
    <w:rsid w:val="00F04EFE"/>
    <w:rsid w:val="00F1180C"/>
    <w:rsid w:val="00F12161"/>
    <w:rsid w:val="00F16708"/>
    <w:rsid w:val="00F338B2"/>
    <w:rsid w:val="00F51835"/>
    <w:rsid w:val="00F5492B"/>
    <w:rsid w:val="00F5747F"/>
    <w:rsid w:val="00F715D9"/>
    <w:rsid w:val="00FA522B"/>
    <w:rsid w:val="00FB4943"/>
    <w:rsid w:val="00FB553E"/>
    <w:rsid w:val="00FD02C5"/>
    <w:rsid w:val="00FF3B6B"/>
    <w:rsid w:val="00FF5A70"/>
    <w:rsid w:val="00FF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AC832A"/>
  <w15:docId w15:val="{9A287065-3842-4022-8429-7E6309018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pPr>
      <w:keepNext/>
      <w:numPr>
        <w:ilvl w:val="6"/>
        <w:numId w:val="1"/>
      </w:numPr>
      <w:tabs>
        <w:tab w:val="left" w:pos="2835"/>
      </w:tabs>
      <w:spacing w:line="280" w:lineRule="atLeas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Monotype Sorts" w:hAnsi="Monotype Sorts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Times New Roman" w:hAnsi="Times New Roman"/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cteresdenotaderodap">
    <w:name w:val="Caracteres de nota de rodapé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Refdenotaderodap1">
    <w:name w:val="Ref. de nota de rodapé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cteresdenotadefim">
    <w:name w:val="Caracteres de nota de fim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cteresdenotadefim">
    <w:name w:val="WW-Caracteres de nota de fim"/>
    <w:rPr>
      <w:w w:val="100"/>
      <w:position w:val="-1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Refdenotaderodap">
    <w:name w:val="footnote reference"/>
    <w:uiPriority w:val="99"/>
    <w:rPr>
      <w:w w:val="100"/>
      <w:position w:val="-1"/>
      <w:effect w:val="none"/>
      <w:vertAlign w:val="superscript"/>
      <w:cs w:val="0"/>
      <w:em w:val="none"/>
    </w:rPr>
  </w:style>
  <w:style w:type="character" w:styleId="Refdenotadefim">
    <w:name w:val="end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uiPriority w:val="1"/>
    <w:qFormat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Textoembloco1">
    <w:name w:val="Texto em bloco1"/>
    <w:basedOn w:val="Normal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uiPriority w:val="99"/>
    <w:rPr>
      <w:rFonts w:ascii="Times New Roman" w:hAnsi="Times New Roman"/>
      <w:sz w:val="20"/>
    </w:rPr>
  </w:style>
  <w:style w:type="paragraph" w:styleId="Recuodecorpodetexto">
    <w:name w:val="Body Text Indent"/>
    <w:basedOn w:val="Normal"/>
    <w:pPr>
      <w:spacing w:before="120" w:line="360" w:lineRule="auto"/>
      <w:ind w:left="0" w:firstLine="1134"/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character" w:customStyle="1" w:styleId="Refdenotaderodap5">
    <w:name w:val="Ref. de nota de rodapé5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Ttulo2Char">
    <w:name w:val="Título 2 Char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uiPriority w:val="3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xtodebalo">
    <w:name w:val="Balloon Text"/>
    <w:basedOn w:val="Normal"/>
    <w:rPr>
      <w:sz w:val="18"/>
      <w:szCs w:val="18"/>
    </w:rPr>
  </w:style>
  <w:style w:type="character" w:customStyle="1" w:styleId="TextodebaloChar">
    <w:name w:val="Texto de balão Char"/>
    <w:rPr>
      <w:rFonts w:ascii="Arial" w:hAnsi="Arial" w:cs="Aria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denotaderodapChar">
    <w:name w:val="Texto de nota de rodapé Char"/>
    <w:rPr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Calibri"/>
      <w:color w:val="000000"/>
      <w:position w:val="-1"/>
      <w:sz w:val="24"/>
      <w:szCs w:val="24"/>
      <w:lang w:eastAsia="en-US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link w:val="PargrafodaListaChar"/>
    <w:uiPriority w:val="1"/>
    <w:qFormat/>
    <w:rsid w:val="00727838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7321"/>
    <w:pPr>
      <w:widowControl w:val="0"/>
      <w:suppressAutoHyphens w:val="0"/>
      <w:autoSpaceDE w:val="0"/>
      <w:autoSpaceDN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Arial MT" w:eastAsia="Arial MT" w:hAnsi="Arial MT" w:cs="Arial MT"/>
      <w:position w:val="0"/>
      <w:lang w:val="pt-PT"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B1359"/>
    <w:rPr>
      <w:position w:val="-1"/>
    </w:rPr>
  </w:style>
  <w:style w:type="character" w:customStyle="1" w:styleId="RodapChar">
    <w:name w:val="Rodapé Char"/>
    <w:basedOn w:val="Fontepargpadro"/>
    <w:link w:val="Rodap"/>
    <w:uiPriority w:val="99"/>
    <w:qFormat/>
    <w:rsid w:val="00AB1359"/>
    <w:rPr>
      <w:position w:val="-1"/>
    </w:rPr>
  </w:style>
  <w:style w:type="character" w:styleId="Forte">
    <w:name w:val="Strong"/>
    <w:basedOn w:val="Fontepargpadro"/>
    <w:uiPriority w:val="22"/>
    <w:qFormat/>
    <w:rsid w:val="00132425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6A58E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58E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A58E1"/>
    <w:rPr>
      <w:position w:val="-1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58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A58E1"/>
    <w:rPr>
      <w:b/>
      <w:bCs/>
      <w:position w:val="-1"/>
      <w:sz w:val="20"/>
      <w:szCs w:val="20"/>
    </w:rPr>
  </w:style>
  <w:style w:type="character" w:customStyle="1" w:styleId="PargrafodaListaChar">
    <w:name w:val="Parágrafo da Lista Char"/>
    <w:link w:val="PargrafodaLista"/>
    <w:uiPriority w:val="1"/>
    <w:locked/>
    <w:rsid w:val="00932A75"/>
    <w:rPr>
      <w:position w:val="-1"/>
    </w:rPr>
  </w:style>
  <w:style w:type="paragraph" w:styleId="SemEspaamento">
    <w:name w:val="No Spacing"/>
    <w:uiPriority w:val="1"/>
    <w:qFormat/>
    <w:rsid w:val="00447F45"/>
    <w:rPr>
      <w:rFonts w:ascii="Calibri" w:eastAsia="Calibri" w:hAnsi="Calibri" w:cs="Times New Roman"/>
      <w:kern w:val="2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+EEDYgUKBGetAQ+tPeVjWwCqwaQ==">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B32556E-E750-4B72-9AD8-91FD27CF0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5</Pages>
  <Words>2864</Words>
  <Characters>15469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DPM</dc:creator>
  <cp:lastModifiedBy>User</cp:lastModifiedBy>
  <cp:revision>23</cp:revision>
  <cp:lastPrinted>2026-02-02T13:13:00Z</cp:lastPrinted>
  <dcterms:created xsi:type="dcterms:W3CDTF">2025-05-28T17:29:00Z</dcterms:created>
  <dcterms:modified xsi:type="dcterms:W3CDTF">2026-02-02T13:38:00Z</dcterms:modified>
</cp:coreProperties>
</file>