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5EB58" w14:textId="77777777" w:rsidR="00A35ACB" w:rsidRPr="001774A2" w:rsidRDefault="00F94301" w:rsidP="006E3973">
      <w:pPr>
        <w:spacing w:line="276" w:lineRule="auto"/>
        <w:jc w:val="center"/>
        <w:rPr>
          <w:rFonts w:ascii="Times New Roman" w:hAnsi="Times New Roman" w:cs="Times New Roman"/>
          <w:b/>
          <w:bCs/>
          <w:spacing w:val="-1"/>
          <w:u w:val="single"/>
        </w:rPr>
      </w:pPr>
      <w:r w:rsidRPr="001774A2">
        <w:rPr>
          <w:rFonts w:ascii="Times New Roman" w:hAnsi="Times New Roman" w:cs="Times New Roman"/>
          <w:b/>
          <w:bCs/>
          <w:u w:val="single"/>
        </w:rPr>
        <w:t>ESTUDO</w:t>
      </w:r>
      <w:r w:rsidRPr="001774A2">
        <w:rPr>
          <w:rFonts w:ascii="Times New Roman" w:hAnsi="Times New Roman" w:cs="Times New Roman"/>
          <w:b/>
          <w:bCs/>
          <w:spacing w:val="-2"/>
          <w:u w:val="single"/>
        </w:rPr>
        <w:t xml:space="preserve"> </w:t>
      </w:r>
      <w:r w:rsidRPr="001774A2">
        <w:rPr>
          <w:rFonts w:ascii="Times New Roman" w:hAnsi="Times New Roman" w:cs="Times New Roman"/>
          <w:b/>
          <w:bCs/>
          <w:u w:val="single"/>
        </w:rPr>
        <w:t>TÉCNICO</w:t>
      </w:r>
      <w:r w:rsidRPr="001774A2">
        <w:rPr>
          <w:rFonts w:ascii="Times New Roman" w:hAnsi="Times New Roman" w:cs="Times New Roman"/>
          <w:b/>
          <w:bCs/>
          <w:spacing w:val="-2"/>
          <w:u w:val="single"/>
        </w:rPr>
        <w:t xml:space="preserve"> </w:t>
      </w:r>
      <w:r w:rsidRPr="001774A2">
        <w:rPr>
          <w:rFonts w:ascii="Times New Roman" w:hAnsi="Times New Roman" w:cs="Times New Roman"/>
          <w:b/>
          <w:bCs/>
          <w:u w:val="single"/>
        </w:rPr>
        <w:t>PRELIMINAR</w:t>
      </w:r>
      <w:r w:rsidRPr="001774A2">
        <w:rPr>
          <w:rFonts w:ascii="Times New Roman" w:hAnsi="Times New Roman" w:cs="Times New Roman"/>
          <w:b/>
          <w:bCs/>
          <w:spacing w:val="-1"/>
          <w:u w:val="single"/>
        </w:rPr>
        <w:t xml:space="preserve"> </w:t>
      </w:r>
    </w:p>
    <w:p w14:paraId="5AB19AAD" w14:textId="77777777" w:rsidR="00532283" w:rsidRPr="001774A2" w:rsidRDefault="00532283" w:rsidP="006E3973">
      <w:pPr>
        <w:spacing w:line="276" w:lineRule="auto"/>
        <w:jc w:val="center"/>
        <w:rPr>
          <w:rFonts w:ascii="Times New Roman" w:hAnsi="Times New Roman" w:cs="Times New Roman"/>
          <w:b/>
          <w:bCs/>
          <w:spacing w:val="-1"/>
          <w:u w:val="single"/>
        </w:rPr>
      </w:pPr>
    </w:p>
    <w:p w14:paraId="030FE293" w14:textId="31471F02" w:rsidR="00532283" w:rsidRPr="001774A2" w:rsidRDefault="00532283" w:rsidP="006E3973">
      <w:pPr>
        <w:spacing w:line="276" w:lineRule="auto"/>
        <w:jc w:val="center"/>
        <w:rPr>
          <w:rFonts w:ascii="Times New Roman" w:hAnsi="Times New Roman" w:cs="Times New Roman"/>
          <w:b/>
          <w:bCs/>
          <w:u w:val="single"/>
        </w:rPr>
        <w:sectPr w:rsidR="00532283" w:rsidRPr="001774A2" w:rsidSect="006E3973">
          <w:headerReference w:type="default" r:id="rId8"/>
          <w:footerReference w:type="default" r:id="rId9"/>
          <w:pgSz w:w="11910" w:h="16840"/>
          <w:pgMar w:top="1985" w:right="1987" w:bottom="851" w:left="1134" w:header="0" w:footer="998" w:gutter="0"/>
          <w:cols w:space="720"/>
        </w:sectPr>
      </w:pPr>
    </w:p>
    <w:p w14:paraId="51A68B17" w14:textId="3AC0EF6C" w:rsidR="00830D3D" w:rsidRPr="001774A2" w:rsidRDefault="00532283" w:rsidP="00E33154">
      <w:pPr>
        <w:tabs>
          <w:tab w:val="left" w:pos="284"/>
        </w:tabs>
        <w:spacing w:line="276" w:lineRule="auto"/>
        <w:ind w:left="-426"/>
        <w:rPr>
          <w:rFonts w:ascii="Times New Roman" w:hAnsi="Times New Roman" w:cs="Times New Roman"/>
          <w:b/>
          <w:bCs/>
        </w:rPr>
      </w:pPr>
      <w:r w:rsidRPr="001774A2">
        <w:rPr>
          <w:rFonts w:ascii="Times New Roman" w:hAnsi="Times New Roman" w:cs="Times New Roman"/>
          <w:b/>
          <w:bCs/>
        </w:rPr>
        <w:t xml:space="preserve">1. </w:t>
      </w:r>
      <w:r w:rsidR="00FF6759" w:rsidRPr="001774A2">
        <w:rPr>
          <w:rFonts w:ascii="Times New Roman" w:hAnsi="Times New Roman" w:cs="Times New Roman"/>
          <w:b/>
          <w:bCs/>
        </w:rPr>
        <w:t xml:space="preserve">  </w:t>
      </w:r>
      <w:r w:rsidR="00F94301" w:rsidRPr="001774A2">
        <w:rPr>
          <w:rFonts w:ascii="Times New Roman" w:hAnsi="Times New Roman" w:cs="Times New Roman"/>
          <w:b/>
          <w:bCs/>
        </w:rPr>
        <w:t>DESCRIÇÃO</w:t>
      </w:r>
      <w:r w:rsidR="00F94301" w:rsidRPr="001774A2">
        <w:rPr>
          <w:rFonts w:ascii="Times New Roman" w:hAnsi="Times New Roman" w:cs="Times New Roman"/>
          <w:b/>
          <w:bCs/>
          <w:spacing w:val="-4"/>
        </w:rPr>
        <w:t xml:space="preserve"> </w:t>
      </w:r>
      <w:r w:rsidR="00F94301" w:rsidRPr="001774A2">
        <w:rPr>
          <w:rFonts w:ascii="Times New Roman" w:hAnsi="Times New Roman" w:cs="Times New Roman"/>
          <w:b/>
          <w:bCs/>
        </w:rPr>
        <w:t>DA</w:t>
      </w:r>
      <w:r w:rsidR="00F94301" w:rsidRPr="001774A2">
        <w:rPr>
          <w:rFonts w:ascii="Times New Roman" w:hAnsi="Times New Roman" w:cs="Times New Roman"/>
          <w:b/>
          <w:bCs/>
          <w:spacing w:val="-4"/>
        </w:rPr>
        <w:t xml:space="preserve"> </w:t>
      </w:r>
      <w:r w:rsidR="00F94301" w:rsidRPr="001774A2">
        <w:rPr>
          <w:rFonts w:ascii="Times New Roman" w:hAnsi="Times New Roman" w:cs="Times New Roman"/>
          <w:b/>
          <w:bCs/>
        </w:rPr>
        <w:t>NECESSIDADE</w:t>
      </w:r>
    </w:p>
    <w:p w14:paraId="01935B77" w14:textId="77777777" w:rsidR="000B272F" w:rsidRPr="000B272F" w:rsidRDefault="000B272F" w:rsidP="000B272F">
      <w:pPr>
        <w:pStyle w:val="Corpodetexto"/>
        <w:ind w:left="-426" w:right="-768" w:firstLine="710"/>
        <w:jc w:val="both"/>
        <w:rPr>
          <w:rFonts w:ascii="Times New Roman" w:hAnsi="Times New Roman" w:cs="Times New Roman"/>
          <w:color w:val="000000"/>
          <w:sz w:val="22"/>
          <w:szCs w:val="22"/>
        </w:rPr>
      </w:pPr>
      <w:r w:rsidRPr="000B272F">
        <w:rPr>
          <w:rFonts w:ascii="Times New Roman" w:hAnsi="Times New Roman" w:cs="Times New Roman"/>
          <w:color w:val="000000"/>
          <w:sz w:val="22"/>
          <w:szCs w:val="22"/>
        </w:rPr>
        <w:t>A aquisição de óleo diesel S10 e S500 é indispensável para garantir a continuidade e a eficiência dos serviços públicos prestados pelo Município, tendo em vista que o abastecimento da frota municipal é essencial para a execução das atividades administrativas e operacionais das diversas Secretarias Municipais.</w:t>
      </w:r>
    </w:p>
    <w:p w14:paraId="0D28972F" w14:textId="77777777" w:rsidR="000B272F" w:rsidRPr="000B272F" w:rsidRDefault="000B272F" w:rsidP="000B272F">
      <w:pPr>
        <w:pStyle w:val="Corpodetexto"/>
        <w:ind w:left="-426" w:right="-768" w:firstLine="710"/>
        <w:jc w:val="both"/>
        <w:rPr>
          <w:rFonts w:ascii="Times New Roman" w:hAnsi="Times New Roman" w:cs="Times New Roman"/>
          <w:color w:val="000000"/>
          <w:sz w:val="22"/>
          <w:szCs w:val="22"/>
        </w:rPr>
      </w:pPr>
      <w:r w:rsidRPr="000B272F">
        <w:rPr>
          <w:rFonts w:ascii="Times New Roman" w:hAnsi="Times New Roman" w:cs="Times New Roman"/>
          <w:color w:val="000000"/>
          <w:sz w:val="22"/>
          <w:szCs w:val="22"/>
        </w:rPr>
        <w:t>Atualmente, a municipalidade dispõe de máquinas pesadas, caminhões, ambulâncias, vans e demais veículos utilizados em serviços essenciais, como transporte de pacientes, manutenção de estradas, obras públicas, coleta de resíduos, transporte escolar, apoio à agricultura e demais demandas de interesse público.</w:t>
      </w:r>
    </w:p>
    <w:p w14:paraId="693CAD54" w14:textId="77777777" w:rsidR="000B272F" w:rsidRPr="000B272F" w:rsidRDefault="000B272F" w:rsidP="000B272F">
      <w:pPr>
        <w:pStyle w:val="Corpodetexto"/>
        <w:ind w:left="-426" w:right="-768" w:firstLine="710"/>
        <w:jc w:val="both"/>
        <w:rPr>
          <w:rFonts w:ascii="Times New Roman" w:hAnsi="Times New Roman" w:cs="Times New Roman"/>
          <w:color w:val="000000"/>
          <w:sz w:val="22"/>
          <w:szCs w:val="22"/>
        </w:rPr>
      </w:pPr>
      <w:r w:rsidRPr="000B272F">
        <w:rPr>
          <w:rFonts w:ascii="Times New Roman" w:hAnsi="Times New Roman" w:cs="Times New Roman"/>
          <w:color w:val="000000"/>
          <w:sz w:val="22"/>
          <w:szCs w:val="22"/>
        </w:rPr>
        <w:t>Dessa forma, o Registro de Preços para eventual aquisição de óleo diesel S10 e S500 visa assegurar o abastecimento contínuo da frota, evitando a paralisação dos serviços públicos e garantindo condições adequadas de funcionamento dos veículos e equipamentos municipais, proporcionando maior eficiência, economicidade e atendimento às necessidades da população.</w:t>
      </w:r>
    </w:p>
    <w:p w14:paraId="19609CBB" w14:textId="77777777" w:rsidR="001774A2" w:rsidRPr="001774A2" w:rsidRDefault="001774A2" w:rsidP="00E33154">
      <w:pPr>
        <w:pStyle w:val="Corpodetexto"/>
        <w:ind w:left="-426" w:right="-768"/>
        <w:jc w:val="both"/>
        <w:rPr>
          <w:rFonts w:ascii="Times New Roman" w:hAnsi="Times New Roman" w:cs="Times New Roman"/>
          <w:color w:val="000000"/>
          <w:sz w:val="22"/>
          <w:szCs w:val="22"/>
        </w:rPr>
      </w:pPr>
    </w:p>
    <w:p w14:paraId="73953E32" w14:textId="5A40665C" w:rsidR="001774A2" w:rsidRPr="001774A2" w:rsidRDefault="00E33154" w:rsidP="00E33154">
      <w:pPr>
        <w:pStyle w:val="PargrafodaLista"/>
        <w:tabs>
          <w:tab w:val="left" w:pos="284"/>
          <w:tab w:val="left" w:pos="426"/>
        </w:tabs>
        <w:autoSpaceDE/>
        <w:autoSpaceDN/>
        <w:spacing w:line="276" w:lineRule="auto"/>
        <w:ind w:left="-426" w:firstLine="0"/>
        <w:contextualSpacing/>
        <w:rPr>
          <w:rFonts w:ascii="Times New Roman" w:eastAsia="Times New Roman" w:hAnsi="Times New Roman" w:cs="Times New Roman"/>
          <w:u w:val="single"/>
        </w:rPr>
      </w:pPr>
      <w:r>
        <w:rPr>
          <w:rFonts w:ascii="Times New Roman" w:eastAsia="Times New Roman" w:hAnsi="Times New Roman" w:cs="Times New Roman"/>
          <w:b/>
          <w:bCs/>
          <w:u w:val="single"/>
        </w:rPr>
        <w:t xml:space="preserve">1.1 </w:t>
      </w:r>
      <w:r w:rsidR="001774A2" w:rsidRPr="001774A2">
        <w:rPr>
          <w:rFonts w:ascii="Times New Roman" w:eastAsia="Times New Roman" w:hAnsi="Times New Roman" w:cs="Times New Roman"/>
          <w:b/>
          <w:bCs/>
          <w:u w:val="single"/>
        </w:rPr>
        <w:t xml:space="preserve">Justificativa da realização do certame na modalidade de pregão presencial: </w:t>
      </w:r>
    </w:p>
    <w:p w14:paraId="3F7FFEF9" w14:textId="77777777" w:rsidR="001774A2" w:rsidRPr="001774A2" w:rsidRDefault="001774A2" w:rsidP="00E33154">
      <w:pPr>
        <w:pStyle w:val="PargrafodaLista"/>
        <w:tabs>
          <w:tab w:val="left" w:pos="284"/>
          <w:tab w:val="left" w:pos="426"/>
        </w:tabs>
        <w:spacing w:line="276" w:lineRule="auto"/>
        <w:ind w:left="-426" w:right="-607" w:firstLine="710"/>
        <w:rPr>
          <w:rFonts w:ascii="Times New Roman" w:eastAsia="Times New Roman" w:hAnsi="Times New Roman" w:cs="Times New Roman"/>
        </w:rPr>
      </w:pPr>
      <w:r w:rsidRPr="001774A2">
        <w:rPr>
          <w:rFonts w:ascii="Times New Roman" w:eastAsia="Times New Roman" w:hAnsi="Times New Roman" w:cs="Times New Roman"/>
        </w:rPr>
        <w:t>A adoção do pregão na forma presencial mostra-se mais adequada ao objeto da presente contratação, considerando as características específicas do certame e a necessidade de maior interação entre a Administração e os licitantes durante a sessão pública. A forma presencial possibilita maior eficiência na condução da disputa, permitindo esclarecimentos imediatos, conferência documental mais célere e acompanhamento direto das propostas apresentadas, fatores que contribuem para a obtenção da proposta mais vantajosa para a Administração.</w:t>
      </w:r>
    </w:p>
    <w:p w14:paraId="2C656535" w14:textId="77777777" w:rsidR="001774A2" w:rsidRPr="001774A2" w:rsidRDefault="001774A2" w:rsidP="00E33154">
      <w:pPr>
        <w:pStyle w:val="PargrafodaLista"/>
        <w:tabs>
          <w:tab w:val="left" w:pos="284"/>
          <w:tab w:val="left" w:pos="426"/>
        </w:tabs>
        <w:spacing w:line="276" w:lineRule="auto"/>
        <w:ind w:left="-426" w:right="-607" w:firstLine="710"/>
        <w:rPr>
          <w:rFonts w:ascii="Times New Roman" w:eastAsia="Times New Roman" w:hAnsi="Times New Roman" w:cs="Times New Roman"/>
        </w:rPr>
      </w:pPr>
      <w:r w:rsidRPr="001774A2">
        <w:rPr>
          <w:rFonts w:ascii="Times New Roman" w:eastAsia="Times New Roman" w:hAnsi="Times New Roman" w:cs="Times New Roman"/>
        </w:rPr>
        <w:t>Além disso, a realização presencial favorece a ampla participação dos fornecedores habituais do segmento relacionado ao objeto licitado, garantindo maior competitividade e efetividade ao procedimento. Dessa forma, com fundamento no art. 17, §2º, da Lei nº 14.133/2021, resta justificada a realização do pregão na forma presencial, por se revelar a opção mais adequada e eficiente para atendimento do interesse público no caso concreto.</w:t>
      </w:r>
    </w:p>
    <w:p w14:paraId="73ED59A7" w14:textId="77777777" w:rsidR="001774A2" w:rsidRPr="001774A2" w:rsidRDefault="001774A2" w:rsidP="006E3973">
      <w:pPr>
        <w:pStyle w:val="Corpodetexto"/>
        <w:ind w:right="-768" w:firstLine="720"/>
        <w:jc w:val="both"/>
        <w:rPr>
          <w:rFonts w:ascii="Times New Roman" w:hAnsi="Times New Roman" w:cs="Times New Roman"/>
          <w:color w:val="000000"/>
          <w:sz w:val="22"/>
          <w:szCs w:val="22"/>
        </w:rPr>
      </w:pPr>
    </w:p>
    <w:p w14:paraId="28D08F3D" w14:textId="2C308B6D" w:rsidR="00DC7736" w:rsidRPr="001774A2" w:rsidRDefault="00532283" w:rsidP="006E3973">
      <w:pPr>
        <w:pStyle w:val="Corpodetexto"/>
        <w:spacing w:line="300" w:lineRule="auto"/>
        <w:ind w:left="-426" w:right="-768" w:firstLine="426"/>
        <w:jc w:val="both"/>
        <w:rPr>
          <w:rFonts w:ascii="Times New Roman" w:hAnsi="Times New Roman" w:cs="Times New Roman"/>
          <w:sz w:val="22"/>
          <w:szCs w:val="22"/>
        </w:rPr>
      </w:pPr>
      <w:r w:rsidRPr="001774A2">
        <w:rPr>
          <w:rFonts w:ascii="Times New Roman" w:hAnsi="Times New Roman" w:cs="Times New Roman"/>
          <w:b/>
          <w:bCs/>
          <w:sz w:val="22"/>
          <w:szCs w:val="22"/>
        </w:rPr>
        <w:t xml:space="preserve">2. </w:t>
      </w:r>
      <w:r w:rsidR="0074433D" w:rsidRPr="001774A2">
        <w:rPr>
          <w:rFonts w:ascii="Times New Roman" w:hAnsi="Times New Roman" w:cs="Times New Roman"/>
          <w:b/>
          <w:bCs/>
          <w:sz w:val="22"/>
          <w:szCs w:val="22"/>
        </w:rPr>
        <w:t>DEMONSTRATIVO DA PREVISÃO DA CONTRATAÇÃO NO PLANO DE CONTRATAÇÕES ANUAL</w:t>
      </w:r>
    </w:p>
    <w:p w14:paraId="742B0D12" w14:textId="77777777" w:rsidR="00A35ACB" w:rsidRPr="001774A2" w:rsidRDefault="00A35ACB" w:rsidP="006E3973">
      <w:pPr>
        <w:spacing w:line="276" w:lineRule="auto"/>
        <w:ind w:firstLine="709"/>
        <w:jc w:val="both"/>
        <w:rPr>
          <w:rFonts w:ascii="Times New Roman" w:hAnsi="Times New Roman" w:cs="Times New Roman"/>
        </w:rPr>
        <w:sectPr w:rsidR="00A35ACB" w:rsidRPr="001774A2" w:rsidSect="006E3973">
          <w:headerReference w:type="default" r:id="rId10"/>
          <w:footerReference w:type="default" r:id="rId11"/>
          <w:type w:val="continuous"/>
          <w:pgSz w:w="11910" w:h="16840"/>
          <w:pgMar w:top="1360" w:right="1987" w:bottom="1200" w:left="1600" w:header="0" w:footer="1000" w:gutter="0"/>
          <w:cols w:space="720"/>
        </w:sectPr>
      </w:pPr>
    </w:p>
    <w:p w14:paraId="51892C1F" w14:textId="7A767938" w:rsidR="004B79AF" w:rsidRPr="001774A2" w:rsidRDefault="00A54C90" w:rsidP="006E3973">
      <w:pPr>
        <w:spacing w:line="276" w:lineRule="auto"/>
        <w:ind w:firstLine="720"/>
        <w:jc w:val="both"/>
        <w:rPr>
          <w:rFonts w:ascii="Times New Roman" w:hAnsi="Times New Roman" w:cs="Times New Roman"/>
        </w:rPr>
      </w:pPr>
      <w:r w:rsidRPr="001774A2">
        <w:rPr>
          <w:rFonts w:ascii="Times New Roman" w:hAnsi="Times New Roman" w:cs="Times New Roman"/>
        </w:rPr>
        <w:t>A contratação</w:t>
      </w:r>
      <w:r w:rsidR="004B79AF" w:rsidRPr="001774A2">
        <w:rPr>
          <w:rFonts w:ascii="Times New Roman" w:hAnsi="Times New Roman" w:cs="Times New Roman"/>
        </w:rPr>
        <w:t xml:space="preserve">, </w:t>
      </w:r>
      <w:r w:rsidR="00D322B4" w:rsidRPr="001774A2">
        <w:rPr>
          <w:rFonts w:ascii="Times New Roman" w:hAnsi="Times New Roman" w:cs="Times New Roman"/>
          <w:color w:val="000000"/>
        </w:rPr>
        <w:t>pretendida está prevista no Plano de Contratações Anual do Município</w:t>
      </w:r>
      <w:r w:rsidR="004B79AF" w:rsidRPr="001774A2">
        <w:rPr>
          <w:rFonts w:ascii="Times New Roman" w:hAnsi="Times New Roman" w:cs="Times New Roman"/>
        </w:rPr>
        <w:t>, representa uma solução essencial para atender às necessidades urgentes e específicas identificadas neste momento. Este fato não diminui a relevância da contratação, pois trata-se de uma resposta ágil e necessária para assegurar a continuidade e a eficiência dos serviços públicos.</w:t>
      </w:r>
    </w:p>
    <w:p w14:paraId="166E71E3" w14:textId="05D9B8D2" w:rsidR="004B79AF" w:rsidRPr="001774A2" w:rsidRDefault="00D322B4" w:rsidP="006E3973">
      <w:pPr>
        <w:spacing w:line="276" w:lineRule="auto"/>
        <w:ind w:firstLine="720"/>
        <w:jc w:val="both"/>
        <w:rPr>
          <w:rFonts w:ascii="Times New Roman" w:hAnsi="Times New Roman" w:cs="Times New Roman"/>
        </w:rPr>
      </w:pPr>
      <w:r w:rsidRPr="001774A2">
        <w:rPr>
          <w:rFonts w:ascii="Times New Roman" w:hAnsi="Times New Roman" w:cs="Times New Roman"/>
        </w:rPr>
        <w:t>A</w:t>
      </w:r>
      <w:r w:rsidR="004B79AF" w:rsidRPr="001774A2">
        <w:rPr>
          <w:rFonts w:ascii="Times New Roman" w:hAnsi="Times New Roman" w:cs="Times New Roman"/>
        </w:rPr>
        <w:t xml:space="preserve"> contratação se alinha plenamente com o planejamento estratégico do município e reflete o compromisso da Administração Pública com a transparência, eficiência e eficácia na gestão dos recursos públicos.</w:t>
      </w:r>
    </w:p>
    <w:p w14:paraId="08FB407F" w14:textId="77777777" w:rsidR="002F3B4F" w:rsidRPr="001774A2" w:rsidRDefault="002F3B4F" w:rsidP="006E3973">
      <w:pPr>
        <w:spacing w:line="276" w:lineRule="auto"/>
        <w:ind w:firstLine="720"/>
        <w:jc w:val="both"/>
        <w:rPr>
          <w:rFonts w:ascii="Times New Roman" w:hAnsi="Times New Roman" w:cs="Times New Roman"/>
        </w:rPr>
      </w:pPr>
    </w:p>
    <w:p w14:paraId="463B65A8" w14:textId="1B5D6E77" w:rsidR="00060578" w:rsidRPr="001774A2" w:rsidRDefault="00F94301" w:rsidP="006E3973">
      <w:pPr>
        <w:pStyle w:val="PargrafodaLista"/>
        <w:numPr>
          <w:ilvl w:val="0"/>
          <w:numId w:val="6"/>
        </w:numPr>
        <w:spacing w:line="276" w:lineRule="auto"/>
        <w:rPr>
          <w:rFonts w:ascii="Times New Roman" w:hAnsi="Times New Roman" w:cs="Times New Roman"/>
          <w:b/>
          <w:bCs/>
        </w:rPr>
      </w:pPr>
      <w:r w:rsidRPr="001774A2">
        <w:rPr>
          <w:rFonts w:ascii="Times New Roman" w:hAnsi="Times New Roman" w:cs="Times New Roman"/>
          <w:b/>
          <w:bCs/>
        </w:rPr>
        <w:t>REQUISITOS</w:t>
      </w:r>
      <w:r w:rsidRPr="001774A2">
        <w:rPr>
          <w:rFonts w:ascii="Times New Roman" w:hAnsi="Times New Roman" w:cs="Times New Roman"/>
          <w:b/>
          <w:bCs/>
          <w:spacing w:val="-4"/>
        </w:rPr>
        <w:t xml:space="preserve"> </w:t>
      </w:r>
      <w:r w:rsidRPr="001774A2">
        <w:rPr>
          <w:rFonts w:ascii="Times New Roman" w:hAnsi="Times New Roman" w:cs="Times New Roman"/>
          <w:b/>
          <w:bCs/>
        </w:rPr>
        <w:t>DA</w:t>
      </w:r>
      <w:r w:rsidRPr="001774A2">
        <w:rPr>
          <w:rFonts w:ascii="Times New Roman" w:hAnsi="Times New Roman" w:cs="Times New Roman"/>
          <w:b/>
          <w:bCs/>
          <w:spacing w:val="-2"/>
        </w:rPr>
        <w:t xml:space="preserve"> </w:t>
      </w:r>
      <w:r w:rsidRPr="001774A2">
        <w:rPr>
          <w:rFonts w:ascii="Times New Roman" w:hAnsi="Times New Roman" w:cs="Times New Roman"/>
          <w:b/>
          <w:bCs/>
        </w:rPr>
        <w:t>CONTRATAÇÃO</w:t>
      </w:r>
    </w:p>
    <w:p w14:paraId="1461DD4B" w14:textId="1E3922E9" w:rsidR="002F3B4F" w:rsidRPr="001774A2" w:rsidRDefault="00A44B96" w:rsidP="006E3973">
      <w:pPr>
        <w:pStyle w:val="Corpodetexto"/>
        <w:spacing w:line="276" w:lineRule="auto"/>
        <w:ind w:firstLine="720"/>
        <w:jc w:val="both"/>
        <w:rPr>
          <w:rFonts w:ascii="Times New Roman" w:hAnsi="Times New Roman" w:cs="Times New Roman"/>
          <w:bCs/>
          <w:sz w:val="22"/>
          <w:szCs w:val="22"/>
        </w:rPr>
      </w:pPr>
      <w:bookmarkStart w:id="3" w:name="_Hlk143011613"/>
      <w:r w:rsidRPr="001774A2">
        <w:rPr>
          <w:rFonts w:ascii="Times New Roman" w:hAnsi="Times New Roman" w:cs="Times New Roman"/>
          <w:bCs/>
          <w:sz w:val="22"/>
          <w:szCs w:val="22"/>
        </w:rPr>
        <w:t>O objeto tem natureza de bens comuns, tendo em vista que seus padrões de desempenho e qualidade podem ser objetivamente definidos no Edital, por meio de especificações usuais de mercado, nos termos do Art.</w:t>
      </w:r>
      <w:r w:rsidR="001774A2" w:rsidRPr="001774A2">
        <w:rPr>
          <w:rFonts w:ascii="Times New Roman" w:hAnsi="Times New Roman" w:cs="Times New Roman"/>
          <w:bCs/>
          <w:sz w:val="22"/>
          <w:szCs w:val="22"/>
        </w:rPr>
        <w:t xml:space="preserve"> </w:t>
      </w:r>
      <w:r w:rsidRPr="001774A2">
        <w:rPr>
          <w:rFonts w:ascii="Times New Roman" w:hAnsi="Times New Roman" w:cs="Times New Roman"/>
          <w:bCs/>
          <w:sz w:val="22"/>
          <w:szCs w:val="22"/>
        </w:rPr>
        <w:t>6º, inciso XIII, da Lei Federal nº 14.133/2021.</w:t>
      </w:r>
    </w:p>
    <w:p w14:paraId="3A4829EE" w14:textId="17F82F0C" w:rsidR="00D322B4" w:rsidRPr="001774A2" w:rsidRDefault="00D322B4" w:rsidP="006E3973">
      <w:pPr>
        <w:spacing w:line="276" w:lineRule="auto"/>
        <w:ind w:firstLine="720"/>
        <w:jc w:val="both"/>
        <w:rPr>
          <w:rFonts w:ascii="Times New Roman" w:hAnsi="Times New Roman" w:cs="Times New Roman"/>
        </w:rPr>
      </w:pPr>
      <w:r w:rsidRPr="001774A2">
        <w:rPr>
          <w:rFonts w:ascii="Times New Roman" w:hAnsi="Times New Roman" w:cs="Times New Roman"/>
        </w:rPr>
        <w:t>A</w:t>
      </w:r>
      <w:r w:rsidRPr="001774A2">
        <w:rPr>
          <w:rFonts w:ascii="Times New Roman" w:hAnsi="Times New Roman" w:cs="Times New Roman"/>
          <w:spacing w:val="-7"/>
        </w:rPr>
        <w:t xml:space="preserve"> </w:t>
      </w:r>
      <w:r w:rsidRPr="001774A2">
        <w:rPr>
          <w:rFonts w:ascii="Times New Roman" w:hAnsi="Times New Roman" w:cs="Times New Roman"/>
        </w:rPr>
        <w:t>contratação</w:t>
      </w:r>
      <w:r w:rsidRPr="001774A2">
        <w:rPr>
          <w:rFonts w:ascii="Times New Roman" w:hAnsi="Times New Roman" w:cs="Times New Roman"/>
          <w:spacing w:val="-6"/>
        </w:rPr>
        <w:t xml:space="preserve"> </w:t>
      </w:r>
      <w:r w:rsidRPr="001774A2">
        <w:rPr>
          <w:rFonts w:ascii="Times New Roman" w:hAnsi="Times New Roman" w:cs="Times New Roman"/>
        </w:rPr>
        <w:t>será</w:t>
      </w:r>
      <w:r w:rsidRPr="001774A2">
        <w:rPr>
          <w:rFonts w:ascii="Times New Roman" w:hAnsi="Times New Roman" w:cs="Times New Roman"/>
          <w:spacing w:val="-7"/>
        </w:rPr>
        <w:t xml:space="preserve"> </w:t>
      </w:r>
      <w:r w:rsidRPr="001774A2">
        <w:rPr>
          <w:rFonts w:ascii="Times New Roman" w:hAnsi="Times New Roman" w:cs="Times New Roman"/>
        </w:rPr>
        <w:t>realizada</w:t>
      </w:r>
      <w:r w:rsidRPr="001774A2">
        <w:rPr>
          <w:rFonts w:ascii="Times New Roman" w:hAnsi="Times New Roman" w:cs="Times New Roman"/>
          <w:spacing w:val="-6"/>
        </w:rPr>
        <w:t xml:space="preserve"> </w:t>
      </w:r>
      <w:r w:rsidRPr="001774A2">
        <w:rPr>
          <w:rFonts w:ascii="Times New Roman" w:hAnsi="Times New Roman" w:cs="Times New Roman"/>
        </w:rPr>
        <w:t>por</w:t>
      </w:r>
      <w:r w:rsidRPr="001774A2">
        <w:rPr>
          <w:rFonts w:ascii="Times New Roman" w:hAnsi="Times New Roman" w:cs="Times New Roman"/>
          <w:spacing w:val="-7"/>
        </w:rPr>
        <w:t xml:space="preserve"> </w:t>
      </w:r>
      <w:r w:rsidRPr="001774A2">
        <w:rPr>
          <w:rFonts w:ascii="Times New Roman" w:hAnsi="Times New Roman" w:cs="Times New Roman"/>
        </w:rPr>
        <w:t>meio</w:t>
      </w:r>
      <w:r w:rsidRPr="001774A2">
        <w:rPr>
          <w:rFonts w:ascii="Times New Roman" w:hAnsi="Times New Roman" w:cs="Times New Roman"/>
          <w:spacing w:val="-6"/>
        </w:rPr>
        <w:t xml:space="preserve"> </w:t>
      </w:r>
      <w:r w:rsidRPr="001774A2">
        <w:rPr>
          <w:rFonts w:ascii="Times New Roman" w:hAnsi="Times New Roman" w:cs="Times New Roman"/>
        </w:rPr>
        <w:t>de</w:t>
      </w:r>
      <w:r w:rsidRPr="001774A2">
        <w:rPr>
          <w:rFonts w:ascii="Times New Roman" w:hAnsi="Times New Roman" w:cs="Times New Roman"/>
          <w:spacing w:val="-7"/>
        </w:rPr>
        <w:t xml:space="preserve"> </w:t>
      </w:r>
      <w:r w:rsidRPr="001774A2">
        <w:rPr>
          <w:rFonts w:ascii="Times New Roman" w:hAnsi="Times New Roman" w:cs="Times New Roman"/>
        </w:rPr>
        <w:t>licitação,</w:t>
      </w:r>
      <w:r w:rsidRPr="001774A2">
        <w:rPr>
          <w:rFonts w:ascii="Times New Roman" w:hAnsi="Times New Roman" w:cs="Times New Roman"/>
          <w:spacing w:val="-9"/>
        </w:rPr>
        <w:t xml:space="preserve"> </w:t>
      </w:r>
      <w:r w:rsidRPr="001774A2">
        <w:rPr>
          <w:rFonts w:ascii="Times New Roman" w:hAnsi="Times New Roman" w:cs="Times New Roman"/>
        </w:rPr>
        <w:t>na</w:t>
      </w:r>
      <w:r w:rsidRPr="001774A2">
        <w:rPr>
          <w:rFonts w:ascii="Times New Roman" w:hAnsi="Times New Roman" w:cs="Times New Roman"/>
          <w:spacing w:val="-8"/>
        </w:rPr>
        <w:t xml:space="preserve"> </w:t>
      </w:r>
      <w:r w:rsidRPr="001774A2">
        <w:rPr>
          <w:rFonts w:ascii="Times New Roman" w:hAnsi="Times New Roman" w:cs="Times New Roman"/>
        </w:rPr>
        <w:t>modalidade</w:t>
      </w:r>
      <w:r w:rsidRPr="001774A2">
        <w:rPr>
          <w:rFonts w:ascii="Times New Roman" w:hAnsi="Times New Roman" w:cs="Times New Roman"/>
          <w:spacing w:val="-8"/>
        </w:rPr>
        <w:t xml:space="preserve"> </w:t>
      </w:r>
      <w:r w:rsidRPr="001774A2">
        <w:rPr>
          <w:rFonts w:ascii="Times New Roman" w:hAnsi="Times New Roman" w:cs="Times New Roman"/>
        </w:rPr>
        <w:t>pregão,</w:t>
      </w:r>
      <w:r w:rsidRPr="001774A2">
        <w:rPr>
          <w:rFonts w:ascii="Times New Roman" w:hAnsi="Times New Roman" w:cs="Times New Roman"/>
          <w:spacing w:val="-9"/>
        </w:rPr>
        <w:t xml:space="preserve"> </w:t>
      </w:r>
      <w:r w:rsidR="001774A2" w:rsidRPr="001774A2">
        <w:rPr>
          <w:rFonts w:ascii="Times New Roman" w:hAnsi="Times New Roman" w:cs="Times New Roman"/>
        </w:rPr>
        <w:t>na sua</w:t>
      </w:r>
      <w:r w:rsidRPr="001774A2">
        <w:rPr>
          <w:rFonts w:ascii="Times New Roman" w:hAnsi="Times New Roman" w:cs="Times New Roman"/>
        </w:rPr>
        <w:t xml:space="preserve"> forma </w:t>
      </w:r>
      <w:r w:rsidR="001774A2" w:rsidRPr="001774A2">
        <w:rPr>
          <w:rFonts w:ascii="Times New Roman" w:hAnsi="Times New Roman" w:cs="Times New Roman"/>
        </w:rPr>
        <w:t>presencial</w:t>
      </w:r>
      <w:r w:rsidRPr="001774A2">
        <w:rPr>
          <w:rFonts w:ascii="Times New Roman" w:hAnsi="Times New Roman" w:cs="Times New Roman"/>
        </w:rPr>
        <w:t>, com critério de julgamento por menor preço por item</w:t>
      </w:r>
      <w:r w:rsidR="001774A2" w:rsidRPr="001774A2">
        <w:rPr>
          <w:rFonts w:ascii="Times New Roman" w:hAnsi="Times New Roman" w:cs="Times New Roman"/>
        </w:rPr>
        <w:t>.</w:t>
      </w:r>
    </w:p>
    <w:p w14:paraId="788DA4E2" w14:textId="77777777" w:rsidR="001774A2" w:rsidRPr="001774A2" w:rsidRDefault="001774A2" w:rsidP="006E3973">
      <w:pPr>
        <w:pStyle w:val="PargrafodaLista"/>
        <w:tabs>
          <w:tab w:val="left" w:pos="284"/>
          <w:tab w:val="left" w:pos="426"/>
        </w:tabs>
        <w:autoSpaceDE/>
        <w:autoSpaceDN/>
        <w:spacing w:line="276" w:lineRule="auto"/>
        <w:ind w:left="0" w:firstLine="0"/>
        <w:contextualSpacing/>
        <w:rPr>
          <w:rFonts w:ascii="Times New Roman" w:eastAsia="Times New Roman" w:hAnsi="Times New Roman" w:cs="Times New Roman"/>
          <w:b/>
          <w:bCs/>
          <w:u w:val="single"/>
        </w:rPr>
      </w:pPr>
    </w:p>
    <w:bookmarkEnd w:id="3"/>
    <w:p w14:paraId="6AB518BD" w14:textId="77777777" w:rsidR="002A60A4" w:rsidRPr="001774A2" w:rsidRDefault="00DC7736" w:rsidP="006E3973">
      <w:pPr>
        <w:pStyle w:val="PargrafodaLista"/>
        <w:numPr>
          <w:ilvl w:val="0"/>
          <w:numId w:val="5"/>
        </w:numPr>
        <w:tabs>
          <w:tab w:val="left" w:pos="284"/>
        </w:tabs>
        <w:spacing w:line="276" w:lineRule="auto"/>
        <w:rPr>
          <w:rFonts w:ascii="Times New Roman" w:hAnsi="Times New Roman" w:cs="Times New Roman"/>
          <w:b/>
          <w:bCs/>
        </w:rPr>
      </w:pPr>
      <w:r w:rsidRPr="001774A2">
        <w:rPr>
          <w:rFonts w:ascii="Times New Roman" w:hAnsi="Times New Roman" w:cs="Times New Roman"/>
          <w:b/>
          <w:bCs/>
        </w:rPr>
        <w:t>ESTIMATIVA DA QUANTIDADE</w:t>
      </w:r>
    </w:p>
    <w:p w14:paraId="3C0DD50F" w14:textId="4B4B327E" w:rsidR="00A44B96" w:rsidRPr="001774A2" w:rsidRDefault="00A44B96" w:rsidP="006E3973">
      <w:pPr>
        <w:spacing w:line="276" w:lineRule="auto"/>
        <w:ind w:firstLine="360"/>
        <w:jc w:val="both"/>
        <w:rPr>
          <w:rFonts w:ascii="Times New Roman" w:hAnsi="Times New Roman" w:cs="Times New Roman"/>
          <w:spacing w:val="-6"/>
        </w:rPr>
      </w:pPr>
      <w:r w:rsidRPr="001774A2">
        <w:rPr>
          <w:rFonts w:ascii="Times New Roman" w:hAnsi="Times New Roman" w:cs="Times New Roman"/>
          <w:spacing w:val="-6"/>
        </w:rPr>
        <w:t xml:space="preserve">O quantitativo estimado da contratação para atendimento das necessidades levou em consideração a demandas </w:t>
      </w:r>
      <w:r w:rsidRPr="001774A2">
        <w:rPr>
          <w:rFonts w:ascii="Times New Roman" w:hAnsi="Times New Roman" w:cs="Times New Roman"/>
          <w:spacing w:val="-6"/>
        </w:rPr>
        <w:lastRenderedPageBreak/>
        <w:t>existentes hoje no município de Humaitá/RS, conforme tabela abaixo:</w:t>
      </w:r>
    </w:p>
    <w:p w14:paraId="6FC3C527" w14:textId="5AAEC1EE" w:rsidR="002A60A4" w:rsidRPr="001774A2" w:rsidRDefault="002F3B4F" w:rsidP="006E3973">
      <w:pPr>
        <w:spacing w:line="276" w:lineRule="auto"/>
        <w:ind w:firstLine="360"/>
        <w:jc w:val="both"/>
        <w:rPr>
          <w:rFonts w:ascii="Times New Roman" w:hAnsi="Times New Roman" w:cs="Times New Roman"/>
        </w:rPr>
      </w:pPr>
      <w:r w:rsidRPr="001774A2">
        <w:rPr>
          <w:rFonts w:ascii="Times New Roman" w:hAnsi="Times New Roman" w:cs="Times New Roman"/>
          <w:spacing w:val="-6"/>
        </w:rPr>
        <w:tab/>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4"/>
        <w:gridCol w:w="2215"/>
        <w:gridCol w:w="1195"/>
        <w:gridCol w:w="1196"/>
        <w:gridCol w:w="1433"/>
        <w:gridCol w:w="1308"/>
        <w:gridCol w:w="1478"/>
      </w:tblGrid>
      <w:tr w:rsidR="006E3973" w:rsidRPr="005C7B64" w14:paraId="5A25A83B" w14:textId="77777777" w:rsidTr="006E3973">
        <w:tc>
          <w:tcPr>
            <w:tcW w:w="814" w:type="dxa"/>
          </w:tcPr>
          <w:p w14:paraId="30E48CD5" w14:textId="77777777" w:rsidR="006E3973" w:rsidRPr="005C7B64" w:rsidRDefault="006E3973"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ITEM</w:t>
            </w:r>
          </w:p>
        </w:tc>
        <w:tc>
          <w:tcPr>
            <w:tcW w:w="2215" w:type="dxa"/>
          </w:tcPr>
          <w:p w14:paraId="4AFBA0FE" w14:textId="77777777" w:rsidR="006E3973" w:rsidRPr="005C7B64" w:rsidRDefault="006E3973"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DESCRIÇÃO DO ITEM</w:t>
            </w:r>
          </w:p>
        </w:tc>
        <w:tc>
          <w:tcPr>
            <w:tcW w:w="1195" w:type="dxa"/>
          </w:tcPr>
          <w:p w14:paraId="325C1368" w14:textId="77777777" w:rsidR="006E3973" w:rsidRPr="005C7B64" w:rsidRDefault="006E3973"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UNIDADE</w:t>
            </w:r>
          </w:p>
        </w:tc>
        <w:tc>
          <w:tcPr>
            <w:tcW w:w="1196" w:type="dxa"/>
          </w:tcPr>
          <w:p w14:paraId="11613C2C" w14:textId="77777777" w:rsidR="006E3973" w:rsidRPr="005C7B64" w:rsidRDefault="006E3973"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QUANT.</w:t>
            </w:r>
          </w:p>
          <w:p w14:paraId="5A4E3116" w14:textId="77777777" w:rsidR="006E3973" w:rsidRPr="005C7B64" w:rsidRDefault="006E3973"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MÍNIMA</w:t>
            </w:r>
          </w:p>
        </w:tc>
        <w:tc>
          <w:tcPr>
            <w:tcW w:w="1433" w:type="dxa"/>
          </w:tcPr>
          <w:p w14:paraId="04BDEF50" w14:textId="77777777" w:rsidR="006E3973" w:rsidRPr="005C7B64" w:rsidRDefault="006E3973" w:rsidP="00F95034">
            <w:pPr>
              <w:pStyle w:val="Recuodecorpodetexto"/>
              <w:spacing w:line="276" w:lineRule="auto"/>
              <w:jc w:val="center"/>
              <w:rPr>
                <w:rFonts w:ascii="Times New Roman" w:hAnsi="Times New Roman" w:cs="Times New Roman"/>
                <w:b/>
                <w:bCs/>
                <w:sz w:val="21"/>
                <w:szCs w:val="21"/>
              </w:rPr>
            </w:pPr>
            <w:r w:rsidRPr="005C7B64">
              <w:rPr>
                <w:rFonts w:ascii="Times New Roman" w:hAnsi="Times New Roman" w:cs="Times New Roman"/>
                <w:b/>
                <w:bCs/>
                <w:sz w:val="21"/>
                <w:szCs w:val="21"/>
              </w:rPr>
              <w:t>QUANT. MÁXIMA</w:t>
            </w:r>
          </w:p>
        </w:tc>
        <w:tc>
          <w:tcPr>
            <w:tcW w:w="1308" w:type="dxa"/>
          </w:tcPr>
          <w:p w14:paraId="05928D22" w14:textId="77777777" w:rsidR="006E3973" w:rsidRPr="005C7B64" w:rsidRDefault="006E3973"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VALOR UNITÁRIO</w:t>
            </w:r>
          </w:p>
        </w:tc>
        <w:tc>
          <w:tcPr>
            <w:tcW w:w="1478" w:type="dxa"/>
          </w:tcPr>
          <w:p w14:paraId="623D0640" w14:textId="77777777" w:rsidR="006E3973" w:rsidRPr="005C7B64" w:rsidRDefault="006E3973"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VALOR TOTAL</w:t>
            </w:r>
          </w:p>
        </w:tc>
      </w:tr>
      <w:tr w:rsidR="006E3973" w:rsidRPr="005C7B64" w14:paraId="5A9A0021" w14:textId="77777777" w:rsidTr="006E3973">
        <w:tc>
          <w:tcPr>
            <w:tcW w:w="814" w:type="dxa"/>
          </w:tcPr>
          <w:p w14:paraId="71B3B73F" w14:textId="77777777" w:rsidR="006E3973" w:rsidRPr="005C7B64" w:rsidRDefault="006E3973"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01</w:t>
            </w:r>
          </w:p>
        </w:tc>
        <w:tc>
          <w:tcPr>
            <w:tcW w:w="2215" w:type="dxa"/>
          </w:tcPr>
          <w:p w14:paraId="1689E799" w14:textId="77777777" w:rsidR="006E3973" w:rsidRPr="005C7B64" w:rsidRDefault="006E3973" w:rsidP="00F95034">
            <w:pPr>
              <w:pStyle w:val="Recuodecorpodetexto"/>
              <w:spacing w:line="276" w:lineRule="auto"/>
              <w:rPr>
                <w:rFonts w:ascii="Times New Roman" w:hAnsi="Times New Roman" w:cs="Times New Roman"/>
                <w:b/>
                <w:bCs/>
                <w:sz w:val="21"/>
                <w:szCs w:val="21"/>
              </w:rPr>
            </w:pPr>
            <w:r w:rsidRPr="005C7B64">
              <w:rPr>
                <w:rFonts w:ascii="Times New Roman" w:hAnsi="Times New Roman" w:cs="Times New Roman"/>
                <w:b/>
                <w:bCs/>
                <w:sz w:val="21"/>
                <w:szCs w:val="21"/>
              </w:rPr>
              <w:t>Óleo diesel S10</w:t>
            </w:r>
          </w:p>
        </w:tc>
        <w:tc>
          <w:tcPr>
            <w:tcW w:w="1195" w:type="dxa"/>
          </w:tcPr>
          <w:p w14:paraId="438687DD" w14:textId="77777777" w:rsidR="006E3973" w:rsidRPr="005C7B64" w:rsidRDefault="006E3973"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Litro</w:t>
            </w:r>
          </w:p>
        </w:tc>
        <w:tc>
          <w:tcPr>
            <w:tcW w:w="1196" w:type="dxa"/>
          </w:tcPr>
          <w:p w14:paraId="1B16F45E" w14:textId="77777777" w:rsidR="006E3973" w:rsidRPr="005C7B64" w:rsidRDefault="006E3973"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01</w:t>
            </w:r>
          </w:p>
        </w:tc>
        <w:tc>
          <w:tcPr>
            <w:tcW w:w="1433" w:type="dxa"/>
          </w:tcPr>
          <w:p w14:paraId="5AA96DC6" w14:textId="77777777" w:rsidR="006E3973" w:rsidRPr="005C7B64" w:rsidRDefault="006E3973" w:rsidP="00F95034">
            <w:pPr>
              <w:pStyle w:val="Recuodecorpodetexto"/>
              <w:spacing w:line="276" w:lineRule="auto"/>
              <w:jc w:val="center"/>
              <w:rPr>
                <w:rFonts w:ascii="Times New Roman" w:hAnsi="Times New Roman" w:cs="Times New Roman"/>
                <w:b/>
                <w:bCs/>
                <w:sz w:val="21"/>
                <w:szCs w:val="21"/>
              </w:rPr>
            </w:pPr>
            <w:r w:rsidRPr="005C7B64">
              <w:rPr>
                <w:rFonts w:ascii="Times New Roman" w:hAnsi="Times New Roman" w:cs="Times New Roman"/>
                <w:b/>
                <w:bCs/>
                <w:sz w:val="21"/>
                <w:szCs w:val="21"/>
              </w:rPr>
              <w:t>138.000</w:t>
            </w:r>
          </w:p>
        </w:tc>
        <w:tc>
          <w:tcPr>
            <w:tcW w:w="1308" w:type="dxa"/>
          </w:tcPr>
          <w:p w14:paraId="30E5248A" w14:textId="77777777" w:rsidR="006E3973" w:rsidRPr="005C7B64" w:rsidRDefault="006E3973"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R$ 7,04</w:t>
            </w:r>
          </w:p>
        </w:tc>
        <w:tc>
          <w:tcPr>
            <w:tcW w:w="1478" w:type="dxa"/>
          </w:tcPr>
          <w:p w14:paraId="61B79347" w14:textId="77777777" w:rsidR="006E3973" w:rsidRPr="005C7B64" w:rsidRDefault="006E3973"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R$ 971.520,00</w:t>
            </w:r>
          </w:p>
        </w:tc>
      </w:tr>
      <w:tr w:rsidR="006E3973" w:rsidRPr="005C7B64" w14:paraId="4FDC857B" w14:textId="77777777" w:rsidTr="006E3973">
        <w:tc>
          <w:tcPr>
            <w:tcW w:w="814" w:type="dxa"/>
          </w:tcPr>
          <w:p w14:paraId="6103DD0F" w14:textId="77777777" w:rsidR="006E3973" w:rsidRPr="005C7B64" w:rsidRDefault="006E3973"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02</w:t>
            </w:r>
          </w:p>
        </w:tc>
        <w:tc>
          <w:tcPr>
            <w:tcW w:w="2215" w:type="dxa"/>
          </w:tcPr>
          <w:p w14:paraId="6C4477F1" w14:textId="77777777" w:rsidR="006E3973" w:rsidRPr="005C7B64" w:rsidRDefault="006E3973" w:rsidP="00F95034">
            <w:pPr>
              <w:pStyle w:val="Recuodecorpodetexto"/>
              <w:spacing w:line="276" w:lineRule="auto"/>
              <w:rPr>
                <w:rFonts w:ascii="Times New Roman" w:hAnsi="Times New Roman" w:cs="Times New Roman"/>
                <w:b/>
                <w:bCs/>
                <w:sz w:val="21"/>
                <w:szCs w:val="21"/>
              </w:rPr>
            </w:pPr>
            <w:r w:rsidRPr="005C7B64">
              <w:rPr>
                <w:rFonts w:ascii="Times New Roman" w:hAnsi="Times New Roman" w:cs="Times New Roman"/>
                <w:b/>
                <w:bCs/>
                <w:sz w:val="21"/>
                <w:szCs w:val="21"/>
              </w:rPr>
              <w:t>Óleo diesel S500</w:t>
            </w:r>
          </w:p>
        </w:tc>
        <w:tc>
          <w:tcPr>
            <w:tcW w:w="1195" w:type="dxa"/>
          </w:tcPr>
          <w:p w14:paraId="19BA3D2F" w14:textId="77777777" w:rsidR="006E3973" w:rsidRPr="005C7B64" w:rsidRDefault="006E3973"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 xml:space="preserve">Litro </w:t>
            </w:r>
          </w:p>
        </w:tc>
        <w:tc>
          <w:tcPr>
            <w:tcW w:w="1196" w:type="dxa"/>
          </w:tcPr>
          <w:p w14:paraId="18C9E574" w14:textId="77777777" w:rsidR="006E3973" w:rsidRPr="005C7B64" w:rsidRDefault="006E3973"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01</w:t>
            </w:r>
          </w:p>
        </w:tc>
        <w:tc>
          <w:tcPr>
            <w:tcW w:w="1433" w:type="dxa"/>
          </w:tcPr>
          <w:p w14:paraId="14746185" w14:textId="77777777" w:rsidR="006E3973" w:rsidRPr="005C7B64" w:rsidRDefault="006E3973" w:rsidP="00F95034">
            <w:pPr>
              <w:pStyle w:val="Recuodecorpodetexto"/>
              <w:spacing w:line="276" w:lineRule="auto"/>
              <w:jc w:val="center"/>
              <w:rPr>
                <w:rFonts w:ascii="Times New Roman" w:hAnsi="Times New Roman" w:cs="Times New Roman"/>
                <w:b/>
                <w:bCs/>
                <w:sz w:val="21"/>
                <w:szCs w:val="21"/>
              </w:rPr>
            </w:pPr>
            <w:r w:rsidRPr="005C7B64">
              <w:rPr>
                <w:rFonts w:ascii="Times New Roman" w:hAnsi="Times New Roman" w:cs="Times New Roman"/>
                <w:b/>
                <w:bCs/>
                <w:sz w:val="21"/>
                <w:szCs w:val="21"/>
              </w:rPr>
              <w:t>108.000</w:t>
            </w:r>
          </w:p>
        </w:tc>
        <w:tc>
          <w:tcPr>
            <w:tcW w:w="1308" w:type="dxa"/>
          </w:tcPr>
          <w:p w14:paraId="4FCDDEA4" w14:textId="77777777" w:rsidR="006E3973" w:rsidRPr="005C7B64" w:rsidRDefault="006E3973"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R$ 6,49</w:t>
            </w:r>
          </w:p>
        </w:tc>
        <w:tc>
          <w:tcPr>
            <w:tcW w:w="1478" w:type="dxa"/>
          </w:tcPr>
          <w:p w14:paraId="27E323AE" w14:textId="77777777" w:rsidR="006E3973" w:rsidRPr="005C7B64" w:rsidRDefault="006E3973"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R$ 700.920,00</w:t>
            </w:r>
          </w:p>
        </w:tc>
      </w:tr>
    </w:tbl>
    <w:p w14:paraId="31036EB3" w14:textId="77777777" w:rsidR="00BF0431" w:rsidRPr="001774A2" w:rsidRDefault="00BF0431" w:rsidP="006E3973">
      <w:pPr>
        <w:spacing w:line="276" w:lineRule="auto"/>
        <w:ind w:firstLine="720"/>
        <w:jc w:val="both"/>
        <w:rPr>
          <w:rFonts w:ascii="Times New Roman" w:hAnsi="Times New Roman" w:cs="Times New Roman"/>
        </w:rPr>
      </w:pPr>
    </w:p>
    <w:p w14:paraId="499F41E0" w14:textId="16ADC4A0" w:rsidR="00060578" w:rsidRPr="001774A2" w:rsidRDefault="00F94301" w:rsidP="006E3973">
      <w:pPr>
        <w:pStyle w:val="PargrafodaLista"/>
        <w:numPr>
          <w:ilvl w:val="0"/>
          <w:numId w:val="5"/>
        </w:numPr>
        <w:tabs>
          <w:tab w:val="left" w:pos="284"/>
        </w:tabs>
        <w:spacing w:line="276" w:lineRule="auto"/>
        <w:rPr>
          <w:rFonts w:ascii="Times New Roman" w:hAnsi="Times New Roman" w:cs="Times New Roman"/>
          <w:b/>
          <w:bCs/>
        </w:rPr>
      </w:pPr>
      <w:r w:rsidRPr="001774A2">
        <w:rPr>
          <w:rFonts w:ascii="Times New Roman" w:hAnsi="Times New Roman" w:cs="Times New Roman"/>
          <w:b/>
          <w:bCs/>
        </w:rPr>
        <w:t>LEVANTAMENTO</w:t>
      </w:r>
      <w:r w:rsidRPr="001774A2">
        <w:rPr>
          <w:rFonts w:ascii="Times New Roman" w:hAnsi="Times New Roman" w:cs="Times New Roman"/>
          <w:b/>
          <w:bCs/>
          <w:spacing w:val="-3"/>
        </w:rPr>
        <w:t xml:space="preserve"> </w:t>
      </w:r>
      <w:r w:rsidRPr="001774A2">
        <w:rPr>
          <w:rFonts w:ascii="Times New Roman" w:hAnsi="Times New Roman" w:cs="Times New Roman"/>
          <w:b/>
          <w:bCs/>
        </w:rPr>
        <w:t>DE</w:t>
      </w:r>
      <w:r w:rsidRPr="001774A2">
        <w:rPr>
          <w:rFonts w:ascii="Times New Roman" w:hAnsi="Times New Roman" w:cs="Times New Roman"/>
          <w:b/>
          <w:bCs/>
          <w:spacing w:val="-3"/>
        </w:rPr>
        <w:t xml:space="preserve"> </w:t>
      </w:r>
      <w:r w:rsidRPr="001774A2">
        <w:rPr>
          <w:rFonts w:ascii="Times New Roman" w:hAnsi="Times New Roman" w:cs="Times New Roman"/>
          <w:b/>
          <w:bCs/>
        </w:rPr>
        <w:t>MERCADO</w:t>
      </w:r>
      <w:r w:rsidR="000C0592" w:rsidRPr="001774A2">
        <w:rPr>
          <w:rFonts w:ascii="Times New Roman" w:hAnsi="Times New Roman" w:cs="Times New Roman"/>
          <w:b/>
          <w:bCs/>
        </w:rPr>
        <w:t xml:space="preserve"> </w:t>
      </w:r>
    </w:p>
    <w:p w14:paraId="25617926" w14:textId="5DE06959" w:rsidR="0050253C" w:rsidRPr="001774A2" w:rsidRDefault="0050253C" w:rsidP="006E3973">
      <w:pPr>
        <w:ind w:firstLine="720"/>
        <w:jc w:val="both"/>
        <w:rPr>
          <w:rFonts w:ascii="Times New Roman" w:hAnsi="Times New Roman" w:cs="Times New Roman"/>
          <w:color w:val="000000"/>
        </w:rPr>
      </w:pPr>
      <w:r w:rsidRPr="001774A2">
        <w:rPr>
          <w:rFonts w:ascii="Times New Roman" w:hAnsi="Times New Roman" w:cs="Times New Roman"/>
        </w:rPr>
        <w:t>Conforme</w:t>
      </w:r>
      <w:r w:rsidRPr="001774A2">
        <w:rPr>
          <w:rFonts w:ascii="Times New Roman" w:hAnsi="Times New Roman" w:cs="Times New Roman"/>
          <w:spacing w:val="1"/>
        </w:rPr>
        <w:t xml:space="preserve"> </w:t>
      </w:r>
      <w:r w:rsidRPr="001774A2">
        <w:rPr>
          <w:rFonts w:ascii="Times New Roman" w:hAnsi="Times New Roman" w:cs="Times New Roman"/>
        </w:rPr>
        <w:t>pesquisa</w:t>
      </w:r>
      <w:r w:rsidRPr="001774A2">
        <w:rPr>
          <w:rFonts w:ascii="Times New Roman" w:hAnsi="Times New Roman" w:cs="Times New Roman"/>
          <w:spacing w:val="1"/>
        </w:rPr>
        <w:t xml:space="preserve"> </w:t>
      </w:r>
      <w:r w:rsidRPr="001774A2">
        <w:rPr>
          <w:rFonts w:ascii="Times New Roman" w:hAnsi="Times New Roman" w:cs="Times New Roman"/>
        </w:rPr>
        <w:t>de</w:t>
      </w:r>
      <w:r w:rsidRPr="001774A2">
        <w:rPr>
          <w:rFonts w:ascii="Times New Roman" w:hAnsi="Times New Roman" w:cs="Times New Roman"/>
          <w:spacing w:val="1"/>
        </w:rPr>
        <w:t xml:space="preserve"> </w:t>
      </w:r>
      <w:r w:rsidRPr="001774A2">
        <w:rPr>
          <w:rFonts w:ascii="Times New Roman" w:hAnsi="Times New Roman" w:cs="Times New Roman"/>
        </w:rPr>
        <w:t>mercado</w:t>
      </w:r>
      <w:r w:rsidRPr="001774A2">
        <w:rPr>
          <w:rFonts w:ascii="Times New Roman" w:hAnsi="Times New Roman" w:cs="Times New Roman"/>
          <w:spacing w:val="1"/>
        </w:rPr>
        <w:t xml:space="preserve"> </w:t>
      </w:r>
      <w:r w:rsidRPr="001774A2">
        <w:rPr>
          <w:rFonts w:ascii="Times New Roman" w:hAnsi="Times New Roman" w:cs="Times New Roman"/>
        </w:rPr>
        <w:t>realizada,</w:t>
      </w:r>
      <w:r w:rsidRPr="001774A2">
        <w:rPr>
          <w:rFonts w:ascii="Times New Roman" w:hAnsi="Times New Roman" w:cs="Times New Roman"/>
          <w:spacing w:val="1"/>
        </w:rPr>
        <w:t xml:space="preserve"> </w:t>
      </w:r>
      <w:r w:rsidRPr="001774A2">
        <w:rPr>
          <w:rFonts w:ascii="Times New Roman" w:hAnsi="Times New Roman" w:cs="Times New Roman"/>
        </w:rPr>
        <w:t>para</w:t>
      </w:r>
      <w:r w:rsidRPr="001774A2">
        <w:rPr>
          <w:rFonts w:ascii="Times New Roman" w:hAnsi="Times New Roman" w:cs="Times New Roman"/>
          <w:spacing w:val="1"/>
        </w:rPr>
        <w:t xml:space="preserve"> </w:t>
      </w:r>
      <w:r w:rsidRPr="001774A2">
        <w:rPr>
          <w:rFonts w:ascii="Times New Roman" w:hAnsi="Times New Roman" w:cs="Times New Roman"/>
        </w:rPr>
        <w:t>solução</w:t>
      </w:r>
      <w:r w:rsidRPr="001774A2">
        <w:rPr>
          <w:rFonts w:ascii="Times New Roman" w:hAnsi="Times New Roman" w:cs="Times New Roman"/>
          <w:spacing w:val="1"/>
        </w:rPr>
        <w:t xml:space="preserve"> </w:t>
      </w:r>
      <w:r w:rsidRPr="001774A2">
        <w:rPr>
          <w:rFonts w:ascii="Times New Roman" w:hAnsi="Times New Roman" w:cs="Times New Roman"/>
        </w:rPr>
        <w:t>da</w:t>
      </w:r>
      <w:r w:rsidRPr="001774A2">
        <w:rPr>
          <w:rFonts w:ascii="Times New Roman" w:hAnsi="Times New Roman" w:cs="Times New Roman"/>
          <w:spacing w:val="1"/>
        </w:rPr>
        <w:t xml:space="preserve"> </w:t>
      </w:r>
      <w:r w:rsidRPr="001774A2">
        <w:rPr>
          <w:rFonts w:ascii="Times New Roman" w:hAnsi="Times New Roman" w:cs="Times New Roman"/>
        </w:rPr>
        <w:t>necessidade</w:t>
      </w:r>
      <w:r w:rsidRPr="001774A2">
        <w:rPr>
          <w:rFonts w:ascii="Times New Roman" w:hAnsi="Times New Roman" w:cs="Times New Roman"/>
          <w:spacing w:val="1"/>
        </w:rPr>
        <w:t xml:space="preserve"> </w:t>
      </w:r>
      <w:r w:rsidRPr="001774A2">
        <w:rPr>
          <w:rFonts w:ascii="Times New Roman" w:hAnsi="Times New Roman" w:cs="Times New Roman"/>
        </w:rPr>
        <w:t>administrativa, objeto do presente Estudo Preliminar, vislumbra-se possível, sob o</w:t>
      </w:r>
      <w:r w:rsidRPr="001774A2">
        <w:rPr>
          <w:rFonts w:ascii="Times New Roman" w:hAnsi="Times New Roman" w:cs="Times New Roman"/>
          <w:spacing w:val="1"/>
        </w:rPr>
        <w:t xml:space="preserve"> </w:t>
      </w:r>
      <w:r w:rsidRPr="001774A2">
        <w:rPr>
          <w:rFonts w:ascii="Times New Roman" w:hAnsi="Times New Roman" w:cs="Times New Roman"/>
        </w:rPr>
        <w:t>aspecto</w:t>
      </w:r>
      <w:r w:rsidRPr="001774A2">
        <w:rPr>
          <w:rFonts w:ascii="Times New Roman" w:hAnsi="Times New Roman" w:cs="Times New Roman"/>
          <w:spacing w:val="-7"/>
        </w:rPr>
        <w:t xml:space="preserve"> </w:t>
      </w:r>
      <w:r w:rsidRPr="001774A2">
        <w:rPr>
          <w:rFonts w:ascii="Times New Roman" w:hAnsi="Times New Roman" w:cs="Times New Roman"/>
        </w:rPr>
        <w:t>técnico</w:t>
      </w:r>
      <w:r w:rsidRPr="001774A2">
        <w:rPr>
          <w:rFonts w:ascii="Times New Roman" w:hAnsi="Times New Roman" w:cs="Times New Roman"/>
          <w:spacing w:val="-9"/>
        </w:rPr>
        <w:t xml:space="preserve"> </w:t>
      </w:r>
      <w:r w:rsidRPr="001774A2">
        <w:rPr>
          <w:rFonts w:ascii="Times New Roman" w:hAnsi="Times New Roman" w:cs="Times New Roman"/>
        </w:rPr>
        <w:t>e</w:t>
      </w:r>
      <w:r w:rsidRPr="001774A2">
        <w:rPr>
          <w:rFonts w:ascii="Times New Roman" w:hAnsi="Times New Roman" w:cs="Times New Roman"/>
          <w:spacing w:val="-8"/>
        </w:rPr>
        <w:t xml:space="preserve"> </w:t>
      </w:r>
      <w:r w:rsidRPr="001774A2">
        <w:rPr>
          <w:rFonts w:ascii="Times New Roman" w:hAnsi="Times New Roman" w:cs="Times New Roman"/>
        </w:rPr>
        <w:t>econômico,</w:t>
      </w:r>
      <w:r w:rsidRPr="001774A2">
        <w:rPr>
          <w:rFonts w:ascii="Times New Roman" w:hAnsi="Times New Roman" w:cs="Times New Roman"/>
          <w:spacing w:val="-8"/>
        </w:rPr>
        <w:t xml:space="preserve"> </w:t>
      </w:r>
      <w:r w:rsidRPr="001774A2">
        <w:rPr>
          <w:rFonts w:ascii="Times New Roman" w:hAnsi="Times New Roman" w:cs="Times New Roman"/>
        </w:rPr>
        <w:t>a</w:t>
      </w:r>
      <w:r w:rsidRPr="001774A2">
        <w:rPr>
          <w:rFonts w:ascii="Times New Roman" w:hAnsi="Times New Roman" w:cs="Times New Roman"/>
          <w:spacing w:val="-8"/>
        </w:rPr>
        <w:t xml:space="preserve"> </w:t>
      </w:r>
      <w:r w:rsidRPr="001774A2">
        <w:rPr>
          <w:rFonts w:ascii="Times New Roman" w:hAnsi="Times New Roman" w:cs="Times New Roman"/>
        </w:rPr>
        <w:t>aquisição de combustível, com abastecimento direto na bomba.</w:t>
      </w:r>
      <w:r w:rsidRPr="001774A2">
        <w:rPr>
          <w:rFonts w:ascii="Times New Roman" w:hAnsi="Times New Roman" w:cs="Times New Roman"/>
          <w:color w:val="000000"/>
        </w:rPr>
        <w:t xml:space="preserve"> </w:t>
      </w:r>
    </w:p>
    <w:p w14:paraId="277176AE" w14:textId="115178FE" w:rsidR="0050253C" w:rsidRPr="001774A2" w:rsidRDefault="0050253C" w:rsidP="006E3973">
      <w:pPr>
        <w:ind w:firstLine="720"/>
        <w:jc w:val="both"/>
        <w:rPr>
          <w:rFonts w:ascii="Times New Roman" w:hAnsi="Times New Roman" w:cs="Times New Roman"/>
          <w:color w:val="000000"/>
        </w:rPr>
      </w:pPr>
      <w:r w:rsidRPr="001774A2">
        <w:rPr>
          <w:rFonts w:ascii="Times New Roman" w:hAnsi="Times New Roman" w:cs="Times New Roman"/>
          <w:color w:val="000000"/>
        </w:rPr>
        <w:t xml:space="preserve">O Município não conta com tanques para estocagem de combustível, desta forma, o item deverá estar à disposição, em todos os dias úteis, em tanque e bomba própria do fornecedor, permanentemente em horário compreendido entre às 07:00 horas </w:t>
      </w:r>
      <w:r w:rsidRPr="001774A2">
        <w:rPr>
          <w:rFonts w:ascii="Times New Roman" w:hAnsi="Times New Roman" w:cs="Times New Roman"/>
        </w:rPr>
        <w:t xml:space="preserve">e às 20:00 horas, a um distância máxima de 1.000 (um mil) metros do perímetro urbano do Município de Humaitá, para </w:t>
      </w:r>
      <w:r w:rsidRPr="001774A2">
        <w:rPr>
          <w:rFonts w:ascii="Times New Roman" w:hAnsi="Times New Roman" w:cs="Times New Roman"/>
          <w:color w:val="000000"/>
        </w:rPr>
        <w:t>abastecimento direto nos veículos e máquinas, de acordo com as necessidades do Município.</w:t>
      </w:r>
    </w:p>
    <w:p w14:paraId="444F0C81" w14:textId="03725BF8" w:rsidR="0047761B" w:rsidRPr="001774A2" w:rsidRDefault="0047761B" w:rsidP="006E3973">
      <w:pPr>
        <w:tabs>
          <w:tab w:val="left" w:pos="461"/>
        </w:tabs>
        <w:ind w:right="15"/>
        <w:jc w:val="both"/>
        <w:rPr>
          <w:rFonts w:ascii="Times New Roman" w:hAnsi="Times New Roman" w:cs="Times New Roman"/>
          <w:bCs/>
        </w:rPr>
      </w:pPr>
    </w:p>
    <w:p w14:paraId="26FF2449" w14:textId="046EEDC8" w:rsidR="00DF661A" w:rsidRPr="001774A2" w:rsidRDefault="0047761B" w:rsidP="006E3973">
      <w:pPr>
        <w:pStyle w:val="PargrafodaLista"/>
        <w:numPr>
          <w:ilvl w:val="0"/>
          <w:numId w:val="5"/>
        </w:numPr>
        <w:spacing w:line="276" w:lineRule="auto"/>
        <w:rPr>
          <w:rFonts w:ascii="Times New Roman" w:hAnsi="Times New Roman" w:cs="Times New Roman"/>
          <w:bCs/>
          <w:color w:val="FF0000"/>
        </w:rPr>
      </w:pPr>
      <w:r w:rsidRPr="001774A2">
        <w:rPr>
          <w:rFonts w:ascii="Times New Roman" w:hAnsi="Times New Roman" w:cs="Times New Roman"/>
          <w:b/>
          <w:bCs/>
        </w:rPr>
        <w:t>ESTIMATIVA DO VALOR DA CONTRATAÇÃO</w:t>
      </w:r>
    </w:p>
    <w:p w14:paraId="597C9081" w14:textId="0A0BE515" w:rsidR="0047761B" w:rsidRDefault="0047761B" w:rsidP="006E3973">
      <w:pPr>
        <w:spacing w:line="276" w:lineRule="auto"/>
        <w:ind w:firstLine="720"/>
        <w:jc w:val="both"/>
        <w:rPr>
          <w:rFonts w:ascii="Times New Roman" w:hAnsi="Times New Roman" w:cs="Times New Roman"/>
          <w:bCs/>
        </w:rPr>
      </w:pPr>
      <w:r w:rsidRPr="001774A2">
        <w:rPr>
          <w:rFonts w:ascii="Times New Roman" w:hAnsi="Times New Roman" w:cs="Times New Roman"/>
          <w:bCs/>
        </w:rPr>
        <w:t xml:space="preserve">Estima-se para a contratação almejada o valor total de R$ </w:t>
      </w:r>
      <w:r w:rsidR="00A81F60" w:rsidRPr="001774A2">
        <w:rPr>
          <w:rFonts w:ascii="Times New Roman" w:hAnsi="Times New Roman" w:cs="Times New Roman"/>
          <w:bCs/>
        </w:rPr>
        <w:t>850.080,00</w:t>
      </w:r>
      <w:r w:rsidRPr="001774A2">
        <w:rPr>
          <w:rFonts w:ascii="Times New Roman" w:hAnsi="Times New Roman" w:cs="Times New Roman"/>
          <w:bCs/>
        </w:rPr>
        <w:t xml:space="preserve"> (</w:t>
      </w:r>
      <w:r w:rsidR="00A81F60" w:rsidRPr="001774A2">
        <w:rPr>
          <w:rFonts w:ascii="Times New Roman" w:hAnsi="Times New Roman" w:cs="Times New Roman"/>
          <w:bCs/>
        </w:rPr>
        <w:t xml:space="preserve">oitocentos e cinquenta mil e oitenta </w:t>
      </w:r>
      <w:r w:rsidR="00CD7292" w:rsidRPr="001774A2">
        <w:rPr>
          <w:rFonts w:ascii="Times New Roman" w:hAnsi="Times New Roman" w:cs="Times New Roman"/>
          <w:bCs/>
        </w:rPr>
        <w:t>reais</w:t>
      </w:r>
      <w:r w:rsidRPr="001774A2">
        <w:rPr>
          <w:rFonts w:ascii="Times New Roman" w:hAnsi="Times New Roman" w:cs="Times New Roman"/>
          <w:bCs/>
        </w:rPr>
        <w:t>) conforme tabela abaixo.</w:t>
      </w:r>
    </w:p>
    <w:p w14:paraId="60DE7E53" w14:textId="77777777" w:rsidR="00E33154" w:rsidRPr="001774A2" w:rsidRDefault="00E33154" w:rsidP="006E3973">
      <w:pPr>
        <w:spacing w:line="276" w:lineRule="auto"/>
        <w:ind w:firstLine="720"/>
        <w:jc w:val="both"/>
        <w:rPr>
          <w:rFonts w:ascii="Times New Roman" w:hAnsi="Times New Roman" w:cs="Times New Roman"/>
          <w:bC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
        <w:gridCol w:w="2097"/>
        <w:gridCol w:w="1195"/>
        <w:gridCol w:w="1177"/>
        <w:gridCol w:w="1433"/>
        <w:gridCol w:w="1290"/>
        <w:gridCol w:w="1492"/>
      </w:tblGrid>
      <w:tr w:rsidR="00E33154" w:rsidRPr="005C7B64" w14:paraId="4E4DD9AE" w14:textId="77777777" w:rsidTr="00E33154">
        <w:tc>
          <w:tcPr>
            <w:tcW w:w="814" w:type="dxa"/>
          </w:tcPr>
          <w:p w14:paraId="6CA6EA2D" w14:textId="77777777" w:rsidR="00E33154" w:rsidRPr="005C7B64" w:rsidRDefault="00E33154"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ITEM</w:t>
            </w:r>
          </w:p>
        </w:tc>
        <w:tc>
          <w:tcPr>
            <w:tcW w:w="2215" w:type="dxa"/>
          </w:tcPr>
          <w:p w14:paraId="5A72B16A" w14:textId="77777777" w:rsidR="00E33154" w:rsidRPr="005C7B64" w:rsidRDefault="00E33154"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DESCRIÇÃO DO ITEM</w:t>
            </w:r>
          </w:p>
        </w:tc>
        <w:tc>
          <w:tcPr>
            <w:tcW w:w="1195" w:type="dxa"/>
          </w:tcPr>
          <w:p w14:paraId="7D0D0D17" w14:textId="77777777" w:rsidR="00E33154" w:rsidRPr="005C7B64" w:rsidRDefault="00E33154"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UNIDADE</w:t>
            </w:r>
          </w:p>
        </w:tc>
        <w:tc>
          <w:tcPr>
            <w:tcW w:w="1196" w:type="dxa"/>
          </w:tcPr>
          <w:p w14:paraId="78BC2689" w14:textId="77777777" w:rsidR="00E33154" w:rsidRPr="005C7B64" w:rsidRDefault="00E33154"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QUANT.</w:t>
            </w:r>
          </w:p>
          <w:p w14:paraId="651F4749" w14:textId="77777777" w:rsidR="00E33154" w:rsidRPr="005C7B64" w:rsidRDefault="00E33154"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MÍNIMA</w:t>
            </w:r>
          </w:p>
        </w:tc>
        <w:tc>
          <w:tcPr>
            <w:tcW w:w="1433" w:type="dxa"/>
          </w:tcPr>
          <w:p w14:paraId="7BFE9C8C" w14:textId="77777777" w:rsidR="00E33154" w:rsidRPr="005C7B64" w:rsidRDefault="00E33154" w:rsidP="00F95034">
            <w:pPr>
              <w:pStyle w:val="Recuodecorpodetexto"/>
              <w:spacing w:line="276" w:lineRule="auto"/>
              <w:jc w:val="center"/>
              <w:rPr>
                <w:rFonts w:ascii="Times New Roman" w:hAnsi="Times New Roman" w:cs="Times New Roman"/>
                <w:b/>
                <w:bCs/>
                <w:sz w:val="21"/>
                <w:szCs w:val="21"/>
              </w:rPr>
            </w:pPr>
            <w:r w:rsidRPr="005C7B64">
              <w:rPr>
                <w:rFonts w:ascii="Times New Roman" w:hAnsi="Times New Roman" w:cs="Times New Roman"/>
                <w:b/>
                <w:bCs/>
                <w:sz w:val="21"/>
                <w:szCs w:val="21"/>
              </w:rPr>
              <w:t>QUANT. MÁXIMA</w:t>
            </w:r>
          </w:p>
        </w:tc>
        <w:tc>
          <w:tcPr>
            <w:tcW w:w="1085" w:type="dxa"/>
          </w:tcPr>
          <w:p w14:paraId="71C8AFAD" w14:textId="77777777" w:rsidR="00E33154" w:rsidRPr="005C7B64" w:rsidRDefault="00E33154"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VALOR UNITÁRIO</w:t>
            </w:r>
          </w:p>
        </w:tc>
        <w:tc>
          <w:tcPr>
            <w:tcW w:w="1555" w:type="dxa"/>
          </w:tcPr>
          <w:p w14:paraId="3B0873C3" w14:textId="77777777" w:rsidR="00E33154" w:rsidRPr="005C7B64" w:rsidRDefault="00E33154"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VALOR TOTAL</w:t>
            </w:r>
          </w:p>
        </w:tc>
      </w:tr>
      <w:tr w:rsidR="00E33154" w:rsidRPr="005C7B64" w14:paraId="1C297ADB" w14:textId="77777777" w:rsidTr="00E33154">
        <w:tc>
          <w:tcPr>
            <w:tcW w:w="814" w:type="dxa"/>
          </w:tcPr>
          <w:p w14:paraId="1BA4B9E3" w14:textId="77777777" w:rsidR="00E33154" w:rsidRPr="005C7B64" w:rsidRDefault="00E33154"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01</w:t>
            </w:r>
          </w:p>
        </w:tc>
        <w:tc>
          <w:tcPr>
            <w:tcW w:w="2215" w:type="dxa"/>
          </w:tcPr>
          <w:p w14:paraId="197BEC7E" w14:textId="77777777" w:rsidR="00E33154" w:rsidRPr="005C7B64" w:rsidRDefault="00E33154" w:rsidP="00F95034">
            <w:pPr>
              <w:pStyle w:val="Recuodecorpodetexto"/>
              <w:spacing w:line="276" w:lineRule="auto"/>
              <w:rPr>
                <w:rFonts w:ascii="Times New Roman" w:hAnsi="Times New Roman" w:cs="Times New Roman"/>
                <w:b/>
                <w:bCs/>
                <w:sz w:val="21"/>
                <w:szCs w:val="21"/>
              </w:rPr>
            </w:pPr>
            <w:r w:rsidRPr="005C7B64">
              <w:rPr>
                <w:rFonts w:ascii="Times New Roman" w:hAnsi="Times New Roman" w:cs="Times New Roman"/>
                <w:b/>
                <w:bCs/>
                <w:sz w:val="21"/>
                <w:szCs w:val="21"/>
              </w:rPr>
              <w:t>Óleo diesel S10</w:t>
            </w:r>
          </w:p>
        </w:tc>
        <w:tc>
          <w:tcPr>
            <w:tcW w:w="1195" w:type="dxa"/>
          </w:tcPr>
          <w:p w14:paraId="422C6C00" w14:textId="77777777" w:rsidR="00E33154" w:rsidRPr="005C7B64" w:rsidRDefault="00E33154"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Litro</w:t>
            </w:r>
          </w:p>
        </w:tc>
        <w:tc>
          <w:tcPr>
            <w:tcW w:w="1196" w:type="dxa"/>
          </w:tcPr>
          <w:p w14:paraId="3D3807C1" w14:textId="77777777" w:rsidR="00E33154" w:rsidRPr="005C7B64" w:rsidRDefault="00E33154"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01</w:t>
            </w:r>
          </w:p>
        </w:tc>
        <w:tc>
          <w:tcPr>
            <w:tcW w:w="1433" w:type="dxa"/>
          </w:tcPr>
          <w:p w14:paraId="298E4318" w14:textId="77777777" w:rsidR="00E33154" w:rsidRPr="005C7B64" w:rsidRDefault="00E33154" w:rsidP="00F95034">
            <w:pPr>
              <w:pStyle w:val="Recuodecorpodetexto"/>
              <w:spacing w:line="276" w:lineRule="auto"/>
              <w:jc w:val="center"/>
              <w:rPr>
                <w:rFonts w:ascii="Times New Roman" w:hAnsi="Times New Roman" w:cs="Times New Roman"/>
                <w:b/>
                <w:bCs/>
                <w:sz w:val="21"/>
                <w:szCs w:val="21"/>
              </w:rPr>
            </w:pPr>
            <w:r w:rsidRPr="005C7B64">
              <w:rPr>
                <w:rFonts w:ascii="Times New Roman" w:hAnsi="Times New Roman" w:cs="Times New Roman"/>
                <w:b/>
                <w:bCs/>
                <w:sz w:val="21"/>
                <w:szCs w:val="21"/>
              </w:rPr>
              <w:t>138.000</w:t>
            </w:r>
          </w:p>
        </w:tc>
        <w:tc>
          <w:tcPr>
            <w:tcW w:w="1085" w:type="dxa"/>
          </w:tcPr>
          <w:p w14:paraId="51B0AA3D" w14:textId="77777777" w:rsidR="00E33154" w:rsidRPr="005C7B64" w:rsidRDefault="00E33154"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R$ 7,04</w:t>
            </w:r>
          </w:p>
        </w:tc>
        <w:tc>
          <w:tcPr>
            <w:tcW w:w="1555" w:type="dxa"/>
          </w:tcPr>
          <w:p w14:paraId="017FBAAF" w14:textId="77777777" w:rsidR="00E33154" w:rsidRPr="005C7B64" w:rsidRDefault="00E33154"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R$ 971.520,00</w:t>
            </w:r>
          </w:p>
        </w:tc>
      </w:tr>
      <w:tr w:rsidR="00E33154" w:rsidRPr="005C7B64" w14:paraId="46FC3A37" w14:textId="77777777" w:rsidTr="00E33154">
        <w:tc>
          <w:tcPr>
            <w:tcW w:w="814" w:type="dxa"/>
          </w:tcPr>
          <w:p w14:paraId="7E5AEEA2" w14:textId="77777777" w:rsidR="00E33154" w:rsidRPr="005C7B64" w:rsidRDefault="00E33154"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02</w:t>
            </w:r>
          </w:p>
        </w:tc>
        <w:tc>
          <w:tcPr>
            <w:tcW w:w="2215" w:type="dxa"/>
          </w:tcPr>
          <w:p w14:paraId="0181C8B6" w14:textId="77777777" w:rsidR="00E33154" w:rsidRPr="005C7B64" w:rsidRDefault="00E33154" w:rsidP="00F95034">
            <w:pPr>
              <w:pStyle w:val="Recuodecorpodetexto"/>
              <w:spacing w:line="276" w:lineRule="auto"/>
              <w:rPr>
                <w:rFonts w:ascii="Times New Roman" w:hAnsi="Times New Roman" w:cs="Times New Roman"/>
                <w:b/>
                <w:bCs/>
                <w:sz w:val="21"/>
                <w:szCs w:val="21"/>
              </w:rPr>
            </w:pPr>
            <w:r w:rsidRPr="005C7B64">
              <w:rPr>
                <w:rFonts w:ascii="Times New Roman" w:hAnsi="Times New Roman" w:cs="Times New Roman"/>
                <w:b/>
                <w:bCs/>
                <w:sz w:val="21"/>
                <w:szCs w:val="21"/>
              </w:rPr>
              <w:t>Óleo diesel S500</w:t>
            </w:r>
          </w:p>
        </w:tc>
        <w:tc>
          <w:tcPr>
            <w:tcW w:w="1195" w:type="dxa"/>
          </w:tcPr>
          <w:p w14:paraId="6AFD8FC2" w14:textId="77777777" w:rsidR="00E33154" w:rsidRPr="005C7B64" w:rsidRDefault="00E33154"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 xml:space="preserve">Litro </w:t>
            </w:r>
          </w:p>
        </w:tc>
        <w:tc>
          <w:tcPr>
            <w:tcW w:w="1196" w:type="dxa"/>
          </w:tcPr>
          <w:p w14:paraId="1C80F4AC" w14:textId="77777777" w:rsidR="00E33154" w:rsidRPr="005C7B64" w:rsidRDefault="00E33154"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01</w:t>
            </w:r>
          </w:p>
        </w:tc>
        <w:tc>
          <w:tcPr>
            <w:tcW w:w="1433" w:type="dxa"/>
          </w:tcPr>
          <w:p w14:paraId="1A373EC8" w14:textId="77777777" w:rsidR="00E33154" w:rsidRPr="005C7B64" w:rsidRDefault="00E33154" w:rsidP="00F95034">
            <w:pPr>
              <w:pStyle w:val="Recuodecorpodetexto"/>
              <w:spacing w:line="276" w:lineRule="auto"/>
              <w:jc w:val="center"/>
              <w:rPr>
                <w:rFonts w:ascii="Times New Roman" w:hAnsi="Times New Roman" w:cs="Times New Roman"/>
                <w:b/>
                <w:bCs/>
                <w:sz w:val="21"/>
                <w:szCs w:val="21"/>
              </w:rPr>
            </w:pPr>
            <w:r w:rsidRPr="005C7B64">
              <w:rPr>
                <w:rFonts w:ascii="Times New Roman" w:hAnsi="Times New Roman" w:cs="Times New Roman"/>
                <w:b/>
                <w:bCs/>
                <w:sz w:val="21"/>
                <w:szCs w:val="21"/>
              </w:rPr>
              <w:t>108.000</w:t>
            </w:r>
          </w:p>
        </w:tc>
        <w:tc>
          <w:tcPr>
            <w:tcW w:w="1085" w:type="dxa"/>
          </w:tcPr>
          <w:p w14:paraId="54703F65" w14:textId="77777777" w:rsidR="00E33154" w:rsidRPr="005C7B64" w:rsidRDefault="00E33154"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R$ 6,49</w:t>
            </w:r>
          </w:p>
        </w:tc>
        <w:tc>
          <w:tcPr>
            <w:tcW w:w="1555" w:type="dxa"/>
          </w:tcPr>
          <w:p w14:paraId="713CDD21" w14:textId="77777777" w:rsidR="00E33154" w:rsidRPr="005C7B64" w:rsidRDefault="00E33154" w:rsidP="00F95034">
            <w:pPr>
              <w:pStyle w:val="Recuodecorpodetexto"/>
              <w:spacing w:line="276" w:lineRule="auto"/>
              <w:ind w:left="0" w:hanging="2"/>
              <w:jc w:val="center"/>
              <w:rPr>
                <w:rFonts w:ascii="Times New Roman" w:hAnsi="Times New Roman" w:cs="Times New Roman"/>
                <w:b/>
                <w:bCs/>
                <w:sz w:val="21"/>
                <w:szCs w:val="21"/>
              </w:rPr>
            </w:pPr>
            <w:r w:rsidRPr="005C7B64">
              <w:rPr>
                <w:rFonts w:ascii="Times New Roman" w:hAnsi="Times New Roman" w:cs="Times New Roman"/>
                <w:b/>
                <w:bCs/>
                <w:sz w:val="21"/>
                <w:szCs w:val="21"/>
              </w:rPr>
              <w:t>R$ 700.920,00</w:t>
            </w:r>
          </w:p>
        </w:tc>
      </w:tr>
    </w:tbl>
    <w:p w14:paraId="534593B7" w14:textId="6605705F" w:rsidR="0047761B" w:rsidRDefault="0047761B" w:rsidP="006E3973">
      <w:pPr>
        <w:spacing w:line="276" w:lineRule="auto"/>
        <w:ind w:firstLine="720"/>
        <w:jc w:val="both"/>
        <w:rPr>
          <w:rFonts w:ascii="Times New Roman" w:hAnsi="Times New Roman" w:cs="Times New Roman"/>
          <w:bCs/>
        </w:rPr>
      </w:pPr>
    </w:p>
    <w:p w14:paraId="3FE02AA7" w14:textId="336A9462" w:rsidR="00DC7736" w:rsidRPr="001774A2" w:rsidRDefault="00F94301" w:rsidP="006E3973">
      <w:pPr>
        <w:pStyle w:val="PargrafodaLista"/>
        <w:numPr>
          <w:ilvl w:val="0"/>
          <w:numId w:val="5"/>
        </w:numPr>
        <w:tabs>
          <w:tab w:val="left" w:pos="284"/>
        </w:tabs>
        <w:spacing w:line="276" w:lineRule="auto"/>
        <w:rPr>
          <w:rFonts w:ascii="Times New Roman" w:hAnsi="Times New Roman" w:cs="Times New Roman"/>
          <w:b/>
          <w:bCs/>
        </w:rPr>
      </w:pPr>
      <w:bookmarkStart w:id="4" w:name="_Hlk143010936"/>
      <w:r w:rsidRPr="001774A2">
        <w:rPr>
          <w:rFonts w:ascii="Times New Roman" w:hAnsi="Times New Roman" w:cs="Times New Roman"/>
          <w:b/>
          <w:bCs/>
        </w:rPr>
        <w:t>DESCRIÇÃO</w:t>
      </w:r>
      <w:r w:rsidRPr="001774A2">
        <w:rPr>
          <w:rFonts w:ascii="Times New Roman" w:hAnsi="Times New Roman" w:cs="Times New Roman"/>
          <w:b/>
          <w:bCs/>
          <w:spacing w:val="-4"/>
        </w:rPr>
        <w:t xml:space="preserve"> </w:t>
      </w:r>
      <w:r w:rsidRPr="001774A2">
        <w:rPr>
          <w:rFonts w:ascii="Times New Roman" w:hAnsi="Times New Roman" w:cs="Times New Roman"/>
          <w:b/>
          <w:bCs/>
        </w:rPr>
        <w:t>DA</w:t>
      </w:r>
      <w:r w:rsidRPr="001774A2">
        <w:rPr>
          <w:rFonts w:ascii="Times New Roman" w:hAnsi="Times New Roman" w:cs="Times New Roman"/>
          <w:b/>
          <w:bCs/>
          <w:spacing w:val="-1"/>
        </w:rPr>
        <w:t xml:space="preserve"> </w:t>
      </w:r>
      <w:r w:rsidRPr="001774A2">
        <w:rPr>
          <w:rFonts w:ascii="Times New Roman" w:hAnsi="Times New Roman" w:cs="Times New Roman"/>
          <w:b/>
          <w:bCs/>
        </w:rPr>
        <w:t>SOLUÇÃO</w:t>
      </w:r>
      <w:r w:rsidRPr="001774A2">
        <w:rPr>
          <w:rFonts w:ascii="Times New Roman" w:hAnsi="Times New Roman" w:cs="Times New Roman"/>
          <w:b/>
          <w:bCs/>
          <w:spacing w:val="-2"/>
        </w:rPr>
        <w:t xml:space="preserve"> </w:t>
      </w:r>
      <w:r w:rsidRPr="001774A2">
        <w:rPr>
          <w:rFonts w:ascii="Times New Roman" w:hAnsi="Times New Roman" w:cs="Times New Roman"/>
          <w:b/>
          <w:bCs/>
        </w:rPr>
        <w:t>COMO</w:t>
      </w:r>
      <w:r w:rsidRPr="001774A2">
        <w:rPr>
          <w:rFonts w:ascii="Times New Roman" w:hAnsi="Times New Roman" w:cs="Times New Roman"/>
          <w:b/>
          <w:bCs/>
          <w:spacing w:val="-1"/>
        </w:rPr>
        <w:t xml:space="preserve"> </w:t>
      </w:r>
      <w:r w:rsidRPr="001774A2">
        <w:rPr>
          <w:rFonts w:ascii="Times New Roman" w:hAnsi="Times New Roman" w:cs="Times New Roman"/>
          <w:b/>
          <w:bCs/>
        </w:rPr>
        <w:t>UM</w:t>
      </w:r>
      <w:r w:rsidRPr="001774A2">
        <w:rPr>
          <w:rFonts w:ascii="Times New Roman" w:hAnsi="Times New Roman" w:cs="Times New Roman"/>
          <w:b/>
          <w:bCs/>
          <w:spacing w:val="-4"/>
        </w:rPr>
        <w:t xml:space="preserve"> </w:t>
      </w:r>
      <w:r w:rsidRPr="001774A2">
        <w:rPr>
          <w:rFonts w:ascii="Times New Roman" w:hAnsi="Times New Roman" w:cs="Times New Roman"/>
          <w:b/>
          <w:bCs/>
        </w:rPr>
        <w:t>TODO</w:t>
      </w:r>
    </w:p>
    <w:bookmarkEnd w:id="4"/>
    <w:p w14:paraId="5A4F08D1" w14:textId="1719672D" w:rsidR="0050253C" w:rsidRPr="001774A2" w:rsidRDefault="0050253C" w:rsidP="006E3973">
      <w:pPr>
        <w:ind w:firstLine="709"/>
        <w:jc w:val="both"/>
        <w:rPr>
          <w:rFonts w:ascii="Times New Roman" w:hAnsi="Times New Roman" w:cs="Times New Roman"/>
          <w:color w:val="000000"/>
        </w:rPr>
      </w:pPr>
      <w:r w:rsidRPr="001774A2">
        <w:rPr>
          <w:rFonts w:ascii="Times New Roman" w:hAnsi="Times New Roman" w:cs="Times New Roman"/>
          <w:color w:val="000000"/>
        </w:rPr>
        <w:t xml:space="preserve">O item deverá estar à disposição, em todos os dias úteis, em tanque e bomba própria do fornecedor, permanentemente em horário compreendido entre às 07:00 horas e às 20:00 horas, a um distância máxima de </w:t>
      </w:r>
      <w:r w:rsidRPr="001774A2">
        <w:rPr>
          <w:rFonts w:ascii="Times New Roman" w:hAnsi="Times New Roman" w:cs="Times New Roman"/>
        </w:rPr>
        <w:t xml:space="preserve">1.000 (um mil) metros do perímetro urbano do Município de Humaitá, para </w:t>
      </w:r>
      <w:r w:rsidRPr="001774A2">
        <w:rPr>
          <w:rFonts w:ascii="Times New Roman" w:hAnsi="Times New Roman" w:cs="Times New Roman"/>
          <w:color w:val="000000"/>
        </w:rPr>
        <w:t>abastecimento direto nos veículos e máquinas, de acordo com as necessidades do Município. O Município não disponibilizará local para a instalação da bomba, tanque e funcionário para operação da mesma.</w:t>
      </w:r>
    </w:p>
    <w:p w14:paraId="25120E5F" w14:textId="77777777" w:rsidR="0050253C" w:rsidRPr="001774A2" w:rsidRDefault="0050253C" w:rsidP="006E3973">
      <w:pPr>
        <w:ind w:firstLine="709"/>
        <w:jc w:val="both"/>
        <w:rPr>
          <w:rFonts w:ascii="Times New Roman" w:hAnsi="Times New Roman" w:cs="Times New Roman"/>
          <w:color w:val="000000"/>
        </w:rPr>
      </w:pPr>
      <w:r w:rsidRPr="001774A2">
        <w:rPr>
          <w:rFonts w:ascii="Times New Roman" w:hAnsi="Times New Roman" w:cs="Times New Roman"/>
          <w:color w:val="000000"/>
        </w:rPr>
        <w:t>O Município poderá exigir do licitante vencedor análises periódicas da qualidade do combustível, que serão realizadas em local de livre escolha do Município, correndo as despesas por conta do fornecedor. Não estando o combustível dentro das características mínimas de qualidade exigida, será rescindido o contrato e aplicadas as penalidades previstas na Lei 14.133/2021, sem prejuízo da aplicação de multa, do valor correspondente a 10% do valor remanescente do contrato.</w:t>
      </w:r>
    </w:p>
    <w:p w14:paraId="40BE2130" w14:textId="77777777" w:rsidR="0050253C" w:rsidRDefault="0050253C" w:rsidP="006E3973">
      <w:pPr>
        <w:ind w:firstLine="709"/>
        <w:jc w:val="both"/>
        <w:rPr>
          <w:rFonts w:ascii="Times New Roman" w:hAnsi="Times New Roman" w:cs="Times New Roman"/>
        </w:rPr>
      </w:pPr>
      <w:r w:rsidRPr="001774A2">
        <w:rPr>
          <w:rFonts w:ascii="Times New Roman" w:hAnsi="Times New Roman" w:cs="Times New Roman"/>
          <w:color w:val="000000"/>
        </w:rPr>
        <w:t>No ato do abastecimento, a empresa licitante vencedora deverá, por seus funcionários, verificar os níveis de água e óleo do motor, bem como, efetuar a limpeza de faróis e para brisas. Deverá ainda efetuar a calibragem dos pneus.</w:t>
      </w:r>
      <w:r w:rsidRPr="001774A2">
        <w:rPr>
          <w:rFonts w:ascii="Times New Roman" w:hAnsi="Times New Roman" w:cs="Times New Roman"/>
        </w:rPr>
        <w:tab/>
      </w:r>
    </w:p>
    <w:p w14:paraId="4C002395" w14:textId="77777777" w:rsidR="00457651" w:rsidRPr="00457651" w:rsidRDefault="00457651" w:rsidP="006E3973">
      <w:pPr>
        <w:ind w:firstLine="709"/>
        <w:jc w:val="both"/>
        <w:rPr>
          <w:rFonts w:ascii="Times New Roman" w:hAnsi="Times New Roman" w:cs="Times New Roman"/>
          <w:lang w:val="pt-BR"/>
        </w:rPr>
      </w:pPr>
      <w:r w:rsidRPr="00457651">
        <w:rPr>
          <w:rFonts w:ascii="Times New Roman" w:hAnsi="Times New Roman" w:cs="Times New Roman"/>
          <w:lang w:val="pt-BR"/>
        </w:rPr>
        <w:t>A exigência de que o estabelecimento esteja localizado a uma distância máxima de 1.000 (um mil) metros do perímetro urbano do Município de Humaitá/RS justifica-se pela necessidade de garantir maior eficiência, economicidade e continuidade na prestação dos serviços públicos realizados pela frota municipal.</w:t>
      </w:r>
    </w:p>
    <w:p w14:paraId="3C61F826" w14:textId="77777777" w:rsidR="00457651" w:rsidRPr="00457651" w:rsidRDefault="00457651" w:rsidP="006E3973">
      <w:pPr>
        <w:ind w:firstLine="709"/>
        <w:jc w:val="both"/>
        <w:rPr>
          <w:rFonts w:ascii="Times New Roman" w:hAnsi="Times New Roman" w:cs="Times New Roman"/>
          <w:lang w:val="pt-BR"/>
        </w:rPr>
      </w:pPr>
      <w:r w:rsidRPr="00457651">
        <w:rPr>
          <w:rFonts w:ascii="Times New Roman" w:hAnsi="Times New Roman" w:cs="Times New Roman"/>
          <w:lang w:val="pt-BR"/>
        </w:rPr>
        <w:t xml:space="preserve">Considerando que os veículos e máquinas do Município são utilizados diariamente em atividades essenciais, como transporte de pacientes, manutenção de estradas, serviços urbanos, atendimento às </w:t>
      </w:r>
      <w:r w:rsidRPr="00457651">
        <w:rPr>
          <w:rFonts w:ascii="Times New Roman" w:hAnsi="Times New Roman" w:cs="Times New Roman"/>
          <w:lang w:val="pt-BR"/>
        </w:rPr>
        <w:lastRenderedPageBreak/>
        <w:t>Secretarias Municipais e demais ações de interesse público, torna-se indispensável que o local de abastecimento esteja situado próximo ao perímetro urbano, reduzindo deslocamentos excessivos exclusivamente para abastecimento.</w:t>
      </w:r>
    </w:p>
    <w:p w14:paraId="1579AEA9" w14:textId="77777777" w:rsidR="00457651" w:rsidRPr="00457651" w:rsidRDefault="00457651" w:rsidP="006E3973">
      <w:pPr>
        <w:ind w:firstLine="709"/>
        <w:jc w:val="both"/>
        <w:rPr>
          <w:rFonts w:ascii="Times New Roman" w:hAnsi="Times New Roman" w:cs="Times New Roman"/>
          <w:lang w:val="pt-BR"/>
        </w:rPr>
      </w:pPr>
      <w:r w:rsidRPr="00457651">
        <w:rPr>
          <w:rFonts w:ascii="Times New Roman" w:hAnsi="Times New Roman" w:cs="Times New Roman"/>
          <w:lang w:val="pt-BR"/>
        </w:rPr>
        <w:t>A limitação da distância busca evitar aumento desnecessário de custos operacionais, consumo excessivo de combustível, desgaste da frota, perda de tempo dos servidores e interrupções na execução dos serviços públicos. Além disso, a proximidade do estabelecimento proporciona maior agilidade no atendimento das demandas emergenciais e no suporte às atividades contínuas da Administração Municipal.</w:t>
      </w:r>
    </w:p>
    <w:p w14:paraId="782E4F99" w14:textId="77777777" w:rsidR="00457651" w:rsidRPr="00457651" w:rsidRDefault="00457651" w:rsidP="006E3973">
      <w:pPr>
        <w:ind w:firstLine="709"/>
        <w:jc w:val="both"/>
        <w:rPr>
          <w:rFonts w:ascii="Times New Roman" w:hAnsi="Times New Roman" w:cs="Times New Roman"/>
          <w:lang w:val="pt-BR"/>
        </w:rPr>
      </w:pPr>
      <w:r w:rsidRPr="00457651">
        <w:rPr>
          <w:rFonts w:ascii="Times New Roman" w:hAnsi="Times New Roman" w:cs="Times New Roman"/>
          <w:lang w:val="pt-BR"/>
        </w:rPr>
        <w:t>Tal exigência não possui caráter restritivo indevido, mas sim visa atender ao interesse público, observando os princípios da eficiência, economicidade e razoabilidade previstos na Lei Federal nº 14.133/2021.</w:t>
      </w:r>
    </w:p>
    <w:p w14:paraId="0978B83A" w14:textId="77777777" w:rsidR="00457651" w:rsidRPr="001774A2" w:rsidRDefault="00457651" w:rsidP="006E3973">
      <w:pPr>
        <w:ind w:firstLine="709"/>
        <w:jc w:val="both"/>
        <w:rPr>
          <w:rFonts w:ascii="Times New Roman" w:hAnsi="Times New Roman" w:cs="Times New Roman"/>
        </w:rPr>
      </w:pPr>
    </w:p>
    <w:p w14:paraId="6633DF52" w14:textId="7A5E3363" w:rsidR="000C0592" w:rsidRPr="001774A2" w:rsidRDefault="000C0592" w:rsidP="006E3973">
      <w:pPr>
        <w:pStyle w:val="PargrafodaLista"/>
        <w:numPr>
          <w:ilvl w:val="0"/>
          <w:numId w:val="5"/>
        </w:numPr>
        <w:tabs>
          <w:tab w:val="left" w:pos="284"/>
        </w:tabs>
        <w:rPr>
          <w:rFonts w:ascii="Times New Roman" w:hAnsi="Times New Roman" w:cs="Times New Roman"/>
          <w:b/>
          <w:bCs/>
        </w:rPr>
      </w:pPr>
      <w:r w:rsidRPr="001774A2">
        <w:rPr>
          <w:rFonts w:ascii="Times New Roman" w:hAnsi="Times New Roman" w:cs="Times New Roman"/>
          <w:b/>
          <w:bCs/>
        </w:rPr>
        <w:t>PARCELAMENTO/AGRUPAMENTO DE ITENS:</w:t>
      </w:r>
    </w:p>
    <w:p w14:paraId="5A97D03F" w14:textId="4245C35B" w:rsidR="00AE35EB" w:rsidRPr="001774A2" w:rsidRDefault="00AE35EB" w:rsidP="006E3973">
      <w:pPr>
        <w:ind w:firstLine="709"/>
        <w:jc w:val="both"/>
        <w:rPr>
          <w:rFonts w:ascii="Times New Roman" w:hAnsi="Times New Roman" w:cs="Times New Roman"/>
        </w:rPr>
      </w:pPr>
      <w:r w:rsidRPr="001774A2">
        <w:rPr>
          <w:rFonts w:ascii="Times New Roman" w:hAnsi="Times New Roman" w:cs="Times New Roman"/>
        </w:rPr>
        <w:tab/>
      </w:r>
      <w:r w:rsidRPr="001774A2">
        <w:rPr>
          <w:rFonts w:ascii="Times New Roman" w:hAnsi="Times New Roman" w:cs="Times New Roman"/>
        </w:rPr>
        <w:tab/>
        <w:t xml:space="preserve">O princípio do parcelamento não deverá ser aplicado à presente contratação, tendo em vista que </w:t>
      </w:r>
      <w:r w:rsidR="002A39F0" w:rsidRPr="001774A2">
        <w:rPr>
          <w:rFonts w:ascii="Times New Roman" w:hAnsi="Times New Roman" w:cs="Times New Roman"/>
        </w:rPr>
        <w:t>não haverá</w:t>
      </w:r>
      <w:r w:rsidRPr="001774A2">
        <w:rPr>
          <w:rFonts w:ascii="Times New Roman" w:hAnsi="Times New Roman" w:cs="Times New Roman"/>
        </w:rPr>
        <w:t xml:space="preserve"> divisão do objeto</w:t>
      </w:r>
      <w:r w:rsidR="002A39F0" w:rsidRPr="001774A2">
        <w:rPr>
          <w:rFonts w:ascii="Times New Roman" w:hAnsi="Times New Roman" w:cs="Times New Roman"/>
        </w:rPr>
        <w:t>.</w:t>
      </w:r>
    </w:p>
    <w:p w14:paraId="0017A478" w14:textId="77777777" w:rsidR="00A30D7A" w:rsidRPr="001774A2" w:rsidRDefault="00A30D7A" w:rsidP="006E3973">
      <w:pPr>
        <w:ind w:firstLine="709"/>
        <w:jc w:val="both"/>
        <w:rPr>
          <w:rFonts w:ascii="Times New Roman" w:hAnsi="Times New Roman" w:cs="Times New Roman"/>
        </w:rPr>
      </w:pPr>
    </w:p>
    <w:p w14:paraId="318A8FEE" w14:textId="2BC0597B" w:rsidR="000C0592" w:rsidRPr="001774A2" w:rsidRDefault="000C0592" w:rsidP="006E3973">
      <w:pPr>
        <w:pStyle w:val="PargrafodaLista"/>
        <w:numPr>
          <w:ilvl w:val="0"/>
          <w:numId w:val="5"/>
        </w:numPr>
        <w:tabs>
          <w:tab w:val="left" w:pos="284"/>
        </w:tabs>
        <w:rPr>
          <w:rFonts w:ascii="Times New Roman" w:hAnsi="Times New Roman" w:cs="Times New Roman"/>
          <w:b/>
          <w:bCs/>
        </w:rPr>
      </w:pPr>
      <w:r w:rsidRPr="001774A2">
        <w:rPr>
          <w:rFonts w:ascii="Times New Roman" w:hAnsi="Times New Roman" w:cs="Times New Roman"/>
          <w:b/>
          <w:bCs/>
        </w:rPr>
        <w:t>RESULTADOS A SEREM ALCANÇADOS</w:t>
      </w:r>
    </w:p>
    <w:p w14:paraId="671A8F8D" w14:textId="09645506" w:rsidR="00556591" w:rsidRPr="001774A2" w:rsidRDefault="0042386F" w:rsidP="006E3973">
      <w:pPr>
        <w:pStyle w:val="Corpodetexto"/>
        <w:ind w:right="2"/>
        <w:jc w:val="both"/>
        <w:rPr>
          <w:rFonts w:ascii="Times New Roman" w:hAnsi="Times New Roman" w:cs="Times New Roman"/>
          <w:sz w:val="22"/>
          <w:szCs w:val="22"/>
        </w:rPr>
      </w:pPr>
      <w:r w:rsidRPr="001774A2">
        <w:rPr>
          <w:rFonts w:ascii="Times New Roman" w:hAnsi="Times New Roman" w:cs="Times New Roman"/>
          <w:sz w:val="22"/>
          <w:szCs w:val="22"/>
        </w:rPr>
        <w:tab/>
      </w:r>
      <w:r w:rsidR="002C1081" w:rsidRPr="001774A2">
        <w:rPr>
          <w:rFonts w:ascii="Times New Roman" w:hAnsi="Times New Roman" w:cs="Times New Roman"/>
          <w:sz w:val="22"/>
          <w:szCs w:val="22"/>
        </w:rPr>
        <w:t>Pretende-se, com o presente processo licitatório, assegurar a seleção da proposta apta a gerar a contratação mais vantajosa para o Município. Almeja-se, igualmente, assegurar tratamento isonômico entre os licitantes, bem como a justa competição, bem como evitar contratação com sobre preço ou com preço manifestamente inexequível e superfaturamento na execução do contrato.</w:t>
      </w:r>
      <w:r w:rsidR="00556591" w:rsidRPr="001774A2">
        <w:rPr>
          <w:rFonts w:ascii="Times New Roman" w:hAnsi="Times New Roman" w:cs="Times New Roman"/>
          <w:sz w:val="22"/>
          <w:szCs w:val="22"/>
        </w:rPr>
        <w:t xml:space="preserve"> O</w:t>
      </w:r>
      <w:r w:rsidR="00556591" w:rsidRPr="001774A2">
        <w:rPr>
          <w:rFonts w:ascii="Times New Roman" w:hAnsi="Times New Roman" w:cs="Times New Roman"/>
          <w:spacing w:val="-4"/>
          <w:sz w:val="22"/>
          <w:szCs w:val="22"/>
        </w:rPr>
        <w:t xml:space="preserve"> </w:t>
      </w:r>
      <w:r w:rsidR="00556591" w:rsidRPr="001774A2">
        <w:rPr>
          <w:rFonts w:ascii="Times New Roman" w:hAnsi="Times New Roman" w:cs="Times New Roman"/>
          <w:sz w:val="22"/>
          <w:szCs w:val="22"/>
        </w:rPr>
        <w:t>demonstrativo</w:t>
      </w:r>
      <w:r w:rsidR="00556591" w:rsidRPr="001774A2">
        <w:rPr>
          <w:rFonts w:ascii="Times New Roman" w:hAnsi="Times New Roman" w:cs="Times New Roman"/>
          <w:spacing w:val="-3"/>
          <w:sz w:val="22"/>
          <w:szCs w:val="22"/>
        </w:rPr>
        <w:t xml:space="preserve"> </w:t>
      </w:r>
      <w:r w:rsidR="00556591" w:rsidRPr="001774A2">
        <w:rPr>
          <w:rFonts w:ascii="Times New Roman" w:hAnsi="Times New Roman" w:cs="Times New Roman"/>
          <w:sz w:val="22"/>
          <w:szCs w:val="22"/>
        </w:rPr>
        <w:t>dos</w:t>
      </w:r>
      <w:r w:rsidR="00556591" w:rsidRPr="001774A2">
        <w:rPr>
          <w:rFonts w:ascii="Times New Roman" w:hAnsi="Times New Roman" w:cs="Times New Roman"/>
          <w:spacing w:val="-4"/>
          <w:sz w:val="22"/>
          <w:szCs w:val="22"/>
        </w:rPr>
        <w:t xml:space="preserve"> </w:t>
      </w:r>
      <w:r w:rsidR="00556591" w:rsidRPr="001774A2">
        <w:rPr>
          <w:rFonts w:ascii="Times New Roman" w:hAnsi="Times New Roman" w:cs="Times New Roman"/>
          <w:sz w:val="22"/>
          <w:szCs w:val="22"/>
        </w:rPr>
        <w:t>resultados</w:t>
      </w:r>
      <w:r w:rsidR="00556591" w:rsidRPr="001774A2">
        <w:rPr>
          <w:rFonts w:ascii="Times New Roman" w:hAnsi="Times New Roman" w:cs="Times New Roman"/>
          <w:spacing w:val="-1"/>
          <w:sz w:val="22"/>
          <w:szCs w:val="22"/>
        </w:rPr>
        <w:t xml:space="preserve"> </w:t>
      </w:r>
      <w:r w:rsidR="005F252E" w:rsidRPr="001774A2">
        <w:rPr>
          <w:rFonts w:ascii="Times New Roman" w:hAnsi="Times New Roman" w:cs="Times New Roman"/>
          <w:spacing w:val="-1"/>
          <w:sz w:val="22"/>
          <w:szCs w:val="22"/>
        </w:rPr>
        <w:t xml:space="preserve">em </w:t>
      </w:r>
      <w:r w:rsidR="00556591" w:rsidRPr="001774A2">
        <w:rPr>
          <w:rFonts w:ascii="Times New Roman" w:hAnsi="Times New Roman" w:cs="Times New Roman"/>
          <w:sz w:val="22"/>
          <w:szCs w:val="22"/>
        </w:rPr>
        <w:t>optar</w:t>
      </w:r>
      <w:r w:rsidR="00556591" w:rsidRPr="001774A2">
        <w:rPr>
          <w:rFonts w:ascii="Times New Roman" w:hAnsi="Times New Roman" w:cs="Times New Roman"/>
          <w:spacing w:val="-4"/>
          <w:sz w:val="22"/>
          <w:szCs w:val="22"/>
        </w:rPr>
        <w:t xml:space="preserve"> </w:t>
      </w:r>
      <w:r w:rsidR="00556591" w:rsidRPr="001774A2">
        <w:rPr>
          <w:rFonts w:ascii="Times New Roman" w:hAnsi="Times New Roman" w:cs="Times New Roman"/>
          <w:sz w:val="22"/>
          <w:szCs w:val="22"/>
        </w:rPr>
        <w:t>por</w:t>
      </w:r>
      <w:r w:rsidR="00556591" w:rsidRPr="001774A2">
        <w:rPr>
          <w:rFonts w:ascii="Times New Roman" w:hAnsi="Times New Roman" w:cs="Times New Roman"/>
          <w:spacing w:val="-5"/>
          <w:sz w:val="22"/>
          <w:szCs w:val="22"/>
        </w:rPr>
        <w:t xml:space="preserve"> </w:t>
      </w:r>
      <w:r w:rsidR="00556591" w:rsidRPr="001774A2">
        <w:rPr>
          <w:rFonts w:ascii="Times New Roman" w:hAnsi="Times New Roman" w:cs="Times New Roman"/>
          <w:sz w:val="22"/>
          <w:szCs w:val="22"/>
        </w:rPr>
        <w:t>uma</w:t>
      </w:r>
      <w:r w:rsidR="00556591" w:rsidRPr="001774A2">
        <w:rPr>
          <w:rFonts w:ascii="Times New Roman" w:hAnsi="Times New Roman" w:cs="Times New Roman"/>
          <w:spacing w:val="-5"/>
          <w:sz w:val="22"/>
          <w:szCs w:val="22"/>
        </w:rPr>
        <w:t xml:space="preserve"> </w:t>
      </w:r>
      <w:r w:rsidR="00556591" w:rsidRPr="001774A2">
        <w:rPr>
          <w:rFonts w:ascii="Times New Roman" w:hAnsi="Times New Roman" w:cs="Times New Roman"/>
          <w:sz w:val="22"/>
          <w:szCs w:val="22"/>
        </w:rPr>
        <w:t>empresa</w:t>
      </w:r>
      <w:r w:rsidR="00556591" w:rsidRPr="001774A2">
        <w:rPr>
          <w:rFonts w:ascii="Times New Roman" w:hAnsi="Times New Roman" w:cs="Times New Roman"/>
          <w:spacing w:val="-3"/>
          <w:sz w:val="22"/>
          <w:szCs w:val="22"/>
        </w:rPr>
        <w:t xml:space="preserve"> </w:t>
      </w:r>
      <w:r w:rsidR="00556591" w:rsidRPr="001774A2">
        <w:rPr>
          <w:rFonts w:ascii="Times New Roman" w:hAnsi="Times New Roman" w:cs="Times New Roman"/>
          <w:sz w:val="22"/>
          <w:szCs w:val="22"/>
        </w:rPr>
        <w:t>especializada,</w:t>
      </w:r>
      <w:r w:rsidR="00556591" w:rsidRPr="001774A2">
        <w:rPr>
          <w:rFonts w:ascii="Times New Roman" w:hAnsi="Times New Roman" w:cs="Times New Roman"/>
          <w:spacing w:val="-4"/>
          <w:sz w:val="22"/>
          <w:szCs w:val="22"/>
        </w:rPr>
        <w:t xml:space="preserve"> </w:t>
      </w:r>
      <w:r w:rsidR="00556591" w:rsidRPr="001774A2">
        <w:rPr>
          <w:rFonts w:ascii="Times New Roman" w:hAnsi="Times New Roman" w:cs="Times New Roman"/>
          <w:sz w:val="22"/>
          <w:szCs w:val="22"/>
        </w:rPr>
        <w:t>com</w:t>
      </w:r>
      <w:r w:rsidR="00556591" w:rsidRPr="001774A2">
        <w:rPr>
          <w:rFonts w:ascii="Times New Roman" w:hAnsi="Times New Roman" w:cs="Times New Roman"/>
          <w:spacing w:val="-5"/>
          <w:sz w:val="22"/>
          <w:szCs w:val="22"/>
        </w:rPr>
        <w:t xml:space="preserve"> </w:t>
      </w:r>
      <w:r w:rsidR="00556591" w:rsidRPr="001774A2">
        <w:rPr>
          <w:rFonts w:ascii="Times New Roman" w:hAnsi="Times New Roman" w:cs="Times New Roman"/>
          <w:sz w:val="22"/>
          <w:szCs w:val="22"/>
        </w:rPr>
        <w:t>histórico</w:t>
      </w:r>
      <w:r w:rsidR="00556591" w:rsidRPr="001774A2">
        <w:rPr>
          <w:rFonts w:ascii="Times New Roman" w:hAnsi="Times New Roman" w:cs="Times New Roman"/>
          <w:spacing w:val="-5"/>
          <w:sz w:val="22"/>
          <w:szCs w:val="22"/>
        </w:rPr>
        <w:t xml:space="preserve"> </w:t>
      </w:r>
      <w:r w:rsidR="00556591" w:rsidRPr="001774A2">
        <w:rPr>
          <w:rFonts w:ascii="Times New Roman" w:hAnsi="Times New Roman" w:cs="Times New Roman"/>
          <w:sz w:val="22"/>
          <w:szCs w:val="22"/>
        </w:rPr>
        <w:t xml:space="preserve">comprovado de eficiência, pode reduzir custo com manutenção futuras, evitando reparos repetidos e gastos excessivos, minimizando o tempo de inatividade </w:t>
      </w:r>
      <w:r w:rsidR="005566B3" w:rsidRPr="001774A2">
        <w:rPr>
          <w:rFonts w:ascii="Times New Roman" w:hAnsi="Times New Roman" w:cs="Times New Roman"/>
          <w:sz w:val="22"/>
          <w:szCs w:val="22"/>
        </w:rPr>
        <w:t>do bem</w:t>
      </w:r>
      <w:r w:rsidR="005F252E" w:rsidRPr="001774A2">
        <w:rPr>
          <w:rFonts w:ascii="Times New Roman" w:hAnsi="Times New Roman" w:cs="Times New Roman"/>
          <w:sz w:val="22"/>
          <w:szCs w:val="22"/>
        </w:rPr>
        <w:t>.</w:t>
      </w:r>
    </w:p>
    <w:p w14:paraId="1563D9CB" w14:textId="08403CC8" w:rsidR="00556591" w:rsidRPr="001774A2" w:rsidRDefault="002C1081" w:rsidP="006E3973">
      <w:pPr>
        <w:tabs>
          <w:tab w:val="left" w:pos="284"/>
        </w:tabs>
        <w:jc w:val="both"/>
        <w:rPr>
          <w:rFonts w:ascii="Times New Roman" w:hAnsi="Times New Roman" w:cs="Times New Roman"/>
        </w:rPr>
      </w:pPr>
      <w:r w:rsidRPr="001774A2">
        <w:rPr>
          <w:rFonts w:ascii="Times New Roman" w:hAnsi="Times New Roman" w:cs="Times New Roman"/>
        </w:rPr>
        <w:t xml:space="preserve"> </w:t>
      </w:r>
      <w:r w:rsidR="00556591" w:rsidRPr="001774A2">
        <w:rPr>
          <w:rFonts w:ascii="Times New Roman" w:hAnsi="Times New Roman" w:cs="Times New Roman"/>
        </w:rPr>
        <w:tab/>
      </w:r>
      <w:r w:rsidR="00556591" w:rsidRPr="001774A2">
        <w:rPr>
          <w:rFonts w:ascii="Times New Roman" w:hAnsi="Times New Roman" w:cs="Times New Roman"/>
        </w:rPr>
        <w:tab/>
      </w:r>
      <w:r w:rsidRPr="001774A2">
        <w:rPr>
          <w:rFonts w:ascii="Times New Roman" w:hAnsi="Times New Roman" w:cs="Times New Roman"/>
        </w:rPr>
        <w:t>A contratação decorrente do presente processo licitatório exigirá da contratada o cumprimento das boas práticas de sustentabilidade, contribuindo para a racionalização e otimização do uso dos recursos, bem como para a redução dos impactos ambientais.</w:t>
      </w:r>
    </w:p>
    <w:p w14:paraId="4E519218" w14:textId="565A30F7" w:rsidR="002C1081" w:rsidRPr="001774A2" w:rsidRDefault="002C1081" w:rsidP="006E3973">
      <w:pPr>
        <w:tabs>
          <w:tab w:val="left" w:pos="284"/>
        </w:tabs>
        <w:jc w:val="both"/>
        <w:rPr>
          <w:rFonts w:ascii="Times New Roman" w:hAnsi="Times New Roman" w:cs="Times New Roman"/>
        </w:rPr>
      </w:pPr>
      <w:r w:rsidRPr="001774A2">
        <w:rPr>
          <w:rFonts w:ascii="Times New Roman" w:hAnsi="Times New Roman" w:cs="Times New Roman"/>
        </w:rPr>
        <w:t xml:space="preserve">  </w:t>
      </w:r>
    </w:p>
    <w:p w14:paraId="3771C947" w14:textId="092C7EC7" w:rsidR="000C0592" w:rsidRPr="001774A2" w:rsidRDefault="000C0592" w:rsidP="006E3973">
      <w:pPr>
        <w:pStyle w:val="PargrafodaLista"/>
        <w:numPr>
          <w:ilvl w:val="0"/>
          <w:numId w:val="5"/>
        </w:numPr>
        <w:tabs>
          <w:tab w:val="left" w:pos="284"/>
        </w:tabs>
        <w:rPr>
          <w:rFonts w:ascii="Times New Roman" w:hAnsi="Times New Roman" w:cs="Times New Roman"/>
          <w:b/>
        </w:rPr>
      </w:pPr>
      <w:r w:rsidRPr="001774A2">
        <w:rPr>
          <w:rFonts w:ascii="Times New Roman" w:hAnsi="Times New Roman" w:cs="Times New Roman"/>
          <w:b/>
        </w:rPr>
        <w:t>PROVIDÊNCIAS PRÉVIAS A SEREM ADOTADAS PELA ADMINISTRAÇÃO</w:t>
      </w:r>
    </w:p>
    <w:p w14:paraId="0731A43D" w14:textId="77777777" w:rsidR="00805B9F" w:rsidRPr="001774A2" w:rsidRDefault="0042386F" w:rsidP="006E3973">
      <w:pPr>
        <w:pStyle w:val="PargrafodaLista"/>
        <w:tabs>
          <w:tab w:val="left" w:pos="284"/>
        </w:tabs>
        <w:ind w:left="0" w:firstLine="709"/>
        <w:rPr>
          <w:rFonts w:ascii="Times New Roman" w:hAnsi="Times New Roman" w:cs="Times New Roman"/>
          <w:bCs/>
        </w:rPr>
      </w:pPr>
      <w:r w:rsidRPr="001774A2">
        <w:rPr>
          <w:rFonts w:ascii="Times New Roman" w:hAnsi="Times New Roman" w:cs="Times New Roman"/>
          <w:bCs/>
        </w:rPr>
        <w:tab/>
      </w:r>
      <w:r w:rsidR="00805B9F" w:rsidRPr="001774A2">
        <w:rPr>
          <w:rFonts w:ascii="Times New Roman" w:hAnsi="Times New Roman" w:cs="Times New Roman"/>
          <w:bCs/>
        </w:rPr>
        <w:t xml:space="preserve">Para que a pretendida aquisição tenha sucesso, é preciso que outras etapas sejam concluídas, quais sejam: a) Elaboração de minuta do edital; </w:t>
      </w:r>
    </w:p>
    <w:p w14:paraId="5AA42003" w14:textId="77777777" w:rsidR="00805B9F" w:rsidRPr="001774A2" w:rsidRDefault="00805B9F" w:rsidP="006E3973">
      <w:pPr>
        <w:pStyle w:val="PargrafodaLista"/>
        <w:tabs>
          <w:tab w:val="left" w:pos="284"/>
        </w:tabs>
        <w:ind w:left="0" w:firstLine="0"/>
        <w:rPr>
          <w:rFonts w:ascii="Times New Roman" w:hAnsi="Times New Roman" w:cs="Times New Roman"/>
          <w:bCs/>
        </w:rPr>
      </w:pPr>
      <w:r w:rsidRPr="001774A2">
        <w:rPr>
          <w:rFonts w:ascii="Times New Roman" w:hAnsi="Times New Roman" w:cs="Times New Roman"/>
          <w:bCs/>
        </w:rPr>
        <w:t xml:space="preserve">b) Realização de certificação de disponibilidade orçamentária; </w:t>
      </w:r>
    </w:p>
    <w:p w14:paraId="1FCA0CA0" w14:textId="77777777" w:rsidR="00805B9F" w:rsidRPr="001774A2" w:rsidRDefault="00805B9F" w:rsidP="006E3973">
      <w:pPr>
        <w:pStyle w:val="PargrafodaLista"/>
        <w:tabs>
          <w:tab w:val="left" w:pos="284"/>
        </w:tabs>
        <w:ind w:left="0" w:firstLine="0"/>
        <w:rPr>
          <w:rFonts w:ascii="Times New Roman" w:hAnsi="Times New Roman" w:cs="Times New Roman"/>
          <w:bCs/>
        </w:rPr>
      </w:pPr>
      <w:r w:rsidRPr="001774A2">
        <w:rPr>
          <w:rFonts w:ascii="Times New Roman" w:hAnsi="Times New Roman" w:cs="Times New Roman"/>
          <w:bCs/>
        </w:rPr>
        <w:t xml:space="preserve">c) Designação em Portaria de pregoeiro, equipe de apoio, agente de contratação (conforme o caso); </w:t>
      </w:r>
    </w:p>
    <w:p w14:paraId="222D2477" w14:textId="656CF398" w:rsidR="009966A6" w:rsidRPr="001774A2" w:rsidRDefault="00805B9F" w:rsidP="006E3973">
      <w:pPr>
        <w:pStyle w:val="PargrafodaLista"/>
        <w:tabs>
          <w:tab w:val="left" w:pos="284"/>
        </w:tabs>
        <w:ind w:left="0" w:firstLine="0"/>
        <w:rPr>
          <w:rFonts w:ascii="Times New Roman" w:hAnsi="Times New Roman" w:cs="Times New Roman"/>
          <w:bCs/>
        </w:rPr>
      </w:pPr>
      <w:r w:rsidRPr="001774A2">
        <w:rPr>
          <w:rFonts w:ascii="Times New Roman" w:hAnsi="Times New Roman" w:cs="Times New Roman"/>
          <w:bCs/>
        </w:rPr>
        <w:t>d) Elaboração de minuta do contrato.</w:t>
      </w:r>
    </w:p>
    <w:p w14:paraId="4437C334" w14:textId="77777777" w:rsidR="0047761B" w:rsidRPr="001774A2" w:rsidRDefault="0047761B" w:rsidP="006E3973">
      <w:pPr>
        <w:pStyle w:val="PargrafodaLista"/>
        <w:tabs>
          <w:tab w:val="left" w:pos="284"/>
        </w:tabs>
        <w:ind w:left="0" w:firstLine="709"/>
        <w:rPr>
          <w:rFonts w:ascii="Times New Roman" w:hAnsi="Times New Roman" w:cs="Times New Roman"/>
          <w:bCs/>
        </w:rPr>
      </w:pPr>
    </w:p>
    <w:p w14:paraId="495CEE2D" w14:textId="0B93E832" w:rsidR="000C0592" w:rsidRPr="001774A2" w:rsidRDefault="000C0592" w:rsidP="006E3973">
      <w:pPr>
        <w:pStyle w:val="PargrafodaLista"/>
        <w:numPr>
          <w:ilvl w:val="0"/>
          <w:numId w:val="5"/>
        </w:numPr>
        <w:tabs>
          <w:tab w:val="left" w:pos="284"/>
        </w:tabs>
        <w:rPr>
          <w:rFonts w:ascii="Times New Roman" w:hAnsi="Times New Roman" w:cs="Times New Roman"/>
          <w:b/>
        </w:rPr>
      </w:pPr>
      <w:r w:rsidRPr="001774A2">
        <w:rPr>
          <w:rFonts w:ascii="Times New Roman" w:hAnsi="Times New Roman" w:cs="Times New Roman"/>
          <w:b/>
        </w:rPr>
        <w:t>CONTRATAÇÕES CORRELATADAS/INTERDEPENDENTES</w:t>
      </w:r>
    </w:p>
    <w:p w14:paraId="38092098" w14:textId="7CB9ED60" w:rsidR="009966A6" w:rsidRPr="001774A2" w:rsidRDefault="0042386F" w:rsidP="006E3973">
      <w:pPr>
        <w:pStyle w:val="PargrafodaLista"/>
        <w:tabs>
          <w:tab w:val="left" w:pos="284"/>
        </w:tabs>
        <w:ind w:left="0" w:firstLine="0"/>
        <w:rPr>
          <w:rFonts w:ascii="Times New Roman" w:hAnsi="Times New Roman" w:cs="Times New Roman"/>
          <w:bCs/>
        </w:rPr>
      </w:pPr>
      <w:r w:rsidRPr="001774A2">
        <w:rPr>
          <w:rFonts w:ascii="Times New Roman" w:hAnsi="Times New Roman" w:cs="Times New Roman"/>
          <w:bCs/>
        </w:rPr>
        <w:tab/>
      </w:r>
      <w:r w:rsidRPr="001774A2">
        <w:rPr>
          <w:rFonts w:ascii="Times New Roman" w:hAnsi="Times New Roman" w:cs="Times New Roman"/>
          <w:bCs/>
        </w:rPr>
        <w:tab/>
        <w:t>Este estudo não identificou a necessidade de realizar contratações acessórias para a perfeita execução do objeto, uma vez que todos os meios necessários para a aquisição/operacionalização dos serviços podem ser supridos apenas com a contratação ora proposta. Os bens/serviços que se pretende, portanto, são autônomos e prescindem de contratações correlatas ou interdependentes.</w:t>
      </w:r>
    </w:p>
    <w:p w14:paraId="0041A4FD" w14:textId="77777777" w:rsidR="00563E55" w:rsidRPr="001774A2" w:rsidRDefault="00563E55" w:rsidP="006E3973">
      <w:pPr>
        <w:pStyle w:val="PargrafodaLista"/>
        <w:tabs>
          <w:tab w:val="left" w:pos="284"/>
        </w:tabs>
        <w:ind w:left="0" w:firstLine="0"/>
        <w:rPr>
          <w:rFonts w:ascii="Times New Roman" w:hAnsi="Times New Roman" w:cs="Times New Roman"/>
          <w:b/>
        </w:rPr>
      </w:pPr>
    </w:p>
    <w:p w14:paraId="23583A3E" w14:textId="77777777" w:rsidR="00DB4E57" w:rsidRPr="001774A2" w:rsidRDefault="00DB4E57" w:rsidP="006E3973">
      <w:pPr>
        <w:tabs>
          <w:tab w:val="left" w:pos="284"/>
        </w:tabs>
        <w:jc w:val="both"/>
        <w:rPr>
          <w:rFonts w:ascii="Times New Roman" w:hAnsi="Times New Roman" w:cs="Times New Roman"/>
          <w:bCs/>
        </w:rPr>
      </w:pPr>
    </w:p>
    <w:p w14:paraId="0D28F5E1" w14:textId="1B6FC793" w:rsidR="000C0592" w:rsidRPr="001774A2" w:rsidRDefault="000C0592" w:rsidP="006E3973">
      <w:pPr>
        <w:pStyle w:val="PargrafodaLista"/>
        <w:numPr>
          <w:ilvl w:val="0"/>
          <w:numId w:val="5"/>
        </w:numPr>
        <w:tabs>
          <w:tab w:val="left" w:pos="284"/>
        </w:tabs>
        <w:rPr>
          <w:rFonts w:ascii="Times New Roman" w:hAnsi="Times New Roman" w:cs="Times New Roman"/>
          <w:b/>
        </w:rPr>
      </w:pPr>
      <w:r w:rsidRPr="001774A2">
        <w:rPr>
          <w:rFonts w:ascii="Times New Roman" w:hAnsi="Times New Roman" w:cs="Times New Roman"/>
          <w:b/>
        </w:rPr>
        <w:t>DESCRIÇÃO DE POSSÍVEIS IMPACTOS AMBIENTAIS E RESPECTIVAS MEDIDAS MITIGADORAS</w:t>
      </w:r>
    </w:p>
    <w:p w14:paraId="58325BE3" w14:textId="51E00B91" w:rsidR="00190E6A" w:rsidRPr="001774A2" w:rsidRDefault="00190E6A" w:rsidP="006E3973">
      <w:pPr>
        <w:pStyle w:val="Corpodetexto"/>
        <w:ind w:left="102" w:right="107" w:firstLine="618"/>
        <w:jc w:val="both"/>
        <w:rPr>
          <w:rFonts w:ascii="Times New Roman" w:hAnsi="Times New Roman" w:cs="Times New Roman"/>
          <w:sz w:val="22"/>
          <w:szCs w:val="22"/>
        </w:rPr>
      </w:pPr>
      <w:r w:rsidRPr="001774A2">
        <w:rPr>
          <w:rFonts w:ascii="Times New Roman" w:hAnsi="Times New Roman" w:cs="Times New Roman"/>
          <w:sz w:val="22"/>
          <w:szCs w:val="22"/>
        </w:rPr>
        <w:t xml:space="preserve">Dada a natureza do objeto, não se verifica impactos ambientais relevantes. Caso </w:t>
      </w:r>
      <w:r w:rsidRPr="001774A2">
        <w:rPr>
          <w:rFonts w:ascii="Times New Roman" w:hAnsi="Times New Roman" w:cs="Times New Roman"/>
          <w:spacing w:val="-64"/>
          <w:sz w:val="22"/>
          <w:szCs w:val="22"/>
        </w:rPr>
        <w:t xml:space="preserve"> </w:t>
      </w:r>
      <w:r w:rsidRPr="001774A2">
        <w:rPr>
          <w:rFonts w:ascii="Times New Roman" w:hAnsi="Times New Roman" w:cs="Times New Roman"/>
          <w:spacing w:val="-1"/>
          <w:sz w:val="22"/>
          <w:szCs w:val="22"/>
        </w:rPr>
        <w:t>haja</w:t>
      </w:r>
      <w:r w:rsidRPr="001774A2">
        <w:rPr>
          <w:rFonts w:ascii="Times New Roman" w:hAnsi="Times New Roman" w:cs="Times New Roman"/>
          <w:spacing w:val="-16"/>
          <w:sz w:val="22"/>
          <w:szCs w:val="22"/>
        </w:rPr>
        <w:t xml:space="preserve"> </w:t>
      </w:r>
      <w:r w:rsidRPr="001774A2">
        <w:rPr>
          <w:rFonts w:ascii="Times New Roman" w:hAnsi="Times New Roman" w:cs="Times New Roman"/>
          <w:sz w:val="22"/>
          <w:szCs w:val="22"/>
        </w:rPr>
        <w:t>algum</w:t>
      </w:r>
      <w:r w:rsidRPr="001774A2">
        <w:rPr>
          <w:rFonts w:ascii="Times New Roman" w:hAnsi="Times New Roman" w:cs="Times New Roman"/>
          <w:spacing w:val="-17"/>
          <w:sz w:val="22"/>
          <w:szCs w:val="22"/>
        </w:rPr>
        <w:t xml:space="preserve"> </w:t>
      </w:r>
      <w:r w:rsidRPr="001774A2">
        <w:rPr>
          <w:rFonts w:ascii="Times New Roman" w:hAnsi="Times New Roman" w:cs="Times New Roman"/>
          <w:sz w:val="22"/>
          <w:szCs w:val="22"/>
        </w:rPr>
        <w:t>descarte,</w:t>
      </w:r>
      <w:r w:rsidRPr="001774A2">
        <w:rPr>
          <w:rFonts w:ascii="Times New Roman" w:hAnsi="Times New Roman" w:cs="Times New Roman"/>
          <w:spacing w:val="-15"/>
          <w:sz w:val="22"/>
          <w:szCs w:val="22"/>
        </w:rPr>
        <w:t xml:space="preserve"> </w:t>
      </w:r>
      <w:r w:rsidRPr="001774A2">
        <w:rPr>
          <w:rFonts w:ascii="Times New Roman" w:hAnsi="Times New Roman" w:cs="Times New Roman"/>
          <w:sz w:val="22"/>
          <w:szCs w:val="22"/>
        </w:rPr>
        <w:t>a</w:t>
      </w:r>
      <w:r w:rsidRPr="001774A2">
        <w:rPr>
          <w:rFonts w:ascii="Times New Roman" w:hAnsi="Times New Roman" w:cs="Times New Roman"/>
          <w:spacing w:val="-15"/>
          <w:sz w:val="22"/>
          <w:szCs w:val="22"/>
        </w:rPr>
        <w:t xml:space="preserve"> </w:t>
      </w:r>
      <w:r w:rsidRPr="001774A2">
        <w:rPr>
          <w:rFonts w:ascii="Times New Roman" w:hAnsi="Times New Roman" w:cs="Times New Roman"/>
          <w:sz w:val="22"/>
          <w:szCs w:val="22"/>
        </w:rPr>
        <w:t>contratada</w:t>
      </w:r>
      <w:r w:rsidRPr="001774A2">
        <w:rPr>
          <w:rFonts w:ascii="Times New Roman" w:hAnsi="Times New Roman" w:cs="Times New Roman"/>
          <w:spacing w:val="-16"/>
          <w:sz w:val="22"/>
          <w:szCs w:val="22"/>
        </w:rPr>
        <w:t xml:space="preserve"> </w:t>
      </w:r>
      <w:r w:rsidRPr="001774A2">
        <w:rPr>
          <w:rFonts w:ascii="Times New Roman" w:hAnsi="Times New Roman" w:cs="Times New Roman"/>
          <w:sz w:val="22"/>
          <w:szCs w:val="22"/>
        </w:rPr>
        <w:t>é</w:t>
      </w:r>
      <w:r w:rsidRPr="001774A2">
        <w:rPr>
          <w:rFonts w:ascii="Times New Roman" w:hAnsi="Times New Roman" w:cs="Times New Roman"/>
          <w:spacing w:val="-16"/>
          <w:sz w:val="22"/>
          <w:szCs w:val="22"/>
        </w:rPr>
        <w:t xml:space="preserve"> </w:t>
      </w:r>
      <w:r w:rsidRPr="001774A2">
        <w:rPr>
          <w:rFonts w:ascii="Times New Roman" w:hAnsi="Times New Roman" w:cs="Times New Roman"/>
          <w:sz w:val="22"/>
          <w:szCs w:val="22"/>
        </w:rPr>
        <w:t>responsável</w:t>
      </w:r>
      <w:r w:rsidRPr="001774A2">
        <w:rPr>
          <w:rFonts w:ascii="Times New Roman" w:hAnsi="Times New Roman" w:cs="Times New Roman"/>
          <w:spacing w:val="-17"/>
          <w:sz w:val="22"/>
          <w:szCs w:val="22"/>
        </w:rPr>
        <w:t xml:space="preserve"> </w:t>
      </w:r>
      <w:r w:rsidRPr="001774A2">
        <w:rPr>
          <w:rFonts w:ascii="Times New Roman" w:hAnsi="Times New Roman" w:cs="Times New Roman"/>
          <w:sz w:val="22"/>
          <w:szCs w:val="22"/>
        </w:rPr>
        <w:t>por</w:t>
      </w:r>
      <w:r w:rsidRPr="001774A2">
        <w:rPr>
          <w:rFonts w:ascii="Times New Roman" w:hAnsi="Times New Roman" w:cs="Times New Roman"/>
          <w:spacing w:val="-16"/>
          <w:sz w:val="22"/>
          <w:szCs w:val="22"/>
        </w:rPr>
        <w:t xml:space="preserve"> </w:t>
      </w:r>
      <w:r w:rsidRPr="001774A2">
        <w:rPr>
          <w:rFonts w:ascii="Times New Roman" w:hAnsi="Times New Roman" w:cs="Times New Roman"/>
          <w:sz w:val="22"/>
          <w:szCs w:val="22"/>
        </w:rPr>
        <w:t>providenciar</w:t>
      </w:r>
      <w:r w:rsidRPr="001774A2">
        <w:rPr>
          <w:rFonts w:ascii="Times New Roman" w:hAnsi="Times New Roman" w:cs="Times New Roman"/>
          <w:spacing w:val="-17"/>
          <w:sz w:val="22"/>
          <w:szCs w:val="22"/>
        </w:rPr>
        <w:t xml:space="preserve"> </w:t>
      </w:r>
      <w:r w:rsidRPr="001774A2">
        <w:rPr>
          <w:rFonts w:ascii="Times New Roman" w:hAnsi="Times New Roman" w:cs="Times New Roman"/>
          <w:sz w:val="22"/>
          <w:szCs w:val="22"/>
        </w:rPr>
        <w:t>o</w:t>
      </w:r>
      <w:r w:rsidRPr="001774A2">
        <w:rPr>
          <w:rFonts w:ascii="Times New Roman" w:hAnsi="Times New Roman" w:cs="Times New Roman"/>
          <w:spacing w:val="-15"/>
          <w:sz w:val="22"/>
          <w:szCs w:val="22"/>
        </w:rPr>
        <w:t xml:space="preserve"> </w:t>
      </w:r>
      <w:r w:rsidRPr="001774A2">
        <w:rPr>
          <w:rFonts w:ascii="Times New Roman" w:hAnsi="Times New Roman" w:cs="Times New Roman"/>
          <w:sz w:val="22"/>
          <w:szCs w:val="22"/>
        </w:rPr>
        <w:t>destino</w:t>
      </w:r>
      <w:r w:rsidRPr="001774A2">
        <w:rPr>
          <w:rFonts w:ascii="Times New Roman" w:hAnsi="Times New Roman" w:cs="Times New Roman"/>
          <w:spacing w:val="-16"/>
          <w:sz w:val="22"/>
          <w:szCs w:val="22"/>
        </w:rPr>
        <w:t xml:space="preserve"> </w:t>
      </w:r>
      <w:r w:rsidRPr="001774A2">
        <w:rPr>
          <w:rFonts w:ascii="Times New Roman" w:hAnsi="Times New Roman" w:cs="Times New Roman"/>
          <w:sz w:val="22"/>
          <w:szCs w:val="22"/>
        </w:rPr>
        <w:t>adequado.</w:t>
      </w:r>
      <w:r w:rsidRPr="001774A2">
        <w:rPr>
          <w:rFonts w:ascii="Times New Roman" w:hAnsi="Times New Roman" w:cs="Times New Roman"/>
          <w:spacing w:val="-64"/>
          <w:sz w:val="22"/>
          <w:szCs w:val="22"/>
        </w:rPr>
        <w:t xml:space="preserve"> </w:t>
      </w:r>
      <w:r w:rsidRPr="001774A2">
        <w:rPr>
          <w:rFonts w:ascii="Times New Roman" w:hAnsi="Times New Roman" w:cs="Times New Roman"/>
          <w:sz w:val="22"/>
          <w:szCs w:val="22"/>
        </w:rPr>
        <w:t>Porém, objetivando minimizar os possíveis impactos ambientais, faz-se necessário</w:t>
      </w:r>
      <w:r w:rsidRPr="001774A2">
        <w:rPr>
          <w:rFonts w:ascii="Times New Roman" w:hAnsi="Times New Roman" w:cs="Times New Roman"/>
          <w:spacing w:val="1"/>
          <w:sz w:val="22"/>
          <w:szCs w:val="22"/>
        </w:rPr>
        <w:t xml:space="preserve"> </w:t>
      </w:r>
      <w:r w:rsidRPr="001774A2">
        <w:rPr>
          <w:rFonts w:ascii="Times New Roman" w:hAnsi="Times New Roman" w:cs="Times New Roman"/>
          <w:sz w:val="22"/>
          <w:szCs w:val="22"/>
        </w:rPr>
        <w:t>tão somente que a licitante atenda aos critérios dos órgãos fiscalizadores e à política</w:t>
      </w:r>
      <w:r w:rsidRPr="001774A2">
        <w:rPr>
          <w:rFonts w:ascii="Times New Roman" w:hAnsi="Times New Roman" w:cs="Times New Roman"/>
          <w:spacing w:val="-64"/>
          <w:sz w:val="22"/>
          <w:szCs w:val="22"/>
        </w:rPr>
        <w:t xml:space="preserve">   </w:t>
      </w:r>
      <w:r w:rsidRPr="001774A2">
        <w:rPr>
          <w:rFonts w:ascii="Times New Roman" w:hAnsi="Times New Roman" w:cs="Times New Roman"/>
          <w:sz w:val="22"/>
          <w:szCs w:val="22"/>
        </w:rPr>
        <w:t xml:space="preserve"> de sutentabilidade ambiental abordados na IN SLTI n. 01/2010 e no Guia Nacional</w:t>
      </w:r>
      <w:r w:rsidRPr="001774A2">
        <w:rPr>
          <w:rFonts w:ascii="Times New Roman" w:hAnsi="Times New Roman" w:cs="Times New Roman"/>
          <w:spacing w:val="1"/>
          <w:sz w:val="22"/>
          <w:szCs w:val="22"/>
        </w:rPr>
        <w:t xml:space="preserve"> </w:t>
      </w:r>
      <w:r w:rsidRPr="001774A2">
        <w:rPr>
          <w:rFonts w:ascii="Times New Roman" w:hAnsi="Times New Roman" w:cs="Times New Roman"/>
          <w:sz w:val="22"/>
          <w:szCs w:val="22"/>
        </w:rPr>
        <w:t>de Licitações Sustentáveis da AGU, observando, sempre que possível, os requisitos</w:t>
      </w:r>
      <w:r w:rsidRPr="001774A2">
        <w:rPr>
          <w:rFonts w:ascii="Times New Roman" w:hAnsi="Times New Roman" w:cs="Times New Roman"/>
          <w:spacing w:val="1"/>
          <w:sz w:val="22"/>
          <w:szCs w:val="22"/>
        </w:rPr>
        <w:t xml:space="preserve"> </w:t>
      </w:r>
      <w:r w:rsidRPr="001774A2">
        <w:rPr>
          <w:rFonts w:ascii="Times New Roman" w:hAnsi="Times New Roman" w:cs="Times New Roman"/>
          <w:sz w:val="22"/>
          <w:szCs w:val="22"/>
        </w:rPr>
        <w:t>ambientais</w:t>
      </w:r>
      <w:r w:rsidRPr="001774A2">
        <w:rPr>
          <w:rFonts w:ascii="Times New Roman" w:hAnsi="Times New Roman" w:cs="Times New Roman"/>
          <w:spacing w:val="1"/>
          <w:sz w:val="22"/>
          <w:szCs w:val="22"/>
        </w:rPr>
        <w:t xml:space="preserve"> </w:t>
      </w:r>
      <w:r w:rsidRPr="001774A2">
        <w:rPr>
          <w:rFonts w:ascii="Times New Roman" w:hAnsi="Times New Roman" w:cs="Times New Roman"/>
          <w:sz w:val="22"/>
          <w:szCs w:val="22"/>
        </w:rPr>
        <w:t>para a</w:t>
      </w:r>
      <w:r w:rsidRPr="001774A2">
        <w:rPr>
          <w:rFonts w:ascii="Times New Roman" w:hAnsi="Times New Roman" w:cs="Times New Roman"/>
          <w:spacing w:val="1"/>
          <w:sz w:val="22"/>
          <w:szCs w:val="22"/>
        </w:rPr>
        <w:t xml:space="preserve"> </w:t>
      </w:r>
      <w:r w:rsidRPr="001774A2">
        <w:rPr>
          <w:rFonts w:ascii="Times New Roman" w:hAnsi="Times New Roman" w:cs="Times New Roman"/>
          <w:sz w:val="22"/>
          <w:szCs w:val="22"/>
        </w:rPr>
        <w:t>obtenção</w:t>
      </w:r>
      <w:r w:rsidRPr="001774A2">
        <w:rPr>
          <w:rFonts w:ascii="Times New Roman" w:hAnsi="Times New Roman" w:cs="Times New Roman"/>
          <w:spacing w:val="1"/>
          <w:sz w:val="22"/>
          <w:szCs w:val="22"/>
        </w:rPr>
        <w:t xml:space="preserve"> </w:t>
      </w:r>
      <w:r w:rsidRPr="001774A2">
        <w:rPr>
          <w:rFonts w:ascii="Times New Roman" w:hAnsi="Times New Roman" w:cs="Times New Roman"/>
          <w:sz w:val="22"/>
          <w:szCs w:val="22"/>
        </w:rPr>
        <w:t>de</w:t>
      </w:r>
      <w:r w:rsidRPr="001774A2">
        <w:rPr>
          <w:rFonts w:ascii="Times New Roman" w:hAnsi="Times New Roman" w:cs="Times New Roman"/>
          <w:spacing w:val="1"/>
          <w:sz w:val="22"/>
          <w:szCs w:val="22"/>
        </w:rPr>
        <w:t xml:space="preserve"> </w:t>
      </w:r>
      <w:r w:rsidRPr="001774A2">
        <w:rPr>
          <w:rFonts w:ascii="Times New Roman" w:hAnsi="Times New Roman" w:cs="Times New Roman"/>
          <w:sz w:val="22"/>
          <w:szCs w:val="22"/>
        </w:rPr>
        <w:t>certificação</w:t>
      </w:r>
      <w:r w:rsidRPr="001774A2">
        <w:rPr>
          <w:rFonts w:ascii="Times New Roman" w:hAnsi="Times New Roman" w:cs="Times New Roman"/>
          <w:spacing w:val="1"/>
          <w:sz w:val="22"/>
          <w:szCs w:val="22"/>
        </w:rPr>
        <w:t xml:space="preserve"> </w:t>
      </w:r>
      <w:r w:rsidRPr="001774A2">
        <w:rPr>
          <w:rFonts w:ascii="Times New Roman" w:hAnsi="Times New Roman" w:cs="Times New Roman"/>
          <w:sz w:val="22"/>
          <w:szCs w:val="22"/>
        </w:rPr>
        <w:t>do</w:t>
      </w:r>
      <w:r w:rsidRPr="001774A2">
        <w:rPr>
          <w:rFonts w:ascii="Times New Roman" w:hAnsi="Times New Roman" w:cs="Times New Roman"/>
          <w:spacing w:val="1"/>
          <w:sz w:val="22"/>
          <w:szCs w:val="22"/>
        </w:rPr>
        <w:t xml:space="preserve"> </w:t>
      </w:r>
      <w:r w:rsidRPr="001774A2">
        <w:rPr>
          <w:rFonts w:ascii="Times New Roman" w:hAnsi="Times New Roman" w:cs="Times New Roman"/>
          <w:sz w:val="22"/>
          <w:szCs w:val="22"/>
        </w:rPr>
        <w:t>Instituto</w:t>
      </w:r>
      <w:r w:rsidRPr="001774A2">
        <w:rPr>
          <w:rFonts w:ascii="Times New Roman" w:hAnsi="Times New Roman" w:cs="Times New Roman"/>
          <w:spacing w:val="1"/>
          <w:sz w:val="22"/>
          <w:szCs w:val="22"/>
        </w:rPr>
        <w:t xml:space="preserve"> </w:t>
      </w:r>
      <w:r w:rsidRPr="001774A2">
        <w:rPr>
          <w:rFonts w:ascii="Times New Roman" w:hAnsi="Times New Roman" w:cs="Times New Roman"/>
          <w:sz w:val="22"/>
          <w:szCs w:val="22"/>
        </w:rPr>
        <w:t>Nacional</w:t>
      </w:r>
      <w:r w:rsidRPr="001774A2">
        <w:rPr>
          <w:rFonts w:ascii="Times New Roman" w:hAnsi="Times New Roman" w:cs="Times New Roman"/>
          <w:spacing w:val="1"/>
          <w:sz w:val="22"/>
          <w:szCs w:val="22"/>
        </w:rPr>
        <w:t xml:space="preserve"> </w:t>
      </w:r>
      <w:r w:rsidRPr="001774A2">
        <w:rPr>
          <w:rFonts w:ascii="Times New Roman" w:hAnsi="Times New Roman" w:cs="Times New Roman"/>
          <w:sz w:val="22"/>
          <w:szCs w:val="22"/>
        </w:rPr>
        <w:t>de</w:t>
      </w:r>
      <w:r w:rsidRPr="001774A2">
        <w:rPr>
          <w:rFonts w:ascii="Times New Roman" w:hAnsi="Times New Roman" w:cs="Times New Roman"/>
          <w:spacing w:val="1"/>
          <w:sz w:val="22"/>
          <w:szCs w:val="22"/>
        </w:rPr>
        <w:t xml:space="preserve"> </w:t>
      </w:r>
      <w:r w:rsidRPr="001774A2">
        <w:rPr>
          <w:rFonts w:ascii="Times New Roman" w:hAnsi="Times New Roman" w:cs="Times New Roman"/>
          <w:sz w:val="22"/>
          <w:szCs w:val="22"/>
        </w:rPr>
        <w:t>Metrologia,</w:t>
      </w:r>
      <w:r w:rsidRPr="001774A2">
        <w:rPr>
          <w:rFonts w:ascii="Times New Roman" w:hAnsi="Times New Roman" w:cs="Times New Roman"/>
          <w:spacing w:val="1"/>
          <w:sz w:val="22"/>
          <w:szCs w:val="22"/>
        </w:rPr>
        <w:t xml:space="preserve"> </w:t>
      </w:r>
      <w:r w:rsidRPr="001774A2">
        <w:rPr>
          <w:rFonts w:ascii="Times New Roman" w:hAnsi="Times New Roman" w:cs="Times New Roman"/>
          <w:sz w:val="22"/>
          <w:szCs w:val="22"/>
        </w:rPr>
        <w:t>Normalização e Qualidade Industrial – INMETRO como produtos sustentáveis ou de</w:t>
      </w:r>
      <w:r w:rsidRPr="001774A2">
        <w:rPr>
          <w:rFonts w:ascii="Times New Roman" w:hAnsi="Times New Roman" w:cs="Times New Roman"/>
          <w:spacing w:val="1"/>
          <w:sz w:val="22"/>
          <w:szCs w:val="22"/>
        </w:rPr>
        <w:t xml:space="preserve"> </w:t>
      </w:r>
      <w:r w:rsidRPr="001774A2">
        <w:rPr>
          <w:rFonts w:ascii="Times New Roman" w:hAnsi="Times New Roman" w:cs="Times New Roman"/>
          <w:sz w:val="22"/>
          <w:szCs w:val="22"/>
        </w:rPr>
        <w:t>menor</w:t>
      </w:r>
      <w:r w:rsidRPr="001774A2">
        <w:rPr>
          <w:rFonts w:ascii="Times New Roman" w:hAnsi="Times New Roman" w:cs="Times New Roman"/>
          <w:spacing w:val="-1"/>
          <w:sz w:val="22"/>
          <w:szCs w:val="22"/>
        </w:rPr>
        <w:t xml:space="preserve"> </w:t>
      </w:r>
      <w:r w:rsidRPr="001774A2">
        <w:rPr>
          <w:rFonts w:ascii="Times New Roman" w:hAnsi="Times New Roman" w:cs="Times New Roman"/>
          <w:sz w:val="22"/>
          <w:szCs w:val="22"/>
        </w:rPr>
        <w:t>impacto ambiental em relação aos seus</w:t>
      </w:r>
      <w:r w:rsidRPr="001774A2">
        <w:rPr>
          <w:rFonts w:ascii="Times New Roman" w:hAnsi="Times New Roman" w:cs="Times New Roman"/>
          <w:spacing w:val="-1"/>
          <w:sz w:val="22"/>
          <w:szCs w:val="22"/>
        </w:rPr>
        <w:t xml:space="preserve"> </w:t>
      </w:r>
      <w:r w:rsidRPr="001774A2">
        <w:rPr>
          <w:rFonts w:ascii="Times New Roman" w:hAnsi="Times New Roman" w:cs="Times New Roman"/>
          <w:sz w:val="22"/>
          <w:szCs w:val="22"/>
        </w:rPr>
        <w:t>similares.</w:t>
      </w:r>
    </w:p>
    <w:p w14:paraId="0B8B4F9B" w14:textId="1EFBFAF1" w:rsidR="00CD7292" w:rsidRPr="001774A2" w:rsidRDefault="00CD7292" w:rsidP="006E3973">
      <w:pPr>
        <w:pStyle w:val="PargrafodaLista"/>
        <w:tabs>
          <w:tab w:val="left" w:pos="284"/>
        </w:tabs>
        <w:ind w:left="0" w:firstLine="0"/>
        <w:rPr>
          <w:rFonts w:ascii="Times New Roman" w:hAnsi="Times New Roman" w:cs="Times New Roman"/>
          <w:bCs/>
        </w:rPr>
      </w:pPr>
    </w:p>
    <w:p w14:paraId="7965C813" w14:textId="77777777" w:rsidR="0042386F" w:rsidRPr="001774A2" w:rsidRDefault="0042386F" w:rsidP="006E3973">
      <w:pPr>
        <w:pStyle w:val="PargrafodaLista"/>
        <w:ind w:left="0" w:firstLine="709"/>
        <w:rPr>
          <w:rFonts w:ascii="Times New Roman" w:hAnsi="Times New Roman" w:cs="Times New Roman"/>
        </w:rPr>
      </w:pPr>
    </w:p>
    <w:p w14:paraId="0099EB64" w14:textId="57B08680" w:rsidR="0042386F" w:rsidRPr="001774A2" w:rsidRDefault="00593A3A" w:rsidP="006E3973">
      <w:pPr>
        <w:pStyle w:val="PargrafodaLista"/>
        <w:numPr>
          <w:ilvl w:val="0"/>
          <w:numId w:val="5"/>
        </w:numPr>
        <w:tabs>
          <w:tab w:val="left" w:pos="426"/>
        </w:tabs>
        <w:rPr>
          <w:rFonts w:ascii="Times New Roman" w:hAnsi="Times New Roman" w:cs="Times New Roman"/>
          <w:b/>
          <w:bCs/>
        </w:rPr>
      </w:pPr>
      <w:r w:rsidRPr="001774A2">
        <w:rPr>
          <w:rFonts w:ascii="Times New Roman" w:hAnsi="Times New Roman" w:cs="Times New Roman"/>
          <w:b/>
          <w:bCs/>
        </w:rPr>
        <w:t>POSICIONAMENTO CONCLUSIVO</w:t>
      </w:r>
    </w:p>
    <w:p w14:paraId="6AD57076" w14:textId="3EA0D561" w:rsidR="00747043" w:rsidRPr="001774A2" w:rsidRDefault="0042386F" w:rsidP="006E3973">
      <w:pPr>
        <w:pStyle w:val="Corpodetexto"/>
        <w:spacing w:line="276" w:lineRule="auto"/>
        <w:ind w:right="2"/>
        <w:jc w:val="both"/>
        <w:rPr>
          <w:rFonts w:ascii="Times New Roman" w:hAnsi="Times New Roman" w:cs="Times New Roman"/>
          <w:sz w:val="22"/>
          <w:szCs w:val="22"/>
        </w:rPr>
      </w:pPr>
      <w:r w:rsidRPr="001774A2">
        <w:rPr>
          <w:rFonts w:ascii="Times New Roman" w:hAnsi="Times New Roman" w:cs="Times New Roman"/>
          <w:sz w:val="22"/>
          <w:szCs w:val="22"/>
        </w:rPr>
        <w:tab/>
      </w:r>
      <w:r w:rsidR="00805B9F" w:rsidRPr="001774A2">
        <w:rPr>
          <w:rFonts w:ascii="Times New Roman" w:hAnsi="Times New Roman" w:cs="Times New Roman"/>
          <w:sz w:val="22"/>
          <w:szCs w:val="22"/>
        </w:rPr>
        <w:t>Com base na justificativa e nas especificações técnicas constantes neste Estudo Técnico Preliminar, e na existência de planejamento orçamentário para subsidiar esta contratação, entendemos que a presente contratação é viável e a melhor solução para a necessidade d</w:t>
      </w:r>
      <w:r w:rsidR="00190E6A" w:rsidRPr="001774A2">
        <w:rPr>
          <w:rFonts w:ascii="Times New Roman" w:hAnsi="Times New Roman" w:cs="Times New Roman"/>
          <w:sz w:val="22"/>
          <w:szCs w:val="22"/>
        </w:rPr>
        <w:t xml:space="preserve">as </w:t>
      </w:r>
      <w:r w:rsidR="00805B9F" w:rsidRPr="001774A2">
        <w:rPr>
          <w:rFonts w:ascii="Times New Roman" w:hAnsi="Times New Roman" w:cs="Times New Roman"/>
          <w:sz w:val="22"/>
          <w:szCs w:val="22"/>
        </w:rPr>
        <w:t>Secretaria</w:t>
      </w:r>
      <w:r w:rsidR="00190E6A" w:rsidRPr="001774A2">
        <w:rPr>
          <w:rFonts w:ascii="Times New Roman" w:hAnsi="Times New Roman" w:cs="Times New Roman"/>
          <w:sz w:val="22"/>
          <w:szCs w:val="22"/>
        </w:rPr>
        <w:t>s</w:t>
      </w:r>
      <w:r w:rsidR="00805B9F" w:rsidRPr="001774A2">
        <w:rPr>
          <w:rFonts w:ascii="Times New Roman" w:hAnsi="Times New Roman" w:cs="Times New Roman"/>
          <w:sz w:val="22"/>
          <w:szCs w:val="22"/>
        </w:rPr>
        <w:t>, atendendo aos padrões e preços de mercado.</w:t>
      </w:r>
    </w:p>
    <w:p w14:paraId="50C5E26D" w14:textId="01D369FB" w:rsidR="00060578" w:rsidRPr="001774A2" w:rsidRDefault="003B230B" w:rsidP="006E3973">
      <w:pPr>
        <w:pStyle w:val="Corpodetexto"/>
        <w:spacing w:line="276" w:lineRule="auto"/>
        <w:ind w:right="17" w:firstLine="720"/>
        <w:jc w:val="both"/>
        <w:rPr>
          <w:rFonts w:ascii="Times New Roman" w:hAnsi="Times New Roman" w:cs="Times New Roman"/>
          <w:b/>
          <w:sz w:val="22"/>
          <w:szCs w:val="22"/>
        </w:rPr>
      </w:pPr>
      <w:r w:rsidRPr="001774A2">
        <w:rPr>
          <w:rFonts w:ascii="Times New Roman" w:hAnsi="Times New Roman" w:cs="Times New Roman"/>
          <w:sz w:val="22"/>
          <w:szCs w:val="22"/>
        </w:rPr>
        <w:t>Considerando a necessidade apresentada, a melhor solução está na “</w:t>
      </w:r>
      <w:r w:rsidR="0042386F" w:rsidRPr="001774A2">
        <w:rPr>
          <w:rFonts w:ascii="Times New Roman" w:hAnsi="Times New Roman" w:cs="Times New Roman"/>
          <w:b/>
          <w:sz w:val="22"/>
          <w:szCs w:val="22"/>
          <w:u w:val="single"/>
        </w:rPr>
        <w:t>Contratação</w:t>
      </w:r>
      <w:r w:rsidR="00970067" w:rsidRPr="001774A2">
        <w:rPr>
          <w:rFonts w:ascii="Times New Roman" w:hAnsi="Times New Roman" w:cs="Times New Roman"/>
          <w:b/>
          <w:sz w:val="22"/>
          <w:szCs w:val="22"/>
          <w:u w:val="single"/>
        </w:rPr>
        <w:t xml:space="preserve">, via </w:t>
      </w:r>
      <w:r w:rsidR="00190E6A" w:rsidRPr="001774A2">
        <w:rPr>
          <w:rFonts w:ascii="Times New Roman" w:hAnsi="Times New Roman" w:cs="Times New Roman"/>
          <w:b/>
          <w:sz w:val="22"/>
          <w:szCs w:val="22"/>
          <w:u w:val="single"/>
        </w:rPr>
        <w:t>Processo licitatório- Registro de Preços</w:t>
      </w:r>
      <w:r w:rsidRPr="001774A2">
        <w:rPr>
          <w:rFonts w:ascii="Times New Roman" w:hAnsi="Times New Roman" w:cs="Times New Roman"/>
          <w:sz w:val="22"/>
          <w:szCs w:val="22"/>
        </w:rPr>
        <w:t xml:space="preserve">”, na qual se verifica a viabilidade técnica, bem como melhor atende </w:t>
      </w:r>
      <w:r w:rsidR="0042386F" w:rsidRPr="001774A2">
        <w:rPr>
          <w:rFonts w:ascii="Times New Roman" w:hAnsi="Times New Roman" w:cs="Times New Roman"/>
          <w:sz w:val="22"/>
          <w:szCs w:val="22"/>
        </w:rPr>
        <w:t xml:space="preserve">aos padrões de preços de mercado e </w:t>
      </w:r>
      <w:r w:rsidRPr="001774A2">
        <w:rPr>
          <w:rFonts w:ascii="Times New Roman" w:hAnsi="Times New Roman" w:cs="Times New Roman"/>
          <w:sz w:val="22"/>
          <w:szCs w:val="22"/>
        </w:rPr>
        <w:t xml:space="preserve">às necessidades da Secretaria </w:t>
      </w:r>
      <w:r w:rsidR="00190E6A" w:rsidRPr="001774A2">
        <w:rPr>
          <w:rFonts w:ascii="Times New Roman" w:hAnsi="Times New Roman" w:cs="Times New Roman"/>
          <w:sz w:val="22"/>
          <w:szCs w:val="22"/>
        </w:rPr>
        <w:t>demandantes</w:t>
      </w:r>
      <w:r w:rsidR="00747043" w:rsidRPr="001774A2">
        <w:rPr>
          <w:rFonts w:ascii="Times New Roman" w:hAnsi="Times New Roman" w:cs="Times New Roman"/>
          <w:sz w:val="22"/>
          <w:szCs w:val="22"/>
        </w:rPr>
        <w:t>.</w:t>
      </w:r>
      <w:r w:rsidRPr="001774A2">
        <w:rPr>
          <w:rFonts w:ascii="Times New Roman" w:hAnsi="Times New Roman" w:cs="Times New Roman"/>
          <w:sz w:val="22"/>
          <w:szCs w:val="22"/>
        </w:rPr>
        <w:t xml:space="preserve"> </w:t>
      </w:r>
    </w:p>
    <w:p w14:paraId="1CBF7E7B" w14:textId="77777777" w:rsidR="00072EBA" w:rsidRPr="001774A2" w:rsidRDefault="00072EBA" w:rsidP="006E3973">
      <w:pPr>
        <w:spacing w:line="276" w:lineRule="auto"/>
        <w:jc w:val="right"/>
        <w:rPr>
          <w:rFonts w:ascii="Times New Roman" w:hAnsi="Times New Roman" w:cs="Times New Roman"/>
        </w:rPr>
      </w:pPr>
    </w:p>
    <w:p w14:paraId="03B5884D" w14:textId="77777777" w:rsidR="00563E55" w:rsidRPr="001774A2" w:rsidRDefault="00563E55" w:rsidP="006E3973">
      <w:pPr>
        <w:spacing w:line="276" w:lineRule="auto"/>
        <w:jc w:val="right"/>
        <w:rPr>
          <w:rFonts w:ascii="Times New Roman" w:hAnsi="Times New Roman" w:cs="Times New Roman"/>
        </w:rPr>
      </w:pPr>
    </w:p>
    <w:p w14:paraId="433024CD" w14:textId="2F6BF57C" w:rsidR="00072EBA" w:rsidRPr="001774A2" w:rsidRDefault="00DB0A7A" w:rsidP="006E3973">
      <w:pPr>
        <w:spacing w:line="276" w:lineRule="auto"/>
        <w:jc w:val="right"/>
        <w:rPr>
          <w:rFonts w:ascii="Times New Roman" w:hAnsi="Times New Roman" w:cs="Times New Roman"/>
        </w:rPr>
      </w:pPr>
      <w:r w:rsidRPr="001774A2">
        <w:rPr>
          <w:rFonts w:ascii="Times New Roman" w:hAnsi="Times New Roman" w:cs="Times New Roman"/>
        </w:rPr>
        <w:t xml:space="preserve">Humaitá/RS, </w:t>
      </w:r>
      <w:r w:rsidR="008C2A28" w:rsidRPr="001774A2">
        <w:rPr>
          <w:rFonts w:ascii="Times New Roman" w:hAnsi="Times New Roman" w:cs="Times New Roman"/>
        </w:rPr>
        <w:t>0</w:t>
      </w:r>
      <w:r w:rsidR="0007422B" w:rsidRPr="001774A2">
        <w:rPr>
          <w:rFonts w:ascii="Times New Roman" w:hAnsi="Times New Roman" w:cs="Times New Roman"/>
        </w:rPr>
        <w:t>5</w:t>
      </w:r>
      <w:r w:rsidR="00072EBA" w:rsidRPr="001774A2">
        <w:rPr>
          <w:rFonts w:ascii="Times New Roman" w:hAnsi="Times New Roman" w:cs="Times New Roman"/>
        </w:rPr>
        <w:t xml:space="preserve"> de </w:t>
      </w:r>
      <w:r w:rsidR="0007422B" w:rsidRPr="001774A2">
        <w:rPr>
          <w:rFonts w:ascii="Times New Roman" w:hAnsi="Times New Roman" w:cs="Times New Roman"/>
        </w:rPr>
        <w:t>maio</w:t>
      </w:r>
      <w:r w:rsidR="00072EBA" w:rsidRPr="001774A2">
        <w:rPr>
          <w:rFonts w:ascii="Times New Roman" w:hAnsi="Times New Roman" w:cs="Times New Roman"/>
        </w:rPr>
        <w:t xml:space="preserve"> de </w:t>
      </w:r>
      <w:r w:rsidR="00744902" w:rsidRPr="001774A2">
        <w:rPr>
          <w:rFonts w:ascii="Times New Roman" w:hAnsi="Times New Roman" w:cs="Times New Roman"/>
        </w:rPr>
        <w:t>202</w:t>
      </w:r>
      <w:r w:rsidR="008C2A28" w:rsidRPr="001774A2">
        <w:rPr>
          <w:rFonts w:ascii="Times New Roman" w:hAnsi="Times New Roman" w:cs="Times New Roman"/>
        </w:rPr>
        <w:t>6</w:t>
      </w:r>
      <w:r w:rsidR="00133BC4" w:rsidRPr="001774A2">
        <w:rPr>
          <w:rFonts w:ascii="Times New Roman" w:hAnsi="Times New Roman" w:cs="Times New Roman"/>
        </w:rPr>
        <w:t>.</w:t>
      </w:r>
    </w:p>
    <w:p w14:paraId="34F5056B" w14:textId="77777777" w:rsidR="00072EBA" w:rsidRPr="001774A2" w:rsidRDefault="00072EBA" w:rsidP="006E3973">
      <w:pPr>
        <w:spacing w:line="276" w:lineRule="auto"/>
        <w:jc w:val="center"/>
        <w:rPr>
          <w:rFonts w:ascii="Times New Roman" w:hAnsi="Times New Roman" w:cs="Times New Roman"/>
        </w:rPr>
      </w:pPr>
    </w:p>
    <w:p w14:paraId="12F32FC1" w14:textId="77777777" w:rsidR="00563E55" w:rsidRPr="001774A2" w:rsidRDefault="00563E55" w:rsidP="006E3973">
      <w:pPr>
        <w:spacing w:line="276" w:lineRule="auto"/>
        <w:jc w:val="center"/>
        <w:rPr>
          <w:rFonts w:ascii="Times New Roman" w:hAnsi="Times New Roman" w:cs="Times New Roman"/>
        </w:rPr>
      </w:pPr>
    </w:p>
    <w:p w14:paraId="22625DD3" w14:textId="77777777" w:rsidR="00563E55" w:rsidRPr="001774A2" w:rsidRDefault="00563E55" w:rsidP="006E3973">
      <w:pPr>
        <w:spacing w:line="276" w:lineRule="auto"/>
        <w:jc w:val="center"/>
        <w:rPr>
          <w:rFonts w:ascii="Times New Roman" w:hAnsi="Times New Roman" w:cs="Times New Roman"/>
        </w:rPr>
      </w:pPr>
    </w:p>
    <w:p w14:paraId="5802F17A" w14:textId="5A6377BA" w:rsidR="00072EBA" w:rsidRPr="001774A2" w:rsidRDefault="00072EBA" w:rsidP="006E3973">
      <w:pPr>
        <w:spacing w:line="276" w:lineRule="auto"/>
        <w:jc w:val="center"/>
        <w:rPr>
          <w:rFonts w:ascii="Times New Roman" w:hAnsi="Times New Roman" w:cs="Times New Roman"/>
        </w:rPr>
      </w:pPr>
      <w:r w:rsidRPr="001774A2">
        <w:rPr>
          <w:rFonts w:ascii="Times New Roman" w:hAnsi="Times New Roman" w:cs="Times New Roman"/>
        </w:rPr>
        <w:t>______________________</w:t>
      </w:r>
    </w:p>
    <w:p w14:paraId="09A4696B" w14:textId="5F17D527" w:rsidR="00072EBA" w:rsidRPr="001774A2" w:rsidRDefault="00190E6A" w:rsidP="006E3973">
      <w:pPr>
        <w:jc w:val="center"/>
        <w:rPr>
          <w:rFonts w:ascii="Times New Roman" w:hAnsi="Times New Roman" w:cs="Times New Roman"/>
          <w:b/>
        </w:rPr>
      </w:pPr>
      <w:r w:rsidRPr="001774A2">
        <w:rPr>
          <w:rFonts w:ascii="Times New Roman" w:hAnsi="Times New Roman" w:cs="Times New Roman"/>
          <w:b/>
        </w:rPr>
        <w:t>MAIKON GUTH MODESTO</w:t>
      </w:r>
    </w:p>
    <w:p w14:paraId="32183976" w14:textId="7A7057B9" w:rsidR="00060578" w:rsidRPr="001774A2" w:rsidRDefault="00072EBA" w:rsidP="006E3973">
      <w:pPr>
        <w:jc w:val="center"/>
        <w:rPr>
          <w:rFonts w:ascii="Times New Roman" w:hAnsi="Times New Roman" w:cs="Times New Roman"/>
        </w:rPr>
      </w:pPr>
      <w:r w:rsidRPr="001774A2">
        <w:rPr>
          <w:rFonts w:ascii="Times New Roman" w:hAnsi="Times New Roman" w:cs="Times New Roman"/>
        </w:rPr>
        <w:t>Secretário Municipal d</w:t>
      </w:r>
      <w:r w:rsidR="00190E6A" w:rsidRPr="001774A2">
        <w:rPr>
          <w:rFonts w:ascii="Times New Roman" w:hAnsi="Times New Roman" w:cs="Times New Roman"/>
        </w:rPr>
        <w:t>e Administração</w:t>
      </w:r>
    </w:p>
    <w:sectPr w:rsidR="00060578" w:rsidRPr="001774A2" w:rsidSect="000B272F">
      <w:type w:val="continuous"/>
      <w:pgSz w:w="11910" w:h="16840"/>
      <w:pgMar w:top="1843" w:right="1278" w:bottom="1843" w:left="1134" w:header="0" w:footer="99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6E11D" w14:textId="77777777" w:rsidR="004F475D" w:rsidRDefault="004F475D">
      <w:r>
        <w:separator/>
      </w:r>
    </w:p>
  </w:endnote>
  <w:endnote w:type="continuationSeparator" w:id="0">
    <w:p w14:paraId="4D880BA1" w14:textId="77777777" w:rsidR="004F475D" w:rsidRDefault="004F4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1074F" w14:textId="7892DF3B" w:rsidR="00072EBA" w:rsidRPr="00072EBA" w:rsidRDefault="00072EBA" w:rsidP="00072EBA">
    <w:pPr>
      <w:pStyle w:val="Rodap"/>
      <w:jc w:val="center"/>
      <w:rPr>
        <w:rFonts w:ascii="Times New Roman" w:hAnsi="Times New Roman" w:cs="Times New Roman"/>
        <w:sz w:val="18"/>
        <w:szCs w:val="18"/>
      </w:rPr>
    </w:pPr>
    <w:bookmarkStart w:id="1" w:name="_Hlk132361580"/>
    <w:r>
      <w:rPr>
        <w:rFonts w:ascii="Times New Roman" w:hAnsi="Times New Roman" w:cs="Times New Roman"/>
        <w:sz w:val="18"/>
        <w:szCs w:val="18"/>
      </w:rPr>
      <w:t>_________________________________________________________________________________________________</w:t>
    </w:r>
    <w:bookmarkStart w:id="2" w:name="_Hlk132361567"/>
  </w:p>
  <w:p w14:paraId="62A23A56" w14:textId="77777777" w:rsidR="00072EBA" w:rsidRPr="00F90ED3" w:rsidRDefault="00072EBA" w:rsidP="00072EBA">
    <w:pPr>
      <w:pStyle w:val="Rodap"/>
      <w:jc w:val="center"/>
      <w:rPr>
        <w:rFonts w:ascii="Times New Roman" w:hAnsi="Times New Roman" w:cs="Times New Roman"/>
        <w:sz w:val="18"/>
        <w:szCs w:val="18"/>
      </w:rPr>
    </w:pPr>
    <w:r w:rsidRPr="00F90ED3">
      <w:rPr>
        <w:rFonts w:ascii="Times New Roman" w:hAnsi="Times New Roman" w:cs="Times New Roman"/>
        <w:sz w:val="18"/>
        <w:szCs w:val="18"/>
      </w:rPr>
      <w:t>Av. João Pessoa, nº 414, Centro - Telefone: (55) 3525-1166 / (55) 3525-1178 - CEP: 98670-000</w:t>
    </w:r>
    <w:r>
      <w:rPr>
        <w:rFonts w:ascii="Times New Roman" w:hAnsi="Times New Roman" w:cs="Times New Roman"/>
        <w:sz w:val="18"/>
        <w:szCs w:val="18"/>
      </w:rPr>
      <w:t xml:space="preserve"> -</w:t>
    </w:r>
    <w:r w:rsidRPr="00F90ED3">
      <w:rPr>
        <w:rFonts w:ascii="Times New Roman" w:hAnsi="Times New Roman" w:cs="Times New Roman"/>
        <w:sz w:val="18"/>
        <w:szCs w:val="18"/>
      </w:rPr>
      <w:t xml:space="preserve"> HUMAIT</w:t>
    </w:r>
    <w:r>
      <w:rPr>
        <w:rFonts w:ascii="Times New Roman" w:hAnsi="Times New Roman" w:cs="Times New Roman"/>
        <w:sz w:val="18"/>
        <w:szCs w:val="18"/>
      </w:rPr>
      <w:t>Á</w:t>
    </w:r>
    <w:r w:rsidRPr="00F90ED3">
      <w:rPr>
        <w:rFonts w:ascii="Times New Roman" w:hAnsi="Times New Roman" w:cs="Times New Roman"/>
        <w:sz w:val="18"/>
        <w:szCs w:val="18"/>
      </w:rPr>
      <w:t>/RS</w:t>
    </w:r>
  </w:p>
  <w:p w14:paraId="04A4F0E1" w14:textId="77777777" w:rsidR="00072EBA" w:rsidRPr="00F90ED3" w:rsidRDefault="00072EBA" w:rsidP="00072EBA">
    <w:pPr>
      <w:pStyle w:val="Rodap"/>
      <w:jc w:val="center"/>
      <w:rPr>
        <w:rFonts w:ascii="Arial" w:hAnsi="Arial" w:cs="Arial"/>
        <w:sz w:val="18"/>
        <w:szCs w:val="18"/>
      </w:rPr>
    </w:pPr>
    <w:hyperlink r:id="rId1" w:history="1">
      <w:r w:rsidRPr="00F90ED3">
        <w:rPr>
          <w:rStyle w:val="Hyperlink"/>
          <w:rFonts w:ascii="Times New Roman" w:hAnsi="Times New Roman" w:cs="Times New Roman"/>
          <w:sz w:val="18"/>
          <w:szCs w:val="18"/>
        </w:rPr>
        <w:t>www.humaita.rs.gov.br</w:t>
      </w:r>
    </w:hyperlink>
    <w:r w:rsidRPr="00F90ED3">
      <w:rPr>
        <w:rFonts w:ascii="Times New Roman" w:hAnsi="Times New Roman" w:cs="Times New Roman"/>
        <w:sz w:val="18"/>
        <w:szCs w:val="18"/>
      </w:rPr>
      <w:t xml:space="preserve"> - e-mail: compras@humaita.rs.gov.br</w:t>
    </w:r>
  </w:p>
  <w:bookmarkEnd w:id="1"/>
  <w:bookmarkEnd w:id="2"/>
  <w:p w14:paraId="7AB2090A" w14:textId="1FD801AA" w:rsidR="00060578" w:rsidRPr="00072EBA" w:rsidRDefault="00060578" w:rsidP="00072EB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967F6" w14:textId="0CB19FF9" w:rsidR="00FE3BB1" w:rsidRDefault="00FE3BB1">
    <w:pPr>
      <w:pStyle w:val="Corpodetexto"/>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60372" w14:textId="77777777" w:rsidR="004F475D" w:rsidRDefault="004F475D">
      <w:r>
        <w:separator/>
      </w:r>
    </w:p>
  </w:footnote>
  <w:footnote w:type="continuationSeparator" w:id="0">
    <w:p w14:paraId="2CCB8790" w14:textId="77777777" w:rsidR="004F475D" w:rsidRDefault="004F47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78497" w14:textId="6B1AC068" w:rsidR="00072EBA" w:rsidRDefault="00072EBA" w:rsidP="00072EBA">
    <w:pPr>
      <w:pStyle w:val="Cabealho"/>
      <w:ind w:left="-1701"/>
      <w:rPr>
        <w:rFonts w:ascii="Arial" w:hAnsi="Arial" w:cs="Arial"/>
        <w:sz w:val="24"/>
        <w:szCs w:val="24"/>
      </w:rPr>
    </w:pPr>
    <w:r w:rsidRPr="00F90ED3">
      <w:rPr>
        <w:rFonts w:ascii="Arial" w:hAnsi="Arial" w:cs="Arial"/>
        <w:noProof/>
        <w:sz w:val="24"/>
        <w:szCs w:val="24"/>
        <w:lang w:val="pt-BR" w:eastAsia="pt-BR"/>
      </w:rPr>
      <w:drawing>
        <wp:anchor distT="0" distB="0" distL="114300" distR="114300" simplePos="0" relativeHeight="251659776" behindDoc="1" locked="0" layoutInCell="1" allowOverlap="1" wp14:anchorId="6A502A61" wp14:editId="29C4DA88">
          <wp:simplePos x="0" y="0"/>
          <wp:positionH relativeFrom="column">
            <wp:posOffset>55659</wp:posOffset>
          </wp:positionH>
          <wp:positionV relativeFrom="paragraph">
            <wp:posOffset>149114</wp:posOffset>
          </wp:positionV>
          <wp:extent cx="819150" cy="965835"/>
          <wp:effectExtent l="0" t="0" r="0" b="5715"/>
          <wp:wrapTight wrapText="bothSides">
            <wp:wrapPolygon edited="0">
              <wp:start x="0" y="0"/>
              <wp:lineTo x="0" y="21302"/>
              <wp:lineTo x="21098" y="21302"/>
              <wp:lineTo x="21098" y="0"/>
              <wp:lineTo x="0" y="0"/>
            </wp:wrapPolygon>
          </wp:wrapTight>
          <wp:docPr id="1712202014" name="Imagem 1712202014" descr="2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13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965835"/>
                  </a:xfrm>
                  <a:prstGeom prst="rect">
                    <a:avLst/>
                  </a:prstGeom>
                  <a:noFill/>
                </pic:spPr>
              </pic:pic>
            </a:graphicData>
          </a:graphic>
          <wp14:sizeRelH relativeFrom="page">
            <wp14:pctWidth>0</wp14:pctWidth>
          </wp14:sizeRelH>
          <wp14:sizeRelV relativeFrom="page">
            <wp14:pctHeight>0</wp14:pctHeight>
          </wp14:sizeRelV>
        </wp:anchor>
      </w:drawing>
    </w:r>
  </w:p>
  <w:p w14:paraId="4B6699EE" w14:textId="611BF1D8" w:rsidR="00072EBA" w:rsidRPr="00F90ED3" w:rsidRDefault="00072EBA" w:rsidP="00072EBA">
    <w:pPr>
      <w:pStyle w:val="Cabealho"/>
      <w:ind w:left="-1701"/>
      <w:rPr>
        <w:rFonts w:ascii="Times New Roman" w:hAnsi="Times New Roman" w:cs="Times New Roman"/>
        <w:sz w:val="24"/>
        <w:szCs w:val="24"/>
      </w:rPr>
    </w:pPr>
  </w:p>
  <w:p w14:paraId="3A2C09B7" w14:textId="77777777" w:rsidR="00072EBA" w:rsidRPr="00F90ED3" w:rsidRDefault="00072EBA" w:rsidP="00072EBA">
    <w:pPr>
      <w:pStyle w:val="Cabealho"/>
      <w:ind w:left="1134"/>
      <w:rPr>
        <w:rFonts w:ascii="Times New Roman" w:hAnsi="Times New Roman" w:cs="Times New Roman"/>
        <w:sz w:val="28"/>
        <w:szCs w:val="28"/>
      </w:rPr>
    </w:pPr>
    <w:bookmarkStart w:id="0" w:name="_Hlk132361538"/>
    <w:r w:rsidRPr="00F90ED3">
      <w:rPr>
        <w:rFonts w:ascii="Times New Roman" w:hAnsi="Times New Roman" w:cs="Times New Roman"/>
        <w:sz w:val="28"/>
        <w:szCs w:val="28"/>
      </w:rPr>
      <w:t>Estado do Rio Grande do Sul</w:t>
    </w:r>
  </w:p>
  <w:p w14:paraId="467D8B8B" w14:textId="224278A3" w:rsidR="00072EBA" w:rsidRPr="00F90ED3" w:rsidRDefault="00072EBA" w:rsidP="00072EBA">
    <w:pPr>
      <w:pStyle w:val="Cabealho"/>
      <w:ind w:left="1134"/>
      <w:rPr>
        <w:rFonts w:ascii="Times New Roman" w:hAnsi="Times New Roman" w:cs="Times New Roman"/>
        <w:sz w:val="28"/>
        <w:szCs w:val="28"/>
      </w:rPr>
    </w:pPr>
    <w:r w:rsidRPr="00F90ED3">
      <w:rPr>
        <w:rFonts w:ascii="Times New Roman" w:hAnsi="Times New Roman" w:cs="Times New Roman"/>
        <w:sz w:val="28"/>
        <w:szCs w:val="28"/>
      </w:rPr>
      <w:t>MUNICÍPIO DE HUMAITÁ</w:t>
    </w:r>
  </w:p>
  <w:bookmarkEnd w:id="0"/>
  <w:p w14:paraId="103D7C52" w14:textId="77777777" w:rsidR="00072EBA" w:rsidRDefault="00072EB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607FF" w14:textId="3053281F" w:rsidR="00FE3BB1" w:rsidRDefault="00FE3BB1">
    <w:pPr>
      <w:pStyle w:val="Corpodetexto"/>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22898"/>
    <w:multiLevelType w:val="hybridMultilevel"/>
    <w:tmpl w:val="6386A118"/>
    <w:lvl w:ilvl="0" w:tplc="79FAE8C8">
      <w:start w:val="4"/>
      <w:numFmt w:val="decimal"/>
      <w:lvlText w:val="%1."/>
      <w:lvlJc w:val="left"/>
      <w:pPr>
        <w:ind w:left="928" w:hanging="360"/>
      </w:pPr>
      <w:rPr>
        <w:rFonts w:hint="default"/>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 w15:restartNumberingAfterBreak="0">
    <w:nsid w:val="08FF57B5"/>
    <w:multiLevelType w:val="multilevel"/>
    <w:tmpl w:val="792E442C"/>
    <w:lvl w:ilvl="0">
      <w:start w:val="1"/>
      <w:numFmt w:val="decimal"/>
      <w:lvlText w:val="%1."/>
      <w:lvlJc w:val="left"/>
      <w:pPr>
        <w:ind w:left="928"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F100C8F"/>
    <w:multiLevelType w:val="hybridMultilevel"/>
    <w:tmpl w:val="63F046FE"/>
    <w:lvl w:ilvl="0" w:tplc="E42AB02C">
      <w:start w:val="1"/>
      <w:numFmt w:val="decimal"/>
      <w:lvlText w:val="%1."/>
      <w:lvlJc w:val="left"/>
      <w:pPr>
        <w:ind w:left="863" w:hanging="360"/>
      </w:pPr>
      <w:rPr>
        <w:rFonts w:ascii="Times New Roman" w:eastAsia="Arial" w:hAnsi="Times New Roman" w:cs="Times New Roman" w:hint="default"/>
        <w:b w:val="0"/>
        <w:bCs w:val="0"/>
        <w:i w:val="0"/>
        <w:iCs w:val="0"/>
        <w:spacing w:val="-1"/>
        <w:w w:val="99"/>
        <w:sz w:val="22"/>
        <w:szCs w:val="22"/>
        <w:lang w:val="pt-PT" w:eastAsia="en-US" w:bidi="ar-SA"/>
      </w:rPr>
    </w:lvl>
    <w:lvl w:ilvl="1" w:tplc="37040978">
      <w:numFmt w:val="bullet"/>
      <w:lvlText w:val="•"/>
      <w:lvlJc w:val="left"/>
      <w:pPr>
        <w:ind w:left="1583" w:hanging="360"/>
      </w:pPr>
      <w:rPr>
        <w:rFonts w:hint="default"/>
        <w:lang w:val="pt-PT" w:eastAsia="en-US" w:bidi="ar-SA"/>
      </w:rPr>
    </w:lvl>
    <w:lvl w:ilvl="2" w:tplc="1A3CB9EA">
      <w:numFmt w:val="bullet"/>
      <w:lvlText w:val="•"/>
      <w:lvlJc w:val="left"/>
      <w:pPr>
        <w:ind w:left="2506" w:hanging="360"/>
      </w:pPr>
      <w:rPr>
        <w:rFonts w:hint="default"/>
        <w:lang w:val="pt-PT" w:eastAsia="en-US" w:bidi="ar-SA"/>
      </w:rPr>
    </w:lvl>
    <w:lvl w:ilvl="3" w:tplc="DF7651AC">
      <w:numFmt w:val="bullet"/>
      <w:lvlText w:val="•"/>
      <w:lvlJc w:val="left"/>
      <w:pPr>
        <w:ind w:left="3433" w:hanging="360"/>
      </w:pPr>
      <w:rPr>
        <w:rFonts w:hint="default"/>
        <w:lang w:val="pt-PT" w:eastAsia="en-US" w:bidi="ar-SA"/>
      </w:rPr>
    </w:lvl>
    <w:lvl w:ilvl="4" w:tplc="868C2B4A">
      <w:numFmt w:val="bullet"/>
      <w:lvlText w:val="•"/>
      <w:lvlJc w:val="left"/>
      <w:pPr>
        <w:ind w:left="4360" w:hanging="360"/>
      </w:pPr>
      <w:rPr>
        <w:rFonts w:hint="default"/>
        <w:lang w:val="pt-PT" w:eastAsia="en-US" w:bidi="ar-SA"/>
      </w:rPr>
    </w:lvl>
    <w:lvl w:ilvl="5" w:tplc="2F94C30A">
      <w:numFmt w:val="bullet"/>
      <w:lvlText w:val="•"/>
      <w:lvlJc w:val="left"/>
      <w:pPr>
        <w:ind w:left="5287" w:hanging="360"/>
      </w:pPr>
      <w:rPr>
        <w:rFonts w:hint="default"/>
        <w:lang w:val="pt-PT" w:eastAsia="en-US" w:bidi="ar-SA"/>
      </w:rPr>
    </w:lvl>
    <w:lvl w:ilvl="6" w:tplc="068C6248">
      <w:numFmt w:val="bullet"/>
      <w:lvlText w:val="•"/>
      <w:lvlJc w:val="left"/>
      <w:pPr>
        <w:ind w:left="6214" w:hanging="360"/>
      </w:pPr>
      <w:rPr>
        <w:rFonts w:hint="default"/>
        <w:lang w:val="pt-PT" w:eastAsia="en-US" w:bidi="ar-SA"/>
      </w:rPr>
    </w:lvl>
    <w:lvl w:ilvl="7" w:tplc="C5EA47F0">
      <w:numFmt w:val="bullet"/>
      <w:lvlText w:val="•"/>
      <w:lvlJc w:val="left"/>
      <w:pPr>
        <w:ind w:left="7141" w:hanging="360"/>
      </w:pPr>
      <w:rPr>
        <w:rFonts w:hint="default"/>
        <w:lang w:val="pt-PT" w:eastAsia="en-US" w:bidi="ar-SA"/>
      </w:rPr>
    </w:lvl>
    <w:lvl w:ilvl="8" w:tplc="3798483E">
      <w:numFmt w:val="bullet"/>
      <w:lvlText w:val="•"/>
      <w:lvlJc w:val="left"/>
      <w:pPr>
        <w:ind w:left="8068" w:hanging="360"/>
      </w:pPr>
      <w:rPr>
        <w:rFonts w:hint="default"/>
        <w:lang w:val="pt-PT" w:eastAsia="en-US" w:bidi="ar-SA"/>
      </w:rPr>
    </w:lvl>
  </w:abstractNum>
  <w:abstractNum w:abstractNumId="3" w15:restartNumberingAfterBreak="0">
    <w:nsid w:val="190804A6"/>
    <w:multiLevelType w:val="hybridMultilevel"/>
    <w:tmpl w:val="588204C2"/>
    <w:lvl w:ilvl="0" w:tplc="79FAE8C8">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ACA78E4"/>
    <w:multiLevelType w:val="hybridMultilevel"/>
    <w:tmpl w:val="2DDCD384"/>
    <w:lvl w:ilvl="0" w:tplc="037AAA06">
      <w:start w:val="1"/>
      <w:numFmt w:val="decimal"/>
      <w:lvlText w:val="%1."/>
      <w:lvlJc w:val="left"/>
      <w:pPr>
        <w:ind w:left="142" w:hanging="255"/>
      </w:pPr>
      <w:rPr>
        <w:rFonts w:ascii="Times New Roman" w:eastAsia="Times New Roman" w:hAnsi="Times New Roman" w:cs="Times New Roman" w:hint="default"/>
        <w:b/>
        <w:bCs/>
        <w:i w:val="0"/>
        <w:iCs w:val="0"/>
        <w:spacing w:val="0"/>
        <w:w w:val="100"/>
        <w:sz w:val="24"/>
        <w:szCs w:val="24"/>
        <w:lang w:val="pt-PT" w:eastAsia="en-US" w:bidi="ar-SA"/>
      </w:rPr>
    </w:lvl>
    <w:lvl w:ilvl="1" w:tplc="494C4584">
      <w:start w:val="1"/>
      <w:numFmt w:val="lowerLetter"/>
      <w:lvlText w:val="%2)"/>
      <w:lvlJc w:val="left"/>
      <w:pPr>
        <w:ind w:left="388" w:hanging="247"/>
      </w:pPr>
      <w:rPr>
        <w:rFonts w:hint="default"/>
        <w:spacing w:val="0"/>
        <w:w w:val="100"/>
        <w:lang w:val="pt-PT" w:eastAsia="en-US" w:bidi="ar-SA"/>
      </w:rPr>
    </w:lvl>
    <w:lvl w:ilvl="2" w:tplc="37040978">
      <w:numFmt w:val="bullet"/>
      <w:lvlText w:val="•"/>
      <w:lvlJc w:val="left"/>
      <w:pPr>
        <w:ind w:left="1378" w:hanging="247"/>
      </w:pPr>
      <w:rPr>
        <w:rFonts w:hint="default"/>
        <w:lang w:val="pt-PT" w:eastAsia="en-US" w:bidi="ar-SA"/>
      </w:rPr>
    </w:lvl>
    <w:lvl w:ilvl="3" w:tplc="C1FC7E82">
      <w:numFmt w:val="bullet"/>
      <w:lvlText w:val="•"/>
      <w:lvlJc w:val="left"/>
      <w:pPr>
        <w:ind w:left="2377" w:hanging="247"/>
      </w:pPr>
      <w:rPr>
        <w:rFonts w:hint="default"/>
        <w:lang w:val="pt-PT" w:eastAsia="en-US" w:bidi="ar-SA"/>
      </w:rPr>
    </w:lvl>
    <w:lvl w:ilvl="4" w:tplc="B944051E">
      <w:numFmt w:val="bullet"/>
      <w:lvlText w:val="•"/>
      <w:lvlJc w:val="left"/>
      <w:pPr>
        <w:ind w:left="3376" w:hanging="247"/>
      </w:pPr>
      <w:rPr>
        <w:rFonts w:hint="default"/>
        <w:lang w:val="pt-PT" w:eastAsia="en-US" w:bidi="ar-SA"/>
      </w:rPr>
    </w:lvl>
    <w:lvl w:ilvl="5" w:tplc="B3822F06">
      <w:numFmt w:val="bullet"/>
      <w:lvlText w:val="•"/>
      <w:lvlJc w:val="left"/>
      <w:pPr>
        <w:ind w:left="4375" w:hanging="247"/>
      </w:pPr>
      <w:rPr>
        <w:rFonts w:hint="default"/>
        <w:lang w:val="pt-PT" w:eastAsia="en-US" w:bidi="ar-SA"/>
      </w:rPr>
    </w:lvl>
    <w:lvl w:ilvl="6" w:tplc="572CACDC">
      <w:numFmt w:val="bullet"/>
      <w:lvlText w:val="•"/>
      <w:lvlJc w:val="left"/>
      <w:pPr>
        <w:ind w:left="5373" w:hanging="247"/>
      </w:pPr>
      <w:rPr>
        <w:rFonts w:hint="default"/>
        <w:lang w:val="pt-PT" w:eastAsia="en-US" w:bidi="ar-SA"/>
      </w:rPr>
    </w:lvl>
    <w:lvl w:ilvl="7" w:tplc="F91EB5F0">
      <w:numFmt w:val="bullet"/>
      <w:lvlText w:val="•"/>
      <w:lvlJc w:val="left"/>
      <w:pPr>
        <w:ind w:left="6372" w:hanging="247"/>
      </w:pPr>
      <w:rPr>
        <w:rFonts w:hint="default"/>
        <w:lang w:val="pt-PT" w:eastAsia="en-US" w:bidi="ar-SA"/>
      </w:rPr>
    </w:lvl>
    <w:lvl w:ilvl="8" w:tplc="43B25982">
      <w:numFmt w:val="bullet"/>
      <w:lvlText w:val="•"/>
      <w:lvlJc w:val="left"/>
      <w:pPr>
        <w:ind w:left="7371" w:hanging="247"/>
      </w:pPr>
      <w:rPr>
        <w:rFonts w:hint="default"/>
        <w:lang w:val="pt-PT" w:eastAsia="en-US" w:bidi="ar-SA"/>
      </w:rPr>
    </w:lvl>
  </w:abstractNum>
  <w:abstractNum w:abstractNumId="5" w15:restartNumberingAfterBreak="0">
    <w:nsid w:val="25643688"/>
    <w:multiLevelType w:val="multilevel"/>
    <w:tmpl w:val="A7804284"/>
    <w:lvl w:ilvl="0">
      <w:start w:val="10"/>
      <w:numFmt w:val="decimal"/>
      <w:lvlText w:val="%1"/>
      <w:lvlJc w:val="left"/>
      <w:pPr>
        <w:ind w:left="375" w:hanging="375"/>
      </w:pPr>
      <w:rPr>
        <w:rFonts w:hint="default"/>
      </w:rPr>
    </w:lvl>
    <w:lvl w:ilvl="1">
      <w:start w:val="1"/>
      <w:numFmt w:val="decimal"/>
      <w:lvlText w:val="%1.%2"/>
      <w:lvlJc w:val="left"/>
      <w:pPr>
        <w:ind w:left="373" w:hanging="375"/>
      </w:pPr>
      <w:rPr>
        <w:rFonts w:hint="default"/>
        <w:b/>
        <w:bCs/>
      </w:rPr>
    </w:lvl>
    <w:lvl w:ilvl="2">
      <w:start w:val="1"/>
      <w:numFmt w:val="decimal"/>
      <w:lvlText w:val="%1.%2.%3"/>
      <w:lvlJc w:val="left"/>
      <w:pPr>
        <w:ind w:left="716" w:hanging="720"/>
      </w:pPr>
      <w:rPr>
        <w:rFonts w:hint="default"/>
      </w:rPr>
    </w:lvl>
    <w:lvl w:ilvl="3">
      <w:start w:val="1"/>
      <w:numFmt w:val="decimal"/>
      <w:lvlText w:val="%1.%2.%3.%4"/>
      <w:lvlJc w:val="left"/>
      <w:pPr>
        <w:ind w:left="714" w:hanging="720"/>
      </w:pPr>
      <w:rPr>
        <w:rFonts w:hint="default"/>
      </w:rPr>
    </w:lvl>
    <w:lvl w:ilvl="4">
      <w:start w:val="1"/>
      <w:numFmt w:val="decimal"/>
      <w:lvlText w:val="%1.%2.%3.%4.%5"/>
      <w:lvlJc w:val="left"/>
      <w:pPr>
        <w:ind w:left="1072" w:hanging="1080"/>
      </w:pPr>
      <w:rPr>
        <w:rFonts w:hint="default"/>
      </w:rPr>
    </w:lvl>
    <w:lvl w:ilvl="5">
      <w:start w:val="1"/>
      <w:numFmt w:val="decimal"/>
      <w:lvlText w:val="%1.%2.%3.%4.%5.%6"/>
      <w:lvlJc w:val="left"/>
      <w:pPr>
        <w:ind w:left="1070" w:hanging="1080"/>
      </w:pPr>
      <w:rPr>
        <w:rFonts w:hint="default"/>
      </w:rPr>
    </w:lvl>
    <w:lvl w:ilvl="6">
      <w:start w:val="1"/>
      <w:numFmt w:val="decimal"/>
      <w:lvlText w:val="%1.%2.%3.%4.%5.%6.%7"/>
      <w:lvlJc w:val="left"/>
      <w:pPr>
        <w:ind w:left="1068" w:hanging="1080"/>
      </w:pPr>
      <w:rPr>
        <w:rFonts w:hint="default"/>
      </w:rPr>
    </w:lvl>
    <w:lvl w:ilvl="7">
      <w:start w:val="1"/>
      <w:numFmt w:val="decimal"/>
      <w:lvlText w:val="%1.%2.%3.%4.%5.%6.%7.%8"/>
      <w:lvlJc w:val="left"/>
      <w:pPr>
        <w:ind w:left="1426" w:hanging="1440"/>
      </w:pPr>
      <w:rPr>
        <w:rFonts w:hint="default"/>
      </w:rPr>
    </w:lvl>
    <w:lvl w:ilvl="8">
      <w:start w:val="1"/>
      <w:numFmt w:val="decimal"/>
      <w:lvlText w:val="%1.%2.%3.%4.%5.%6.%7.%8.%9"/>
      <w:lvlJc w:val="left"/>
      <w:pPr>
        <w:ind w:left="1424" w:hanging="1440"/>
      </w:pPr>
      <w:rPr>
        <w:rFonts w:hint="default"/>
      </w:rPr>
    </w:lvl>
  </w:abstractNum>
  <w:abstractNum w:abstractNumId="6" w15:restartNumberingAfterBreak="0">
    <w:nsid w:val="257820BE"/>
    <w:multiLevelType w:val="hybridMultilevel"/>
    <w:tmpl w:val="989C3878"/>
    <w:lvl w:ilvl="0" w:tplc="A7527DCC">
      <w:start w:val="1"/>
      <w:numFmt w:val="decimal"/>
      <w:lvlText w:val="%1"/>
      <w:lvlJc w:val="left"/>
      <w:pPr>
        <w:ind w:left="279" w:hanging="178"/>
      </w:pPr>
      <w:rPr>
        <w:rFonts w:ascii="Calibri" w:eastAsia="Calibri" w:hAnsi="Calibri" w:cs="Calibri" w:hint="default"/>
        <w:b/>
        <w:bCs/>
        <w:w w:val="100"/>
        <w:sz w:val="24"/>
        <w:szCs w:val="24"/>
        <w:lang w:val="pt-PT" w:eastAsia="en-US" w:bidi="ar-SA"/>
      </w:rPr>
    </w:lvl>
    <w:lvl w:ilvl="1" w:tplc="7FBAA89E">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2C10E484">
      <w:numFmt w:val="bullet"/>
      <w:lvlText w:val="•"/>
      <w:lvlJc w:val="left"/>
      <w:pPr>
        <w:ind w:left="1556" w:hanging="262"/>
      </w:pPr>
      <w:rPr>
        <w:rFonts w:hint="default"/>
        <w:lang w:val="pt-PT" w:eastAsia="en-US" w:bidi="ar-SA"/>
      </w:rPr>
    </w:lvl>
    <w:lvl w:ilvl="3" w:tplc="1FDEFF34">
      <w:numFmt w:val="bullet"/>
      <w:lvlText w:val="•"/>
      <w:lvlJc w:val="left"/>
      <w:pPr>
        <w:ind w:left="2452" w:hanging="262"/>
      </w:pPr>
      <w:rPr>
        <w:rFonts w:hint="default"/>
        <w:lang w:val="pt-PT" w:eastAsia="en-US" w:bidi="ar-SA"/>
      </w:rPr>
    </w:lvl>
    <w:lvl w:ilvl="4" w:tplc="28824BFA">
      <w:numFmt w:val="bullet"/>
      <w:lvlText w:val="•"/>
      <w:lvlJc w:val="left"/>
      <w:pPr>
        <w:ind w:left="3348" w:hanging="262"/>
      </w:pPr>
      <w:rPr>
        <w:rFonts w:hint="default"/>
        <w:lang w:val="pt-PT" w:eastAsia="en-US" w:bidi="ar-SA"/>
      </w:rPr>
    </w:lvl>
    <w:lvl w:ilvl="5" w:tplc="113C79A6">
      <w:numFmt w:val="bullet"/>
      <w:lvlText w:val="•"/>
      <w:lvlJc w:val="left"/>
      <w:pPr>
        <w:ind w:left="4245" w:hanging="262"/>
      </w:pPr>
      <w:rPr>
        <w:rFonts w:hint="default"/>
        <w:lang w:val="pt-PT" w:eastAsia="en-US" w:bidi="ar-SA"/>
      </w:rPr>
    </w:lvl>
    <w:lvl w:ilvl="6" w:tplc="4AE21B28">
      <w:numFmt w:val="bullet"/>
      <w:lvlText w:val="•"/>
      <w:lvlJc w:val="left"/>
      <w:pPr>
        <w:ind w:left="5141" w:hanging="262"/>
      </w:pPr>
      <w:rPr>
        <w:rFonts w:hint="default"/>
        <w:lang w:val="pt-PT" w:eastAsia="en-US" w:bidi="ar-SA"/>
      </w:rPr>
    </w:lvl>
    <w:lvl w:ilvl="7" w:tplc="4C18B972">
      <w:numFmt w:val="bullet"/>
      <w:lvlText w:val="•"/>
      <w:lvlJc w:val="left"/>
      <w:pPr>
        <w:ind w:left="6037" w:hanging="262"/>
      </w:pPr>
      <w:rPr>
        <w:rFonts w:hint="default"/>
        <w:lang w:val="pt-PT" w:eastAsia="en-US" w:bidi="ar-SA"/>
      </w:rPr>
    </w:lvl>
    <w:lvl w:ilvl="8" w:tplc="C2AE3320">
      <w:numFmt w:val="bullet"/>
      <w:lvlText w:val="•"/>
      <w:lvlJc w:val="left"/>
      <w:pPr>
        <w:ind w:left="6933" w:hanging="262"/>
      </w:pPr>
      <w:rPr>
        <w:rFonts w:hint="default"/>
        <w:lang w:val="pt-PT" w:eastAsia="en-US" w:bidi="ar-SA"/>
      </w:rPr>
    </w:lvl>
  </w:abstractNum>
  <w:abstractNum w:abstractNumId="7" w15:restartNumberingAfterBreak="0">
    <w:nsid w:val="2848165B"/>
    <w:multiLevelType w:val="hybridMultilevel"/>
    <w:tmpl w:val="1818CF56"/>
    <w:lvl w:ilvl="0" w:tplc="0416000D">
      <w:start w:val="1"/>
      <w:numFmt w:val="bullet"/>
      <w:lvlText w:val=""/>
      <w:lvlJc w:val="left"/>
      <w:pPr>
        <w:ind w:left="863" w:hanging="360"/>
      </w:pPr>
      <w:rPr>
        <w:rFonts w:ascii="Wingdings" w:hAnsi="Wingdings" w:hint="default"/>
        <w:b w:val="0"/>
        <w:bCs w:val="0"/>
        <w:i w:val="0"/>
        <w:iCs w:val="0"/>
        <w:spacing w:val="0"/>
        <w:w w:val="99"/>
        <w:sz w:val="20"/>
        <w:szCs w:val="20"/>
        <w:lang w:val="pt-PT" w:eastAsia="en-US" w:bidi="ar-SA"/>
      </w:rPr>
    </w:lvl>
    <w:lvl w:ilvl="1" w:tplc="AA983D38">
      <w:numFmt w:val="bullet"/>
      <w:lvlText w:val="•"/>
      <w:lvlJc w:val="left"/>
      <w:pPr>
        <w:ind w:left="1766" w:hanging="360"/>
      </w:pPr>
      <w:rPr>
        <w:rFonts w:hint="default"/>
        <w:lang w:val="pt-PT" w:eastAsia="en-US" w:bidi="ar-SA"/>
      </w:rPr>
    </w:lvl>
    <w:lvl w:ilvl="2" w:tplc="D73255D2">
      <w:numFmt w:val="bullet"/>
      <w:lvlText w:val="•"/>
      <w:lvlJc w:val="left"/>
      <w:pPr>
        <w:ind w:left="2672" w:hanging="360"/>
      </w:pPr>
      <w:rPr>
        <w:rFonts w:hint="default"/>
        <w:lang w:val="pt-PT" w:eastAsia="en-US" w:bidi="ar-SA"/>
      </w:rPr>
    </w:lvl>
    <w:lvl w:ilvl="3" w:tplc="D408B9D8">
      <w:numFmt w:val="bullet"/>
      <w:lvlText w:val="•"/>
      <w:lvlJc w:val="left"/>
      <w:pPr>
        <w:ind w:left="3578" w:hanging="360"/>
      </w:pPr>
      <w:rPr>
        <w:rFonts w:hint="default"/>
        <w:lang w:val="pt-PT" w:eastAsia="en-US" w:bidi="ar-SA"/>
      </w:rPr>
    </w:lvl>
    <w:lvl w:ilvl="4" w:tplc="3FAC12C4">
      <w:numFmt w:val="bullet"/>
      <w:lvlText w:val="•"/>
      <w:lvlJc w:val="left"/>
      <w:pPr>
        <w:ind w:left="4484" w:hanging="360"/>
      </w:pPr>
      <w:rPr>
        <w:rFonts w:hint="default"/>
        <w:lang w:val="pt-PT" w:eastAsia="en-US" w:bidi="ar-SA"/>
      </w:rPr>
    </w:lvl>
    <w:lvl w:ilvl="5" w:tplc="4C96AA7A">
      <w:numFmt w:val="bullet"/>
      <w:lvlText w:val="•"/>
      <w:lvlJc w:val="left"/>
      <w:pPr>
        <w:ind w:left="5391" w:hanging="360"/>
      </w:pPr>
      <w:rPr>
        <w:rFonts w:hint="default"/>
        <w:lang w:val="pt-PT" w:eastAsia="en-US" w:bidi="ar-SA"/>
      </w:rPr>
    </w:lvl>
    <w:lvl w:ilvl="6" w:tplc="AA7025D6">
      <w:numFmt w:val="bullet"/>
      <w:lvlText w:val="•"/>
      <w:lvlJc w:val="left"/>
      <w:pPr>
        <w:ind w:left="6297" w:hanging="360"/>
      </w:pPr>
      <w:rPr>
        <w:rFonts w:hint="default"/>
        <w:lang w:val="pt-PT" w:eastAsia="en-US" w:bidi="ar-SA"/>
      </w:rPr>
    </w:lvl>
    <w:lvl w:ilvl="7" w:tplc="0BF2B9D6">
      <w:numFmt w:val="bullet"/>
      <w:lvlText w:val="•"/>
      <w:lvlJc w:val="left"/>
      <w:pPr>
        <w:ind w:left="7203" w:hanging="360"/>
      </w:pPr>
      <w:rPr>
        <w:rFonts w:hint="default"/>
        <w:lang w:val="pt-PT" w:eastAsia="en-US" w:bidi="ar-SA"/>
      </w:rPr>
    </w:lvl>
    <w:lvl w:ilvl="8" w:tplc="C8FAB05E">
      <w:numFmt w:val="bullet"/>
      <w:lvlText w:val="•"/>
      <w:lvlJc w:val="left"/>
      <w:pPr>
        <w:ind w:left="8109" w:hanging="360"/>
      </w:pPr>
      <w:rPr>
        <w:rFonts w:hint="default"/>
        <w:lang w:val="pt-PT" w:eastAsia="en-US" w:bidi="ar-SA"/>
      </w:rPr>
    </w:lvl>
  </w:abstractNum>
  <w:abstractNum w:abstractNumId="8" w15:restartNumberingAfterBreak="0">
    <w:nsid w:val="439A2913"/>
    <w:multiLevelType w:val="hybridMultilevel"/>
    <w:tmpl w:val="1BEA3EDA"/>
    <w:lvl w:ilvl="0" w:tplc="C51677C6">
      <w:start w:val="4"/>
      <w:numFmt w:val="decimal"/>
      <w:lvlText w:val="%1."/>
      <w:lvlJc w:val="left"/>
      <w:pPr>
        <w:ind w:left="720" w:hanging="360"/>
      </w:pPr>
      <w:rPr>
        <w:rFonts w:hint="default"/>
        <w:b/>
        <w:bCs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B5E4F0C"/>
    <w:multiLevelType w:val="hybridMultilevel"/>
    <w:tmpl w:val="9DBA557C"/>
    <w:lvl w:ilvl="0" w:tplc="095662D2">
      <w:start w:val="1"/>
      <w:numFmt w:val="decimal"/>
      <w:lvlText w:val="%1."/>
      <w:lvlJc w:val="left"/>
      <w:pPr>
        <w:ind w:left="143" w:hanging="207"/>
      </w:pPr>
      <w:rPr>
        <w:rFonts w:ascii="Arial" w:eastAsia="Arial" w:hAnsi="Arial" w:cs="Arial" w:hint="default"/>
        <w:b/>
        <w:bCs/>
        <w:i w:val="0"/>
        <w:iCs w:val="0"/>
        <w:spacing w:val="-1"/>
        <w:w w:val="87"/>
        <w:sz w:val="20"/>
        <w:szCs w:val="20"/>
        <w:lang w:val="pt-PT" w:eastAsia="en-US" w:bidi="ar-SA"/>
      </w:rPr>
    </w:lvl>
    <w:lvl w:ilvl="1" w:tplc="9C025DBC">
      <w:numFmt w:val="bullet"/>
      <w:lvlText w:val=""/>
      <w:lvlJc w:val="left"/>
      <w:pPr>
        <w:ind w:left="863" w:hanging="360"/>
      </w:pPr>
      <w:rPr>
        <w:rFonts w:ascii="Symbol" w:eastAsia="Symbol" w:hAnsi="Symbol" w:cs="Symbol" w:hint="default"/>
        <w:b w:val="0"/>
        <w:bCs w:val="0"/>
        <w:i w:val="0"/>
        <w:iCs w:val="0"/>
        <w:spacing w:val="0"/>
        <w:w w:val="99"/>
        <w:sz w:val="20"/>
        <w:szCs w:val="20"/>
        <w:lang w:val="pt-PT" w:eastAsia="en-US" w:bidi="ar-SA"/>
      </w:rPr>
    </w:lvl>
    <w:lvl w:ilvl="2" w:tplc="89BC8682">
      <w:numFmt w:val="bullet"/>
      <w:lvlText w:val="•"/>
      <w:lvlJc w:val="left"/>
      <w:pPr>
        <w:ind w:left="1866" w:hanging="360"/>
      </w:pPr>
      <w:rPr>
        <w:rFonts w:hint="default"/>
        <w:lang w:val="pt-PT" w:eastAsia="en-US" w:bidi="ar-SA"/>
      </w:rPr>
    </w:lvl>
    <w:lvl w:ilvl="3" w:tplc="9EFCC284">
      <w:numFmt w:val="bullet"/>
      <w:lvlText w:val="•"/>
      <w:lvlJc w:val="left"/>
      <w:pPr>
        <w:ind w:left="2873" w:hanging="360"/>
      </w:pPr>
      <w:rPr>
        <w:rFonts w:hint="default"/>
        <w:lang w:val="pt-PT" w:eastAsia="en-US" w:bidi="ar-SA"/>
      </w:rPr>
    </w:lvl>
    <w:lvl w:ilvl="4" w:tplc="E9808D2C">
      <w:numFmt w:val="bullet"/>
      <w:lvlText w:val="•"/>
      <w:lvlJc w:val="left"/>
      <w:pPr>
        <w:ind w:left="3880" w:hanging="360"/>
      </w:pPr>
      <w:rPr>
        <w:rFonts w:hint="default"/>
        <w:lang w:val="pt-PT" w:eastAsia="en-US" w:bidi="ar-SA"/>
      </w:rPr>
    </w:lvl>
    <w:lvl w:ilvl="5" w:tplc="3EB63BB4">
      <w:numFmt w:val="bullet"/>
      <w:lvlText w:val="•"/>
      <w:lvlJc w:val="left"/>
      <w:pPr>
        <w:ind w:left="4887" w:hanging="360"/>
      </w:pPr>
      <w:rPr>
        <w:rFonts w:hint="default"/>
        <w:lang w:val="pt-PT" w:eastAsia="en-US" w:bidi="ar-SA"/>
      </w:rPr>
    </w:lvl>
    <w:lvl w:ilvl="6" w:tplc="FD147D3A">
      <w:numFmt w:val="bullet"/>
      <w:lvlText w:val="•"/>
      <w:lvlJc w:val="left"/>
      <w:pPr>
        <w:ind w:left="5894" w:hanging="360"/>
      </w:pPr>
      <w:rPr>
        <w:rFonts w:hint="default"/>
        <w:lang w:val="pt-PT" w:eastAsia="en-US" w:bidi="ar-SA"/>
      </w:rPr>
    </w:lvl>
    <w:lvl w:ilvl="7" w:tplc="7E7A8A50">
      <w:numFmt w:val="bullet"/>
      <w:lvlText w:val="•"/>
      <w:lvlJc w:val="left"/>
      <w:pPr>
        <w:ind w:left="6901" w:hanging="360"/>
      </w:pPr>
      <w:rPr>
        <w:rFonts w:hint="default"/>
        <w:lang w:val="pt-PT" w:eastAsia="en-US" w:bidi="ar-SA"/>
      </w:rPr>
    </w:lvl>
    <w:lvl w:ilvl="8" w:tplc="809C63FA">
      <w:numFmt w:val="bullet"/>
      <w:lvlText w:val="•"/>
      <w:lvlJc w:val="left"/>
      <w:pPr>
        <w:ind w:left="7908" w:hanging="360"/>
      </w:pPr>
      <w:rPr>
        <w:rFonts w:hint="default"/>
        <w:lang w:val="pt-PT" w:eastAsia="en-US" w:bidi="ar-SA"/>
      </w:rPr>
    </w:lvl>
  </w:abstractNum>
  <w:num w:numId="1" w16cid:durableId="1883324141">
    <w:abstractNumId w:val="6"/>
  </w:num>
  <w:num w:numId="2" w16cid:durableId="214782392">
    <w:abstractNumId w:val="1"/>
  </w:num>
  <w:num w:numId="3" w16cid:durableId="211311424">
    <w:abstractNumId w:val="4"/>
  </w:num>
  <w:num w:numId="4" w16cid:durableId="1671521447">
    <w:abstractNumId w:val="0"/>
  </w:num>
  <w:num w:numId="5" w16cid:durableId="1835604269">
    <w:abstractNumId w:val="8"/>
  </w:num>
  <w:num w:numId="6" w16cid:durableId="1925216154">
    <w:abstractNumId w:val="3"/>
  </w:num>
  <w:num w:numId="7" w16cid:durableId="2110351794">
    <w:abstractNumId w:val="7"/>
  </w:num>
  <w:num w:numId="8" w16cid:durableId="1483231568">
    <w:abstractNumId w:val="2"/>
  </w:num>
  <w:num w:numId="9" w16cid:durableId="1820271554">
    <w:abstractNumId w:val="9"/>
  </w:num>
  <w:num w:numId="10" w16cid:durableId="7089913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0578"/>
    <w:rsid w:val="00000B01"/>
    <w:rsid w:val="0002262D"/>
    <w:rsid w:val="0004370E"/>
    <w:rsid w:val="00060578"/>
    <w:rsid w:val="00072EBA"/>
    <w:rsid w:val="0007422B"/>
    <w:rsid w:val="00075C2E"/>
    <w:rsid w:val="00076F10"/>
    <w:rsid w:val="00082125"/>
    <w:rsid w:val="000842A0"/>
    <w:rsid w:val="00085D01"/>
    <w:rsid w:val="000A47AC"/>
    <w:rsid w:val="000B272F"/>
    <w:rsid w:val="000C0592"/>
    <w:rsid w:val="000C360A"/>
    <w:rsid w:val="00112572"/>
    <w:rsid w:val="0012184E"/>
    <w:rsid w:val="0012640B"/>
    <w:rsid w:val="001268E3"/>
    <w:rsid w:val="00133BC4"/>
    <w:rsid w:val="00150983"/>
    <w:rsid w:val="00151E1C"/>
    <w:rsid w:val="00172E73"/>
    <w:rsid w:val="0017300C"/>
    <w:rsid w:val="00175A81"/>
    <w:rsid w:val="001774A2"/>
    <w:rsid w:val="00181E1E"/>
    <w:rsid w:val="00184E0B"/>
    <w:rsid w:val="00190E6A"/>
    <w:rsid w:val="001E4B30"/>
    <w:rsid w:val="002076F0"/>
    <w:rsid w:val="0021010B"/>
    <w:rsid w:val="00222ECA"/>
    <w:rsid w:val="00230162"/>
    <w:rsid w:val="002423B9"/>
    <w:rsid w:val="00247636"/>
    <w:rsid w:val="00253BE4"/>
    <w:rsid w:val="00273B43"/>
    <w:rsid w:val="002A39F0"/>
    <w:rsid w:val="002A60A4"/>
    <w:rsid w:val="002B5454"/>
    <w:rsid w:val="002C1081"/>
    <w:rsid w:val="002D4926"/>
    <w:rsid w:val="002D62C9"/>
    <w:rsid w:val="002E6DFB"/>
    <w:rsid w:val="002E6ED0"/>
    <w:rsid w:val="002F3B4F"/>
    <w:rsid w:val="00320F34"/>
    <w:rsid w:val="00325964"/>
    <w:rsid w:val="00336F60"/>
    <w:rsid w:val="00365F13"/>
    <w:rsid w:val="003744BA"/>
    <w:rsid w:val="00390112"/>
    <w:rsid w:val="003909B6"/>
    <w:rsid w:val="003B230B"/>
    <w:rsid w:val="003B7069"/>
    <w:rsid w:val="003B7512"/>
    <w:rsid w:val="003D3221"/>
    <w:rsid w:val="003D3D31"/>
    <w:rsid w:val="0042386F"/>
    <w:rsid w:val="00423DF5"/>
    <w:rsid w:val="0043357F"/>
    <w:rsid w:val="0044127B"/>
    <w:rsid w:val="0045377B"/>
    <w:rsid w:val="00457651"/>
    <w:rsid w:val="00460DAA"/>
    <w:rsid w:val="00472A60"/>
    <w:rsid w:val="00475B84"/>
    <w:rsid w:val="00476859"/>
    <w:rsid w:val="0047761B"/>
    <w:rsid w:val="00481D42"/>
    <w:rsid w:val="004B79AF"/>
    <w:rsid w:val="004C02DB"/>
    <w:rsid w:val="004D4107"/>
    <w:rsid w:val="004D7F5B"/>
    <w:rsid w:val="004E1955"/>
    <w:rsid w:val="004F2DAE"/>
    <w:rsid w:val="004F475D"/>
    <w:rsid w:val="004F6207"/>
    <w:rsid w:val="0050253C"/>
    <w:rsid w:val="00516A41"/>
    <w:rsid w:val="00520A47"/>
    <w:rsid w:val="00531893"/>
    <w:rsid w:val="00532283"/>
    <w:rsid w:val="0053540A"/>
    <w:rsid w:val="005437A2"/>
    <w:rsid w:val="00545A84"/>
    <w:rsid w:val="00556591"/>
    <w:rsid w:val="005566B3"/>
    <w:rsid w:val="00563E55"/>
    <w:rsid w:val="00570C34"/>
    <w:rsid w:val="00570F00"/>
    <w:rsid w:val="00584D54"/>
    <w:rsid w:val="0058665A"/>
    <w:rsid w:val="00593A3A"/>
    <w:rsid w:val="005B7615"/>
    <w:rsid w:val="005F252E"/>
    <w:rsid w:val="0060228B"/>
    <w:rsid w:val="00604C3D"/>
    <w:rsid w:val="006205E0"/>
    <w:rsid w:val="00627809"/>
    <w:rsid w:val="00651ECB"/>
    <w:rsid w:val="00660748"/>
    <w:rsid w:val="0067475D"/>
    <w:rsid w:val="006A57FA"/>
    <w:rsid w:val="006E3973"/>
    <w:rsid w:val="007219D1"/>
    <w:rsid w:val="007273D9"/>
    <w:rsid w:val="0073413E"/>
    <w:rsid w:val="007359A9"/>
    <w:rsid w:val="007438D9"/>
    <w:rsid w:val="0074433D"/>
    <w:rsid w:val="00744902"/>
    <w:rsid w:val="00747043"/>
    <w:rsid w:val="00772B8F"/>
    <w:rsid w:val="007D6C7E"/>
    <w:rsid w:val="00801117"/>
    <w:rsid w:val="00805B9F"/>
    <w:rsid w:val="00830D3D"/>
    <w:rsid w:val="008B673A"/>
    <w:rsid w:val="008C2A28"/>
    <w:rsid w:val="008C5490"/>
    <w:rsid w:val="008C77AF"/>
    <w:rsid w:val="008D0F78"/>
    <w:rsid w:val="0091271F"/>
    <w:rsid w:val="00915E10"/>
    <w:rsid w:val="00927FE1"/>
    <w:rsid w:val="00951412"/>
    <w:rsid w:val="00963D3D"/>
    <w:rsid w:val="009642FC"/>
    <w:rsid w:val="0096611F"/>
    <w:rsid w:val="00970067"/>
    <w:rsid w:val="00982262"/>
    <w:rsid w:val="0098226E"/>
    <w:rsid w:val="00982A7B"/>
    <w:rsid w:val="009966A6"/>
    <w:rsid w:val="009A59C7"/>
    <w:rsid w:val="009B3051"/>
    <w:rsid w:val="00A15449"/>
    <w:rsid w:val="00A16BAF"/>
    <w:rsid w:val="00A251EC"/>
    <w:rsid w:val="00A30D7A"/>
    <w:rsid w:val="00A321D1"/>
    <w:rsid w:val="00A35ACB"/>
    <w:rsid w:val="00A44B96"/>
    <w:rsid w:val="00A54C90"/>
    <w:rsid w:val="00A81F60"/>
    <w:rsid w:val="00A87709"/>
    <w:rsid w:val="00A96B2F"/>
    <w:rsid w:val="00AA377A"/>
    <w:rsid w:val="00AB06C8"/>
    <w:rsid w:val="00AE35EB"/>
    <w:rsid w:val="00AE70ED"/>
    <w:rsid w:val="00B03E40"/>
    <w:rsid w:val="00B1214E"/>
    <w:rsid w:val="00B161AE"/>
    <w:rsid w:val="00B2193B"/>
    <w:rsid w:val="00B21A04"/>
    <w:rsid w:val="00B23A24"/>
    <w:rsid w:val="00B61445"/>
    <w:rsid w:val="00B64BE1"/>
    <w:rsid w:val="00B87E3A"/>
    <w:rsid w:val="00B90C73"/>
    <w:rsid w:val="00B9394F"/>
    <w:rsid w:val="00BA7AA1"/>
    <w:rsid w:val="00BF0431"/>
    <w:rsid w:val="00BF5BBE"/>
    <w:rsid w:val="00C128EA"/>
    <w:rsid w:val="00C31992"/>
    <w:rsid w:val="00C40B58"/>
    <w:rsid w:val="00C503EB"/>
    <w:rsid w:val="00C610B2"/>
    <w:rsid w:val="00C976C8"/>
    <w:rsid w:val="00CD28A2"/>
    <w:rsid w:val="00CD7292"/>
    <w:rsid w:val="00CE0521"/>
    <w:rsid w:val="00CF70E2"/>
    <w:rsid w:val="00D02938"/>
    <w:rsid w:val="00D048D4"/>
    <w:rsid w:val="00D04C68"/>
    <w:rsid w:val="00D23BD0"/>
    <w:rsid w:val="00D322B4"/>
    <w:rsid w:val="00D42334"/>
    <w:rsid w:val="00D85031"/>
    <w:rsid w:val="00DB0A7A"/>
    <w:rsid w:val="00DB3B21"/>
    <w:rsid w:val="00DB4E57"/>
    <w:rsid w:val="00DB5F6C"/>
    <w:rsid w:val="00DC7736"/>
    <w:rsid w:val="00DD4F5E"/>
    <w:rsid w:val="00DE7CB0"/>
    <w:rsid w:val="00DF6000"/>
    <w:rsid w:val="00DF661A"/>
    <w:rsid w:val="00DF7500"/>
    <w:rsid w:val="00E33154"/>
    <w:rsid w:val="00E413F1"/>
    <w:rsid w:val="00E63BA8"/>
    <w:rsid w:val="00ED1109"/>
    <w:rsid w:val="00F07B6B"/>
    <w:rsid w:val="00F4581A"/>
    <w:rsid w:val="00F6045D"/>
    <w:rsid w:val="00F94301"/>
    <w:rsid w:val="00FA1EB8"/>
    <w:rsid w:val="00FC6A4D"/>
    <w:rsid w:val="00FE30B7"/>
    <w:rsid w:val="00FE3BB1"/>
    <w:rsid w:val="00FF67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E759A"/>
  <w15:docId w15:val="{59A58AE1-08E0-49A2-A90B-2B5483166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279" w:hanging="178"/>
      <w:jc w:val="both"/>
      <w:outlineLvl w:val="0"/>
    </w:pPr>
    <w:rPr>
      <w:b/>
      <w:bCs/>
      <w:sz w:val="24"/>
      <w:szCs w:val="24"/>
    </w:rPr>
  </w:style>
  <w:style w:type="paragraph" w:styleId="Ttulo2">
    <w:name w:val="heading 2"/>
    <w:basedOn w:val="Normal"/>
    <w:next w:val="Normal"/>
    <w:link w:val="Ttulo2Char"/>
    <w:uiPriority w:val="9"/>
    <w:semiHidden/>
    <w:unhideWhenUsed/>
    <w:qFormat/>
    <w:rsid w:val="00FE3BB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279" w:hanging="178"/>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072EBA"/>
    <w:pPr>
      <w:tabs>
        <w:tab w:val="center" w:pos="4252"/>
        <w:tab w:val="right" w:pos="8504"/>
      </w:tabs>
    </w:pPr>
  </w:style>
  <w:style w:type="character" w:customStyle="1" w:styleId="CabealhoChar">
    <w:name w:val="Cabeçalho Char"/>
    <w:basedOn w:val="Fontepargpadro"/>
    <w:link w:val="Cabealho"/>
    <w:uiPriority w:val="99"/>
    <w:qFormat/>
    <w:rsid w:val="00072EBA"/>
    <w:rPr>
      <w:rFonts w:ascii="Calibri" w:eastAsia="Calibri" w:hAnsi="Calibri" w:cs="Calibri"/>
      <w:lang w:val="pt-PT"/>
    </w:rPr>
  </w:style>
  <w:style w:type="paragraph" w:styleId="Rodap">
    <w:name w:val="footer"/>
    <w:basedOn w:val="Normal"/>
    <w:link w:val="RodapChar"/>
    <w:uiPriority w:val="99"/>
    <w:unhideWhenUsed/>
    <w:rsid w:val="00072EBA"/>
    <w:pPr>
      <w:tabs>
        <w:tab w:val="center" w:pos="4252"/>
        <w:tab w:val="right" w:pos="8504"/>
      </w:tabs>
    </w:pPr>
  </w:style>
  <w:style w:type="character" w:customStyle="1" w:styleId="RodapChar">
    <w:name w:val="Rodapé Char"/>
    <w:basedOn w:val="Fontepargpadro"/>
    <w:link w:val="Rodap"/>
    <w:uiPriority w:val="99"/>
    <w:qFormat/>
    <w:rsid w:val="00072EBA"/>
    <w:rPr>
      <w:rFonts w:ascii="Calibri" w:eastAsia="Calibri" w:hAnsi="Calibri" w:cs="Calibri"/>
      <w:lang w:val="pt-PT"/>
    </w:rPr>
  </w:style>
  <w:style w:type="character" w:styleId="Hyperlink">
    <w:name w:val="Hyperlink"/>
    <w:basedOn w:val="Fontepargpadro"/>
    <w:uiPriority w:val="99"/>
    <w:unhideWhenUsed/>
    <w:rsid w:val="00072EBA"/>
    <w:rPr>
      <w:color w:val="0000FF" w:themeColor="hyperlink"/>
      <w:u w:val="single"/>
    </w:rPr>
  </w:style>
  <w:style w:type="character" w:customStyle="1" w:styleId="MenoPendente1">
    <w:name w:val="Menção Pendente1"/>
    <w:basedOn w:val="Fontepargpadro"/>
    <w:uiPriority w:val="99"/>
    <w:semiHidden/>
    <w:unhideWhenUsed/>
    <w:rsid w:val="003D3221"/>
    <w:rPr>
      <w:color w:val="605E5C"/>
      <w:shd w:val="clear" w:color="auto" w:fill="E1DFDD"/>
    </w:rPr>
  </w:style>
  <w:style w:type="paragraph" w:styleId="Textodebalo">
    <w:name w:val="Balloon Text"/>
    <w:basedOn w:val="Normal"/>
    <w:link w:val="TextodebaloChar"/>
    <w:uiPriority w:val="99"/>
    <w:semiHidden/>
    <w:unhideWhenUsed/>
    <w:rsid w:val="00F94301"/>
    <w:rPr>
      <w:rFonts w:ascii="Segoe UI" w:hAnsi="Segoe UI" w:cs="Segoe UI"/>
      <w:sz w:val="18"/>
      <w:szCs w:val="18"/>
    </w:rPr>
  </w:style>
  <w:style w:type="character" w:customStyle="1" w:styleId="TextodebaloChar">
    <w:name w:val="Texto de balão Char"/>
    <w:basedOn w:val="Fontepargpadro"/>
    <w:link w:val="Textodebalo"/>
    <w:uiPriority w:val="99"/>
    <w:semiHidden/>
    <w:rsid w:val="00F94301"/>
    <w:rPr>
      <w:rFonts w:ascii="Segoe UI" w:eastAsia="Calibri" w:hAnsi="Segoe UI" w:cs="Segoe UI"/>
      <w:sz w:val="18"/>
      <w:szCs w:val="18"/>
      <w:lang w:val="pt-PT"/>
    </w:rPr>
  </w:style>
  <w:style w:type="character" w:customStyle="1" w:styleId="Ttulo2Char">
    <w:name w:val="Título 2 Char"/>
    <w:basedOn w:val="Fontepargpadro"/>
    <w:link w:val="Ttulo2"/>
    <w:uiPriority w:val="9"/>
    <w:semiHidden/>
    <w:rsid w:val="00FE3BB1"/>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rsid w:val="00A87709"/>
    <w:pPr>
      <w:widowControl/>
      <w:autoSpaceDE/>
      <w:autoSpaceDN/>
    </w:pPr>
    <w:rPr>
      <w:rFonts w:ascii="Times New Roman" w:eastAsia="Times New Roman" w:hAnsi="Times New Roman" w:cs="Times New Roman"/>
      <w:sz w:val="24"/>
      <w:szCs w:val="24"/>
      <w:lang w:val="pt-BR" w:eastAsia="pt-BR"/>
    </w:rPr>
  </w:style>
  <w:style w:type="paragraph" w:styleId="Recuodecorpodetexto">
    <w:name w:val="Body Text Indent"/>
    <w:basedOn w:val="Normal"/>
    <w:link w:val="RecuodecorpodetextoChar"/>
    <w:uiPriority w:val="99"/>
    <w:semiHidden/>
    <w:unhideWhenUsed/>
    <w:rsid w:val="006E3973"/>
    <w:pPr>
      <w:spacing w:after="120"/>
      <w:ind w:left="283"/>
    </w:pPr>
  </w:style>
  <w:style w:type="character" w:customStyle="1" w:styleId="RecuodecorpodetextoChar">
    <w:name w:val="Recuo de corpo de texto Char"/>
    <w:basedOn w:val="Fontepargpadro"/>
    <w:link w:val="Recuodecorpodetexto"/>
    <w:uiPriority w:val="99"/>
    <w:semiHidden/>
    <w:rsid w:val="006E3973"/>
    <w:rPr>
      <w:rFonts w:ascii="Calibri" w:eastAsia="Calibri" w:hAnsi="Calibri" w:cs="Calibri"/>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humait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E0D88-F88A-4FF8-9CF6-3ECC4E1FE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1663</Words>
  <Characters>8986</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User</cp:lastModifiedBy>
  <cp:revision>2</cp:revision>
  <cp:lastPrinted>2026-05-25T19:30:00Z</cp:lastPrinted>
  <dcterms:created xsi:type="dcterms:W3CDTF">2026-05-25T19:43:00Z</dcterms:created>
  <dcterms:modified xsi:type="dcterms:W3CDTF">2026-05-25T19:43:00Z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2021-03-04T00:00:00Z</vt:filetime>
  </property>
  <property fmtid="{D5CDD505-2E9C-101B-9397-08002B2CF9AE}" pid="3" name="Creator">
    <vt:lpwstr>Microsoft® Word para Microsoft 365</vt:lpwstr>
  </property>
  <property fmtid="{D5CDD505-2E9C-101B-9397-08002B2CF9AE}" pid="4" name="LastSaved">
    <vt:filetime>2023-08-10T00:00:00Z</vt:filetime>
  </property>
</Properties>
</file>