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58C" w:rsidRDefault="00674C77">
      <w:pPr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558C" w:rsidRDefault="00674C77">
      <w:pPr>
        <w:pStyle w:val="Cabealho1"/>
        <w:jc w:val="center"/>
        <w:rPr>
          <w:b/>
          <w:bCs/>
        </w:rPr>
      </w:pPr>
      <w:r>
        <w:rPr>
          <w:b/>
          <w:bCs/>
        </w:rPr>
        <w:t>ESTADO DO RIO GRANDE DO SUL</w:t>
      </w:r>
    </w:p>
    <w:p w:rsidR="0072558C" w:rsidRDefault="00674C77">
      <w:pPr>
        <w:pStyle w:val="Cabealho1"/>
        <w:jc w:val="center"/>
      </w:pPr>
      <w:r>
        <w:rPr>
          <w:b/>
          <w:bCs/>
        </w:rPr>
        <w:t>MUNICÍPIO DE TRÊS PASSOS</w:t>
      </w:r>
    </w:p>
    <w:p w:rsidR="0072558C" w:rsidRDefault="00674C77">
      <w:pPr>
        <w:pStyle w:val="Cabealho1"/>
        <w:jc w:val="center"/>
      </w:pPr>
      <w:r>
        <w:rPr>
          <w:b/>
          <w:bCs/>
          <w:lang w:eastAsia="pt-BR"/>
        </w:rPr>
        <w:t>PODER EXECUTIVO</w:t>
      </w:r>
    </w:p>
    <w:p w:rsidR="0072558C" w:rsidRDefault="0072558C">
      <w:pPr>
        <w:pStyle w:val="Cabealho1"/>
        <w:jc w:val="center"/>
        <w:rPr>
          <w:b/>
          <w:bCs/>
          <w:lang w:eastAsia="pt-BR"/>
        </w:rPr>
      </w:pPr>
    </w:p>
    <w:p w:rsidR="0072558C" w:rsidRDefault="0072558C">
      <w:pPr>
        <w:pStyle w:val="Cabealho1"/>
        <w:jc w:val="center"/>
        <w:rPr>
          <w:b/>
          <w:bCs/>
          <w:lang w:eastAsia="pt-BR"/>
        </w:rPr>
      </w:pPr>
    </w:p>
    <w:p w:rsidR="0072558C" w:rsidRDefault="0072558C">
      <w:pPr>
        <w:pStyle w:val="Cabealho1"/>
        <w:jc w:val="center"/>
        <w:rPr>
          <w:b/>
          <w:bCs/>
          <w:lang w:eastAsia="pt-BR"/>
        </w:rPr>
      </w:pPr>
    </w:p>
    <w:p w:rsidR="0072558C" w:rsidRDefault="00674C77">
      <w:pPr>
        <w:spacing w:line="360" w:lineRule="auto"/>
        <w:jc w:val="center"/>
      </w:pPr>
      <w:r>
        <w:rPr>
          <w:rFonts w:ascii="Arial" w:hAnsi="Arial" w:cs="Times New Roman"/>
          <w:b/>
        </w:rPr>
        <w:t>ESTUDO TÉCNICO PRELIMINAR</w:t>
      </w:r>
    </w:p>
    <w:p w:rsidR="0072558C" w:rsidRDefault="00674C77">
      <w:pPr>
        <w:spacing w:line="360" w:lineRule="auto"/>
        <w:jc w:val="center"/>
      </w:pPr>
      <w:r>
        <w:rPr>
          <w:rFonts w:ascii="Arial" w:hAnsi="Arial" w:cs="Times New Roman"/>
          <w:b/>
        </w:rPr>
        <w:t>SECRETARIA MUNICIPAL DE EDUCAÇÃO, DESPORTO E CULTURA</w:t>
      </w:r>
    </w:p>
    <w:p w:rsidR="0072558C" w:rsidRDefault="00674C77">
      <w:pPr>
        <w:spacing w:line="360" w:lineRule="auto"/>
        <w:jc w:val="center"/>
      </w:pPr>
      <w:r>
        <w:rPr>
          <w:rFonts w:ascii="Arial" w:hAnsi="Arial" w:cs="Times New Roman"/>
          <w:b/>
          <w:bCs/>
          <w:lang w:eastAsia="pt-BR"/>
        </w:rPr>
        <w:t>NECESSIDADE DA ADMINISTRAÇÃO</w:t>
      </w:r>
    </w:p>
    <w:p w:rsidR="0072558C" w:rsidRDefault="00674C77">
      <w:pPr>
        <w:spacing w:line="360" w:lineRule="auto"/>
        <w:jc w:val="center"/>
        <w:rPr>
          <w:sz w:val="22"/>
          <w:szCs w:val="22"/>
          <w:u w:val="single"/>
        </w:rPr>
      </w:pPr>
      <w:r>
        <w:rPr>
          <w:rFonts w:ascii="Arial" w:hAnsi="Arial" w:cs="Times New Roman"/>
          <w:b/>
          <w:bCs/>
          <w:sz w:val="22"/>
          <w:szCs w:val="22"/>
          <w:u w:val="single"/>
          <w:lang w:eastAsia="pt-BR"/>
        </w:rPr>
        <w:t>MATERIAL DE SONORIZAÇÃO PARA DESFILE</w:t>
      </w:r>
    </w:p>
    <w:p w:rsidR="0072558C" w:rsidRDefault="0072558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 xml:space="preserve">O objeto da </w:t>
      </w:r>
      <w:r>
        <w:rPr>
          <w:rFonts w:ascii="Arial" w:hAnsi="Arial" w:cs="Times New Roman"/>
          <w:lang w:eastAsia="pt-BR"/>
        </w:rPr>
        <w:t xml:space="preserve">presente licitação é a contratação de empresa especializada em </w:t>
      </w:r>
      <w:proofErr w:type="gramStart"/>
      <w:r>
        <w:rPr>
          <w:rFonts w:ascii="Arial" w:hAnsi="Arial" w:cs="Times New Roman"/>
          <w:lang w:eastAsia="pt-BR"/>
        </w:rPr>
        <w:t>fornecer  material</w:t>
      </w:r>
      <w:proofErr w:type="gramEnd"/>
      <w:r>
        <w:rPr>
          <w:rFonts w:ascii="Arial" w:hAnsi="Arial" w:cs="Times New Roman"/>
          <w:lang w:eastAsia="pt-BR"/>
        </w:rPr>
        <w:t xml:space="preserve"> de sonorização para a realização dos seguintes </w:t>
      </w:r>
      <w:r>
        <w:rPr>
          <w:rFonts w:ascii="Arial" w:hAnsi="Arial" w:cs="Times New Roman"/>
          <w:b/>
          <w:bCs/>
          <w:lang w:eastAsia="pt-BR"/>
        </w:rPr>
        <w:t>DESFILES:</w:t>
      </w:r>
    </w:p>
    <w:p w:rsidR="0072558C" w:rsidRDefault="00674C77">
      <w:pPr>
        <w:numPr>
          <w:ilvl w:val="1"/>
          <w:numId w:val="1"/>
        </w:numPr>
        <w:tabs>
          <w:tab w:val="left" w:pos="426"/>
        </w:tabs>
        <w:suppressAutoHyphens w:val="0"/>
        <w:ind w:left="0" w:firstLine="0"/>
        <w:jc w:val="both"/>
      </w:pPr>
      <w:r>
        <w:rPr>
          <w:rFonts w:ascii="Arial" w:eastAsia="Calibri" w:hAnsi="Arial" w:cs="Arial"/>
          <w:color w:val="000000"/>
        </w:rPr>
        <w:t>DESFILE DE CARRO ALEGÓRICO – FESTA DO COLONO E MOTORISTA;</w:t>
      </w:r>
    </w:p>
    <w:p w:rsidR="0072558C" w:rsidRDefault="00674C77">
      <w:pPr>
        <w:numPr>
          <w:ilvl w:val="1"/>
          <w:numId w:val="1"/>
        </w:numPr>
        <w:tabs>
          <w:tab w:val="left" w:pos="426"/>
        </w:tabs>
        <w:suppressAutoHyphens w:val="0"/>
        <w:ind w:left="0" w:firstLine="0"/>
        <w:jc w:val="both"/>
      </w:pPr>
      <w:r>
        <w:rPr>
          <w:rFonts w:ascii="Arial" w:eastAsia="Calibri" w:hAnsi="Arial" w:cs="Arial"/>
          <w:color w:val="000000"/>
        </w:rPr>
        <w:t>DESFILE CÍVICO;</w:t>
      </w:r>
    </w:p>
    <w:p w:rsidR="0072558C" w:rsidRDefault="00674C77">
      <w:pPr>
        <w:numPr>
          <w:ilvl w:val="1"/>
          <w:numId w:val="1"/>
        </w:numPr>
        <w:tabs>
          <w:tab w:val="left" w:pos="426"/>
        </w:tabs>
        <w:suppressAutoHyphens w:val="0"/>
        <w:ind w:left="0" w:firstLine="0"/>
        <w:jc w:val="both"/>
      </w:pPr>
      <w:r>
        <w:rPr>
          <w:rFonts w:ascii="Arial" w:eastAsia="Calibri" w:hAnsi="Arial" w:cs="Arial"/>
          <w:color w:val="000000"/>
        </w:rPr>
        <w:t>DESFILE FARROUPILHA;</w:t>
      </w:r>
    </w:p>
    <w:p w:rsidR="0072558C" w:rsidRDefault="00674C77">
      <w:pPr>
        <w:numPr>
          <w:ilvl w:val="1"/>
          <w:numId w:val="1"/>
        </w:numPr>
        <w:tabs>
          <w:tab w:val="left" w:pos="426"/>
        </w:tabs>
        <w:suppressAutoHyphens w:val="0"/>
        <w:ind w:left="0" w:firstLine="0"/>
        <w:jc w:val="both"/>
      </w:pPr>
      <w:r>
        <w:rPr>
          <w:rFonts w:ascii="Arial" w:eastAsia="Calibri" w:hAnsi="Arial" w:cs="Arial"/>
          <w:color w:val="000000"/>
        </w:rPr>
        <w:t>DESFILE TEMÁTICO BLUME</w:t>
      </w:r>
      <w:r>
        <w:rPr>
          <w:rFonts w:ascii="Arial" w:eastAsia="Calibri" w:hAnsi="Arial" w:cs="Arial"/>
          <w:color w:val="000000"/>
        </w:rPr>
        <w:t>NFEST;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>A contratação se faz necessária para dar suporte de sonorização na realização dos respectivos desfiles, eventos estes promovidos pela Secretaria de Educação e Cultura, através do Setor de Cultura e pela Administração Municipal.</w:t>
      </w:r>
    </w:p>
    <w:p w:rsidR="0072558C" w:rsidRDefault="0072558C">
      <w:pPr>
        <w:spacing w:line="360" w:lineRule="auto"/>
        <w:jc w:val="both"/>
        <w:rPr>
          <w:rFonts w:ascii="Arial" w:hAnsi="Arial" w:cs="Times New Roman"/>
          <w:lang w:eastAsia="pt-BR"/>
        </w:rPr>
      </w:pPr>
    </w:p>
    <w:p w:rsidR="0072558C" w:rsidRDefault="00674C77">
      <w:pPr>
        <w:spacing w:line="360" w:lineRule="auto"/>
        <w:jc w:val="both"/>
        <w:rPr>
          <w:rFonts w:ascii="Arial" w:hAnsi="Arial" w:cs="Times New Roman"/>
          <w:b/>
          <w:color w:val="000000" w:themeColor="text1"/>
          <w:lang w:eastAsia="pt-BR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 xml:space="preserve">CONTRATAÇÃO E </w:t>
      </w:r>
      <w:r>
        <w:rPr>
          <w:rFonts w:ascii="Arial" w:hAnsi="Arial" w:cs="Times New Roman"/>
          <w:b/>
          <w:color w:val="000000" w:themeColor="text1"/>
          <w:lang w:eastAsia="pt-BR"/>
        </w:rPr>
        <w:t>PLANEJAMENTO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Dentro das opções para a realização do serviço analisamos as seguintes alternativas: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b/>
          <w:bCs/>
          <w:color w:val="000000" w:themeColor="text1"/>
          <w:lang w:eastAsia="pt-BR"/>
        </w:rPr>
        <w:t xml:space="preserve">2.1. </w:t>
      </w:r>
      <w:r>
        <w:rPr>
          <w:rFonts w:ascii="Arial" w:hAnsi="Arial" w:cs="Times New Roman"/>
          <w:color w:val="000000" w:themeColor="text1"/>
          <w:lang w:eastAsia="pt-BR"/>
        </w:rPr>
        <w:t>Os DESFILES, são eventos culturais que representam o civismo, a colonização e o tradicionalismo gaúcho no âmbito municipal;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b/>
          <w:bCs/>
          <w:color w:val="000000" w:themeColor="text1"/>
          <w:lang w:eastAsia="pt-BR"/>
        </w:rPr>
        <w:t>2.2.</w:t>
      </w:r>
      <w:r>
        <w:rPr>
          <w:rFonts w:ascii="Arial" w:hAnsi="Arial" w:cs="Times New Roman"/>
          <w:color w:val="000000" w:themeColor="text1"/>
          <w:lang w:eastAsia="pt-BR"/>
        </w:rPr>
        <w:t xml:space="preserve"> Os referidos desfiles, o</w:t>
      </w:r>
      <w:r>
        <w:rPr>
          <w:rFonts w:ascii="Arial" w:hAnsi="Arial" w:cs="Times New Roman"/>
          <w:color w:val="000000" w:themeColor="text1"/>
          <w:lang w:eastAsia="pt-BR"/>
        </w:rPr>
        <w:t xml:space="preserve">portuniza a população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trespassense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, apreciar a rede municipal de educação, as tradições dos nossos colonizadores através do desfile de carros alegóricos na Festa do Colono e Motorista, bem como o desfile temático germânico da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Blumenfest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e as tradições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gauc</w:t>
      </w:r>
      <w:r>
        <w:rPr>
          <w:rFonts w:ascii="Arial" w:hAnsi="Arial" w:cs="Times New Roman"/>
          <w:color w:val="000000" w:themeColor="text1"/>
          <w:lang w:eastAsia="pt-BR"/>
        </w:rPr>
        <w:t>has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nos dentre os Festejos Farroupilha;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b/>
          <w:bCs/>
          <w:color w:val="000000" w:themeColor="text1"/>
          <w:spacing w:val="1"/>
          <w:lang w:eastAsia="pt-BR"/>
        </w:rPr>
        <w:t>2.3.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É um atrativo, no qual a população tem acesso gratuito para prestigiar as diversas manifestações culturais,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independente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da idade, sexo, raça, crença ou situação econômica;</w:t>
      </w: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 xml:space="preserve">3 –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:rsidR="0072558C" w:rsidRDefault="00674C77">
      <w:pPr>
        <w:jc w:val="both"/>
      </w:pPr>
      <w:r>
        <w:rPr>
          <w:b/>
          <w:bCs/>
        </w:rPr>
        <w:lastRenderedPageBreak/>
        <w:t>3.1-</w:t>
      </w:r>
      <w:r>
        <w:t xml:space="preserve">A </w:t>
      </w:r>
      <w:r>
        <w:t>empresa deverá possuir a documentação mínima exigida pela legislação (Lei de Licitações), bem como negativas e/ou certidões pertinentes,</w:t>
      </w:r>
    </w:p>
    <w:p w:rsidR="0072558C" w:rsidRDefault="0072558C">
      <w:pPr>
        <w:jc w:val="both"/>
      </w:pPr>
    </w:p>
    <w:p w:rsidR="0072558C" w:rsidRDefault="00674C77">
      <w:pPr>
        <w:jc w:val="both"/>
      </w:pPr>
      <w:r>
        <w:rPr>
          <w:b/>
          <w:bCs/>
        </w:rPr>
        <w:t>3.2-E</w:t>
      </w:r>
      <w:r>
        <w:t>ntregar o serviço no local e horário estipulado;</w:t>
      </w:r>
    </w:p>
    <w:p w:rsidR="0072558C" w:rsidRDefault="0072558C">
      <w:pPr>
        <w:jc w:val="both"/>
      </w:pPr>
    </w:p>
    <w:p w:rsidR="0072558C" w:rsidRDefault="00674C77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3.3</w:t>
      </w:r>
      <w:r>
        <w:t>-A</w:t>
      </w:r>
      <w:r>
        <w:rPr>
          <w:spacing w:val="42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participar</w:t>
      </w:r>
      <w:r>
        <w:rPr>
          <w:spacing w:val="41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certame</w:t>
      </w:r>
      <w:r>
        <w:rPr>
          <w:spacing w:val="40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levar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consider</w:t>
      </w:r>
      <w:r>
        <w:t>ação</w:t>
      </w:r>
      <w:r>
        <w:rPr>
          <w:spacing w:val="42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custos</w:t>
      </w:r>
      <w:r>
        <w:rPr>
          <w:spacing w:val="5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deslocamento</w:t>
      </w:r>
      <w:r>
        <w:rPr>
          <w:spacing w:val="-2"/>
        </w:rPr>
        <w:t>, montagem do equipamento e/ou material e assistência técnica</w:t>
      </w:r>
      <w:r>
        <w:rPr>
          <w:spacing w:val="-1"/>
        </w:rPr>
        <w:t xml:space="preserve"> </w:t>
      </w:r>
      <w:r>
        <w:t>Três Passos;</w:t>
      </w:r>
    </w:p>
    <w:p w:rsidR="0072558C" w:rsidRDefault="00674C77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3.4</w:t>
      </w:r>
      <w:r>
        <w:t>-A</w:t>
      </w:r>
      <w:r>
        <w:rPr>
          <w:spacing w:val="10"/>
        </w:rPr>
        <w:t xml:space="preserve"> </w:t>
      </w:r>
      <w:r>
        <w:t>taxa</w:t>
      </w:r>
      <w:r>
        <w:rPr>
          <w:spacing w:val="12"/>
        </w:rPr>
        <w:t xml:space="preserve"> </w:t>
      </w:r>
      <w:r>
        <w:t>prestação</w:t>
      </w:r>
      <w:r>
        <w:rPr>
          <w:spacing w:val="11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</w:t>
      </w:r>
      <w:r>
        <w:rPr>
          <w:spacing w:val="12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paga</w:t>
      </w:r>
      <w:r>
        <w:rPr>
          <w:spacing w:val="14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única</w:t>
      </w:r>
      <w:r>
        <w:rPr>
          <w:spacing w:val="11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após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efetivação</w:t>
      </w:r>
      <w:r>
        <w:rPr>
          <w:spacing w:val="1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mesmos,</w:t>
      </w:r>
      <w:r>
        <w:rPr>
          <w:spacing w:val="-5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obtido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cotação; </w:t>
      </w:r>
    </w:p>
    <w:p w:rsidR="0072558C" w:rsidRDefault="00674C77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3.5</w:t>
      </w:r>
      <w:r>
        <w:t xml:space="preserve">-Toda e qualquer </w:t>
      </w:r>
      <w:r>
        <w:t>intercorrência durante a prestação dos serviços será de total responsabilidade da contratada, devendo zelar pelo bom desempenho dos serviços;</w:t>
      </w:r>
    </w:p>
    <w:p w:rsidR="0072558C" w:rsidRDefault="00674C77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3.6</w:t>
      </w:r>
      <w:r>
        <w:t>-Em caso de intempéries, e ou em caso de inconformidade, poderá haver alteração das datas desde que expedido av</w:t>
      </w:r>
      <w:r>
        <w:t>iso prévio pela contratada no mínimo com 03 (três) dias de antecedência;</w:t>
      </w:r>
    </w:p>
    <w:p w:rsidR="0072558C" w:rsidRDefault="0072558C">
      <w:pPr>
        <w:pStyle w:val="PargrafodaLista"/>
        <w:tabs>
          <w:tab w:val="left" w:pos="1099"/>
        </w:tabs>
        <w:spacing w:line="360" w:lineRule="auto"/>
        <w:ind w:left="0"/>
      </w:pPr>
    </w:p>
    <w:p w:rsidR="0072558C" w:rsidRDefault="00674C77">
      <w:pPr>
        <w:spacing w:before="3" w:line="360" w:lineRule="auto"/>
        <w:jc w:val="both"/>
      </w:pPr>
      <w:r>
        <w:rPr>
          <w:rFonts w:ascii="Arial" w:hAnsi="Arial"/>
          <w:b/>
          <w:bCs/>
          <w:color w:val="111111"/>
        </w:rPr>
        <w:t>4 – PERÍODO DE CONTRATAÇÃO</w:t>
      </w:r>
    </w:p>
    <w:p w:rsidR="0072558C" w:rsidRDefault="00674C77">
      <w:pPr>
        <w:jc w:val="both"/>
      </w:pPr>
      <w:r>
        <w:rPr>
          <w:b/>
          <w:bCs/>
        </w:rPr>
        <w:t xml:space="preserve">4.1. </w:t>
      </w:r>
      <w:r>
        <w:t>Os desfiles serão realizados em datas tradicionais, assim determinadas:</w:t>
      </w:r>
    </w:p>
    <w:p w:rsidR="0072558C" w:rsidRDefault="00674C77">
      <w:pPr>
        <w:tabs>
          <w:tab w:val="left" w:pos="426"/>
        </w:tabs>
        <w:suppressAutoHyphens w:val="0"/>
        <w:ind w:left="405"/>
        <w:jc w:val="both"/>
      </w:pPr>
      <w:r>
        <w:rPr>
          <w:rFonts w:ascii="Arial" w:eastAsia="Calibri" w:hAnsi="Arial" w:cs="Arial"/>
          <w:color w:val="000000"/>
        </w:rPr>
        <w:t xml:space="preserve">      </w:t>
      </w:r>
      <w:r>
        <w:rPr>
          <w:rFonts w:ascii="Arial" w:eastAsia="Calibri" w:hAnsi="Arial" w:cs="Arial"/>
          <w:b/>
          <w:bCs/>
          <w:color w:val="000000"/>
        </w:rPr>
        <w:t xml:space="preserve"> 4.1.1.</w:t>
      </w:r>
      <w:r>
        <w:rPr>
          <w:rFonts w:ascii="Arial" w:eastAsia="Calibri" w:hAnsi="Arial" w:cs="Arial"/>
          <w:color w:val="000000"/>
        </w:rPr>
        <w:t xml:space="preserve">DESFILE DE CARRO ALEGÓRICO – FESTA DO COLONO E MOTORISTA, dia 27 </w:t>
      </w:r>
      <w:r>
        <w:rPr>
          <w:rFonts w:ascii="Arial" w:eastAsia="Calibri" w:hAnsi="Arial" w:cs="Arial"/>
          <w:color w:val="000000"/>
        </w:rPr>
        <w:t>de julho de 2025;</w:t>
      </w:r>
    </w:p>
    <w:p w:rsidR="0072558C" w:rsidRDefault="00674C77">
      <w:pPr>
        <w:tabs>
          <w:tab w:val="left" w:pos="426"/>
        </w:tabs>
        <w:suppressAutoHyphens w:val="0"/>
        <w:ind w:left="405"/>
        <w:jc w:val="both"/>
      </w:pPr>
      <w:r>
        <w:rPr>
          <w:rFonts w:ascii="Arial" w:eastAsia="Calibri" w:hAnsi="Arial" w:cs="Arial"/>
          <w:color w:val="000000"/>
        </w:rPr>
        <w:t xml:space="preserve">       </w:t>
      </w:r>
      <w:r>
        <w:rPr>
          <w:rFonts w:ascii="Arial" w:eastAsia="Calibri" w:hAnsi="Arial" w:cs="Arial"/>
          <w:b/>
          <w:bCs/>
          <w:color w:val="000000"/>
        </w:rPr>
        <w:t xml:space="preserve"> 4.1.2. </w:t>
      </w:r>
      <w:r>
        <w:rPr>
          <w:rFonts w:ascii="Arial" w:eastAsia="Calibri" w:hAnsi="Arial" w:cs="Arial"/>
          <w:color w:val="000000"/>
        </w:rPr>
        <w:t>DESFILE CÍVICO, dia 07 de setembro de 2025;</w:t>
      </w:r>
    </w:p>
    <w:p w:rsidR="0072558C" w:rsidRDefault="00674C77">
      <w:pPr>
        <w:tabs>
          <w:tab w:val="left" w:pos="426"/>
        </w:tabs>
        <w:suppressAutoHyphens w:val="0"/>
        <w:ind w:left="405"/>
        <w:jc w:val="both"/>
      </w:pPr>
      <w:r>
        <w:rPr>
          <w:rFonts w:ascii="Arial" w:eastAsia="Calibri" w:hAnsi="Arial" w:cs="Arial"/>
          <w:color w:val="000000"/>
        </w:rPr>
        <w:t xml:space="preserve">      </w:t>
      </w:r>
      <w:r>
        <w:rPr>
          <w:rFonts w:ascii="Arial" w:eastAsia="Calibri" w:hAnsi="Arial" w:cs="Arial"/>
          <w:b/>
          <w:bCs/>
          <w:color w:val="000000"/>
        </w:rPr>
        <w:t xml:space="preserve">  4.1.3.</w:t>
      </w:r>
      <w:r>
        <w:rPr>
          <w:rFonts w:ascii="Arial" w:eastAsia="Calibri" w:hAnsi="Arial" w:cs="Arial"/>
          <w:color w:val="000000"/>
        </w:rPr>
        <w:t xml:space="preserve"> DESFILE FARROUPILHA, dia 20 de setembro de 2025;</w:t>
      </w:r>
    </w:p>
    <w:p w:rsidR="0072558C" w:rsidRDefault="00674C77">
      <w:pPr>
        <w:tabs>
          <w:tab w:val="left" w:pos="426"/>
        </w:tabs>
        <w:suppressAutoHyphens w:val="0"/>
        <w:ind w:left="405"/>
        <w:jc w:val="both"/>
      </w:pPr>
      <w:r>
        <w:rPr>
          <w:rFonts w:ascii="Arial" w:eastAsia="Calibri" w:hAnsi="Arial" w:cs="Arial"/>
          <w:color w:val="000000"/>
        </w:rPr>
        <w:t xml:space="preserve">        </w:t>
      </w:r>
      <w:r>
        <w:rPr>
          <w:rFonts w:ascii="Arial" w:eastAsia="Calibri" w:hAnsi="Arial" w:cs="Arial"/>
          <w:b/>
          <w:bCs/>
          <w:color w:val="000000"/>
        </w:rPr>
        <w:t xml:space="preserve"> 4.1.4.</w:t>
      </w:r>
      <w:r>
        <w:rPr>
          <w:rFonts w:ascii="Arial" w:eastAsia="Calibri" w:hAnsi="Arial" w:cs="Arial"/>
          <w:color w:val="000000"/>
        </w:rPr>
        <w:t>DESFILE TEMÁTICO BLUMENFEST, dia 26 de outubro de 2025.</w:t>
      </w:r>
    </w:p>
    <w:p w:rsidR="0072558C" w:rsidRDefault="00674C77">
      <w:pPr>
        <w:jc w:val="both"/>
      </w:pPr>
      <w:r>
        <w:rPr>
          <w:b/>
          <w:bCs/>
        </w:rPr>
        <w:t>4.2-</w:t>
      </w:r>
      <w:r>
        <w:t xml:space="preserve">Horário previsto das 8 horas às 12 </w:t>
      </w:r>
      <w:r>
        <w:t>horas.</w:t>
      </w:r>
    </w:p>
    <w:p w:rsidR="0072558C" w:rsidRDefault="0072558C">
      <w:pPr>
        <w:jc w:val="both"/>
        <w:rPr>
          <w:b/>
          <w:bCs/>
        </w:rPr>
      </w:pPr>
    </w:p>
    <w:p w:rsidR="0072558C" w:rsidRDefault="00674C77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:rsidR="0072558C" w:rsidRDefault="00674C77">
      <w:pPr>
        <w:pStyle w:val="Corpodetexto"/>
        <w:spacing w:before="3" w:after="0" w:line="360" w:lineRule="auto"/>
        <w:jc w:val="both"/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som, equipamentos e operador técnico.</w:t>
      </w:r>
    </w:p>
    <w:p w:rsidR="0072558C" w:rsidRDefault="0072558C">
      <w:pPr>
        <w:pStyle w:val="Corpodetexto"/>
        <w:spacing w:before="3" w:after="0" w:line="360" w:lineRule="auto"/>
        <w:jc w:val="both"/>
        <w:rPr>
          <w:rFonts w:ascii="Arial" w:hAnsi="Arial"/>
          <w:color w:val="111111"/>
          <w:spacing w:val="1"/>
        </w:rPr>
      </w:pPr>
    </w:p>
    <w:p w:rsidR="0072558C" w:rsidRDefault="00674C77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>ESTIMATIVA DO VALOR DA CONTRATAÇÃO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 xml:space="preserve">A estimativa de preço levou-se em </w:t>
      </w:r>
      <w:r>
        <w:rPr>
          <w:rFonts w:ascii="Arial" w:hAnsi="Arial" w:cs="Times New Roman"/>
          <w:color w:val="000000" w:themeColor="text1"/>
        </w:rPr>
        <w:t xml:space="preserve">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 xml:space="preserve">amentos apresentados. Desta maneira o preço médio ficou e           </w:t>
      </w: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R$ 32.744,00</w:t>
      </w:r>
      <w:r>
        <w:rPr>
          <w:rFonts w:ascii="Arial" w:eastAsia="Calibri" w:hAnsi="Arial" w:cs="Times New Roman"/>
          <w:color w:val="000000"/>
        </w:rPr>
        <w:t xml:space="preserve"> (trinta e dois mil setecentos e quarenta e quatro reais).</w:t>
      </w:r>
    </w:p>
    <w:p w:rsidR="0072558C" w:rsidRDefault="0072558C">
      <w:pPr>
        <w:spacing w:line="360" w:lineRule="auto"/>
        <w:jc w:val="both"/>
        <w:rPr>
          <w:rFonts w:ascii="Arial" w:eastAsia="Calibri" w:hAnsi="Arial" w:cs="Times New Roman"/>
          <w:color w:val="000000"/>
        </w:rPr>
      </w:pPr>
    </w:p>
    <w:p w:rsidR="0072558C" w:rsidRDefault="00674C77">
      <w:pPr>
        <w:pStyle w:val="PargrafodaLista"/>
        <w:tabs>
          <w:tab w:val="left" w:pos="379"/>
        </w:tabs>
        <w:spacing w:line="360" w:lineRule="auto"/>
        <w:ind w:left="0"/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Ter a documentação exigida, entregar o serviço no dia, local e horário estabelecido, o operador técnico deve ser um profissional experiente da própria empresa</w:t>
      </w:r>
      <w:r>
        <w:rPr>
          <w:rFonts w:ascii="Arial" w:hAnsi="Arial"/>
        </w:rPr>
        <w:t xml:space="preserve"> vencedora do certame.</w:t>
      </w:r>
    </w:p>
    <w:p w:rsidR="0072558C" w:rsidRDefault="0072558C">
      <w:pPr>
        <w:spacing w:line="360" w:lineRule="auto"/>
        <w:jc w:val="both"/>
        <w:rPr>
          <w:rFonts w:ascii="Arial" w:hAnsi="Arial"/>
        </w:rPr>
      </w:pPr>
    </w:p>
    <w:p w:rsidR="0072558C" w:rsidRDefault="0072558C">
      <w:pPr>
        <w:spacing w:line="360" w:lineRule="auto"/>
        <w:jc w:val="both"/>
        <w:rPr>
          <w:rFonts w:ascii="Arial" w:hAnsi="Arial"/>
        </w:rPr>
      </w:pP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8 –</w:t>
      </w:r>
      <w:r>
        <w:rPr>
          <w:rFonts w:ascii="Arial" w:hAnsi="Arial"/>
        </w:rPr>
        <w:t xml:space="preserve"> 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 empresa contratada receberá o pagamento em parcela única do valor correspondente a prestação do serviço até o 10º dia do mês subsequente após a execução dos serviços, me</w:t>
      </w:r>
      <w:r>
        <w:rPr>
          <w:rFonts w:ascii="Arial" w:hAnsi="Arial"/>
        </w:rPr>
        <w:t>diante apresentação de nota fiscal.</w:t>
      </w:r>
    </w:p>
    <w:p w:rsidR="0072558C" w:rsidRDefault="0072558C">
      <w:pPr>
        <w:spacing w:line="360" w:lineRule="auto"/>
        <w:jc w:val="both"/>
        <w:rPr>
          <w:rFonts w:ascii="Arial" w:hAnsi="Arial"/>
        </w:rPr>
      </w:pPr>
    </w:p>
    <w:p w:rsidR="0072558C" w:rsidRDefault="00674C77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:rsidR="0072558C" w:rsidRDefault="00674C77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>Objetiva-se a prestação de serviço de qualidade que atenda as expectativas do poder público municipal, bem como as dos munícipes nos respectivos DESFILES vindo a agregar conhecimento e entrete</w:t>
      </w:r>
      <w:r>
        <w:rPr>
          <w:rFonts w:ascii="Arial" w:hAnsi="Arial" w:cs="Times New Roman"/>
          <w:color w:val="111111"/>
          <w:spacing w:val="1"/>
          <w:lang w:eastAsia="pt-BR"/>
        </w:rPr>
        <w:t>nimento.</w:t>
      </w:r>
    </w:p>
    <w:p w:rsidR="0072558C" w:rsidRDefault="0072558C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</w:p>
    <w:p w:rsidR="0072558C" w:rsidRDefault="00674C77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contrato é o acordo e/ou vontade entres as partes com propósito de adquirir e resguardar as manifestações expressas da contratante e contratada, a fim de adquirir uma prestação de serviço de qualidade.</w:t>
      </w: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 objeto. </w:t>
      </w:r>
    </w:p>
    <w:p w:rsidR="0072558C" w:rsidRDefault="00674C77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>A prestação de serviço deverá</w:t>
      </w:r>
      <w:r>
        <w:rPr>
          <w:rFonts w:ascii="Arial" w:hAnsi="Arial" w:cs="Times New Roman"/>
          <w:color w:val="000000" w:themeColor="text1"/>
        </w:rPr>
        <w:t xml:space="preserve"> ocorrer na Av. Júlio de Castilho, Centro de Três Passos, com exceção ao Desfile de Carros Alegóricos que acontecerá no Distrito de Padre </w:t>
      </w:r>
      <w:proofErr w:type="spellStart"/>
      <w:r>
        <w:rPr>
          <w:rFonts w:ascii="Arial" w:hAnsi="Arial" w:cs="Times New Roman"/>
          <w:color w:val="000000" w:themeColor="text1"/>
        </w:rPr>
        <w:t>Gonzales</w:t>
      </w:r>
      <w:proofErr w:type="spellEnd"/>
      <w:r>
        <w:rPr>
          <w:rFonts w:ascii="Arial" w:hAnsi="Arial" w:cs="Times New Roman"/>
          <w:color w:val="000000" w:themeColor="text1"/>
        </w:rPr>
        <w:t>.</w:t>
      </w:r>
    </w:p>
    <w:p w:rsidR="0072558C" w:rsidRDefault="00674C77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A responsabilidade pelo recebimento dos serviços ficará a cargo da Coordenadora do Setor de Cultura Andréa </w:t>
      </w:r>
      <w:proofErr w:type="spellStart"/>
      <w:r>
        <w:rPr>
          <w:rFonts w:ascii="Arial" w:hAnsi="Arial"/>
        </w:rPr>
        <w:t>B</w:t>
      </w:r>
      <w:r>
        <w:rPr>
          <w:rFonts w:ascii="Arial" w:hAnsi="Arial"/>
        </w:rPr>
        <w:t>araldi</w:t>
      </w:r>
      <w:proofErr w:type="spellEnd"/>
      <w:r>
        <w:rPr>
          <w:rFonts w:ascii="Arial" w:hAnsi="Arial"/>
        </w:rPr>
        <w:t xml:space="preserve">, portaria nº1466/2022. </w:t>
      </w:r>
    </w:p>
    <w:p w:rsidR="0072558C" w:rsidRDefault="00674C77">
      <w:pPr>
        <w:spacing w:line="360" w:lineRule="auto"/>
        <w:jc w:val="both"/>
        <w:rPr>
          <w:rFonts w:ascii="Arial" w:hAnsi="Arial"/>
          <w:color w:val="111111"/>
        </w:rPr>
      </w:pPr>
      <w:r>
        <w:rPr>
          <w:rFonts w:ascii="Arial" w:hAnsi="Arial" w:cs="Times New Roman"/>
          <w:color w:val="000000" w:themeColor="text1"/>
        </w:rPr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>
        <w:rPr>
          <w:rFonts w:ascii="Arial" w:hAnsi="Arial" w:cs="Times New Roman"/>
          <w:color w:val="000000" w:themeColor="text1"/>
        </w:rPr>
        <w:t>_)e</w:t>
      </w:r>
      <w:proofErr w:type="gramEnd"/>
      <w:r>
        <w:rPr>
          <w:rFonts w:ascii="Arial" w:hAnsi="Arial" w:cs="Times New Roman"/>
          <w:color w:val="000000" w:themeColor="text1"/>
        </w:rPr>
        <w:t xml:space="preserve"> nú</w:t>
      </w:r>
      <w:r>
        <w:rPr>
          <w:rFonts w:ascii="Arial" w:hAnsi="Arial" w:cs="Times New Roman"/>
          <w:color w:val="000000" w:themeColor="text1"/>
        </w:rPr>
        <w:t xml:space="preserve">mero de empenho, e deverá obrigatoriamente, ser entregue junto com o seu objeto licitado. </w:t>
      </w:r>
    </w:p>
    <w:p w:rsidR="0072558C" w:rsidRDefault="00674C77">
      <w:pPr>
        <w:pStyle w:val="SemEspaamento"/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A Fiscalização da prestação de serviço ficará a cargo da 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Dumondt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A Contratada re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sponsabilizar-se pelo fornecimento do objeto deste Estudo Preliminar Técnico e Termo de Referência, respondendo civil e criminalmente por todos os danos, perdas e prejuízos que, por dolo ou culpa sua, de seus empregados, prepostos, ou terceiros no exercíci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vier a, direta ou indiretamente, causar ou provocar à Contratante; A Contratada é obrigada a reparar, corrigir, remover, reconstruir ou substituir, às suas expensas, no total ou em parte, o objeto do contrato em que se verificarem víc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ios, defeitos ou incorreções resultantes da execução ou de materiais empregados. </w:t>
      </w:r>
    </w:p>
    <w:p w:rsidR="0072558C" w:rsidRDefault="0072558C">
      <w:pPr>
        <w:pStyle w:val="SemEspaamento"/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</w:p>
    <w:p w:rsidR="0072558C" w:rsidRDefault="00674C77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  <w:color w:val="000000" w:themeColor="text1"/>
        </w:rPr>
        <w:t>11 – CONTRATAÇÕES CORRELATADAS E/OU INTERDEPENDENTES</w:t>
      </w:r>
    </w:p>
    <w:p w:rsidR="0072558C" w:rsidRDefault="00674C77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Este estudo não identificou a necessidade de realizar contratações acessórias para a perfeita execução do objeto, uma </w:t>
      </w:r>
      <w:r>
        <w:rPr>
          <w:rFonts w:ascii="Arial" w:hAnsi="Arial"/>
        </w:rPr>
        <w:t>vez que todos os meios necessários para a aquisição/operacionalização dos serviços podem ser supridos apenas com a contratação ora proposta.</w:t>
      </w:r>
    </w:p>
    <w:p w:rsidR="0072558C" w:rsidRDefault="00674C77">
      <w:pPr>
        <w:spacing w:line="360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t xml:space="preserve">A prestação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interdependen</w:t>
      </w:r>
      <w:r>
        <w:rPr>
          <w:rFonts w:ascii="Arial" w:eastAsia="Times New Roman" w:hAnsi="Arial" w:cs="Times New Roman"/>
          <w:lang w:eastAsia="pt-BR"/>
        </w:rPr>
        <w:t>tes.</w:t>
      </w:r>
    </w:p>
    <w:p w:rsidR="0072558C" w:rsidRDefault="0072558C">
      <w:pPr>
        <w:spacing w:line="360" w:lineRule="auto"/>
        <w:jc w:val="both"/>
        <w:rPr>
          <w:rFonts w:eastAsia="Times New Roman" w:cs="Times New Roman"/>
          <w:lang w:eastAsia="pt-BR"/>
        </w:rPr>
      </w:pPr>
    </w:p>
    <w:p w:rsidR="0072558C" w:rsidRDefault="00674C77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VIABILIDADE</w:t>
      </w:r>
    </w:p>
    <w:p w:rsidR="0072558C" w:rsidRDefault="00674C77">
      <w:pPr>
        <w:pStyle w:val="NormalWeb"/>
        <w:spacing w:beforeAutospacing="0" w:afterAutospacing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Com base na justificativa e nas especificações técnicas constantes neste Estudo Técnico Preliminar (ETP) e seus anexos, e na existência de planejamento orçamentário para subsidiar esta contratação, declaramos que a </w:t>
      </w:r>
      <w:r>
        <w:rPr>
          <w:rFonts w:ascii="Arial" w:hAnsi="Arial"/>
          <w:color w:val="000000"/>
        </w:rPr>
        <w:t>contratação é viável, atendendo aos padrões e preços de mercado.</w:t>
      </w: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674C77">
      <w:pPr>
        <w:spacing w:line="360" w:lineRule="auto"/>
        <w:jc w:val="right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Três Passos, 16 de maio 2025.</w:t>
      </w: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72558C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72558C" w:rsidRDefault="00674C77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_____________________________________</w:t>
      </w:r>
    </w:p>
    <w:p w:rsidR="0072558C" w:rsidRDefault="00674C77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Andréa </w:t>
      </w:r>
      <w:proofErr w:type="spellStart"/>
      <w:r>
        <w:rPr>
          <w:rFonts w:ascii="Arial" w:hAnsi="Arial" w:cs="Times New Roman"/>
          <w:color w:val="000000"/>
        </w:rPr>
        <w:t>Baraldi</w:t>
      </w:r>
      <w:proofErr w:type="spellEnd"/>
    </w:p>
    <w:p w:rsidR="0072558C" w:rsidRDefault="00674C77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z w:val="20"/>
          <w:szCs w:val="20"/>
        </w:rPr>
        <w:t>Coordenadora de Cultura</w:t>
      </w:r>
    </w:p>
    <w:p w:rsidR="0072558C" w:rsidRDefault="00674C77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pacing w:val="1"/>
          <w:sz w:val="20"/>
          <w:szCs w:val="20"/>
          <w:lang w:eastAsia="pt-BR"/>
        </w:rPr>
        <w:t>Portaria nº 1468/2022</w:t>
      </w:r>
    </w:p>
    <w:sectPr w:rsidR="0072558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E06FE"/>
    <w:multiLevelType w:val="multilevel"/>
    <w:tmpl w:val="B756CF06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" w15:restartNumberingAfterBreak="0">
    <w:nsid w:val="5A4B35C2"/>
    <w:multiLevelType w:val="multilevel"/>
    <w:tmpl w:val="2DB27E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58C"/>
    <w:rsid w:val="00674C77"/>
    <w:rsid w:val="0072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FF2EB0-C531-414E-97E4-EE683EEF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2025-05-17T11:19:00Z</cp:lastPrinted>
  <dcterms:created xsi:type="dcterms:W3CDTF">2025-06-06T11:04:00Z</dcterms:created>
  <dcterms:modified xsi:type="dcterms:W3CDTF">2025-06-06T11:04:00Z</dcterms:modified>
  <dc:language>pt-BR</dc:language>
</cp:coreProperties>
</file>