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71A4C" w:rsidRDefault="00971A4C">
      <w:pPr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N° </w:t>
      </w:r>
      <w:r w:rsidRPr="00243DC4">
        <w:rPr>
          <w:rFonts w:ascii="Times New Roman" w:eastAsia="Times New Roman" w:hAnsi="Times New Roman" w:cs="Times New Roman"/>
        </w:rPr>
        <w:t xml:space="preserve">MEMO </w:t>
      </w:r>
      <w:r w:rsidR="00D04EF8">
        <w:rPr>
          <w:rFonts w:ascii="Times New Roman" w:eastAsia="Times New Roman" w:hAnsi="Times New Roman" w:cs="Times New Roman"/>
        </w:rPr>
        <w:t>067/2025</w:t>
      </w:r>
      <w:bookmarkStart w:id="0" w:name="_GoBack"/>
      <w:bookmarkEnd w:id="0"/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NECESSIDADE DA ADMINISTRAÇÃO:</w:t>
      </w:r>
      <w:r>
        <w:rPr>
          <w:rFonts w:ascii="Times New Roman" w:eastAsia="Times New Roman" w:hAnsi="Times New Roman" w:cs="Times New Roman"/>
        </w:rPr>
        <w:t xml:space="preserve"> CONTRATAÇÃO DE EMPRESA SEGURADORA PARA OS VEÍCULOS DA FROTA DO MUNICÍPIO DE TRÊS PASSOS/RS.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– DESCRIÇÃO DA NECESSIDADE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Administração Municipal necessita contratar uma empresa de seguros para garantir a cobertura integral dos veículos da frota municipal contra diversos tipos de sinistros, como acidentes, roubo e incêndio. Essa medida visa proteger o patrimônio público, assegurando uma rápida recuperação dos veículos em caso de danos e garantindo a continuidade da prestação dos serviços públicos essenciais à população.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DESCRIÇÃO DOS REQUISITOS DA CONTRATAÇÃO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 requisitos serão elencados no edital, quanto à habilitação. Para fornecimento dos serviços será necessário que a empresa seja do ramo pertinente e sujeite-se aos termos elencados no termo de referência.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ESTIMATIVA DAS QUANTIDADES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W w:w="9573" w:type="dxa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612"/>
        <w:gridCol w:w="709"/>
        <w:gridCol w:w="4628"/>
        <w:gridCol w:w="1467"/>
        <w:gridCol w:w="1417"/>
      </w:tblGrid>
      <w:tr w:rsidR="001F6726" w:rsidTr="00DD19A5">
        <w:trPr>
          <w:trHeight w:val="51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Preço Unit.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Preço Total</w:t>
            </w:r>
          </w:p>
        </w:tc>
      </w:tr>
      <w:tr w:rsidR="001F6726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1F6726" w:rsidP="006211A8">
            <w:pPr>
              <w:numPr>
                <w:ilvl w:val="0"/>
                <w:numId w:val="5"/>
              </w:numPr>
              <w:spacing w:line="240" w:lineRule="auto"/>
              <w:ind w:left="737" w:right="113" w:hanging="3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Default="006211A8" w:rsidP="006211A8">
            <w:pPr>
              <w:pStyle w:val="Standarduser"/>
              <w:shd w:val="clear" w:color="auto" w:fill="FFFFFF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JDH-2F63</w:t>
            </w:r>
          </w:p>
          <w:p w:rsidR="006211A8" w:rsidRDefault="006211A8" w:rsidP="006211A8">
            <w:pPr>
              <w:pStyle w:val="Textbodyuser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 DO VEÍCULO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 </w:t>
            </w:r>
          </w:p>
          <w:p w:rsidR="006211A8" w:rsidRDefault="006211A8" w:rsidP="006211A8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Marca: MERCEDES-BENZ MICROONIBUS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517 SPRINTER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K54A UPI</w:t>
            </w:r>
          </w:p>
          <w:p w:rsidR="006211A8" w:rsidRDefault="006211A8" w:rsidP="006211A8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fabricação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/modelo: 2024/2025</w:t>
            </w:r>
          </w:p>
          <w:p w:rsidR="006211A8" w:rsidRDefault="006211A8" w:rsidP="006211A8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Valor da aquisição: R$ 415.000,00</w:t>
            </w:r>
          </w:p>
          <w:p w:rsidR="006211A8" w:rsidRDefault="006211A8" w:rsidP="006211A8">
            <w:pPr>
              <w:pStyle w:val="Standarduser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COBERTURAS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Casco cobertura COLISÃO, INCÊNDIO, ROUBO/FURTO: Valor de mercado 100%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Materiais a terceiros: R$ 250.000,00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Corporais a terceiros: R$ 300.000,00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Morais: R$ 75.000,00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Morte R$ 20.000,00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Invalidez R$ 20.000,00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Acidentes pessoais por passageiro – Despesas médicas e hospitalares R$ 12.000,00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casco limitada ao valor de R$ 3.000,00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vidros limitada a R$ 500,00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faróis, lanternas, retrovisores limitada a R$ 300,00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Assistência 24 horas, com guincho ilimitado</w:t>
            </w:r>
          </w:p>
          <w:p w:rsidR="006211A8" w:rsidRDefault="006211A8" w:rsidP="006211A8">
            <w:pPr>
              <w:pStyle w:val="Textbodyuser"/>
              <w:spacing w:after="0"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CHASSI: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CHASSI 8AC907857SE255823 </w:t>
            </w:r>
            <w:r w:rsidR="000D7908">
              <w:rPr>
                <w:rFonts w:ascii="Times New Roman" w:hAnsi="Times New Roman" w:cs="Times New Roman"/>
                <w:sz w:val="18"/>
                <w:szCs w:val="18"/>
              </w:rPr>
              <w:t>-SMEC</w:t>
            </w:r>
          </w:p>
          <w:p w:rsidR="001F6726" w:rsidRPr="001B22E4" w:rsidRDefault="001F6726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Pr="001B22E4" w:rsidRDefault="00D04EF8" w:rsidP="0093747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R$ 13.464,72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6726" w:rsidRPr="001B22E4" w:rsidRDefault="00D04EF8" w:rsidP="0093747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R$ 13.464,72</w:t>
            </w:r>
          </w:p>
        </w:tc>
      </w:tr>
      <w:tr w:rsidR="006211A8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Default="006211A8" w:rsidP="006211A8">
            <w:pPr>
              <w:pStyle w:val="Standarduser"/>
              <w:shd w:val="clear" w:color="auto" w:fill="FFFFFF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JDH-1I41</w:t>
            </w:r>
          </w:p>
          <w:p w:rsidR="006211A8" w:rsidRDefault="006211A8" w:rsidP="006211A8">
            <w:pPr>
              <w:pStyle w:val="Textbodyuser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 DO VEÍCULO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 </w:t>
            </w:r>
          </w:p>
          <w:p w:rsidR="006211A8" w:rsidRDefault="006211A8" w:rsidP="006211A8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Marca: NOVO CHEVROLET ONIX PLUS LTZ TURBO AT</w:t>
            </w:r>
          </w:p>
          <w:p w:rsidR="006211A8" w:rsidRDefault="006211A8" w:rsidP="006211A8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fabricação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/modelo: 2024/2025</w:t>
            </w:r>
          </w:p>
          <w:p w:rsidR="006211A8" w:rsidRDefault="006211A8" w:rsidP="006211A8">
            <w:pPr>
              <w:pStyle w:val="Textbodyuser"/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Valor da aquisição: R$ 127.800,00</w:t>
            </w:r>
          </w:p>
          <w:p w:rsidR="006211A8" w:rsidRDefault="006211A8" w:rsidP="006211A8">
            <w:pPr>
              <w:pStyle w:val="Standarduser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COBERTURAS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Casco cobertura COLISÃO, INCÊNDIO, ROUBO/FURTO: Valor de mercado 100%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Materiais a terceiros: R$ 250.000,00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Corporais a terceiros: R$ 300.000,00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Morais: R$ 75.000,00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Morte R$ 20.000,00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Invalidez R$ 20.000,00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Despesas médicas e hospitalares R$ 12.000,00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casco limitada ao valor de R$ 3.000,00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vidros limitada a R$ 500,00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faróis, lanternas, retrovisores limitada a R$ 300,00</w:t>
            </w:r>
          </w:p>
          <w:p w:rsidR="006211A8" w:rsidRDefault="006211A8" w:rsidP="006211A8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Assistência 24 horas, com guincho ilimitado e taxi ilimitado</w:t>
            </w:r>
          </w:p>
          <w:p w:rsidR="006211A8" w:rsidRDefault="006211A8" w:rsidP="006211A8">
            <w:pPr>
              <w:pStyle w:val="Textbodyuser"/>
              <w:spacing w:after="0"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1A8" w:rsidRDefault="006211A8" w:rsidP="006211A8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Chassi: 9BGEN69H0SG238038</w:t>
            </w:r>
            <w:r w:rsidR="000D7908">
              <w:rPr>
                <w:rFonts w:ascii="Times New Roman" w:hAnsi="Times New Roman" w:cs="Times New Roman"/>
                <w:sz w:val="18"/>
                <w:szCs w:val="18"/>
              </w:rPr>
              <w:t xml:space="preserve"> - SMEC</w:t>
            </w:r>
          </w:p>
          <w:p w:rsidR="006211A8" w:rsidRDefault="006211A8" w:rsidP="006211A8">
            <w:pPr>
              <w:pStyle w:val="Textbodyuser"/>
              <w:spacing w:after="0"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D04EF8" w:rsidP="006211A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R$ 3.671,59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11A8" w:rsidRPr="001B22E4" w:rsidRDefault="00D04EF8" w:rsidP="006211A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R$ 3.671,59</w:t>
            </w:r>
          </w:p>
        </w:tc>
      </w:tr>
      <w:tr w:rsidR="006211A8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0D790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PLACA: JAY-6F17 </w:t>
            </w:r>
          </w:p>
          <w:p w:rsidR="006211A8" w:rsidRPr="000D7908" w:rsidRDefault="000D790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PLACA: </w:t>
            </w:r>
            <w:r w:rsidR="006211A8"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>JAY-6F18</w:t>
            </w:r>
          </w:p>
          <w:p w:rsidR="006211A8" w:rsidRPr="000D7908" w:rsidRDefault="000D790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>PLACA:</w:t>
            </w:r>
            <w:r w:rsidR="006211A8"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JAY-7E93 </w:t>
            </w:r>
          </w:p>
          <w:p w:rsidR="000D790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>DESCRIÇÃO DO VEÍCULO: Marca: Fiat/ Modelo: FIORINO ENDURENCE 1.4, fabricação/modelo: 2021/2021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COBERTURAS: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Casco cobertura COLISÃO, INCÊNDIO, ROUBO/FURTO: Valor de mercado 100%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Danos Materiais a terceiros: R$ 250.000,00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Danos Corporais a terceiros: R$ 300.000,00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Danos Morais: R$ 75.000,</w:t>
            </w:r>
            <w:proofErr w:type="gramStart"/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00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Acidentes</w:t>
            </w:r>
            <w:proofErr w:type="gramEnd"/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pessoais por passageiro – Morte R$ 20.000,00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Acidentes pessoais por passageiro – Invalidez R$ 20.000,</w:t>
            </w:r>
            <w:proofErr w:type="gramStart"/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00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Acidentes</w:t>
            </w:r>
            <w:proofErr w:type="gramEnd"/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pessoais por passageiro – Despesas médicas e hospitalares R$ 12.000,00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Franquia casco limitada ao valor de R$ 3.000,</w:t>
            </w:r>
            <w:proofErr w:type="gramStart"/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00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Franquia</w:t>
            </w:r>
            <w:proofErr w:type="gramEnd"/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diferenciada para quebra de vidros limitada a R$ 300,00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Franquia diferenciada para quebra de faróis, lanternas, retrovisores limitada a R$ 200,00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</w:t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 Assistência 24 horas, com guincho e taxi ilimitado 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CHASSI: a) CHASSI 9BD2651MHM9195881; PLACA – JAY-6F17 - SMS </w:t>
            </w:r>
          </w:p>
          <w:p w:rsid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 xml:space="preserve">b) CHASSI 9BD2651MHM9195525; PLACA – JAY-6F18 - SMOV </w:t>
            </w:r>
          </w:p>
          <w:p w:rsidR="006211A8" w:rsidRPr="006211A8" w:rsidRDefault="006211A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11A8">
              <w:rPr>
                <w:rFonts w:ascii="Times New Roman" w:hAnsi="Times New Roman" w:cs="Times New Roman"/>
                <w:sz w:val="18"/>
                <w:szCs w:val="18"/>
              </w:rPr>
              <w:t>c) CHASSI 9BD2651MHM9196641; PLACA – JAY-7E93 - SMEC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F7576E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R$ 6.233,96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11A8" w:rsidRPr="001B22E4" w:rsidRDefault="00F7576E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R$ 18.701,88</w:t>
            </w:r>
          </w:p>
        </w:tc>
      </w:tr>
      <w:tr w:rsidR="006211A8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1BD8" w:rsidRPr="000D7908" w:rsidRDefault="00651BD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>PLACA: JAY-7E94</w:t>
            </w:r>
          </w:p>
          <w:p w:rsidR="000D7908" w:rsidRDefault="00651BD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DESCRIÇÃO DO VEÍCULO: Marca: Fiat/ Modelo: CRONOS PRECISION 1.8 AT6 FLEX 4</w:t>
            </w:r>
            <w:proofErr w:type="gramStart"/>
            <w:r w:rsidRPr="00651BD8">
              <w:rPr>
                <w:rFonts w:ascii="Times New Roman" w:hAnsi="Times New Roman" w:cs="Times New Roman"/>
                <w:sz w:val="18"/>
                <w:szCs w:val="18"/>
              </w:rPr>
              <w:t>P,fabricação</w:t>
            </w:r>
            <w:proofErr w:type="gramEnd"/>
            <w:r w:rsidRPr="00651BD8">
              <w:rPr>
                <w:rFonts w:ascii="Times New Roman" w:hAnsi="Times New Roman" w:cs="Times New Roman"/>
                <w:sz w:val="18"/>
                <w:szCs w:val="18"/>
              </w:rPr>
              <w:t>/modelo: 2021</w:t>
            </w:r>
          </w:p>
          <w:p w:rsidR="006211A8" w:rsidRPr="00651BD8" w:rsidRDefault="00651BD8" w:rsidP="000D79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COBERTURAS: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Casco cobertura COLISÃO, INCÊNDIO, ROUBO/FURTO: Valor de mercado 100%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Danos Materiais a terceiros: R$ 250.000,00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Danos Corporais a terceiros: R$ 300.000,00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Danos Morais: R$ 75.000,00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Acidentes pessoais por passageiro – Morte R$ 20.000,00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Acidentes pessoais por passageiro – Invalidez R$ 20.000,00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Acidentes pessoais por passageiro – Despesas médicas e hospitalares R$ 12.000,00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Franquia casco limitada ao valor de R$ 3.000,00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Franquia diferenciada para quebra de vidros limitada a R$ 300,00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Franquia diferenciada para quebra de faróis, lanternas, retrovisores limitada a R$ 200,00 </w:t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sym w:font="Symbol" w:char="F0B7"/>
            </w:r>
            <w:r w:rsidRPr="00651BD8">
              <w:rPr>
                <w:rFonts w:ascii="Times New Roman" w:hAnsi="Times New Roman" w:cs="Times New Roman"/>
                <w:sz w:val="18"/>
                <w:szCs w:val="18"/>
              </w:rPr>
              <w:t xml:space="preserve"> Assistência 24 horas, com guincho e taxi ilimitado CHASSI: 8AP359A23MU159852; PLACA JAY-7E94 - SMEC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F7576E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R$ 4.186,70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11A8" w:rsidRPr="001B22E4" w:rsidRDefault="00F7576E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R$ 4.186,70</w:t>
            </w:r>
          </w:p>
        </w:tc>
      </w:tr>
      <w:tr w:rsidR="006211A8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0D790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2E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908" w:rsidRPr="000D7908" w:rsidRDefault="000D790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>PLACA: JDF-2F65</w:t>
            </w:r>
          </w:p>
          <w:p w:rsidR="000D7908" w:rsidRPr="000D7908" w:rsidRDefault="000D7908" w:rsidP="00621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b/>
                <w:sz w:val="18"/>
                <w:szCs w:val="18"/>
              </w:rPr>
              <w:t>PLACA: JDH-2E80</w:t>
            </w:r>
          </w:p>
          <w:p w:rsidR="006211A8" w:rsidRDefault="000D7908" w:rsidP="000D79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sz w:val="18"/>
                <w:szCs w:val="18"/>
              </w:rPr>
              <w:t>DESCRIÇÃO DO VEÍCULO: ÔNIBUS ESCOLAR/MARCOPOLO/VOLARE V8L EO ano/modelo: 2024/2025, Valor de Aquisição R$ 513.000,00 cada OBS: VEÍCULO NOVO COBERTURAS: • Casco cobertura COLISÃO, INCÊNDIO, ROUBO/FURTO: Valor de mercado 100% • Danos Materiais a terceiros: R$ 300.000,00 • Danos Corporais a terceiros: R$ 500.000,00 • Danos Morais: R$ 75.000,00 • Acidentes pessoais por passageiro – Morte R$ 43.000,00; • Acidentes pessoais por passageiro – Invalidez R$ 43.000,00; • Acidentes pessoais por passageiro – Despesas médicas e hospitalares R$ 12.000,00; • Franquia casco limitada ao valor de R$ 3.000,00 • Franquia diferenciada para quebra de vidros limitada a R$5200,00 • Franquia diferenciada para quebra de faróis, lanternas, retrovisores limitada a R$ 300,00 • Assistência 24 horas, com Guincho</w:t>
            </w:r>
          </w:p>
          <w:p w:rsidR="000D7908" w:rsidRPr="000D7908" w:rsidRDefault="000D7908" w:rsidP="000D79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0D7908">
              <w:rPr>
                <w:rFonts w:ascii="Times New Roman" w:hAnsi="Times New Roman" w:cs="Times New Roman"/>
                <w:sz w:val="18"/>
                <w:szCs w:val="18"/>
              </w:rPr>
              <w:t xml:space="preserve">CHASSI 93PB54A31SC102465 </w:t>
            </w:r>
          </w:p>
          <w:p w:rsidR="000D7908" w:rsidRPr="001B22E4" w:rsidRDefault="000D7908" w:rsidP="000D79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D7908">
              <w:rPr>
                <w:rFonts w:ascii="Times New Roman" w:hAnsi="Times New Roman" w:cs="Times New Roman"/>
                <w:sz w:val="18"/>
                <w:szCs w:val="18"/>
              </w:rPr>
              <w:t xml:space="preserve">CHASSI 93PB54A31SC102468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F7576E" w:rsidP="00D04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</w:t>
            </w:r>
            <w:r w:rsidR="00D04E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7.264,81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11A8" w:rsidRPr="001B22E4" w:rsidRDefault="00F7576E" w:rsidP="00D04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D04E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54.529,62</w:t>
            </w:r>
          </w:p>
        </w:tc>
      </w:tr>
      <w:tr w:rsidR="006211A8" w:rsidRPr="001B22E4" w:rsidTr="00DD19A5">
        <w:tc>
          <w:tcPr>
            <w:tcW w:w="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1A8" w:rsidRPr="001B22E4" w:rsidRDefault="006211A8" w:rsidP="006211A8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11A8" w:rsidRPr="001B22E4" w:rsidRDefault="00D04EF8" w:rsidP="006211A8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R$ 94.554,52</w:t>
            </w:r>
          </w:p>
        </w:tc>
      </w:tr>
    </w:tbl>
    <w:p w:rsidR="00971A4C" w:rsidRDefault="00971A4C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ALTERNATIVAS DISPONÍVEL DO MERCADO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A contratação de um seguro para a frota municipal oferece uma série de benefícios em relação à situação sem seguro, como redução de custos, proteção do patrimônio público e tranquilidade para a gestão. Além disso, há a possibilidade de escolher as coberturas mais adequadas às suas necessidades, garantindo uma proteção adequada para a frota. </w:t>
      </w:r>
    </w:p>
    <w:p w:rsidR="00971A4C" w:rsidRDefault="00A37CC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ESTIMATIVA DO VALOR DA CONTRATAÇÃO</w:t>
      </w:r>
    </w:p>
    <w:p w:rsidR="00971A4C" w:rsidRDefault="00A37CC9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valor médio para contratação de seguro veicular é de </w:t>
      </w:r>
      <w:r>
        <w:rPr>
          <w:rFonts w:ascii="Times New Roman" w:eastAsia="Times New Roman" w:hAnsi="Times New Roman" w:cs="Times New Roman"/>
          <w:b/>
        </w:rPr>
        <w:t>R</w:t>
      </w:r>
      <w:r w:rsidR="00D04EF8">
        <w:rPr>
          <w:rFonts w:ascii="Times New Roman" w:eastAsia="Times New Roman" w:hAnsi="Times New Roman" w:cs="Times New Roman"/>
        </w:rPr>
        <w:t>94.554,52</w:t>
      </w:r>
      <w:r w:rsidR="00D04EF8" w:rsidRPr="00D5194B">
        <w:rPr>
          <w:rFonts w:ascii="Times New Roman" w:eastAsia="Times New Roman" w:hAnsi="Times New Roman" w:cs="Times New Roman"/>
          <w:color w:val="FF0000"/>
        </w:rPr>
        <w:t xml:space="preserve"> </w:t>
      </w:r>
      <w:r w:rsidR="00D04EF8" w:rsidRPr="00246722">
        <w:rPr>
          <w:rFonts w:ascii="Times New Roman" w:eastAsia="Times New Roman" w:hAnsi="Times New Roman" w:cs="Times New Roman"/>
        </w:rPr>
        <w:t>(noventa e quatro mil quinhentos e cinquenta e quatro reais e cinquenta e dois centavos)</w:t>
      </w:r>
      <w:r>
        <w:rPr>
          <w:rFonts w:ascii="Times New Roman" w:eastAsia="Times New Roman" w:hAnsi="Times New Roman" w:cs="Times New Roman"/>
        </w:rPr>
        <w:t>, conforme orçamentos em anexo.</w:t>
      </w:r>
    </w:p>
    <w:p w:rsidR="00971A4C" w:rsidRPr="009E25A6" w:rsidRDefault="00A37CC9">
      <w:pPr>
        <w:tabs>
          <w:tab w:val="left" w:pos="426"/>
        </w:tabs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9E25A6">
        <w:rPr>
          <w:rFonts w:ascii="Times New Roman" w:eastAsia="Times New Roman" w:hAnsi="Times New Roman" w:cs="Times New Roman"/>
        </w:rPr>
        <w:t>Para se chegar no valor de referên</w:t>
      </w:r>
      <w:r w:rsidR="009E25A6" w:rsidRPr="009E25A6">
        <w:rPr>
          <w:rFonts w:ascii="Times New Roman" w:eastAsia="Times New Roman" w:hAnsi="Times New Roman" w:cs="Times New Roman"/>
        </w:rPr>
        <w:t xml:space="preserve">cia, foram </w:t>
      </w:r>
      <w:proofErr w:type="gramStart"/>
      <w:r w:rsidR="009E25A6" w:rsidRPr="009E25A6">
        <w:rPr>
          <w:rFonts w:ascii="Times New Roman" w:eastAsia="Times New Roman" w:hAnsi="Times New Roman" w:cs="Times New Roman"/>
        </w:rPr>
        <w:t>realizado</w:t>
      </w:r>
      <w:proofErr w:type="gramEnd"/>
      <w:r w:rsidR="009E25A6" w:rsidRPr="009E25A6">
        <w:rPr>
          <w:rFonts w:ascii="Times New Roman" w:eastAsia="Times New Roman" w:hAnsi="Times New Roman" w:cs="Times New Roman"/>
        </w:rPr>
        <w:t xml:space="preserve"> a coleta de 3</w:t>
      </w:r>
      <w:r w:rsidRPr="009E25A6">
        <w:rPr>
          <w:rFonts w:ascii="Times New Roman" w:eastAsia="Times New Roman" w:hAnsi="Times New Roman" w:cs="Times New Roman"/>
        </w:rPr>
        <w:t xml:space="preserve"> (</w:t>
      </w:r>
      <w:r w:rsidR="009E25A6" w:rsidRPr="009E25A6">
        <w:rPr>
          <w:rFonts w:ascii="Times New Roman" w:eastAsia="Times New Roman" w:hAnsi="Times New Roman" w:cs="Times New Roman"/>
        </w:rPr>
        <w:t>três</w:t>
      </w:r>
      <w:r w:rsidRPr="009E25A6">
        <w:rPr>
          <w:rFonts w:ascii="Times New Roman" w:eastAsia="Times New Roman" w:hAnsi="Times New Roman" w:cs="Times New Roman"/>
        </w:rPr>
        <w:t xml:space="preserve">) orçamentos em empresas </w:t>
      </w:r>
      <w:r w:rsidR="00243DC4" w:rsidRPr="009E25A6">
        <w:rPr>
          <w:rFonts w:ascii="Times New Roman" w:eastAsia="Times New Roman" w:hAnsi="Times New Roman" w:cs="Times New Roman"/>
        </w:rPr>
        <w:t xml:space="preserve">do ramo </w:t>
      </w:r>
      <w:r w:rsidRPr="009E25A6">
        <w:rPr>
          <w:rFonts w:ascii="Times New Roman" w:eastAsia="Times New Roman" w:hAnsi="Times New Roman" w:cs="Times New Roman"/>
        </w:rPr>
        <w:t xml:space="preserve">que prestam o serviço.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DESCRIÇÃO DA SOLUÇÃO COMO UM TODO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contratação de um seguro para os veículos da frota municipal é um investimento estratégico que pode gerar uma economia significativa a longo prazo. Os custos inesperados com reparos ou reposição de veículos não segurados podem ser muito superiores ao valor do prêmio ou da franquia do seguro. Além disso, o seguro oferece serviços de assistência 24 horas, reduzindo os custos com manutenção e garantindo a mobilidade da frota.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:rsidR="00971A4C" w:rsidRPr="00243DC4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243DC4">
        <w:rPr>
          <w:rFonts w:ascii="Times New Roman" w:eastAsia="Times New Roman" w:hAnsi="Times New Roman" w:cs="Times New Roman"/>
        </w:rPr>
        <w:t xml:space="preserve">Não haverá parcelamento na contratação, uma vez que há necessidade de aquisição única dos serviços. </w:t>
      </w:r>
    </w:p>
    <w:p w:rsidR="00971A4C" w:rsidRDefault="00A37CC9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RESULTADOS PRETENDIDOS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Objetiva-se a contratação de empresa seguradora para beneficiar a frota e também propiciar economia ao município.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9.0 POSSÍVEIS IMPACTOS AMBIENTAIS</w:t>
      </w:r>
    </w:p>
    <w:p w:rsidR="00971A4C" w:rsidRDefault="00A37CC9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emissão de apólices e outros documentos relacionados aos seguros ainda envolve um grande consumo de papel, o que gera um impacto ambiental significativo. Além das atividades da seguradora, como a manutenção de escritórios que geram resíduos.</w:t>
      </w:r>
    </w:p>
    <w:p w:rsidR="00971A4C" w:rsidRDefault="00971A4C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10.0 DECLARAÇÃO DE VIABILIDADE</w:t>
      </w:r>
    </w:p>
    <w:p w:rsidR="00971A4C" w:rsidRDefault="00A37CC9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DE3E7D" w:rsidRDefault="00DE3E7D" w:rsidP="00DE3E7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DE3E7D" w:rsidRDefault="00DE3E7D" w:rsidP="00DE3E7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D04EF8" w:rsidRDefault="00D04EF8" w:rsidP="00D04EF8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>
        <w:rPr>
          <w:rFonts w:ascii="Times New Roman" w:eastAsia="Times New Roman" w:hAnsi="Times New Roman" w:cs="Times New Roman"/>
        </w:rPr>
        <w:t>Itens 1, 2 3c, 4 e 5 – SMEC - R$ 82.086,60</w:t>
      </w:r>
    </w:p>
    <w:p w:rsidR="00D04EF8" w:rsidRDefault="00D04EF8" w:rsidP="00D04EF8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Itens 3a – SMS - R$ </w:t>
      </w:r>
      <w:r w:rsidRPr="005449DD">
        <w:rPr>
          <w:rFonts w:ascii="Times New Roman" w:eastAsia="Times New Roman" w:hAnsi="Times New Roman" w:cs="Times New Roman"/>
        </w:rPr>
        <w:t>6.233,96</w:t>
      </w:r>
    </w:p>
    <w:p w:rsidR="00D04EF8" w:rsidRPr="00871A61" w:rsidRDefault="00D04EF8" w:rsidP="00D04EF8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Item 3b – SMOV – R$ 6.233,96</w:t>
      </w:r>
    </w:p>
    <w:p w:rsidR="00DE3E7D" w:rsidRPr="000D7908" w:rsidRDefault="00DE3E7D" w:rsidP="00912549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0D7908">
        <w:rPr>
          <w:rFonts w:ascii="Times New Roman" w:eastAsia="Times New Roman" w:hAnsi="Times New Roman" w:cs="Times New Roman"/>
          <w:color w:val="FF0000"/>
        </w:rPr>
        <w:tab/>
      </w:r>
    </w:p>
    <w:p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Pr="00912549" w:rsidRDefault="00971A4C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971A4C" w:rsidRPr="00912549" w:rsidRDefault="00A37CC9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 w:rsidRPr="00912549">
        <w:rPr>
          <w:rFonts w:ascii="Times New Roman" w:eastAsia="Times New Roman" w:hAnsi="Times New Roman" w:cs="Times New Roman"/>
        </w:rPr>
        <w:t xml:space="preserve">Três Passos, </w:t>
      </w:r>
      <w:r w:rsidR="00D04EF8">
        <w:rPr>
          <w:rFonts w:ascii="Times New Roman" w:eastAsia="Times New Roman" w:hAnsi="Times New Roman" w:cs="Times New Roman"/>
        </w:rPr>
        <w:t>15</w:t>
      </w:r>
      <w:r w:rsidRPr="00912549">
        <w:rPr>
          <w:rFonts w:ascii="Times New Roman" w:eastAsia="Times New Roman" w:hAnsi="Times New Roman" w:cs="Times New Roman"/>
        </w:rPr>
        <w:t xml:space="preserve"> de </w:t>
      </w:r>
      <w:r w:rsidR="00912549" w:rsidRPr="00912549">
        <w:rPr>
          <w:rFonts w:ascii="Times New Roman" w:eastAsia="Times New Roman" w:hAnsi="Times New Roman" w:cs="Times New Roman"/>
        </w:rPr>
        <w:t>janei</w:t>
      </w:r>
      <w:r w:rsidR="00243DC4" w:rsidRPr="00912549">
        <w:rPr>
          <w:rFonts w:ascii="Times New Roman" w:eastAsia="Times New Roman" w:hAnsi="Times New Roman" w:cs="Times New Roman"/>
        </w:rPr>
        <w:t>r</w:t>
      </w:r>
      <w:r w:rsidRPr="00912549">
        <w:rPr>
          <w:rFonts w:ascii="Times New Roman" w:eastAsia="Times New Roman" w:hAnsi="Times New Roman" w:cs="Times New Roman"/>
        </w:rPr>
        <w:t>o de 202</w:t>
      </w:r>
      <w:r w:rsidR="00912549" w:rsidRPr="00912549">
        <w:rPr>
          <w:rFonts w:ascii="Times New Roman" w:eastAsia="Times New Roman" w:hAnsi="Times New Roman" w:cs="Times New Roman"/>
        </w:rPr>
        <w:t>5</w:t>
      </w:r>
      <w:r w:rsidRPr="00912549">
        <w:rPr>
          <w:rFonts w:ascii="Times New Roman" w:eastAsia="Times New Roman" w:hAnsi="Times New Roman" w:cs="Times New Roman"/>
        </w:rPr>
        <w:t>.</w:t>
      </w:r>
    </w:p>
    <w:p w:rsidR="00DE3E7D" w:rsidRDefault="00DE3E7D">
      <w:pPr>
        <w:spacing w:after="160" w:line="360" w:lineRule="auto"/>
        <w:jc w:val="center"/>
        <w:rPr>
          <w:rFonts w:ascii="Times New Roman" w:eastAsia="Times New Roman" w:hAnsi="Times New Roman" w:cs="Times New Roman"/>
          <w:color w:val="FF0000"/>
        </w:rPr>
      </w:pP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243DC4" w:rsidRDefault="00243DC4" w:rsidP="00243DC4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Rosicler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Seghetto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proofErr w:type="spellStart"/>
      <w:r w:rsidR="00912549">
        <w:rPr>
          <w:rFonts w:ascii="Times New Roman" w:eastAsia="Times New Roman" w:hAnsi="Times New Roman" w:cs="Times New Roman"/>
          <w:b/>
          <w:sz w:val="20"/>
          <w:szCs w:val="20"/>
        </w:rPr>
        <w:t>Osvaldir</w:t>
      </w:r>
      <w:proofErr w:type="spellEnd"/>
      <w:r w:rsidR="00912549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912549">
        <w:rPr>
          <w:rFonts w:ascii="Times New Roman" w:eastAsia="Times New Roman" w:hAnsi="Times New Roman" w:cs="Times New Roman"/>
          <w:b/>
          <w:sz w:val="20"/>
          <w:szCs w:val="20"/>
        </w:rPr>
        <w:t>Urnau</w:t>
      </w:r>
      <w:proofErr w:type="spellEnd"/>
      <w:r w:rsidR="0091254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Gabriel Carpes Chaves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243DC4" w:rsidRDefault="00243DC4" w:rsidP="00243DC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Sec. Municipal de Saúde                         </w:t>
      </w:r>
      <w:r w:rsidR="00912549">
        <w:rPr>
          <w:rFonts w:ascii="Times New Roman" w:eastAsia="Times New Roman" w:hAnsi="Times New Roman" w:cs="Times New Roman"/>
          <w:color w:val="000000"/>
          <w:sz w:val="20"/>
          <w:szCs w:val="20"/>
        </w:rPr>
        <w:t>Sec. Municipal de Educação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</w:t>
      </w:r>
      <w:r w:rsidR="0091254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Sec. Municipal de Obras e Viação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 </w:t>
      </w:r>
    </w:p>
    <w:p w:rsidR="00243DC4" w:rsidRDefault="00243DC4" w:rsidP="00243DC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243DC4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971A4C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proofErr w:type="spellStart"/>
      <w:r>
        <w:rPr>
          <w:rFonts w:ascii="Times New Roman" w:eastAsia="Times New Roman" w:hAnsi="Times New Roman" w:cs="Times New Roman"/>
          <w:b/>
        </w:rPr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971A4C" w:rsidRDefault="00A37CC9" w:rsidP="00DE3E7D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971A4C">
      <w:headerReference w:type="default" r:id="rId7"/>
      <w:pgSz w:w="11906" w:h="16838"/>
      <w:pgMar w:top="1133" w:right="1133" w:bottom="1133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111" w:rsidRDefault="002D2111">
      <w:pPr>
        <w:spacing w:line="240" w:lineRule="auto"/>
      </w:pPr>
      <w:r>
        <w:separator/>
      </w:r>
    </w:p>
  </w:endnote>
  <w:endnote w:type="continuationSeparator" w:id="0">
    <w:p w:rsidR="002D2111" w:rsidRDefault="002D21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111" w:rsidRDefault="002D2111">
      <w:pPr>
        <w:spacing w:line="240" w:lineRule="auto"/>
      </w:pPr>
      <w:r>
        <w:separator/>
      </w:r>
    </w:p>
  </w:footnote>
  <w:footnote w:type="continuationSeparator" w:id="0">
    <w:p w:rsidR="002D2111" w:rsidRDefault="002D21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4C" w:rsidRDefault="00A37CC9">
    <w:pPr>
      <w:spacing w:after="160" w:line="259" w:lineRule="auto"/>
      <w:jc w:val="center"/>
      <w:rPr>
        <w:rFonts w:ascii="Calibri" w:eastAsia="Calibri" w:hAnsi="Calibri" w:cs="Calibri"/>
        <w:b/>
      </w:rPr>
    </w:pPr>
    <w:r>
      <w:rPr>
        <w:rFonts w:ascii="Times New Roman" w:eastAsia="Times New Roman" w:hAnsi="Times New Roman" w:cs="Times New Roman"/>
        <w:b/>
        <w:noProof/>
        <w:sz w:val="20"/>
        <w:szCs w:val="20"/>
      </w:rPr>
      <w:drawing>
        <wp:inline distT="0" distB="0" distL="0" distR="0">
          <wp:extent cx="676275" cy="66675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-95" t="-96" r="-94" b="-95"/>
                  <a:stretch>
                    <a:fillRect/>
                  </a:stretch>
                </pic:blipFill>
                <pic:spPr>
                  <a:xfrm>
                    <a:off x="0" y="0"/>
                    <a:ext cx="676275" cy="666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1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2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12"/>
  </w:num>
  <w:num w:numId="5">
    <w:abstractNumId w:val="9"/>
  </w:num>
  <w:num w:numId="6">
    <w:abstractNumId w:val="10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C"/>
    <w:rsid w:val="000D7908"/>
    <w:rsid w:val="001F6726"/>
    <w:rsid w:val="00243DC4"/>
    <w:rsid w:val="002D2111"/>
    <w:rsid w:val="00451AA2"/>
    <w:rsid w:val="005779E2"/>
    <w:rsid w:val="006211A8"/>
    <w:rsid w:val="00651BD8"/>
    <w:rsid w:val="006F3937"/>
    <w:rsid w:val="0084529A"/>
    <w:rsid w:val="00912549"/>
    <w:rsid w:val="00971A4C"/>
    <w:rsid w:val="009C2376"/>
    <w:rsid w:val="009E25A6"/>
    <w:rsid w:val="00A37CC9"/>
    <w:rsid w:val="00BE1B21"/>
    <w:rsid w:val="00C9671B"/>
    <w:rsid w:val="00D04EF8"/>
    <w:rsid w:val="00D87507"/>
    <w:rsid w:val="00DD19A5"/>
    <w:rsid w:val="00DE3E7D"/>
    <w:rsid w:val="00F7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1326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2024-09-17T18:48:00Z</cp:lastPrinted>
  <dcterms:created xsi:type="dcterms:W3CDTF">2025-01-02T16:36:00Z</dcterms:created>
  <dcterms:modified xsi:type="dcterms:W3CDTF">2025-01-15T18:22:00Z</dcterms:modified>
</cp:coreProperties>
</file>