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931" w:rsidRDefault="009E0364">
      <w:pPr>
        <w:spacing w:after="160" w:line="360" w:lineRule="auto"/>
        <w:ind w:right="-56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b/>
          <w:sz w:val="24"/>
          <w:szCs w:val="24"/>
        </w:rPr>
        <w:t>ESTUDO TÉCNICO PRELIMINAR</w:t>
      </w:r>
    </w:p>
    <w:p w:rsidR="00782931" w:rsidRDefault="009E0364">
      <w:pPr>
        <w:spacing w:after="160" w:line="360" w:lineRule="auto"/>
        <w:ind w:right="-568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PROCESSO ADMINSTRATIVO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N° ______________________</w:t>
      </w:r>
    </w:p>
    <w:p w:rsidR="00782931" w:rsidRDefault="009E0364">
      <w:pPr>
        <w:spacing w:after="160" w:line="360" w:lineRule="auto"/>
        <w:ind w:right="-56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SECRETARIA MUNICIPAL DE EDUCAÇÃO, DESPORTO, CULTURA E TURISMO</w:t>
      </w:r>
    </w:p>
    <w:p w:rsidR="00782931" w:rsidRDefault="009E0364">
      <w:pPr>
        <w:spacing w:after="160" w:line="360" w:lineRule="auto"/>
        <w:ind w:right="-568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NECESSIDADE DA ADMINISTRAÇÃO: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AQUISIÇÃO DE GÊNEROS ALIMENTÍCIOS PARA MANUTENÇÃO DA ALIMENTAÇÃO ESCOLAR MUNICIPAL.</w:t>
      </w:r>
    </w:p>
    <w:p w:rsidR="00782931" w:rsidRDefault="00782931">
      <w:pPr>
        <w:spacing w:after="160" w:line="360" w:lineRule="auto"/>
        <w:ind w:right="-568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782931" w:rsidRDefault="009E0364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– </w:t>
      </w:r>
      <w:r>
        <w:rPr>
          <w:rFonts w:ascii="Times New Roman" w:eastAsia="Calibri" w:hAnsi="Times New Roman" w:cs="Times New Roman"/>
          <w:b/>
          <w:sz w:val="24"/>
          <w:szCs w:val="24"/>
        </w:rPr>
        <w:t>DESCRIÇÃO DA NECESSIDADE</w:t>
      </w:r>
    </w:p>
    <w:p w:rsidR="00782931" w:rsidRDefault="009E0364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 objeto da presente licitação é a aquisição de gêneros alimentícios para manutenção da alimentação escolar na rede municipal e escolas filantrópicas que possuem convênio com a administração municipal.</w:t>
      </w:r>
    </w:p>
    <w:p w:rsidR="00782931" w:rsidRDefault="009E0364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  <w:t>Entendemos ser de extrema im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portância a aquisição destes alimentos e dessas quantidades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solicitadas,  uma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vez que as Entidades supracitadas não disponibilizam de recursos próprios para a aquisição. Cabe salientar, que a alimentação escolar adequada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as necessidades contribui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para a ap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rendizagem de nossas crianças, adolescentes e adultos (APAE).</w:t>
      </w:r>
    </w:p>
    <w:p w:rsidR="00782931" w:rsidRDefault="009E0364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ALINHAMENTO ENTRE A CONTRATAÇÃO E O PLANEJAMENTO</w:t>
      </w:r>
    </w:p>
    <w:p w:rsidR="00782931" w:rsidRDefault="009E0364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Diante do exposto entende-se que a contratação do presente Objeto de licitação é de suma importância para o município, no que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refere-se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a manuten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ção de uma alimentação saudável e suficiente para o desenvolvimento adequado dos alunos da rede municipal, colaborando assim com seu crescimento e desenvolvimento adequados e está alinhado com o planejamento.</w:t>
      </w:r>
    </w:p>
    <w:p w:rsidR="00782931" w:rsidRDefault="009E0364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DESCRIÇÃO DOS REQUISITOS DA CONTRATAÇÃO</w:t>
      </w:r>
    </w:p>
    <w:p w:rsidR="00782931" w:rsidRDefault="009E0364">
      <w:pPr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Secretaria Municipal de Educação, Desporto, Cultura e Turismo. faz a aquisição de gêneros alimentícios para atender as necessidades das Escolas Municipais de Educação Infantil, (Dona Vanda, Cidadão júnior, Cinderela, Lápis de Cor, Primeiros Passos, Vovó Pa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ulina,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Elso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Paulo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Severnini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e Tia Mercedes), Escolas de Ensino Fundamental ( Coroinha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Daronchi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Ildo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Meneghetti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João Padilha do Nascimento, 25 de Julho, Complexo Municipal de Ensino Fundamental Integral Professor José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Luis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Rhoden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Wally Elisa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Hartmann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>, Do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m João Becker e Guia Lopes, José de Anchieta e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Gonçalves Dias) e termo de repasse firmado com APAE e Colégio Ipiranga, como filantropia. Sendo que esses itens são fundamentais para oferecer uma merenda adequada e suficiente para todos os alunos da rede mun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icipal.</w:t>
      </w:r>
    </w:p>
    <w:p w:rsidR="00782931" w:rsidRDefault="009E0364">
      <w:pPr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 alimentação escolar é oferecida todos os dias, atendendo em média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3470, </w:t>
      </w:r>
      <w:r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crianças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>, adolescentes e adultos com repasse de gêneros alimentícios a uma escola filantrópica e APAE que atende 640 alunos em média. Para atender esta clientela é indispens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ável a contratação de empresas que se habilitarão para participar do certame, visando a entrega dos alimentos, ora solicitados.</w:t>
      </w:r>
    </w:p>
    <w:p w:rsidR="00782931" w:rsidRDefault="009E0364">
      <w:pPr>
        <w:spacing w:after="160" w:line="360" w:lineRule="auto"/>
        <w:ind w:right="-568"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Para a aquisição dos gêneros alimentícios segue a descrição abaixo. </w:t>
      </w:r>
    </w:p>
    <w:tbl>
      <w:tblPr>
        <w:tblStyle w:val="Tabelacomgrade"/>
        <w:tblW w:w="9341" w:type="dxa"/>
        <w:tblInd w:w="-138" w:type="dxa"/>
        <w:tblLayout w:type="fixed"/>
        <w:tblLook w:val="04A0" w:firstRow="1" w:lastRow="0" w:firstColumn="1" w:lastColumn="0" w:noHBand="0" w:noVBand="1"/>
      </w:tblPr>
      <w:tblGrid>
        <w:gridCol w:w="855"/>
        <w:gridCol w:w="8486"/>
      </w:tblGrid>
      <w:tr w:rsidR="00782931">
        <w:trPr>
          <w:trHeight w:val="444"/>
        </w:trPr>
        <w:tc>
          <w:tcPr>
            <w:tcW w:w="855" w:type="dxa"/>
          </w:tcPr>
          <w:p w:rsidR="00782931" w:rsidRDefault="009E0364">
            <w:pPr>
              <w:widowControl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t-BR"/>
              </w:rPr>
              <w:t>Item</w:t>
            </w:r>
          </w:p>
        </w:tc>
        <w:tc>
          <w:tcPr>
            <w:tcW w:w="8486" w:type="dxa"/>
          </w:tcPr>
          <w:p w:rsidR="00782931" w:rsidRDefault="009E0364">
            <w:pPr>
              <w:widowControl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t-BR"/>
              </w:rPr>
              <w:t>Descrição</w:t>
            </w:r>
          </w:p>
        </w:tc>
      </w:tr>
      <w:tr w:rsidR="00782931">
        <w:trPr>
          <w:trHeight w:val="292"/>
        </w:trPr>
        <w:tc>
          <w:tcPr>
            <w:tcW w:w="9341" w:type="dxa"/>
            <w:gridSpan w:val="2"/>
            <w:vAlign w:val="center"/>
          </w:tcPr>
          <w:p w:rsidR="00782931" w:rsidRDefault="00782931">
            <w:pPr>
              <w:widowControl w:val="0"/>
              <w:spacing w:after="0" w:line="240" w:lineRule="auto"/>
              <w:rPr>
                <w:b/>
                <w:color w:val="000000"/>
                <w:sz w:val="28"/>
                <w:szCs w:val="28"/>
              </w:rPr>
            </w:pPr>
          </w:p>
        </w:tc>
      </w:tr>
      <w:tr w:rsidR="00782931">
        <w:trPr>
          <w:trHeight w:val="1053"/>
        </w:trPr>
        <w:tc>
          <w:tcPr>
            <w:tcW w:w="855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486" w:type="dxa"/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Bolo de chocolate ou de laranja sem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cobertura ou recheio</w:t>
            </w:r>
          </w:p>
        </w:tc>
      </w:tr>
      <w:tr w:rsidR="00782931">
        <w:trPr>
          <w:trHeight w:val="433"/>
        </w:trPr>
        <w:tc>
          <w:tcPr>
            <w:tcW w:w="855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486" w:type="dxa"/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Farinha de milho fina embalagem de 1 kg com validade de seis meses na data da entrega.</w:t>
            </w:r>
          </w:p>
        </w:tc>
      </w:tr>
      <w:tr w:rsidR="00782931">
        <w:trPr>
          <w:trHeight w:val="681"/>
        </w:trPr>
        <w:tc>
          <w:tcPr>
            <w:tcW w:w="855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486" w:type="dxa"/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Doce de leite cremoso, embalagem de 400 gramas.</w:t>
            </w:r>
          </w:p>
        </w:tc>
      </w:tr>
      <w:tr w:rsidR="00782931">
        <w:trPr>
          <w:trHeight w:val="421"/>
        </w:trPr>
        <w:tc>
          <w:tcPr>
            <w:tcW w:w="855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486" w:type="dxa"/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Sal refinado iodado fino, embalagem de 1 kg</w:t>
            </w:r>
          </w:p>
        </w:tc>
      </w:tr>
      <w:tr w:rsidR="00782931">
        <w:trPr>
          <w:trHeight w:val="995"/>
        </w:trPr>
        <w:tc>
          <w:tcPr>
            <w:tcW w:w="855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486" w:type="dxa"/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Abacaxi, grau de maturação médio, peso </w:t>
            </w: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médio de 1,5 kg</w:t>
            </w:r>
          </w:p>
        </w:tc>
      </w:tr>
      <w:tr w:rsidR="00782931">
        <w:trPr>
          <w:trHeight w:val="414"/>
        </w:trPr>
        <w:tc>
          <w:tcPr>
            <w:tcW w:w="855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8486" w:type="dxa"/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Laranja suco</w:t>
            </w:r>
          </w:p>
        </w:tc>
      </w:tr>
      <w:tr w:rsidR="00782931">
        <w:trPr>
          <w:trHeight w:val="548"/>
        </w:trPr>
        <w:tc>
          <w:tcPr>
            <w:tcW w:w="855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bookmarkStart w:id="1" w:name="_GoBack_Copia_1"/>
            <w:bookmarkEnd w:id="1"/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486" w:type="dxa"/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Leite de soja</w:t>
            </w:r>
          </w:p>
        </w:tc>
      </w:tr>
      <w:tr w:rsidR="00782931">
        <w:trPr>
          <w:trHeight w:val="548"/>
        </w:trPr>
        <w:tc>
          <w:tcPr>
            <w:tcW w:w="85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8486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Feijão </w:t>
            </w:r>
            <w:proofErr w:type="gramStart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vermelho ,</w:t>
            </w:r>
            <w:proofErr w:type="gramEnd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tipo 1, grupo1, classe cores embalagem.</w:t>
            </w:r>
          </w:p>
        </w:tc>
      </w:tr>
      <w:tr w:rsidR="00782931">
        <w:trPr>
          <w:trHeight w:val="548"/>
        </w:trPr>
        <w:tc>
          <w:tcPr>
            <w:tcW w:w="85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486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Biscoito água e sal, embalagem 400 gramas.</w:t>
            </w:r>
          </w:p>
        </w:tc>
      </w:tr>
      <w:tr w:rsidR="00782931">
        <w:trPr>
          <w:trHeight w:val="548"/>
        </w:trPr>
        <w:tc>
          <w:tcPr>
            <w:tcW w:w="85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486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Farinha de arroz sem glúten, embalagem 1 kg.</w:t>
            </w:r>
          </w:p>
        </w:tc>
      </w:tr>
      <w:tr w:rsidR="00782931">
        <w:trPr>
          <w:trHeight w:val="548"/>
        </w:trPr>
        <w:tc>
          <w:tcPr>
            <w:tcW w:w="85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486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Achocolatado em pó 100% cacau, embalagem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500 gramas.</w:t>
            </w:r>
          </w:p>
        </w:tc>
      </w:tr>
      <w:tr w:rsidR="00782931">
        <w:trPr>
          <w:trHeight w:val="548"/>
        </w:trPr>
        <w:tc>
          <w:tcPr>
            <w:tcW w:w="85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8486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Orégano embalagem 100 gramas.</w:t>
            </w:r>
          </w:p>
          <w:p w:rsidR="00782931" w:rsidRDefault="00782931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782931" w:rsidRDefault="00782931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782931" w:rsidRDefault="00782931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782931">
        <w:trPr>
          <w:trHeight w:val="548"/>
        </w:trPr>
        <w:tc>
          <w:tcPr>
            <w:tcW w:w="85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13</w:t>
            </w:r>
          </w:p>
        </w:tc>
        <w:tc>
          <w:tcPr>
            <w:tcW w:w="8486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Vinagre de maçã</w:t>
            </w:r>
          </w:p>
        </w:tc>
      </w:tr>
      <w:tr w:rsidR="00782931">
        <w:trPr>
          <w:trHeight w:val="548"/>
        </w:trPr>
        <w:tc>
          <w:tcPr>
            <w:tcW w:w="85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8486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Farinha de trigo integral, embalagem 1kg.</w:t>
            </w:r>
          </w:p>
        </w:tc>
      </w:tr>
      <w:tr w:rsidR="00782931">
        <w:trPr>
          <w:trHeight w:val="548"/>
        </w:trPr>
        <w:tc>
          <w:tcPr>
            <w:tcW w:w="85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486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Fermento biológico, embalagem 500 gramas.</w:t>
            </w:r>
          </w:p>
        </w:tc>
      </w:tr>
      <w:tr w:rsidR="00782931">
        <w:trPr>
          <w:trHeight w:val="548"/>
        </w:trPr>
        <w:tc>
          <w:tcPr>
            <w:tcW w:w="85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8486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Geléia</w:t>
            </w:r>
            <w:proofErr w:type="spellEnd"/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 diet, embalagem 280 gramas.</w:t>
            </w:r>
          </w:p>
        </w:tc>
      </w:tr>
      <w:tr w:rsidR="00782931">
        <w:trPr>
          <w:trHeight w:val="548"/>
        </w:trPr>
        <w:tc>
          <w:tcPr>
            <w:tcW w:w="85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486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Mamão formosa boa maturação.</w:t>
            </w:r>
          </w:p>
        </w:tc>
      </w:tr>
      <w:tr w:rsidR="00782931">
        <w:trPr>
          <w:trHeight w:val="548"/>
        </w:trPr>
        <w:tc>
          <w:tcPr>
            <w:tcW w:w="85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8486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Moranga </w:t>
            </w:r>
            <w:proofErr w:type="spellStart"/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cabotiá</w:t>
            </w:r>
            <w:proofErr w:type="spellEnd"/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.</w:t>
            </w:r>
          </w:p>
        </w:tc>
      </w:tr>
      <w:tr w:rsidR="00782931">
        <w:trPr>
          <w:trHeight w:val="548"/>
        </w:trPr>
        <w:tc>
          <w:tcPr>
            <w:tcW w:w="85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8486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Chá diversos </w:t>
            </w:r>
            <w:proofErr w:type="spellStart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tipo</w:t>
            </w:r>
            <w:proofErr w:type="spellEnd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, hortelã, funcho, camomila, embalagem com 10 sachês.</w:t>
            </w:r>
          </w:p>
        </w:tc>
      </w:tr>
    </w:tbl>
    <w:p w:rsidR="00782931" w:rsidRDefault="009E0364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ESTIMATIVA DAS QUANTIDADES</w:t>
      </w:r>
    </w:p>
    <w:p w:rsidR="00782931" w:rsidRDefault="009E0364">
      <w:pPr>
        <w:spacing w:after="160" w:line="360" w:lineRule="auto"/>
        <w:ind w:left="720" w:right="-56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estimativa de quantidade é apresentada abaixo conforme descrição:</w:t>
      </w:r>
    </w:p>
    <w:tbl>
      <w:tblPr>
        <w:tblStyle w:val="Tabelacomgrade"/>
        <w:tblW w:w="949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005"/>
        <w:gridCol w:w="6367"/>
        <w:gridCol w:w="2120"/>
      </w:tblGrid>
      <w:tr w:rsidR="00782931">
        <w:trPr>
          <w:trHeight w:val="444"/>
        </w:trPr>
        <w:tc>
          <w:tcPr>
            <w:tcW w:w="1005" w:type="dxa"/>
          </w:tcPr>
          <w:p w:rsidR="00782931" w:rsidRDefault="009E0364">
            <w:pPr>
              <w:widowControl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t-BR"/>
              </w:rPr>
              <w:t>Item</w:t>
            </w:r>
          </w:p>
        </w:tc>
        <w:tc>
          <w:tcPr>
            <w:tcW w:w="6367" w:type="dxa"/>
          </w:tcPr>
          <w:p w:rsidR="00782931" w:rsidRDefault="009E0364">
            <w:pPr>
              <w:widowControl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t-BR"/>
              </w:rPr>
              <w:t>Descrição</w:t>
            </w:r>
          </w:p>
        </w:tc>
        <w:tc>
          <w:tcPr>
            <w:tcW w:w="2120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Quant.</w:t>
            </w:r>
          </w:p>
        </w:tc>
      </w:tr>
      <w:tr w:rsidR="00782931">
        <w:trPr>
          <w:trHeight w:val="572"/>
        </w:trPr>
        <w:tc>
          <w:tcPr>
            <w:tcW w:w="9492" w:type="dxa"/>
            <w:gridSpan w:val="3"/>
            <w:vAlign w:val="center"/>
          </w:tcPr>
          <w:p w:rsidR="00782931" w:rsidRDefault="00782931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782931">
        <w:trPr>
          <w:trHeight w:val="1053"/>
        </w:trPr>
        <w:tc>
          <w:tcPr>
            <w:tcW w:w="1005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67" w:type="dxa"/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Bolo de chocolate ou de laranja sem cobertura ou recheio</w:t>
            </w:r>
          </w:p>
        </w:tc>
        <w:tc>
          <w:tcPr>
            <w:tcW w:w="2120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3200</w:t>
            </w:r>
          </w:p>
        </w:tc>
      </w:tr>
      <w:tr w:rsidR="00782931">
        <w:trPr>
          <w:trHeight w:val="433"/>
        </w:trPr>
        <w:tc>
          <w:tcPr>
            <w:tcW w:w="1005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367" w:type="dxa"/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Farinha de milho fina embalagem de 1 kg com validade de seis meses na data da entrega.</w:t>
            </w:r>
          </w:p>
        </w:tc>
        <w:tc>
          <w:tcPr>
            <w:tcW w:w="2120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500</w:t>
            </w:r>
          </w:p>
        </w:tc>
      </w:tr>
      <w:tr w:rsidR="00782931">
        <w:trPr>
          <w:trHeight w:val="731"/>
        </w:trPr>
        <w:tc>
          <w:tcPr>
            <w:tcW w:w="1005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6367" w:type="dxa"/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Doce de leite cremoso, embalagem de 400 gramas.</w:t>
            </w:r>
          </w:p>
        </w:tc>
        <w:tc>
          <w:tcPr>
            <w:tcW w:w="2120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900</w:t>
            </w:r>
          </w:p>
        </w:tc>
      </w:tr>
      <w:tr w:rsidR="00782931">
        <w:trPr>
          <w:trHeight w:val="590"/>
        </w:trPr>
        <w:tc>
          <w:tcPr>
            <w:tcW w:w="1005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6367" w:type="dxa"/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Sal refinado iodado fino, embalagem de 1 kg</w:t>
            </w:r>
          </w:p>
        </w:tc>
        <w:tc>
          <w:tcPr>
            <w:tcW w:w="2120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800</w:t>
            </w:r>
          </w:p>
        </w:tc>
      </w:tr>
      <w:tr w:rsidR="00782931">
        <w:trPr>
          <w:trHeight w:val="1133"/>
        </w:trPr>
        <w:tc>
          <w:tcPr>
            <w:tcW w:w="1005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67" w:type="dxa"/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Abacaxi, grau de maturação médio, peso médio</w:t>
            </w: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 de 1,5 kg</w:t>
            </w:r>
          </w:p>
        </w:tc>
        <w:tc>
          <w:tcPr>
            <w:tcW w:w="2120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3000</w:t>
            </w:r>
          </w:p>
        </w:tc>
      </w:tr>
      <w:tr w:rsidR="00782931">
        <w:trPr>
          <w:trHeight w:val="388"/>
        </w:trPr>
        <w:tc>
          <w:tcPr>
            <w:tcW w:w="1005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6367" w:type="dxa"/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Laranja suco</w:t>
            </w:r>
          </w:p>
        </w:tc>
        <w:tc>
          <w:tcPr>
            <w:tcW w:w="2120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3500</w:t>
            </w:r>
          </w:p>
        </w:tc>
      </w:tr>
      <w:tr w:rsidR="00782931">
        <w:trPr>
          <w:trHeight w:val="705"/>
        </w:trPr>
        <w:tc>
          <w:tcPr>
            <w:tcW w:w="1005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bookmarkStart w:id="2" w:name="_GoBack_Copia_2"/>
            <w:bookmarkEnd w:id="2"/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6367" w:type="dxa"/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Leite de soja</w:t>
            </w:r>
          </w:p>
        </w:tc>
        <w:tc>
          <w:tcPr>
            <w:tcW w:w="2120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782931">
        <w:trPr>
          <w:trHeight w:val="701"/>
        </w:trPr>
        <w:tc>
          <w:tcPr>
            <w:tcW w:w="1005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367" w:type="dxa"/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Feijão </w:t>
            </w:r>
            <w:proofErr w:type="gramStart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vermelho ,</w:t>
            </w:r>
            <w:proofErr w:type="gramEnd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tipo 1, grupo1, classe cores embalagem.</w:t>
            </w:r>
          </w:p>
        </w:tc>
        <w:tc>
          <w:tcPr>
            <w:tcW w:w="2120" w:type="dxa"/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800</w:t>
            </w:r>
          </w:p>
        </w:tc>
      </w:tr>
      <w:tr w:rsidR="00782931">
        <w:trPr>
          <w:trHeight w:val="701"/>
        </w:trPr>
        <w:tc>
          <w:tcPr>
            <w:tcW w:w="100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09</w:t>
            </w:r>
          </w:p>
        </w:tc>
        <w:tc>
          <w:tcPr>
            <w:tcW w:w="6367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Biscoito água e sal, embalagem 400 gramas.</w:t>
            </w:r>
          </w:p>
        </w:tc>
        <w:tc>
          <w:tcPr>
            <w:tcW w:w="2120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2500</w:t>
            </w:r>
          </w:p>
        </w:tc>
      </w:tr>
      <w:tr w:rsidR="00782931">
        <w:trPr>
          <w:trHeight w:val="701"/>
        </w:trPr>
        <w:tc>
          <w:tcPr>
            <w:tcW w:w="100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367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Farinha de arroz sem glúten, embalagem 1 kg.</w:t>
            </w:r>
          </w:p>
        </w:tc>
        <w:tc>
          <w:tcPr>
            <w:tcW w:w="2120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50</w:t>
            </w:r>
          </w:p>
        </w:tc>
      </w:tr>
      <w:tr w:rsidR="00782931">
        <w:trPr>
          <w:trHeight w:val="701"/>
        </w:trPr>
        <w:tc>
          <w:tcPr>
            <w:tcW w:w="100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367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Achocolatado em pó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100% cacau, embalagem 500 gramas.</w:t>
            </w:r>
          </w:p>
        </w:tc>
        <w:tc>
          <w:tcPr>
            <w:tcW w:w="2120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1200</w:t>
            </w:r>
          </w:p>
        </w:tc>
      </w:tr>
      <w:tr w:rsidR="00782931">
        <w:trPr>
          <w:trHeight w:val="701"/>
        </w:trPr>
        <w:tc>
          <w:tcPr>
            <w:tcW w:w="100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6367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Orégano embalagem 100 gramas.</w:t>
            </w:r>
          </w:p>
        </w:tc>
        <w:tc>
          <w:tcPr>
            <w:tcW w:w="2120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300</w:t>
            </w:r>
          </w:p>
        </w:tc>
      </w:tr>
      <w:tr w:rsidR="00782931">
        <w:trPr>
          <w:trHeight w:val="701"/>
        </w:trPr>
        <w:tc>
          <w:tcPr>
            <w:tcW w:w="100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6367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Vinagre de maçã</w:t>
            </w:r>
          </w:p>
        </w:tc>
        <w:tc>
          <w:tcPr>
            <w:tcW w:w="2120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1200</w:t>
            </w:r>
          </w:p>
        </w:tc>
      </w:tr>
      <w:tr w:rsidR="00782931">
        <w:trPr>
          <w:trHeight w:val="701"/>
        </w:trPr>
        <w:tc>
          <w:tcPr>
            <w:tcW w:w="100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6367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Farinha de trigo integral, embalagem 1kg.</w:t>
            </w:r>
          </w:p>
        </w:tc>
        <w:tc>
          <w:tcPr>
            <w:tcW w:w="2120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300</w:t>
            </w:r>
          </w:p>
        </w:tc>
      </w:tr>
      <w:tr w:rsidR="00782931">
        <w:trPr>
          <w:trHeight w:val="701"/>
        </w:trPr>
        <w:tc>
          <w:tcPr>
            <w:tcW w:w="100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6367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Fermento biológico, embalagem 500 gramas.</w:t>
            </w:r>
          </w:p>
        </w:tc>
        <w:tc>
          <w:tcPr>
            <w:tcW w:w="2120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900</w:t>
            </w:r>
          </w:p>
        </w:tc>
      </w:tr>
      <w:tr w:rsidR="00782931">
        <w:trPr>
          <w:trHeight w:val="701"/>
        </w:trPr>
        <w:tc>
          <w:tcPr>
            <w:tcW w:w="100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6367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Geléia</w:t>
            </w:r>
            <w:proofErr w:type="spellEnd"/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 diet, embalagem 280 gramas.</w:t>
            </w:r>
          </w:p>
        </w:tc>
        <w:tc>
          <w:tcPr>
            <w:tcW w:w="2120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20</w:t>
            </w:r>
          </w:p>
        </w:tc>
      </w:tr>
      <w:tr w:rsidR="00782931">
        <w:trPr>
          <w:trHeight w:val="701"/>
        </w:trPr>
        <w:tc>
          <w:tcPr>
            <w:tcW w:w="100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6367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Mamão </w:t>
            </w: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formosa boa maturação.</w:t>
            </w:r>
          </w:p>
        </w:tc>
        <w:tc>
          <w:tcPr>
            <w:tcW w:w="2120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8000</w:t>
            </w:r>
          </w:p>
        </w:tc>
      </w:tr>
      <w:tr w:rsidR="00782931">
        <w:trPr>
          <w:trHeight w:val="701"/>
        </w:trPr>
        <w:tc>
          <w:tcPr>
            <w:tcW w:w="100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6367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Moranga </w:t>
            </w:r>
            <w:proofErr w:type="spellStart"/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cabotiá</w:t>
            </w:r>
            <w:proofErr w:type="spellEnd"/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120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300</w:t>
            </w:r>
          </w:p>
        </w:tc>
      </w:tr>
      <w:tr w:rsidR="00782931">
        <w:trPr>
          <w:trHeight w:val="701"/>
        </w:trPr>
        <w:tc>
          <w:tcPr>
            <w:tcW w:w="1005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6367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Chá diversos </w:t>
            </w:r>
            <w:proofErr w:type="spellStart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tipo</w:t>
            </w:r>
            <w:proofErr w:type="spellEnd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, hortelã, funcho, camomila, embalagem com 10 sachês.</w:t>
            </w:r>
          </w:p>
        </w:tc>
        <w:tc>
          <w:tcPr>
            <w:tcW w:w="2120" w:type="dxa"/>
            <w:tcBorders>
              <w:top w:val="nil"/>
            </w:tcBorders>
          </w:tcPr>
          <w:p w:rsidR="00782931" w:rsidRDefault="009E0364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800</w:t>
            </w:r>
          </w:p>
        </w:tc>
      </w:tr>
    </w:tbl>
    <w:p w:rsidR="00782931" w:rsidRDefault="00782931">
      <w:pPr>
        <w:spacing w:after="160" w:line="360" w:lineRule="auto"/>
        <w:ind w:left="720" w:right="-568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782931" w:rsidRDefault="009E0364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ALTERNATIVAS DISPONÍVEL DO MERCADO</w:t>
      </w:r>
    </w:p>
    <w:p w:rsidR="00782931" w:rsidRDefault="009E0364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Para a aquisição de gêneros alimentícios, existe um mercado bastante razoável sendo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assim entende-se que o melhor a se fazer é realizar a aquisição de material, pelo melhor produto e menor preço, desde que a empresa consiga nos garantir a entrega.</w:t>
      </w:r>
    </w:p>
    <w:p w:rsidR="00782931" w:rsidRDefault="009E0364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6.0 ESTIMATIVA DO VALOR DA CONTRATAÇÃO</w:t>
      </w:r>
    </w:p>
    <w:p w:rsidR="00782931" w:rsidRDefault="009E0364">
      <w:pPr>
        <w:spacing w:after="160" w:line="360" w:lineRule="auto"/>
        <w:ind w:right="-568" w:firstLine="708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Em relação à estimativa de preços para a aquisição cabe ressaltar que os autos tramitarão pelo departamento de compras, setor competente para analisar a pesquisa de mercado. No entanto, foi realizada pesquisa pela Secretaria de Municipal de Educação e Desp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orto, ficando o setor de merenda escolar responsável pela análise da pesquisa, com o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objetivo de alcançar o melhor resultado para a administração pública e a prestação do serviço de forma adequada. A pesquisa realizada atendeu as expectativas de transparên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cia, planejamento e eficiência norteadores da administração pública. </w:t>
      </w:r>
    </w:p>
    <w:p w:rsidR="00782931" w:rsidRDefault="009E0364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Para a pesquisa de preço levou-se em consideração orçamentos apresentados por empresas do ramo no serviço. </w:t>
      </w:r>
      <w:r>
        <w:rPr>
          <w:rFonts w:ascii="Times New Roman" w:eastAsia="Calibri" w:hAnsi="Times New Roman" w:cs="Times New Roman"/>
          <w:sz w:val="24"/>
          <w:szCs w:val="24"/>
        </w:rPr>
        <w:t xml:space="preserve">Desta forma o preço médio é de: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R$ </w:t>
      </w:r>
      <w:r>
        <w:rPr>
          <w:rFonts w:ascii="Arial" w:eastAsia="Calibri" w:hAnsi="Arial" w:cs="Arial"/>
          <w:b/>
          <w:bCs/>
          <w:color w:val="000000"/>
          <w:sz w:val="24"/>
          <w:szCs w:val="24"/>
        </w:rPr>
        <w:t>332.937,00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(trezentos e trinta e dois mil, n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ovecentos e trinta e sete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reais )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782931" w:rsidRDefault="009E0364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DESCRIÇÃO DA SOLUÇÃO COMO UM TODO</w:t>
      </w:r>
    </w:p>
    <w:p w:rsidR="00782931" w:rsidRDefault="009E036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A contratação ocorrerá com a aquisição de gêneros alimentícios para serem utilizados na preparação da alimentação escolar da rede municipal e de escolas filantrópicas que possuem convênio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com a administração pública municipal.</w:t>
      </w:r>
    </w:p>
    <w:p w:rsidR="00782931" w:rsidRDefault="0078293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782931" w:rsidRDefault="0078293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782931" w:rsidRDefault="009E0364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JUSTIFICATIVA PARA O PARCELAMENTO OU NÃO </w:t>
      </w:r>
      <w:r>
        <w:rPr>
          <w:rFonts w:ascii="Times New Roman" w:eastAsia="Calibri" w:hAnsi="Times New Roman" w:cs="Times New Roman"/>
          <w:b/>
          <w:sz w:val="24"/>
          <w:szCs w:val="24"/>
        </w:rPr>
        <w:t>DA CONTRATAÇÃO</w:t>
      </w:r>
    </w:p>
    <w:p w:rsidR="00782931" w:rsidRDefault="009E0364">
      <w:pPr>
        <w:spacing w:after="160" w:line="360" w:lineRule="auto"/>
        <w:ind w:right="-568"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Entende-se que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a aquisição dos gêneros alimentícios devem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ser entregues parceladamente exatamente as quantidades solicitadas pelo do setor da merenda conforme</w:t>
      </w:r>
      <w:r>
        <w:rPr>
          <w:rFonts w:ascii="Times New Roman" w:eastAsia="Calibri" w:hAnsi="Times New Roman" w:cs="Times New Roman"/>
          <w:sz w:val="24"/>
          <w:szCs w:val="24"/>
        </w:rPr>
        <w:t xml:space="preserve"> a necessidades do mesmo e a entrega dos mesmos deve ocorrer no prazo de 10 dias após o recebimento do empenho.</w:t>
      </w:r>
    </w:p>
    <w:p w:rsidR="00782931" w:rsidRDefault="00782931">
      <w:pPr>
        <w:spacing w:after="160" w:line="360" w:lineRule="auto"/>
        <w:ind w:right="-568"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82931" w:rsidRDefault="00782931">
      <w:pPr>
        <w:spacing w:after="160" w:line="360" w:lineRule="auto"/>
        <w:ind w:right="-568"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82931" w:rsidRDefault="009E0364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RESULTADOS PRETENDIDOS</w:t>
      </w:r>
    </w:p>
    <w:p w:rsidR="00782931" w:rsidRDefault="009E0364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 contratação sugerida vai ao encontro dos objetivos da Secretaria de Educação e Desporto planejados para a manutenção </w:t>
      </w:r>
      <w:r>
        <w:rPr>
          <w:rFonts w:ascii="Times New Roman" w:eastAsia="Calibri" w:hAnsi="Times New Roman" w:cs="Times New Roman"/>
          <w:sz w:val="24"/>
          <w:szCs w:val="24"/>
        </w:rPr>
        <w:t>do fornecimento adequado de merenda escolar. Sendo fundamental a aquisição dos produtos para manutenção do serviço que é de extrema importância.</w:t>
      </w:r>
    </w:p>
    <w:p w:rsidR="00782931" w:rsidRDefault="009E0364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PROVIDÊNCIAS PRÉVIAS AO CONTRATO</w:t>
      </w:r>
    </w:p>
    <w:p w:rsidR="00782931" w:rsidRDefault="009E0364">
      <w:pPr>
        <w:spacing w:after="160" w:line="360" w:lineRule="auto"/>
        <w:ind w:right="-568" w:firstLine="708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 Administração tomará as seguintes providências previamente ao contrato: </w:t>
      </w:r>
    </w:p>
    <w:p w:rsidR="00782931" w:rsidRDefault="009E0364">
      <w:pPr>
        <w:pStyle w:val="PargrafodaLista"/>
        <w:numPr>
          <w:ilvl w:val="0"/>
          <w:numId w:val="2"/>
        </w:numPr>
        <w:spacing w:after="160" w:line="360" w:lineRule="auto"/>
        <w:ind w:right="-56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Def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inição de servidores para acompanhar, receber e fiscalizar a execução do objeto contratado.</w:t>
      </w:r>
    </w:p>
    <w:p w:rsidR="00782931" w:rsidRDefault="009E0364">
      <w:pPr>
        <w:pStyle w:val="PargrafodaLista"/>
        <w:numPr>
          <w:ilvl w:val="0"/>
          <w:numId w:val="2"/>
        </w:numPr>
        <w:spacing w:after="160" w:line="360" w:lineRule="auto"/>
        <w:ind w:right="-56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Os mesmos serão capacitados para realizar essa fiscalização.</w:t>
      </w:r>
    </w:p>
    <w:p w:rsidR="00782931" w:rsidRDefault="009E0364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CONTRATAÇÕES CORRELATADAS E/OU INTERDEPENDENTES</w:t>
      </w:r>
    </w:p>
    <w:p w:rsidR="00782931" w:rsidRDefault="009E0364">
      <w:pPr>
        <w:spacing w:after="0" w:line="360" w:lineRule="auto"/>
        <w:ind w:right="-568"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Objeto desta licitação não possui necessidade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realizar contratações acessórias para a perfeita execução do objeto, uma vez que todos os meios necessários para a aquisição/operacionalização dos serviços podem ser supridos apenas com a contratação ora proposta.</w:t>
      </w:r>
    </w:p>
    <w:p w:rsidR="00782931" w:rsidRDefault="009E0364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POSSÍVEIS IMPACTOS AMBIENTAIS</w:t>
      </w:r>
    </w:p>
    <w:p w:rsidR="00782931" w:rsidRDefault="009E0364">
      <w:pPr>
        <w:spacing w:after="160" w:line="360" w:lineRule="auto"/>
        <w:ind w:left="708"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Não existem </w:t>
      </w:r>
      <w:r>
        <w:rPr>
          <w:rFonts w:ascii="Times New Roman" w:eastAsia="Calibri" w:hAnsi="Times New Roman" w:cs="Times New Roman"/>
          <w:sz w:val="24"/>
          <w:szCs w:val="24"/>
        </w:rPr>
        <w:t>impactos ambientais nesse processo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782931" w:rsidRDefault="009E0364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DECLARAÇÃO DE VIABILIDADE</w:t>
      </w:r>
    </w:p>
    <w:p w:rsidR="00782931" w:rsidRDefault="009E0364">
      <w:pPr>
        <w:spacing w:after="0" w:line="360" w:lineRule="auto"/>
        <w:ind w:right="-56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Com base na justificativa e nas especificações técnicas constantes neste Estudo Técnico Preliminar (ETP) e seus anexos, e na existência de planejamento orçamentário para subsidiar esta contrataç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ão, declaramos que a contratação é viável, atendendo aos padrões e preços de mercado.</w:t>
      </w:r>
    </w:p>
    <w:p w:rsidR="00782931" w:rsidRDefault="009E0364">
      <w:pPr>
        <w:spacing w:after="160" w:line="360" w:lineRule="auto"/>
        <w:ind w:right="-568"/>
        <w:jc w:val="right"/>
        <w:rPr>
          <w:color w:val="111111"/>
        </w:rPr>
      </w:pPr>
      <w:r>
        <w:rPr>
          <w:rFonts w:ascii="Times New Roman" w:eastAsia="Calibri" w:hAnsi="Times New Roman" w:cs="Times New Roman"/>
          <w:color w:val="111111"/>
          <w:sz w:val="24"/>
          <w:szCs w:val="24"/>
        </w:rPr>
        <w:t>Três Passos, 04 de novembro de 2025.</w:t>
      </w:r>
    </w:p>
    <w:p w:rsidR="00782931" w:rsidRDefault="009E0364">
      <w:pPr>
        <w:spacing w:after="160" w:line="360" w:lineRule="auto"/>
        <w:ind w:right="-568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Lurdes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Dresch</w:t>
      </w:r>
      <w:proofErr w:type="spellEnd"/>
    </w:p>
    <w:p w:rsidR="00782931" w:rsidRDefault="009E0364">
      <w:pPr>
        <w:spacing w:after="160" w:line="360" w:lineRule="auto"/>
        <w:ind w:right="-568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Secretaria Municipal de Educação Cultura Desporto e Turismo</w:t>
      </w:r>
    </w:p>
    <w:p w:rsidR="00782931" w:rsidRDefault="00782931"/>
    <w:sectPr w:rsidR="00782931">
      <w:headerReference w:type="default" r:id="rId7"/>
      <w:pgSz w:w="11906" w:h="16838"/>
      <w:pgMar w:top="1417" w:right="1700" w:bottom="1417" w:left="1701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0364" w:rsidRDefault="009E0364">
      <w:pPr>
        <w:spacing w:after="0" w:line="240" w:lineRule="auto"/>
      </w:pPr>
      <w:r>
        <w:separator/>
      </w:r>
    </w:p>
  </w:endnote>
  <w:endnote w:type="continuationSeparator" w:id="0">
    <w:p w:rsidR="009E0364" w:rsidRDefault="009E0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0364" w:rsidRDefault="009E0364">
      <w:pPr>
        <w:spacing w:after="0" w:line="240" w:lineRule="auto"/>
      </w:pPr>
      <w:r>
        <w:separator/>
      </w:r>
    </w:p>
  </w:footnote>
  <w:footnote w:type="continuationSeparator" w:id="0">
    <w:p w:rsidR="009E0364" w:rsidRDefault="009E03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931" w:rsidRDefault="009E0364">
    <w:pPr>
      <w:jc w:val="center"/>
      <w:rPr>
        <w:b/>
        <w:bCs/>
      </w:rPr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82931" w:rsidRDefault="009E0364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782931" w:rsidRDefault="009E0364">
    <w:pPr>
      <w:pStyle w:val="Cabealho1"/>
      <w:jc w:val="center"/>
    </w:pPr>
    <w:r>
      <w:rPr>
        <w:b/>
        <w:bCs/>
      </w:rPr>
      <w:t>MUNICÍPIO DE TRÊS PASSOS</w:t>
    </w:r>
  </w:p>
  <w:p w:rsidR="00782931" w:rsidRDefault="009E0364">
    <w:pPr>
      <w:pStyle w:val="Cabealho1"/>
      <w:jc w:val="center"/>
    </w:pPr>
    <w:r>
      <w:rPr>
        <w:b/>
        <w:bCs/>
        <w:lang w:eastAsia="pt-BR"/>
      </w:rPr>
      <w:t>PODER EXECUTIVO</w:t>
    </w:r>
  </w:p>
  <w:p w:rsidR="00782931" w:rsidRDefault="0078293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30CF2"/>
    <w:multiLevelType w:val="multilevel"/>
    <w:tmpl w:val="B07AECC4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1" w15:restartNumberingAfterBreak="0">
    <w:nsid w:val="51143B67"/>
    <w:multiLevelType w:val="multilevel"/>
    <w:tmpl w:val="4B9611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D2F7804"/>
    <w:multiLevelType w:val="multilevel"/>
    <w:tmpl w:val="112C48E4"/>
    <w:lvl w:ilvl="0">
      <w:start w:val="1"/>
      <w:numFmt w:val="lowerLetter"/>
      <w:lvlText w:val="%1)"/>
      <w:lvlJc w:val="left"/>
      <w:pPr>
        <w:tabs>
          <w:tab w:val="num" w:pos="0"/>
        </w:tabs>
        <w:ind w:left="1683" w:hanging="97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931"/>
    <w:rsid w:val="00397742"/>
    <w:rsid w:val="00782931"/>
    <w:rsid w:val="009E0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00965F-99CC-4114-8CA0-71DA6A007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2232F7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232F7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232F7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unhideWhenUsed/>
    <w:qFormat/>
    <w:rsid w:val="002232F7"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232F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2C51F6"/>
    <w:pPr>
      <w:ind w:left="720"/>
      <w:contextualSpacing/>
    </w:p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2232F7"/>
    <w:rPr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1178</Words>
  <Characters>6365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Merenda</dc:creator>
  <dc:description/>
  <cp:lastModifiedBy>Compras</cp:lastModifiedBy>
  <cp:revision>2</cp:revision>
  <cp:lastPrinted>2025-11-03T15:06:00Z</cp:lastPrinted>
  <dcterms:created xsi:type="dcterms:W3CDTF">2025-11-19T16:58:00Z</dcterms:created>
  <dcterms:modified xsi:type="dcterms:W3CDTF">2025-11-19T16:58:00Z</dcterms:modified>
  <dc:language>pt-BR</dc:language>
</cp:coreProperties>
</file>